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D2DE" w14:textId="77777777" w:rsidR="00EE7557" w:rsidRDefault="00EE7557" w:rsidP="00EE7557">
      <w:pPr>
        <w:pStyle w:val="17"/>
      </w:pPr>
    </w:p>
    <w:p w14:paraId="0CA4698A" w14:textId="77777777" w:rsidR="00EE7557" w:rsidRDefault="00EE7557" w:rsidP="00EE7557">
      <w:pPr>
        <w:pStyle w:val="17"/>
      </w:pPr>
    </w:p>
    <w:p w14:paraId="1A719346" w14:textId="77777777" w:rsidR="00EE7557" w:rsidRDefault="00EE7557" w:rsidP="00EE7557">
      <w:pPr>
        <w:pStyle w:val="17"/>
      </w:pPr>
    </w:p>
    <w:p w14:paraId="122BAA7E" w14:textId="77777777" w:rsidR="00EE7557" w:rsidRDefault="00EE7557" w:rsidP="00EE7557">
      <w:pPr>
        <w:pStyle w:val="17"/>
      </w:pPr>
    </w:p>
    <w:p w14:paraId="303850E2" w14:textId="77777777" w:rsidR="00EE7557" w:rsidRDefault="00EE7557" w:rsidP="00EE7557">
      <w:pPr>
        <w:pStyle w:val="17"/>
      </w:pPr>
    </w:p>
    <w:p w14:paraId="7B83AEE9" w14:textId="77777777" w:rsidR="00EE7557" w:rsidRDefault="00EE7557" w:rsidP="00EE7557">
      <w:pPr>
        <w:pStyle w:val="17"/>
      </w:pPr>
    </w:p>
    <w:p w14:paraId="05DA256C" w14:textId="77777777" w:rsidR="00EE7557" w:rsidRDefault="00EE7557" w:rsidP="00EE7557"/>
    <w:p w14:paraId="1CDA4E9E" w14:textId="77777777" w:rsidR="00EE7557" w:rsidRDefault="00EE7557" w:rsidP="00EE7557"/>
    <w:p w14:paraId="7E06C794" w14:textId="77777777" w:rsidR="00EE7557" w:rsidRPr="005F6E67" w:rsidRDefault="00EE7557" w:rsidP="00EE7557"/>
    <w:p w14:paraId="65238435" w14:textId="77777777" w:rsidR="00EE7557" w:rsidRDefault="00EE7557" w:rsidP="00EE7557">
      <w:pPr>
        <w:pStyle w:val="17"/>
      </w:pPr>
    </w:p>
    <w:p w14:paraId="1E93C072" w14:textId="77777777" w:rsidR="00EE7557" w:rsidRDefault="00EE7557" w:rsidP="00EE7557">
      <w:pPr>
        <w:pStyle w:val="17"/>
      </w:pPr>
    </w:p>
    <w:p w14:paraId="254A8B11" w14:textId="77777777" w:rsidR="00EE7557" w:rsidRDefault="00EE7557" w:rsidP="00EE7557">
      <w:pPr>
        <w:pStyle w:val="17"/>
      </w:pPr>
    </w:p>
    <w:p w14:paraId="37C5C0C0" w14:textId="77777777" w:rsidR="00EE7557" w:rsidRDefault="00EE7557" w:rsidP="00EE7557">
      <w:pPr>
        <w:pStyle w:val="17"/>
      </w:pPr>
    </w:p>
    <w:p w14:paraId="38805AB8" w14:textId="77777777" w:rsidR="00EE7557" w:rsidRPr="00255391" w:rsidRDefault="00EE7557" w:rsidP="00EE7557">
      <w:pPr>
        <w:pStyle w:val="17"/>
      </w:pPr>
      <w:r w:rsidRPr="00255391">
        <w:t>Форматы взаимодействия</w:t>
      </w:r>
      <w:r w:rsidRPr="00255391">
        <w:br/>
        <w:t>внешних информационных систем</w:t>
      </w:r>
      <w:r w:rsidRPr="00255391">
        <w:br/>
        <w:t>с ИС УНП</w:t>
      </w:r>
    </w:p>
    <w:p w14:paraId="2F251DEF" w14:textId="47139349" w:rsidR="00EE7557" w:rsidRPr="00255391" w:rsidRDefault="00EE7557" w:rsidP="00EE7557">
      <w:pPr>
        <w:pStyle w:val="27"/>
      </w:pPr>
      <w:r w:rsidRPr="00255391">
        <w:t>(</w:t>
      </w:r>
      <w:r w:rsidRPr="00255391">
        <w:rPr>
          <w:sz w:val="28"/>
          <w:szCs w:val="28"/>
        </w:rPr>
        <w:t>версия 2.</w:t>
      </w:r>
      <w:r w:rsidR="000F6545" w:rsidRPr="00255391">
        <w:rPr>
          <w:sz w:val="28"/>
          <w:szCs w:val="28"/>
        </w:rPr>
        <w:t>2</w:t>
      </w:r>
      <w:r w:rsidR="00310154" w:rsidRPr="00255391">
        <w:rPr>
          <w:sz w:val="28"/>
          <w:szCs w:val="28"/>
        </w:rPr>
        <w:t>.</w:t>
      </w:r>
      <w:r w:rsidR="000F6545" w:rsidRPr="00255391">
        <w:rPr>
          <w:sz w:val="28"/>
          <w:szCs w:val="28"/>
        </w:rPr>
        <w:t>0</w:t>
      </w:r>
      <w:r w:rsidR="005440FF" w:rsidRPr="00255391">
        <w:rPr>
          <w:sz w:val="28"/>
          <w:szCs w:val="28"/>
        </w:rPr>
        <w:t>.</w:t>
      </w:r>
      <w:r w:rsidR="000F6545" w:rsidRPr="00255391">
        <w:rPr>
          <w:sz w:val="28"/>
          <w:szCs w:val="28"/>
        </w:rPr>
        <w:t>0</w:t>
      </w:r>
      <w:r w:rsidRPr="00255391">
        <w:t>)</w:t>
      </w:r>
    </w:p>
    <w:p w14:paraId="3DFA328A" w14:textId="77777777" w:rsidR="00EE7557" w:rsidRPr="00255391" w:rsidRDefault="00EE7557" w:rsidP="00EE7557">
      <w:pPr>
        <w:spacing w:line="240" w:lineRule="auto"/>
        <w:ind w:firstLine="0"/>
        <w:jc w:val="center"/>
        <w:rPr>
          <w:rFonts w:ascii="Times New Roman" w:eastAsia="Times New Roman" w:hAnsi="Times New Roman"/>
          <w:b/>
          <w:bCs/>
          <w:lang w:eastAsia="ar-SA"/>
        </w:rPr>
      </w:pPr>
    </w:p>
    <w:p w14:paraId="4271B45F"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1F216AFE"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60125AE1"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3B3543F4"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057CB5CB"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1C56F188"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4E7CBE81"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22A53B5F"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37E3838E"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2E3AA279"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1A77C52A" w14:textId="77777777" w:rsidR="00EE7557" w:rsidRPr="00255391" w:rsidRDefault="00EE7557" w:rsidP="00EE7557">
      <w:pPr>
        <w:tabs>
          <w:tab w:val="left" w:pos="4470"/>
        </w:tabs>
        <w:spacing w:line="240" w:lineRule="auto"/>
        <w:ind w:firstLine="0"/>
        <w:jc w:val="center"/>
        <w:rPr>
          <w:rFonts w:ascii="Times New Roman" w:eastAsia="Times New Roman" w:hAnsi="Times New Roman"/>
          <w:lang w:eastAsia="ru-RU"/>
        </w:rPr>
      </w:pPr>
    </w:p>
    <w:p w14:paraId="7FD3A17D" w14:textId="77777777" w:rsidR="00EE7557" w:rsidRPr="00255391" w:rsidRDefault="00EE7557" w:rsidP="00EE7557">
      <w:pPr>
        <w:spacing w:line="240" w:lineRule="auto"/>
        <w:ind w:firstLine="0"/>
        <w:rPr>
          <w:rFonts w:ascii="Times New Roman" w:eastAsia="Times New Roman" w:hAnsi="Times New Roman"/>
          <w:lang w:eastAsia="ru-RU"/>
        </w:rPr>
      </w:pPr>
    </w:p>
    <w:p w14:paraId="74E73251" w14:textId="77777777" w:rsidR="00EE7557" w:rsidRPr="00255391" w:rsidRDefault="00EE7557" w:rsidP="00EE7557">
      <w:pPr>
        <w:spacing w:line="240" w:lineRule="auto"/>
        <w:ind w:firstLine="0"/>
        <w:rPr>
          <w:rFonts w:ascii="Times New Roman" w:eastAsia="Times New Roman" w:hAnsi="Times New Roman"/>
          <w:lang w:eastAsia="ru-RU"/>
        </w:rPr>
      </w:pPr>
    </w:p>
    <w:p w14:paraId="64823BA5" w14:textId="41933B42" w:rsidR="00EE7557" w:rsidRPr="00255391" w:rsidRDefault="00EE7557" w:rsidP="00EE7557">
      <w:pPr>
        <w:spacing w:line="240" w:lineRule="auto"/>
        <w:ind w:firstLine="0"/>
        <w:jc w:val="center"/>
        <w:rPr>
          <w:rFonts w:ascii="Times New Roman" w:eastAsia="Times New Roman" w:hAnsi="Times New Roman"/>
          <w:lang w:eastAsia="ru-RU"/>
        </w:rPr>
      </w:pPr>
      <w:r w:rsidRPr="00255391">
        <w:rPr>
          <w:rFonts w:ascii="Times New Roman" w:eastAsia="Times New Roman" w:hAnsi="Times New Roman"/>
          <w:lang w:eastAsia="ru-RU"/>
        </w:rPr>
        <w:t xml:space="preserve">На </w:t>
      </w:r>
      <w:r w:rsidRPr="00255391">
        <w:rPr>
          <w:caps/>
          <w:szCs w:val="28"/>
        </w:rPr>
        <w:fldChar w:fldCharType="begin"/>
      </w:r>
      <w:r w:rsidRPr="00255391">
        <w:rPr>
          <w:szCs w:val="28"/>
        </w:rPr>
        <w:instrText xml:space="preserve"> DOCPROPERTY  Pages  \* MERGEFORMAT </w:instrText>
      </w:r>
      <w:r w:rsidRPr="00255391">
        <w:rPr>
          <w:caps/>
          <w:szCs w:val="28"/>
        </w:rPr>
        <w:fldChar w:fldCharType="separate"/>
      </w:r>
      <w:r w:rsidR="00554C81">
        <w:rPr>
          <w:szCs w:val="28"/>
        </w:rPr>
        <w:t>262</w:t>
      </w:r>
      <w:r w:rsidRPr="00255391">
        <w:rPr>
          <w:caps/>
          <w:szCs w:val="28"/>
        </w:rPr>
        <w:fldChar w:fldCharType="end"/>
      </w:r>
      <w:r w:rsidRPr="00255391">
        <w:rPr>
          <w:rFonts w:ascii="Times New Roman" w:eastAsia="Times New Roman" w:hAnsi="Times New Roman"/>
          <w:lang w:eastAsia="ru-RU"/>
        </w:rPr>
        <w:t xml:space="preserve"> листах</w:t>
      </w:r>
    </w:p>
    <w:p w14:paraId="73370A45" w14:textId="77777777" w:rsidR="00EE7557" w:rsidRPr="00255391" w:rsidRDefault="00EE7557" w:rsidP="00EE7557">
      <w:pPr>
        <w:spacing w:line="240" w:lineRule="auto"/>
        <w:ind w:firstLine="0"/>
        <w:rPr>
          <w:rFonts w:ascii="Times New Roman" w:eastAsia="Times New Roman" w:hAnsi="Times New Roman"/>
          <w:lang w:eastAsia="ru-RU"/>
        </w:rPr>
      </w:pPr>
    </w:p>
    <w:p w14:paraId="2191F766"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77CCC11E"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05199D87"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42BD00CF"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67D4EAF3" w14:textId="0126E72B"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4C7EFA84" w14:textId="77777777" w:rsidR="00A612E5" w:rsidRPr="00255391" w:rsidRDefault="00A612E5" w:rsidP="00EE7557">
      <w:pPr>
        <w:spacing w:line="240" w:lineRule="auto"/>
        <w:ind w:firstLine="0"/>
        <w:jc w:val="center"/>
        <w:rPr>
          <w:rFonts w:ascii="Times New Roman" w:eastAsia="Times New Roman" w:hAnsi="Times New Roman"/>
          <w:sz w:val="28"/>
          <w:szCs w:val="28"/>
          <w:lang w:eastAsia="ar-SA"/>
        </w:rPr>
      </w:pPr>
    </w:p>
    <w:p w14:paraId="6E465FBD" w14:textId="77777777" w:rsidR="00EE7557" w:rsidRPr="00255391" w:rsidRDefault="00EE7557" w:rsidP="00EE7557">
      <w:pPr>
        <w:spacing w:line="240" w:lineRule="auto"/>
        <w:ind w:firstLine="0"/>
        <w:jc w:val="center"/>
        <w:rPr>
          <w:rFonts w:ascii="Times New Roman" w:eastAsia="Times New Roman" w:hAnsi="Times New Roman"/>
          <w:sz w:val="28"/>
          <w:szCs w:val="28"/>
          <w:lang w:eastAsia="ar-SA"/>
        </w:rPr>
      </w:pPr>
    </w:p>
    <w:p w14:paraId="13E13F4C" w14:textId="3670E486" w:rsidR="00FB6591" w:rsidRPr="00255391" w:rsidRDefault="00F11764" w:rsidP="00FB6591">
      <w:pPr>
        <w:spacing w:line="240" w:lineRule="auto"/>
        <w:ind w:firstLine="0"/>
        <w:jc w:val="center"/>
        <w:rPr>
          <w:rFonts w:ascii="Times New Roman" w:eastAsia="Times New Roman" w:hAnsi="Times New Roman"/>
          <w:lang w:eastAsia="ar-SA"/>
        </w:rPr>
      </w:pPr>
      <w:r w:rsidRPr="00255391">
        <w:rPr>
          <w:rFonts w:ascii="Times New Roman" w:eastAsia="Times New Roman" w:hAnsi="Times New Roman"/>
          <w:lang w:eastAsia="ar-SA"/>
        </w:rPr>
        <w:t xml:space="preserve">2020 </w:t>
      </w:r>
      <w:r w:rsidR="00EE7557" w:rsidRPr="00255391">
        <w:rPr>
          <w:rFonts w:ascii="Times New Roman" w:eastAsia="Times New Roman" w:hAnsi="Times New Roman"/>
          <w:lang w:eastAsia="ar-SA"/>
        </w:rPr>
        <w:t>г.</w:t>
      </w:r>
      <w:bookmarkStart w:id="0" w:name="_Toc500937012"/>
      <w:r w:rsidR="00FB6591" w:rsidRPr="00255391">
        <w:rPr>
          <w:rFonts w:ascii="Times New Roman" w:eastAsia="Times New Roman" w:hAnsi="Times New Roman"/>
          <w:lang w:eastAsia="ar-SA"/>
        </w:rPr>
        <w:br w:type="page"/>
      </w:r>
    </w:p>
    <w:p w14:paraId="4F772A35" w14:textId="77777777" w:rsidR="00FB6591" w:rsidRPr="00255391" w:rsidRDefault="00FB6591" w:rsidP="00FB6591">
      <w:pPr>
        <w:pStyle w:val="a4"/>
      </w:pPr>
    </w:p>
    <w:p w14:paraId="048D9959" w14:textId="77777777" w:rsidR="00FB6591" w:rsidRPr="00255391" w:rsidRDefault="00FB6591" w:rsidP="00FB6591">
      <w:pPr>
        <w:pStyle w:val="a4"/>
      </w:pPr>
    </w:p>
    <w:p w14:paraId="6319E34A" w14:textId="77777777" w:rsidR="00FB6591" w:rsidRPr="00255391" w:rsidRDefault="00FB6591" w:rsidP="00FB6591">
      <w:pPr>
        <w:pStyle w:val="a4"/>
      </w:pPr>
    </w:p>
    <w:p w14:paraId="3A3A8112" w14:textId="2631E48E" w:rsidR="00FB6591" w:rsidRPr="00255391" w:rsidRDefault="00FB6591" w:rsidP="00FB6591">
      <w:pPr>
        <w:pStyle w:val="a4"/>
      </w:pPr>
      <w:r w:rsidRPr="00255391">
        <w:t>Аннотация</w:t>
      </w:r>
    </w:p>
    <w:p w14:paraId="71765FC9" w14:textId="6F504555" w:rsidR="00FB6591" w:rsidRPr="00255391" w:rsidRDefault="00FB6591" w:rsidP="00FB6591">
      <w:r w:rsidRPr="00255391">
        <w:t xml:space="preserve">Настоящий документ содержит описание форматов взаимодействия ИС УНП (далее также Системы) с внешними информационными системами. Форматы, представленные в настоящем документе, полностью совместимы с форматами обмена данными с ГИС ГМП </w:t>
      </w:r>
      <w:r w:rsidR="00326ED0" w:rsidRPr="00255391">
        <w:t xml:space="preserve">версии </w:t>
      </w:r>
      <w:r w:rsidRPr="00255391">
        <w:t>2.2.</w:t>
      </w:r>
    </w:p>
    <w:p w14:paraId="5702A3C2" w14:textId="77777777" w:rsidR="00EE7557" w:rsidRPr="00255391" w:rsidRDefault="00EE7557" w:rsidP="00EE7557">
      <w:pPr>
        <w:spacing w:line="240" w:lineRule="auto"/>
        <w:ind w:firstLine="0"/>
        <w:jc w:val="center"/>
        <w:rPr>
          <w:rFonts w:ascii="Times New Roman" w:eastAsia="Times New Roman" w:hAnsi="Times New Roman"/>
          <w:lang w:eastAsia="ar-SA"/>
        </w:rPr>
      </w:pPr>
    </w:p>
    <w:bookmarkEnd w:id="0" w:displacedByCustomXml="next"/>
    <w:sdt>
      <w:sdtPr>
        <w:rPr>
          <w:rFonts w:asciiTheme="minorHAnsi" w:eastAsiaTheme="minorEastAsia" w:hAnsiTheme="minorHAnsi"/>
          <w:b w:val="0"/>
          <w:bCs w:val="0"/>
          <w:caps w:val="0"/>
          <w:kern w:val="0"/>
          <w:sz w:val="24"/>
          <w:szCs w:val="24"/>
        </w:rPr>
        <w:id w:val="-615217966"/>
        <w:docPartObj>
          <w:docPartGallery w:val="Table of Contents"/>
          <w:docPartUnique/>
        </w:docPartObj>
      </w:sdtPr>
      <w:sdtContent>
        <w:p w14:paraId="1F14BA16" w14:textId="68928C7B" w:rsidR="00483192" w:rsidRPr="00255391" w:rsidRDefault="00B56F17" w:rsidP="002F0FE7">
          <w:pPr>
            <w:pStyle w:val="af0"/>
          </w:pPr>
          <w:r w:rsidRPr="00255391">
            <w:t>Содержание</w:t>
          </w:r>
        </w:p>
        <w:p w14:paraId="46F86731" w14:textId="6BE73F4E" w:rsidR="00554C81" w:rsidRDefault="006D4A71">
          <w:pPr>
            <w:pStyle w:val="13"/>
            <w:rPr>
              <w:rFonts w:cstheme="minorBidi"/>
              <w:b w:val="0"/>
              <w:caps w:val="0"/>
              <w:noProof/>
              <w:sz w:val="22"/>
              <w:szCs w:val="22"/>
              <w:lang w:eastAsia="ru-RU"/>
            </w:rPr>
          </w:pPr>
          <w:r w:rsidRPr="00255391">
            <w:fldChar w:fldCharType="begin"/>
          </w:r>
          <w:r w:rsidRPr="00255391">
            <w:instrText xml:space="preserve"> TOC \o "1-3" \h \z \u </w:instrText>
          </w:r>
          <w:r w:rsidRPr="00255391">
            <w:fldChar w:fldCharType="separate"/>
          </w:r>
          <w:hyperlink w:anchor="_Toc56544450" w:history="1">
            <w:r w:rsidR="00554C81" w:rsidRPr="00B32E82">
              <w:rPr>
                <w:rStyle w:val="af2"/>
                <w:noProof/>
              </w:rPr>
              <w:t>Лист регистрации изменений</w:t>
            </w:r>
            <w:r w:rsidR="00554C81">
              <w:rPr>
                <w:noProof/>
                <w:webHidden/>
              </w:rPr>
              <w:tab/>
            </w:r>
            <w:r w:rsidR="00554C81">
              <w:rPr>
                <w:noProof/>
                <w:webHidden/>
              </w:rPr>
              <w:fldChar w:fldCharType="begin"/>
            </w:r>
            <w:r w:rsidR="00554C81">
              <w:rPr>
                <w:noProof/>
                <w:webHidden/>
              </w:rPr>
              <w:instrText xml:space="preserve"> PAGEREF _Toc56544450 \h </w:instrText>
            </w:r>
            <w:r w:rsidR="00554C81">
              <w:rPr>
                <w:noProof/>
                <w:webHidden/>
              </w:rPr>
            </w:r>
            <w:r w:rsidR="00554C81">
              <w:rPr>
                <w:noProof/>
                <w:webHidden/>
              </w:rPr>
              <w:fldChar w:fldCharType="separate"/>
            </w:r>
            <w:r w:rsidR="00554C81">
              <w:rPr>
                <w:noProof/>
                <w:webHidden/>
              </w:rPr>
              <w:t>6</w:t>
            </w:r>
            <w:r w:rsidR="00554C81">
              <w:rPr>
                <w:noProof/>
                <w:webHidden/>
              </w:rPr>
              <w:fldChar w:fldCharType="end"/>
            </w:r>
          </w:hyperlink>
        </w:p>
        <w:p w14:paraId="429BA089" w14:textId="22C48DCD" w:rsidR="00554C81" w:rsidRDefault="00554C81">
          <w:pPr>
            <w:pStyle w:val="13"/>
            <w:rPr>
              <w:rFonts w:cstheme="minorBidi"/>
              <w:b w:val="0"/>
              <w:caps w:val="0"/>
              <w:noProof/>
              <w:sz w:val="22"/>
              <w:szCs w:val="22"/>
              <w:lang w:eastAsia="ru-RU"/>
            </w:rPr>
          </w:pPr>
          <w:hyperlink w:anchor="_Toc56544451" w:history="1">
            <w:r w:rsidRPr="00B32E82">
              <w:rPr>
                <w:rStyle w:val="af2"/>
                <w:noProof/>
              </w:rPr>
              <w:t>1.</w:t>
            </w:r>
            <w:r>
              <w:rPr>
                <w:rFonts w:cstheme="minorBidi"/>
                <w:b w:val="0"/>
                <w:caps w:val="0"/>
                <w:noProof/>
                <w:sz w:val="22"/>
                <w:szCs w:val="22"/>
                <w:lang w:eastAsia="ru-RU"/>
              </w:rPr>
              <w:tab/>
            </w:r>
            <w:r w:rsidRPr="00B32E82">
              <w:rPr>
                <w:rStyle w:val="af2"/>
                <w:noProof/>
              </w:rPr>
              <w:t>Общие сведения</w:t>
            </w:r>
            <w:r>
              <w:rPr>
                <w:noProof/>
                <w:webHidden/>
              </w:rPr>
              <w:tab/>
            </w:r>
            <w:r>
              <w:rPr>
                <w:noProof/>
                <w:webHidden/>
              </w:rPr>
              <w:fldChar w:fldCharType="begin"/>
            </w:r>
            <w:r>
              <w:rPr>
                <w:noProof/>
                <w:webHidden/>
              </w:rPr>
              <w:instrText xml:space="preserve"> PAGEREF _Toc56544451 \h </w:instrText>
            </w:r>
            <w:r>
              <w:rPr>
                <w:noProof/>
                <w:webHidden/>
              </w:rPr>
            </w:r>
            <w:r>
              <w:rPr>
                <w:noProof/>
                <w:webHidden/>
              </w:rPr>
              <w:fldChar w:fldCharType="separate"/>
            </w:r>
            <w:r>
              <w:rPr>
                <w:noProof/>
                <w:webHidden/>
              </w:rPr>
              <w:t>14</w:t>
            </w:r>
            <w:r>
              <w:rPr>
                <w:noProof/>
                <w:webHidden/>
              </w:rPr>
              <w:fldChar w:fldCharType="end"/>
            </w:r>
          </w:hyperlink>
        </w:p>
        <w:p w14:paraId="676A8A86" w14:textId="7980D003" w:rsidR="00554C81" w:rsidRDefault="00554C81">
          <w:pPr>
            <w:pStyle w:val="25"/>
            <w:rPr>
              <w:rFonts w:cstheme="minorBidi"/>
              <w:smallCaps w:val="0"/>
              <w:noProof/>
              <w:sz w:val="22"/>
              <w:szCs w:val="22"/>
              <w:lang w:eastAsia="ru-RU"/>
            </w:rPr>
          </w:pPr>
          <w:hyperlink w:anchor="_Toc56544452" w:history="1">
            <w:r w:rsidRPr="00B32E82">
              <w:rPr>
                <w:rStyle w:val="af2"/>
                <w:noProof/>
              </w:rPr>
              <w:t>1.1.</w:t>
            </w:r>
            <w:r>
              <w:rPr>
                <w:rFonts w:cstheme="minorBidi"/>
                <w:smallCaps w:val="0"/>
                <w:noProof/>
                <w:sz w:val="22"/>
                <w:szCs w:val="22"/>
                <w:lang w:eastAsia="ru-RU"/>
              </w:rPr>
              <w:tab/>
            </w:r>
            <w:r w:rsidRPr="00B32E82">
              <w:rPr>
                <w:rStyle w:val="af2"/>
                <w:noProof/>
              </w:rPr>
              <w:t>Список сокращений</w:t>
            </w:r>
            <w:r>
              <w:rPr>
                <w:noProof/>
                <w:webHidden/>
              </w:rPr>
              <w:tab/>
            </w:r>
            <w:r>
              <w:rPr>
                <w:noProof/>
                <w:webHidden/>
              </w:rPr>
              <w:fldChar w:fldCharType="begin"/>
            </w:r>
            <w:r>
              <w:rPr>
                <w:noProof/>
                <w:webHidden/>
              </w:rPr>
              <w:instrText xml:space="preserve"> PAGEREF _Toc56544452 \h </w:instrText>
            </w:r>
            <w:r>
              <w:rPr>
                <w:noProof/>
                <w:webHidden/>
              </w:rPr>
            </w:r>
            <w:r>
              <w:rPr>
                <w:noProof/>
                <w:webHidden/>
              </w:rPr>
              <w:fldChar w:fldCharType="separate"/>
            </w:r>
            <w:r>
              <w:rPr>
                <w:noProof/>
                <w:webHidden/>
              </w:rPr>
              <w:t>14</w:t>
            </w:r>
            <w:r>
              <w:rPr>
                <w:noProof/>
                <w:webHidden/>
              </w:rPr>
              <w:fldChar w:fldCharType="end"/>
            </w:r>
          </w:hyperlink>
        </w:p>
        <w:p w14:paraId="7D511FF3" w14:textId="75A2A335" w:rsidR="00554C81" w:rsidRDefault="00554C81">
          <w:pPr>
            <w:pStyle w:val="25"/>
            <w:rPr>
              <w:rFonts w:cstheme="minorBidi"/>
              <w:smallCaps w:val="0"/>
              <w:noProof/>
              <w:sz w:val="22"/>
              <w:szCs w:val="22"/>
              <w:lang w:eastAsia="ru-RU"/>
            </w:rPr>
          </w:pPr>
          <w:hyperlink w:anchor="_Toc56544453" w:history="1">
            <w:r w:rsidRPr="00B32E82">
              <w:rPr>
                <w:rStyle w:val="af2"/>
                <w:noProof/>
              </w:rPr>
              <w:t>1.2.</w:t>
            </w:r>
            <w:r>
              <w:rPr>
                <w:rFonts w:cstheme="minorBidi"/>
                <w:smallCaps w:val="0"/>
                <w:noProof/>
                <w:sz w:val="22"/>
                <w:szCs w:val="22"/>
                <w:lang w:eastAsia="ru-RU"/>
              </w:rPr>
              <w:tab/>
            </w:r>
            <w:r w:rsidRPr="00B32E82">
              <w:rPr>
                <w:rStyle w:val="af2"/>
                <w:noProof/>
              </w:rPr>
              <w:t>Перечень терминов и определений</w:t>
            </w:r>
            <w:r>
              <w:rPr>
                <w:noProof/>
                <w:webHidden/>
              </w:rPr>
              <w:tab/>
            </w:r>
            <w:r>
              <w:rPr>
                <w:noProof/>
                <w:webHidden/>
              </w:rPr>
              <w:fldChar w:fldCharType="begin"/>
            </w:r>
            <w:r>
              <w:rPr>
                <w:noProof/>
                <w:webHidden/>
              </w:rPr>
              <w:instrText xml:space="preserve"> PAGEREF _Toc56544453 \h </w:instrText>
            </w:r>
            <w:r>
              <w:rPr>
                <w:noProof/>
                <w:webHidden/>
              </w:rPr>
            </w:r>
            <w:r>
              <w:rPr>
                <w:noProof/>
                <w:webHidden/>
              </w:rPr>
              <w:fldChar w:fldCharType="separate"/>
            </w:r>
            <w:r>
              <w:rPr>
                <w:noProof/>
                <w:webHidden/>
              </w:rPr>
              <w:t>15</w:t>
            </w:r>
            <w:r>
              <w:rPr>
                <w:noProof/>
                <w:webHidden/>
              </w:rPr>
              <w:fldChar w:fldCharType="end"/>
            </w:r>
          </w:hyperlink>
        </w:p>
        <w:p w14:paraId="2C43B559" w14:textId="3ADC268F" w:rsidR="00554C81" w:rsidRDefault="00554C81">
          <w:pPr>
            <w:pStyle w:val="25"/>
            <w:rPr>
              <w:rFonts w:cstheme="minorBidi"/>
              <w:smallCaps w:val="0"/>
              <w:noProof/>
              <w:sz w:val="22"/>
              <w:szCs w:val="22"/>
              <w:lang w:eastAsia="ru-RU"/>
            </w:rPr>
          </w:pPr>
          <w:hyperlink w:anchor="_Toc56544454" w:history="1">
            <w:r w:rsidRPr="00B32E82">
              <w:rPr>
                <w:rStyle w:val="af2"/>
                <w:noProof/>
              </w:rPr>
              <w:t>1.3.</w:t>
            </w:r>
            <w:r>
              <w:rPr>
                <w:rFonts w:cstheme="minorBidi"/>
                <w:smallCaps w:val="0"/>
                <w:noProof/>
                <w:sz w:val="22"/>
                <w:szCs w:val="22"/>
                <w:lang w:eastAsia="ru-RU"/>
              </w:rPr>
              <w:tab/>
            </w:r>
            <w:r w:rsidRPr="00B32E82">
              <w:rPr>
                <w:rStyle w:val="af2"/>
                <w:noProof/>
              </w:rPr>
              <w:t>Наименование Системы</w:t>
            </w:r>
            <w:r>
              <w:rPr>
                <w:noProof/>
                <w:webHidden/>
              </w:rPr>
              <w:tab/>
            </w:r>
            <w:r>
              <w:rPr>
                <w:noProof/>
                <w:webHidden/>
              </w:rPr>
              <w:fldChar w:fldCharType="begin"/>
            </w:r>
            <w:r>
              <w:rPr>
                <w:noProof/>
                <w:webHidden/>
              </w:rPr>
              <w:instrText xml:space="preserve"> PAGEREF _Toc56544454 \h </w:instrText>
            </w:r>
            <w:r>
              <w:rPr>
                <w:noProof/>
                <w:webHidden/>
              </w:rPr>
            </w:r>
            <w:r>
              <w:rPr>
                <w:noProof/>
                <w:webHidden/>
              </w:rPr>
              <w:fldChar w:fldCharType="separate"/>
            </w:r>
            <w:r>
              <w:rPr>
                <w:noProof/>
                <w:webHidden/>
              </w:rPr>
              <w:t>19</w:t>
            </w:r>
            <w:r>
              <w:rPr>
                <w:noProof/>
                <w:webHidden/>
              </w:rPr>
              <w:fldChar w:fldCharType="end"/>
            </w:r>
          </w:hyperlink>
        </w:p>
        <w:p w14:paraId="3C90EBC7" w14:textId="04C0FDA5" w:rsidR="00554C81" w:rsidRDefault="00554C81">
          <w:pPr>
            <w:pStyle w:val="25"/>
            <w:rPr>
              <w:rFonts w:cstheme="minorBidi"/>
              <w:smallCaps w:val="0"/>
              <w:noProof/>
              <w:sz w:val="22"/>
              <w:szCs w:val="22"/>
              <w:lang w:eastAsia="ru-RU"/>
            </w:rPr>
          </w:pPr>
          <w:hyperlink w:anchor="_Toc56544455" w:history="1">
            <w:r w:rsidRPr="00B32E82">
              <w:rPr>
                <w:rStyle w:val="af2"/>
                <w:noProof/>
              </w:rPr>
              <w:t>1.4.</w:t>
            </w:r>
            <w:r>
              <w:rPr>
                <w:rFonts w:cstheme="minorBidi"/>
                <w:smallCaps w:val="0"/>
                <w:noProof/>
                <w:sz w:val="22"/>
                <w:szCs w:val="22"/>
                <w:lang w:eastAsia="ru-RU"/>
              </w:rPr>
              <w:tab/>
            </w:r>
            <w:r w:rsidRPr="00B32E82">
              <w:rPr>
                <w:rStyle w:val="af2"/>
                <w:noProof/>
              </w:rPr>
              <w:t>Информация о версии форматов взаимодействия</w:t>
            </w:r>
            <w:r>
              <w:rPr>
                <w:noProof/>
                <w:webHidden/>
              </w:rPr>
              <w:tab/>
            </w:r>
            <w:r>
              <w:rPr>
                <w:noProof/>
                <w:webHidden/>
              </w:rPr>
              <w:fldChar w:fldCharType="begin"/>
            </w:r>
            <w:r>
              <w:rPr>
                <w:noProof/>
                <w:webHidden/>
              </w:rPr>
              <w:instrText xml:space="preserve"> PAGEREF _Toc56544455 \h </w:instrText>
            </w:r>
            <w:r>
              <w:rPr>
                <w:noProof/>
                <w:webHidden/>
              </w:rPr>
            </w:r>
            <w:r>
              <w:rPr>
                <w:noProof/>
                <w:webHidden/>
              </w:rPr>
              <w:fldChar w:fldCharType="separate"/>
            </w:r>
            <w:r>
              <w:rPr>
                <w:noProof/>
                <w:webHidden/>
              </w:rPr>
              <w:t>19</w:t>
            </w:r>
            <w:r>
              <w:rPr>
                <w:noProof/>
                <w:webHidden/>
              </w:rPr>
              <w:fldChar w:fldCharType="end"/>
            </w:r>
          </w:hyperlink>
        </w:p>
        <w:p w14:paraId="1EB1FFF8" w14:textId="78A63AFE" w:rsidR="00554C81" w:rsidRDefault="00554C81">
          <w:pPr>
            <w:pStyle w:val="25"/>
            <w:rPr>
              <w:rFonts w:cstheme="minorBidi"/>
              <w:smallCaps w:val="0"/>
              <w:noProof/>
              <w:sz w:val="22"/>
              <w:szCs w:val="22"/>
              <w:lang w:eastAsia="ru-RU"/>
            </w:rPr>
          </w:pPr>
          <w:hyperlink w:anchor="_Toc56544456" w:history="1">
            <w:r w:rsidRPr="00B32E82">
              <w:rPr>
                <w:rStyle w:val="af2"/>
                <w:noProof/>
              </w:rPr>
              <w:t>1.5.</w:t>
            </w:r>
            <w:r>
              <w:rPr>
                <w:rFonts w:cstheme="minorBidi"/>
                <w:smallCaps w:val="0"/>
                <w:noProof/>
                <w:sz w:val="22"/>
                <w:szCs w:val="22"/>
                <w:lang w:eastAsia="ru-RU"/>
              </w:rPr>
              <w:tab/>
            </w:r>
            <w:r w:rsidRPr="00B32E82">
              <w:rPr>
                <w:rStyle w:val="af2"/>
                <w:noProof/>
              </w:rPr>
              <w:t>Общее описание взаимодействия с ИС УНП</w:t>
            </w:r>
            <w:r>
              <w:rPr>
                <w:noProof/>
                <w:webHidden/>
              </w:rPr>
              <w:tab/>
            </w:r>
            <w:r>
              <w:rPr>
                <w:noProof/>
                <w:webHidden/>
              </w:rPr>
              <w:fldChar w:fldCharType="begin"/>
            </w:r>
            <w:r>
              <w:rPr>
                <w:noProof/>
                <w:webHidden/>
              </w:rPr>
              <w:instrText xml:space="preserve"> PAGEREF _Toc56544456 \h </w:instrText>
            </w:r>
            <w:r>
              <w:rPr>
                <w:noProof/>
                <w:webHidden/>
              </w:rPr>
            </w:r>
            <w:r>
              <w:rPr>
                <w:noProof/>
                <w:webHidden/>
              </w:rPr>
              <w:fldChar w:fldCharType="separate"/>
            </w:r>
            <w:r>
              <w:rPr>
                <w:noProof/>
                <w:webHidden/>
              </w:rPr>
              <w:t>19</w:t>
            </w:r>
            <w:r>
              <w:rPr>
                <w:noProof/>
                <w:webHidden/>
              </w:rPr>
              <w:fldChar w:fldCharType="end"/>
            </w:r>
          </w:hyperlink>
        </w:p>
        <w:p w14:paraId="2DB59C4B" w14:textId="75CE224D" w:rsidR="00554C81" w:rsidRDefault="00554C81">
          <w:pPr>
            <w:pStyle w:val="33"/>
            <w:rPr>
              <w:rFonts w:cstheme="minorBidi"/>
              <w:sz w:val="22"/>
              <w:szCs w:val="22"/>
              <w:lang w:eastAsia="ru-RU"/>
            </w:rPr>
          </w:pPr>
          <w:hyperlink w:anchor="_Toc56544457" w:history="1">
            <w:r w:rsidRPr="00B32E82">
              <w:rPr>
                <w:rStyle w:val="af2"/>
              </w:rPr>
              <w:t>1.5.1.</w:t>
            </w:r>
            <w:r>
              <w:rPr>
                <w:rFonts w:cstheme="minorBidi"/>
                <w:sz w:val="22"/>
                <w:szCs w:val="22"/>
                <w:lang w:eastAsia="ru-RU"/>
              </w:rPr>
              <w:tab/>
            </w:r>
            <w:r w:rsidRPr="00B32E82">
              <w:rPr>
                <w:rStyle w:val="af2"/>
              </w:rPr>
              <w:t>Взаимодействие участников с ГИС ГМП</w:t>
            </w:r>
            <w:r>
              <w:rPr>
                <w:webHidden/>
              </w:rPr>
              <w:tab/>
            </w:r>
            <w:r>
              <w:rPr>
                <w:webHidden/>
              </w:rPr>
              <w:fldChar w:fldCharType="begin"/>
            </w:r>
            <w:r>
              <w:rPr>
                <w:webHidden/>
              </w:rPr>
              <w:instrText xml:space="preserve"> PAGEREF _Toc56544457 \h </w:instrText>
            </w:r>
            <w:r>
              <w:rPr>
                <w:webHidden/>
              </w:rPr>
            </w:r>
            <w:r>
              <w:rPr>
                <w:webHidden/>
              </w:rPr>
              <w:fldChar w:fldCharType="separate"/>
            </w:r>
            <w:r>
              <w:rPr>
                <w:webHidden/>
              </w:rPr>
              <w:t>21</w:t>
            </w:r>
            <w:r>
              <w:rPr>
                <w:webHidden/>
              </w:rPr>
              <w:fldChar w:fldCharType="end"/>
            </w:r>
          </w:hyperlink>
        </w:p>
        <w:p w14:paraId="2B39C2DD" w14:textId="6DE0CE1E" w:rsidR="00554C81" w:rsidRDefault="00554C81">
          <w:pPr>
            <w:pStyle w:val="33"/>
            <w:rPr>
              <w:rFonts w:cstheme="minorBidi"/>
              <w:sz w:val="22"/>
              <w:szCs w:val="22"/>
              <w:lang w:eastAsia="ru-RU"/>
            </w:rPr>
          </w:pPr>
          <w:hyperlink w:anchor="_Toc56544458" w:history="1">
            <w:r w:rsidRPr="00B32E82">
              <w:rPr>
                <w:rStyle w:val="af2"/>
                <w:lang w:eastAsia="ru-RU"/>
              </w:rPr>
              <w:t>1.5.2.</w:t>
            </w:r>
            <w:r>
              <w:rPr>
                <w:rFonts w:cstheme="minorBidi"/>
                <w:sz w:val="22"/>
                <w:szCs w:val="22"/>
                <w:lang w:eastAsia="ru-RU"/>
              </w:rPr>
              <w:tab/>
            </w:r>
            <w:r w:rsidRPr="00B32E82">
              <w:rPr>
                <w:rStyle w:val="af2"/>
                <w:lang w:eastAsia="ru-RU"/>
              </w:rPr>
              <w:t>Взаимодействие с ИС УНП с использованием Каталога услуг</w:t>
            </w:r>
            <w:r>
              <w:rPr>
                <w:webHidden/>
              </w:rPr>
              <w:tab/>
            </w:r>
            <w:r>
              <w:rPr>
                <w:webHidden/>
              </w:rPr>
              <w:fldChar w:fldCharType="begin"/>
            </w:r>
            <w:r>
              <w:rPr>
                <w:webHidden/>
              </w:rPr>
              <w:instrText xml:space="preserve"> PAGEREF _Toc56544458 \h </w:instrText>
            </w:r>
            <w:r>
              <w:rPr>
                <w:webHidden/>
              </w:rPr>
            </w:r>
            <w:r>
              <w:rPr>
                <w:webHidden/>
              </w:rPr>
              <w:fldChar w:fldCharType="separate"/>
            </w:r>
            <w:r>
              <w:rPr>
                <w:webHidden/>
              </w:rPr>
              <w:t>23</w:t>
            </w:r>
            <w:r>
              <w:rPr>
                <w:webHidden/>
              </w:rPr>
              <w:fldChar w:fldCharType="end"/>
            </w:r>
          </w:hyperlink>
        </w:p>
        <w:p w14:paraId="61F5550D" w14:textId="70D47A80" w:rsidR="00554C81" w:rsidRDefault="00554C81">
          <w:pPr>
            <w:pStyle w:val="13"/>
            <w:rPr>
              <w:rFonts w:cstheme="minorBidi"/>
              <w:b w:val="0"/>
              <w:caps w:val="0"/>
              <w:noProof/>
              <w:sz w:val="22"/>
              <w:szCs w:val="22"/>
              <w:lang w:eastAsia="ru-RU"/>
            </w:rPr>
          </w:pPr>
          <w:hyperlink w:anchor="_Toc56544459" w:history="1">
            <w:r w:rsidRPr="00B32E82">
              <w:rPr>
                <w:rStyle w:val="af2"/>
                <w:noProof/>
              </w:rPr>
              <w:t>2.</w:t>
            </w:r>
            <w:r>
              <w:rPr>
                <w:rFonts w:cstheme="minorBidi"/>
                <w:b w:val="0"/>
                <w:caps w:val="0"/>
                <w:noProof/>
                <w:sz w:val="22"/>
                <w:szCs w:val="22"/>
                <w:lang w:eastAsia="ru-RU"/>
              </w:rPr>
              <w:tab/>
            </w:r>
            <w:r w:rsidRPr="00B32E82">
              <w:rPr>
                <w:rStyle w:val="af2"/>
                <w:noProof/>
              </w:rPr>
              <w:t>Информация, предоставляемая и получаемая участниками, при информационном взаимодействии с ИС УНП</w:t>
            </w:r>
            <w:r>
              <w:rPr>
                <w:noProof/>
                <w:webHidden/>
              </w:rPr>
              <w:tab/>
            </w:r>
            <w:r>
              <w:rPr>
                <w:noProof/>
                <w:webHidden/>
              </w:rPr>
              <w:fldChar w:fldCharType="begin"/>
            </w:r>
            <w:r>
              <w:rPr>
                <w:noProof/>
                <w:webHidden/>
              </w:rPr>
              <w:instrText xml:space="preserve"> PAGEREF _Toc56544459 \h </w:instrText>
            </w:r>
            <w:r>
              <w:rPr>
                <w:noProof/>
                <w:webHidden/>
              </w:rPr>
            </w:r>
            <w:r>
              <w:rPr>
                <w:noProof/>
                <w:webHidden/>
              </w:rPr>
              <w:fldChar w:fldCharType="separate"/>
            </w:r>
            <w:r>
              <w:rPr>
                <w:noProof/>
                <w:webHidden/>
              </w:rPr>
              <w:t>24</w:t>
            </w:r>
            <w:r>
              <w:rPr>
                <w:noProof/>
                <w:webHidden/>
              </w:rPr>
              <w:fldChar w:fldCharType="end"/>
            </w:r>
          </w:hyperlink>
        </w:p>
        <w:p w14:paraId="1BCCB97A" w14:textId="19C6C75F" w:rsidR="00554C81" w:rsidRDefault="00554C81">
          <w:pPr>
            <w:pStyle w:val="25"/>
            <w:rPr>
              <w:rFonts w:cstheme="minorBidi"/>
              <w:smallCaps w:val="0"/>
              <w:noProof/>
              <w:sz w:val="22"/>
              <w:szCs w:val="22"/>
              <w:lang w:eastAsia="ru-RU"/>
            </w:rPr>
          </w:pPr>
          <w:hyperlink w:anchor="_Toc56544460" w:history="1">
            <w:r w:rsidRPr="00B32E82">
              <w:rPr>
                <w:rStyle w:val="af2"/>
                <w:rFonts w:ascii="Times New Roman" w:eastAsia="Times New Roman" w:hAnsi="Times New Roman"/>
                <w:noProof/>
                <w:lang w:val="x-none" w:eastAsia="x-none"/>
              </w:rPr>
              <w:t>2.1.</w:t>
            </w:r>
            <w:r>
              <w:rPr>
                <w:rFonts w:cstheme="minorBidi"/>
                <w:smallCaps w:val="0"/>
                <w:noProof/>
                <w:sz w:val="22"/>
                <w:szCs w:val="22"/>
                <w:lang w:eastAsia="ru-RU"/>
              </w:rPr>
              <w:tab/>
            </w:r>
            <w:r w:rsidRPr="00B32E82">
              <w:rPr>
                <w:rStyle w:val="af2"/>
                <w:noProof/>
              </w:rPr>
              <w:t>Описание параметров сущностей ИС УНП</w:t>
            </w:r>
            <w:r>
              <w:rPr>
                <w:noProof/>
                <w:webHidden/>
              </w:rPr>
              <w:tab/>
            </w:r>
            <w:r>
              <w:rPr>
                <w:noProof/>
                <w:webHidden/>
              </w:rPr>
              <w:fldChar w:fldCharType="begin"/>
            </w:r>
            <w:r>
              <w:rPr>
                <w:noProof/>
                <w:webHidden/>
              </w:rPr>
              <w:instrText xml:space="preserve"> PAGEREF _Toc56544460 \h </w:instrText>
            </w:r>
            <w:r>
              <w:rPr>
                <w:noProof/>
                <w:webHidden/>
              </w:rPr>
            </w:r>
            <w:r>
              <w:rPr>
                <w:noProof/>
                <w:webHidden/>
              </w:rPr>
              <w:fldChar w:fldCharType="separate"/>
            </w:r>
            <w:r>
              <w:rPr>
                <w:noProof/>
                <w:webHidden/>
              </w:rPr>
              <w:t>24</w:t>
            </w:r>
            <w:r>
              <w:rPr>
                <w:noProof/>
                <w:webHidden/>
              </w:rPr>
              <w:fldChar w:fldCharType="end"/>
            </w:r>
          </w:hyperlink>
        </w:p>
        <w:p w14:paraId="17F44A6D" w14:textId="6001810F" w:rsidR="00554C81" w:rsidRDefault="00554C81">
          <w:pPr>
            <w:pStyle w:val="25"/>
            <w:rPr>
              <w:rFonts w:cstheme="minorBidi"/>
              <w:smallCaps w:val="0"/>
              <w:noProof/>
              <w:sz w:val="22"/>
              <w:szCs w:val="22"/>
              <w:lang w:eastAsia="ru-RU"/>
            </w:rPr>
          </w:pPr>
          <w:hyperlink w:anchor="_Toc56544461" w:history="1">
            <w:r w:rsidRPr="00B32E82">
              <w:rPr>
                <w:rStyle w:val="af2"/>
                <w:noProof/>
              </w:rPr>
              <w:t>2.2.</w:t>
            </w:r>
            <w:r>
              <w:rPr>
                <w:rFonts w:cstheme="minorBidi"/>
                <w:smallCaps w:val="0"/>
                <w:noProof/>
                <w:sz w:val="22"/>
                <w:szCs w:val="22"/>
                <w:lang w:eastAsia="ru-RU"/>
              </w:rPr>
              <w:tab/>
            </w:r>
            <w:r w:rsidRPr="00B32E82">
              <w:rPr>
                <w:rStyle w:val="af2"/>
                <w:noProof/>
              </w:rPr>
              <w:t>Информация, необходимая для уплаты (начисление)</w:t>
            </w:r>
            <w:r>
              <w:rPr>
                <w:noProof/>
                <w:webHidden/>
              </w:rPr>
              <w:tab/>
            </w:r>
            <w:r>
              <w:rPr>
                <w:noProof/>
                <w:webHidden/>
              </w:rPr>
              <w:fldChar w:fldCharType="begin"/>
            </w:r>
            <w:r>
              <w:rPr>
                <w:noProof/>
                <w:webHidden/>
              </w:rPr>
              <w:instrText xml:space="preserve"> PAGEREF _Toc56544461 \h </w:instrText>
            </w:r>
            <w:r>
              <w:rPr>
                <w:noProof/>
                <w:webHidden/>
              </w:rPr>
            </w:r>
            <w:r>
              <w:rPr>
                <w:noProof/>
                <w:webHidden/>
              </w:rPr>
              <w:fldChar w:fldCharType="separate"/>
            </w:r>
            <w:r>
              <w:rPr>
                <w:noProof/>
                <w:webHidden/>
              </w:rPr>
              <w:t>25</w:t>
            </w:r>
            <w:r>
              <w:rPr>
                <w:noProof/>
                <w:webHidden/>
              </w:rPr>
              <w:fldChar w:fldCharType="end"/>
            </w:r>
          </w:hyperlink>
        </w:p>
        <w:p w14:paraId="11D7E78E" w14:textId="518E6590" w:rsidR="00554C81" w:rsidRDefault="00554C81">
          <w:pPr>
            <w:pStyle w:val="25"/>
            <w:rPr>
              <w:rFonts w:cstheme="minorBidi"/>
              <w:smallCaps w:val="0"/>
              <w:noProof/>
              <w:sz w:val="22"/>
              <w:szCs w:val="22"/>
              <w:lang w:eastAsia="ru-RU"/>
            </w:rPr>
          </w:pPr>
          <w:hyperlink w:anchor="_Toc56544462" w:history="1">
            <w:r w:rsidRPr="00B32E82">
              <w:rPr>
                <w:rStyle w:val="af2"/>
                <w:noProof/>
              </w:rPr>
              <w:t>2.3.</w:t>
            </w:r>
            <w:r>
              <w:rPr>
                <w:rFonts w:cstheme="minorBidi"/>
                <w:smallCaps w:val="0"/>
                <w:noProof/>
                <w:sz w:val="22"/>
                <w:szCs w:val="22"/>
                <w:lang w:eastAsia="ru-RU"/>
              </w:rPr>
              <w:tab/>
            </w:r>
            <w:r w:rsidRPr="00B32E82">
              <w:rPr>
                <w:rStyle w:val="af2"/>
                <w:noProof/>
              </w:rPr>
              <w:t>Информация об уплате (платеж)</w:t>
            </w:r>
            <w:r>
              <w:rPr>
                <w:noProof/>
                <w:webHidden/>
              </w:rPr>
              <w:tab/>
            </w:r>
            <w:r>
              <w:rPr>
                <w:noProof/>
                <w:webHidden/>
              </w:rPr>
              <w:fldChar w:fldCharType="begin"/>
            </w:r>
            <w:r>
              <w:rPr>
                <w:noProof/>
                <w:webHidden/>
              </w:rPr>
              <w:instrText xml:space="preserve"> PAGEREF _Toc56544462 \h </w:instrText>
            </w:r>
            <w:r>
              <w:rPr>
                <w:noProof/>
                <w:webHidden/>
              </w:rPr>
            </w:r>
            <w:r>
              <w:rPr>
                <w:noProof/>
                <w:webHidden/>
              </w:rPr>
              <w:fldChar w:fldCharType="separate"/>
            </w:r>
            <w:r>
              <w:rPr>
                <w:noProof/>
                <w:webHidden/>
              </w:rPr>
              <w:t>35</w:t>
            </w:r>
            <w:r>
              <w:rPr>
                <w:noProof/>
                <w:webHidden/>
              </w:rPr>
              <w:fldChar w:fldCharType="end"/>
            </w:r>
          </w:hyperlink>
        </w:p>
        <w:p w14:paraId="22DAEFA8" w14:textId="2E7EB891" w:rsidR="00554C81" w:rsidRDefault="00554C81">
          <w:pPr>
            <w:pStyle w:val="25"/>
            <w:rPr>
              <w:rFonts w:cstheme="minorBidi"/>
              <w:smallCaps w:val="0"/>
              <w:noProof/>
              <w:sz w:val="22"/>
              <w:szCs w:val="22"/>
              <w:lang w:eastAsia="ru-RU"/>
            </w:rPr>
          </w:pPr>
          <w:hyperlink w:anchor="_Toc56544463" w:history="1">
            <w:r w:rsidRPr="00B32E82">
              <w:rPr>
                <w:rStyle w:val="af2"/>
                <w:noProof/>
              </w:rPr>
              <w:t>2.4.</w:t>
            </w:r>
            <w:r>
              <w:rPr>
                <w:rFonts w:cstheme="minorBidi"/>
                <w:smallCaps w:val="0"/>
                <w:noProof/>
                <w:sz w:val="22"/>
                <w:szCs w:val="22"/>
                <w:lang w:eastAsia="ru-RU"/>
              </w:rPr>
              <w:tab/>
            </w:r>
            <w:r w:rsidRPr="00B32E82">
              <w:rPr>
                <w:rStyle w:val="af2"/>
                <w:noProof/>
              </w:rPr>
              <w:t>Информация о возврате средств плательщику (возврат)</w:t>
            </w:r>
            <w:r>
              <w:rPr>
                <w:noProof/>
                <w:webHidden/>
              </w:rPr>
              <w:tab/>
            </w:r>
            <w:r>
              <w:rPr>
                <w:noProof/>
                <w:webHidden/>
              </w:rPr>
              <w:fldChar w:fldCharType="begin"/>
            </w:r>
            <w:r>
              <w:rPr>
                <w:noProof/>
                <w:webHidden/>
              </w:rPr>
              <w:instrText xml:space="preserve"> PAGEREF _Toc56544463 \h </w:instrText>
            </w:r>
            <w:r>
              <w:rPr>
                <w:noProof/>
                <w:webHidden/>
              </w:rPr>
            </w:r>
            <w:r>
              <w:rPr>
                <w:noProof/>
                <w:webHidden/>
              </w:rPr>
              <w:fldChar w:fldCharType="separate"/>
            </w:r>
            <w:r>
              <w:rPr>
                <w:noProof/>
                <w:webHidden/>
              </w:rPr>
              <w:t>42</w:t>
            </w:r>
            <w:r>
              <w:rPr>
                <w:noProof/>
                <w:webHidden/>
              </w:rPr>
              <w:fldChar w:fldCharType="end"/>
            </w:r>
          </w:hyperlink>
        </w:p>
        <w:p w14:paraId="4428B4EE" w14:textId="7399AFF7" w:rsidR="00554C81" w:rsidRDefault="00554C81">
          <w:pPr>
            <w:pStyle w:val="25"/>
            <w:rPr>
              <w:rFonts w:cstheme="minorBidi"/>
              <w:smallCaps w:val="0"/>
              <w:noProof/>
              <w:sz w:val="22"/>
              <w:szCs w:val="22"/>
              <w:lang w:eastAsia="ru-RU"/>
            </w:rPr>
          </w:pPr>
          <w:hyperlink w:anchor="_Toc56544464" w:history="1">
            <w:r w:rsidRPr="00B32E82">
              <w:rPr>
                <w:rStyle w:val="af2"/>
                <w:noProof/>
              </w:rPr>
              <w:t>2.5.</w:t>
            </w:r>
            <w:r>
              <w:rPr>
                <w:rFonts w:cstheme="minorBidi"/>
                <w:smallCaps w:val="0"/>
                <w:noProof/>
                <w:sz w:val="22"/>
                <w:szCs w:val="22"/>
                <w:lang w:eastAsia="ru-RU"/>
              </w:rPr>
              <w:tab/>
            </w:r>
            <w:r w:rsidRPr="00B32E82">
              <w:rPr>
                <w:rStyle w:val="af2"/>
                <w:noProof/>
              </w:rPr>
              <w:t>Информация о результатах квитирования (квитанция)</w:t>
            </w:r>
            <w:r>
              <w:rPr>
                <w:noProof/>
                <w:webHidden/>
              </w:rPr>
              <w:tab/>
            </w:r>
            <w:r>
              <w:rPr>
                <w:noProof/>
                <w:webHidden/>
              </w:rPr>
              <w:fldChar w:fldCharType="begin"/>
            </w:r>
            <w:r>
              <w:rPr>
                <w:noProof/>
                <w:webHidden/>
              </w:rPr>
              <w:instrText xml:space="preserve"> PAGEREF _Toc56544464 \h </w:instrText>
            </w:r>
            <w:r>
              <w:rPr>
                <w:noProof/>
                <w:webHidden/>
              </w:rPr>
            </w:r>
            <w:r>
              <w:rPr>
                <w:noProof/>
                <w:webHidden/>
              </w:rPr>
              <w:fldChar w:fldCharType="separate"/>
            </w:r>
            <w:r>
              <w:rPr>
                <w:noProof/>
                <w:webHidden/>
              </w:rPr>
              <w:t>47</w:t>
            </w:r>
            <w:r>
              <w:rPr>
                <w:noProof/>
                <w:webHidden/>
              </w:rPr>
              <w:fldChar w:fldCharType="end"/>
            </w:r>
          </w:hyperlink>
        </w:p>
        <w:p w14:paraId="68B1F170" w14:textId="650C0087" w:rsidR="00554C81" w:rsidRDefault="00554C81">
          <w:pPr>
            <w:pStyle w:val="33"/>
            <w:rPr>
              <w:rFonts w:cstheme="minorBidi"/>
              <w:sz w:val="22"/>
              <w:szCs w:val="22"/>
              <w:lang w:eastAsia="ru-RU"/>
            </w:rPr>
          </w:pPr>
          <w:hyperlink w:anchor="_Toc56544465" w:history="1">
            <w:r w:rsidRPr="00B32E82">
              <w:rPr>
                <w:rStyle w:val="af2"/>
              </w:rPr>
              <w:t>2.5.1.</w:t>
            </w:r>
            <w:r>
              <w:rPr>
                <w:rFonts w:cstheme="minorBidi"/>
                <w:sz w:val="22"/>
                <w:szCs w:val="22"/>
                <w:lang w:eastAsia="ru-RU"/>
              </w:rPr>
              <w:tab/>
            </w:r>
            <w:r w:rsidRPr="00B32E82">
              <w:rPr>
                <w:rStyle w:val="af2"/>
              </w:rPr>
              <w:t>Квитирование</w:t>
            </w:r>
            <w:r>
              <w:rPr>
                <w:webHidden/>
              </w:rPr>
              <w:tab/>
            </w:r>
            <w:r>
              <w:rPr>
                <w:webHidden/>
              </w:rPr>
              <w:fldChar w:fldCharType="begin"/>
            </w:r>
            <w:r>
              <w:rPr>
                <w:webHidden/>
              </w:rPr>
              <w:instrText xml:space="preserve"> PAGEREF _Toc56544465 \h </w:instrText>
            </w:r>
            <w:r>
              <w:rPr>
                <w:webHidden/>
              </w:rPr>
            </w:r>
            <w:r>
              <w:rPr>
                <w:webHidden/>
              </w:rPr>
              <w:fldChar w:fldCharType="separate"/>
            </w:r>
            <w:r>
              <w:rPr>
                <w:webHidden/>
              </w:rPr>
              <w:t>52</w:t>
            </w:r>
            <w:r>
              <w:rPr>
                <w:webHidden/>
              </w:rPr>
              <w:fldChar w:fldCharType="end"/>
            </w:r>
          </w:hyperlink>
        </w:p>
        <w:p w14:paraId="0D8853DF" w14:textId="1B5AB81F" w:rsidR="00554C81" w:rsidRDefault="00554C81">
          <w:pPr>
            <w:pStyle w:val="33"/>
            <w:rPr>
              <w:rFonts w:cstheme="minorBidi"/>
              <w:sz w:val="22"/>
              <w:szCs w:val="22"/>
              <w:lang w:eastAsia="ru-RU"/>
            </w:rPr>
          </w:pPr>
          <w:hyperlink w:anchor="_Toc56544466" w:history="1">
            <w:r w:rsidRPr="00B32E82">
              <w:rPr>
                <w:rStyle w:val="af2"/>
              </w:rPr>
              <w:t>2.5.2.</w:t>
            </w:r>
            <w:r>
              <w:rPr>
                <w:rFonts w:cstheme="minorBidi"/>
                <w:sz w:val="22"/>
                <w:szCs w:val="22"/>
                <w:lang w:eastAsia="ru-RU"/>
              </w:rPr>
              <w:tab/>
            </w:r>
            <w:r w:rsidRPr="00B32E82">
              <w:rPr>
                <w:rStyle w:val="af2"/>
              </w:rPr>
              <w:t>Дополнительные сведения в составе информации о результатах квитирования</w:t>
            </w:r>
            <w:r>
              <w:rPr>
                <w:webHidden/>
              </w:rPr>
              <w:tab/>
            </w:r>
            <w:r>
              <w:rPr>
                <w:webHidden/>
              </w:rPr>
              <w:fldChar w:fldCharType="begin"/>
            </w:r>
            <w:r>
              <w:rPr>
                <w:webHidden/>
              </w:rPr>
              <w:instrText xml:space="preserve"> PAGEREF _Toc56544466 \h </w:instrText>
            </w:r>
            <w:r>
              <w:rPr>
                <w:webHidden/>
              </w:rPr>
            </w:r>
            <w:r>
              <w:rPr>
                <w:webHidden/>
              </w:rPr>
              <w:fldChar w:fldCharType="separate"/>
            </w:r>
            <w:r>
              <w:rPr>
                <w:webHidden/>
              </w:rPr>
              <w:t>57</w:t>
            </w:r>
            <w:r>
              <w:rPr>
                <w:webHidden/>
              </w:rPr>
              <w:fldChar w:fldCharType="end"/>
            </w:r>
          </w:hyperlink>
        </w:p>
        <w:p w14:paraId="420640FE" w14:textId="28FA98CD" w:rsidR="00554C81" w:rsidRDefault="00554C81">
          <w:pPr>
            <w:pStyle w:val="25"/>
            <w:rPr>
              <w:rFonts w:cstheme="minorBidi"/>
              <w:smallCaps w:val="0"/>
              <w:noProof/>
              <w:sz w:val="22"/>
              <w:szCs w:val="22"/>
              <w:lang w:eastAsia="ru-RU"/>
            </w:rPr>
          </w:pPr>
          <w:hyperlink w:anchor="_Toc56544467" w:history="1">
            <w:r w:rsidRPr="00B32E82">
              <w:rPr>
                <w:rStyle w:val="af2"/>
                <w:noProof/>
              </w:rPr>
              <w:t>2.6.</w:t>
            </w:r>
            <w:r>
              <w:rPr>
                <w:rFonts w:cstheme="minorBidi"/>
                <w:smallCaps w:val="0"/>
                <w:noProof/>
                <w:sz w:val="22"/>
                <w:szCs w:val="22"/>
                <w:lang w:eastAsia="ru-RU"/>
              </w:rPr>
              <w:tab/>
            </w:r>
            <w:r w:rsidRPr="00B32E82">
              <w:rPr>
                <w:rStyle w:val="af2"/>
                <w:noProof/>
              </w:rPr>
              <w:t>Информация об услугах (каталоге услуг) Поставщика услуг</w:t>
            </w:r>
            <w:r>
              <w:rPr>
                <w:noProof/>
                <w:webHidden/>
              </w:rPr>
              <w:tab/>
            </w:r>
            <w:r>
              <w:rPr>
                <w:noProof/>
                <w:webHidden/>
              </w:rPr>
              <w:fldChar w:fldCharType="begin"/>
            </w:r>
            <w:r>
              <w:rPr>
                <w:noProof/>
                <w:webHidden/>
              </w:rPr>
              <w:instrText xml:space="preserve"> PAGEREF _Toc56544467 \h </w:instrText>
            </w:r>
            <w:r>
              <w:rPr>
                <w:noProof/>
                <w:webHidden/>
              </w:rPr>
            </w:r>
            <w:r>
              <w:rPr>
                <w:noProof/>
                <w:webHidden/>
              </w:rPr>
              <w:fldChar w:fldCharType="separate"/>
            </w:r>
            <w:r>
              <w:rPr>
                <w:noProof/>
                <w:webHidden/>
              </w:rPr>
              <w:t>58</w:t>
            </w:r>
            <w:r>
              <w:rPr>
                <w:noProof/>
                <w:webHidden/>
              </w:rPr>
              <w:fldChar w:fldCharType="end"/>
            </w:r>
          </w:hyperlink>
        </w:p>
        <w:p w14:paraId="04F825D8" w14:textId="23649951" w:rsidR="00554C81" w:rsidRDefault="00554C81">
          <w:pPr>
            <w:pStyle w:val="13"/>
            <w:rPr>
              <w:rFonts w:cstheme="minorBidi"/>
              <w:b w:val="0"/>
              <w:caps w:val="0"/>
              <w:noProof/>
              <w:sz w:val="22"/>
              <w:szCs w:val="22"/>
              <w:lang w:eastAsia="ru-RU"/>
            </w:rPr>
          </w:pPr>
          <w:hyperlink w:anchor="_Toc56544468" w:history="1">
            <w:r w:rsidRPr="00B32E82">
              <w:rPr>
                <w:rStyle w:val="af2"/>
                <w:noProof/>
              </w:rPr>
              <w:t>3.</w:t>
            </w:r>
            <w:r>
              <w:rPr>
                <w:rFonts w:cstheme="minorBidi"/>
                <w:b w:val="0"/>
                <w:caps w:val="0"/>
                <w:noProof/>
                <w:sz w:val="22"/>
                <w:szCs w:val="22"/>
                <w:lang w:eastAsia="ru-RU"/>
              </w:rPr>
              <w:tab/>
            </w:r>
            <w:r w:rsidRPr="00B32E82">
              <w:rPr>
                <w:rStyle w:val="af2"/>
                <w:noProof/>
              </w:rPr>
              <w:t>Процедуры предоставления и получения информации</w:t>
            </w:r>
            <w:r>
              <w:rPr>
                <w:noProof/>
                <w:webHidden/>
              </w:rPr>
              <w:tab/>
            </w:r>
            <w:r>
              <w:rPr>
                <w:noProof/>
                <w:webHidden/>
              </w:rPr>
              <w:fldChar w:fldCharType="begin"/>
            </w:r>
            <w:r>
              <w:rPr>
                <w:noProof/>
                <w:webHidden/>
              </w:rPr>
              <w:instrText xml:space="preserve"> PAGEREF _Toc56544468 \h </w:instrText>
            </w:r>
            <w:r>
              <w:rPr>
                <w:noProof/>
                <w:webHidden/>
              </w:rPr>
            </w:r>
            <w:r>
              <w:rPr>
                <w:noProof/>
                <w:webHidden/>
              </w:rPr>
              <w:fldChar w:fldCharType="separate"/>
            </w:r>
            <w:r>
              <w:rPr>
                <w:noProof/>
                <w:webHidden/>
              </w:rPr>
              <w:t>73</w:t>
            </w:r>
            <w:r>
              <w:rPr>
                <w:noProof/>
                <w:webHidden/>
              </w:rPr>
              <w:fldChar w:fldCharType="end"/>
            </w:r>
          </w:hyperlink>
        </w:p>
        <w:p w14:paraId="3ED09394" w14:textId="3FBF5C04" w:rsidR="00554C81" w:rsidRDefault="00554C81">
          <w:pPr>
            <w:pStyle w:val="25"/>
            <w:rPr>
              <w:rFonts w:cstheme="minorBidi"/>
              <w:smallCaps w:val="0"/>
              <w:noProof/>
              <w:sz w:val="22"/>
              <w:szCs w:val="22"/>
              <w:lang w:eastAsia="ru-RU"/>
            </w:rPr>
          </w:pPr>
          <w:hyperlink w:anchor="_Toc56544469" w:history="1">
            <w:r w:rsidRPr="00B32E82">
              <w:rPr>
                <w:rStyle w:val="af2"/>
                <w:noProof/>
              </w:rPr>
              <w:t>3.1.</w:t>
            </w:r>
            <w:r>
              <w:rPr>
                <w:rFonts w:cstheme="minorBidi"/>
                <w:smallCaps w:val="0"/>
                <w:noProof/>
                <w:sz w:val="22"/>
                <w:szCs w:val="22"/>
                <w:lang w:eastAsia="ru-RU"/>
              </w:rPr>
              <w:tab/>
            </w:r>
            <w:r w:rsidRPr="00B32E82">
              <w:rPr>
                <w:rStyle w:val="af2"/>
                <w:noProof/>
              </w:rPr>
              <w:t>Взаимодействие внешних систем с ИС УНП</w:t>
            </w:r>
            <w:r>
              <w:rPr>
                <w:noProof/>
                <w:webHidden/>
              </w:rPr>
              <w:tab/>
            </w:r>
            <w:r>
              <w:rPr>
                <w:noProof/>
                <w:webHidden/>
              </w:rPr>
              <w:fldChar w:fldCharType="begin"/>
            </w:r>
            <w:r>
              <w:rPr>
                <w:noProof/>
                <w:webHidden/>
              </w:rPr>
              <w:instrText xml:space="preserve"> PAGEREF _Toc56544469 \h </w:instrText>
            </w:r>
            <w:r>
              <w:rPr>
                <w:noProof/>
                <w:webHidden/>
              </w:rPr>
            </w:r>
            <w:r>
              <w:rPr>
                <w:noProof/>
                <w:webHidden/>
              </w:rPr>
              <w:fldChar w:fldCharType="separate"/>
            </w:r>
            <w:r>
              <w:rPr>
                <w:noProof/>
                <w:webHidden/>
              </w:rPr>
              <w:t>73</w:t>
            </w:r>
            <w:r>
              <w:rPr>
                <w:noProof/>
                <w:webHidden/>
              </w:rPr>
              <w:fldChar w:fldCharType="end"/>
            </w:r>
          </w:hyperlink>
        </w:p>
        <w:p w14:paraId="62BA72E0" w14:textId="2A78F54A" w:rsidR="00554C81" w:rsidRDefault="00554C81">
          <w:pPr>
            <w:pStyle w:val="33"/>
            <w:rPr>
              <w:rFonts w:cstheme="minorBidi"/>
              <w:sz w:val="22"/>
              <w:szCs w:val="22"/>
              <w:lang w:eastAsia="ru-RU"/>
            </w:rPr>
          </w:pPr>
          <w:hyperlink w:anchor="_Toc56544470" w:history="1">
            <w:r w:rsidRPr="00B32E82">
              <w:rPr>
                <w:rStyle w:val="af2"/>
                <w:lang w:eastAsia="ru-RU"/>
              </w:rPr>
              <w:t>3.1.1.</w:t>
            </w:r>
            <w:r>
              <w:rPr>
                <w:rFonts w:cstheme="minorBidi"/>
                <w:sz w:val="22"/>
                <w:szCs w:val="22"/>
                <w:lang w:eastAsia="ru-RU"/>
              </w:rPr>
              <w:tab/>
            </w:r>
            <w:r w:rsidRPr="00B32E82">
              <w:rPr>
                <w:rStyle w:val="af2"/>
                <w:lang w:eastAsia="ru-RU"/>
              </w:rPr>
              <w:t>Сообщения типа «Запрос»</w:t>
            </w:r>
            <w:r>
              <w:rPr>
                <w:webHidden/>
              </w:rPr>
              <w:tab/>
            </w:r>
            <w:r>
              <w:rPr>
                <w:webHidden/>
              </w:rPr>
              <w:fldChar w:fldCharType="begin"/>
            </w:r>
            <w:r>
              <w:rPr>
                <w:webHidden/>
              </w:rPr>
              <w:instrText xml:space="preserve"> PAGEREF _Toc56544470 \h </w:instrText>
            </w:r>
            <w:r>
              <w:rPr>
                <w:webHidden/>
              </w:rPr>
            </w:r>
            <w:r>
              <w:rPr>
                <w:webHidden/>
              </w:rPr>
              <w:fldChar w:fldCharType="separate"/>
            </w:r>
            <w:r>
              <w:rPr>
                <w:webHidden/>
              </w:rPr>
              <w:t>73</w:t>
            </w:r>
            <w:r>
              <w:rPr>
                <w:webHidden/>
              </w:rPr>
              <w:fldChar w:fldCharType="end"/>
            </w:r>
          </w:hyperlink>
        </w:p>
        <w:p w14:paraId="25D5DA9C" w14:textId="7217945E" w:rsidR="00554C81" w:rsidRDefault="00554C81">
          <w:pPr>
            <w:pStyle w:val="33"/>
            <w:rPr>
              <w:rFonts w:cstheme="minorBidi"/>
              <w:sz w:val="22"/>
              <w:szCs w:val="22"/>
              <w:lang w:eastAsia="ru-RU"/>
            </w:rPr>
          </w:pPr>
          <w:hyperlink w:anchor="_Toc56544471" w:history="1">
            <w:r w:rsidRPr="00B32E82">
              <w:rPr>
                <w:rStyle w:val="af2"/>
                <w:lang w:eastAsia="ru-RU"/>
              </w:rPr>
              <w:t>3.1.2.</w:t>
            </w:r>
            <w:r>
              <w:rPr>
                <w:rFonts w:cstheme="minorBidi"/>
                <w:sz w:val="22"/>
                <w:szCs w:val="22"/>
                <w:lang w:eastAsia="ru-RU"/>
              </w:rPr>
              <w:tab/>
            </w:r>
            <w:r w:rsidRPr="00B32E82">
              <w:rPr>
                <w:rStyle w:val="af2"/>
                <w:lang w:eastAsia="ru-RU"/>
              </w:rPr>
              <w:t>Сообщения типа «Ответ»</w:t>
            </w:r>
            <w:r>
              <w:rPr>
                <w:webHidden/>
              </w:rPr>
              <w:tab/>
            </w:r>
            <w:r>
              <w:rPr>
                <w:webHidden/>
              </w:rPr>
              <w:fldChar w:fldCharType="begin"/>
            </w:r>
            <w:r>
              <w:rPr>
                <w:webHidden/>
              </w:rPr>
              <w:instrText xml:space="preserve"> PAGEREF _Toc56544471 \h </w:instrText>
            </w:r>
            <w:r>
              <w:rPr>
                <w:webHidden/>
              </w:rPr>
            </w:r>
            <w:r>
              <w:rPr>
                <w:webHidden/>
              </w:rPr>
              <w:fldChar w:fldCharType="separate"/>
            </w:r>
            <w:r>
              <w:rPr>
                <w:webHidden/>
              </w:rPr>
              <w:t>74</w:t>
            </w:r>
            <w:r>
              <w:rPr>
                <w:webHidden/>
              </w:rPr>
              <w:fldChar w:fldCharType="end"/>
            </w:r>
          </w:hyperlink>
        </w:p>
        <w:p w14:paraId="18306758" w14:textId="416BE0FE" w:rsidR="00554C81" w:rsidRDefault="00554C81">
          <w:pPr>
            <w:pStyle w:val="25"/>
            <w:rPr>
              <w:rFonts w:cstheme="minorBidi"/>
              <w:smallCaps w:val="0"/>
              <w:noProof/>
              <w:sz w:val="22"/>
              <w:szCs w:val="22"/>
              <w:lang w:eastAsia="ru-RU"/>
            </w:rPr>
          </w:pPr>
          <w:hyperlink w:anchor="_Toc56544472" w:history="1">
            <w:r w:rsidRPr="00B32E82">
              <w:rPr>
                <w:rStyle w:val="af2"/>
                <w:noProof/>
              </w:rPr>
              <w:t>3.2.</w:t>
            </w:r>
            <w:r>
              <w:rPr>
                <w:rFonts w:cstheme="minorBidi"/>
                <w:smallCaps w:val="0"/>
                <w:noProof/>
                <w:sz w:val="22"/>
                <w:szCs w:val="22"/>
                <w:lang w:eastAsia="ru-RU"/>
              </w:rPr>
              <w:tab/>
            </w:r>
            <w:r w:rsidRPr="00B32E82">
              <w:rPr>
                <w:rStyle w:val="af2"/>
                <w:noProof/>
              </w:rPr>
              <w:t>Общий порядок предоставления и получения информации</w:t>
            </w:r>
            <w:r>
              <w:rPr>
                <w:noProof/>
                <w:webHidden/>
              </w:rPr>
              <w:tab/>
            </w:r>
            <w:r>
              <w:rPr>
                <w:noProof/>
                <w:webHidden/>
              </w:rPr>
              <w:fldChar w:fldCharType="begin"/>
            </w:r>
            <w:r>
              <w:rPr>
                <w:noProof/>
                <w:webHidden/>
              </w:rPr>
              <w:instrText xml:space="preserve"> PAGEREF _Toc56544472 \h </w:instrText>
            </w:r>
            <w:r>
              <w:rPr>
                <w:noProof/>
                <w:webHidden/>
              </w:rPr>
            </w:r>
            <w:r>
              <w:rPr>
                <w:noProof/>
                <w:webHidden/>
              </w:rPr>
              <w:fldChar w:fldCharType="separate"/>
            </w:r>
            <w:r>
              <w:rPr>
                <w:noProof/>
                <w:webHidden/>
              </w:rPr>
              <w:t>74</w:t>
            </w:r>
            <w:r>
              <w:rPr>
                <w:noProof/>
                <w:webHidden/>
              </w:rPr>
              <w:fldChar w:fldCharType="end"/>
            </w:r>
          </w:hyperlink>
        </w:p>
        <w:p w14:paraId="13F95830" w14:textId="22BDDD16" w:rsidR="00554C81" w:rsidRDefault="00554C81">
          <w:pPr>
            <w:pStyle w:val="25"/>
            <w:rPr>
              <w:rFonts w:cstheme="minorBidi"/>
              <w:smallCaps w:val="0"/>
              <w:noProof/>
              <w:sz w:val="22"/>
              <w:szCs w:val="22"/>
              <w:lang w:eastAsia="ru-RU"/>
            </w:rPr>
          </w:pPr>
          <w:hyperlink w:anchor="_Toc56544473" w:history="1">
            <w:r w:rsidRPr="00B32E82">
              <w:rPr>
                <w:rStyle w:val="af2"/>
                <w:noProof/>
              </w:rPr>
              <w:t>3.3.</w:t>
            </w:r>
            <w:r>
              <w:rPr>
                <w:rFonts w:cstheme="minorBidi"/>
                <w:smallCaps w:val="0"/>
                <w:noProof/>
                <w:sz w:val="22"/>
                <w:szCs w:val="22"/>
                <w:lang w:eastAsia="ru-RU"/>
              </w:rPr>
              <w:tab/>
            </w:r>
            <w:r w:rsidRPr="00B32E82">
              <w:rPr>
                <w:rStyle w:val="af2"/>
                <w:noProof/>
              </w:rPr>
              <w:t>Перечень Видов сведений ИС УНП</w:t>
            </w:r>
            <w:r>
              <w:rPr>
                <w:noProof/>
                <w:webHidden/>
              </w:rPr>
              <w:tab/>
            </w:r>
            <w:r>
              <w:rPr>
                <w:noProof/>
                <w:webHidden/>
              </w:rPr>
              <w:fldChar w:fldCharType="begin"/>
            </w:r>
            <w:r>
              <w:rPr>
                <w:noProof/>
                <w:webHidden/>
              </w:rPr>
              <w:instrText xml:space="preserve"> PAGEREF _Toc56544473 \h </w:instrText>
            </w:r>
            <w:r>
              <w:rPr>
                <w:noProof/>
                <w:webHidden/>
              </w:rPr>
            </w:r>
            <w:r>
              <w:rPr>
                <w:noProof/>
                <w:webHidden/>
              </w:rPr>
              <w:fldChar w:fldCharType="separate"/>
            </w:r>
            <w:r>
              <w:rPr>
                <w:noProof/>
                <w:webHidden/>
              </w:rPr>
              <w:t>76</w:t>
            </w:r>
            <w:r>
              <w:rPr>
                <w:noProof/>
                <w:webHidden/>
              </w:rPr>
              <w:fldChar w:fldCharType="end"/>
            </w:r>
          </w:hyperlink>
        </w:p>
        <w:p w14:paraId="5FB8EC46" w14:textId="3F1013A8" w:rsidR="00554C81" w:rsidRDefault="00554C81">
          <w:pPr>
            <w:pStyle w:val="25"/>
            <w:rPr>
              <w:rFonts w:cstheme="minorBidi"/>
              <w:smallCaps w:val="0"/>
              <w:noProof/>
              <w:sz w:val="22"/>
              <w:szCs w:val="22"/>
              <w:lang w:eastAsia="ru-RU"/>
            </w:rPr>
          </w:pPr>
          <w:hyperlink w:anchor="_Toc56544474" w:history="1">
            <w:r w:rsidRPr="00B32E82">
              <w:rPr>
                <w:rStyle w:val="af2"/>
                <w:noProof/>
              </w:rPr>
              <w:t>3.4.</w:t>
            </w:r>
            <w:r>
              <w:rPr>
                <w:rFonts w:cstheme="minorBidi"/>
                <w:smallCaps w:val="0"/>
                <w:noProof/>
                <w:sz w:val="22"/>
                <w:szCs w:val="22"/>
                <w:lang w:eastAsia="ru-RU"/>
              </w:rPr>
              <w:tab/>
            </w:r>
            <w:r w:rsidRPr="00B32E82">
              <w:rPr>
                <w:rStyle w:val="af2"/>
                <w:noProof/>
              </w:rPr>
              <w:t>Требования к структуре сообщений</w:t>
            </w:r>
            <w:r>
              <w:rPr>
                <w:noProof/>
                <w:webHidden/>
              </w:rPr>
              <w:tab/>
            </w:r>
            <w:r>
              <w:rPr>
                <w:noProof/>
                <w:webHidden/>
              </w:rPr>
              <w:fldChar w:fldCharType="begin"/>
            </w:r>
            <w:r>
              <w:rPr>
                <w:noProof/>
                <w:webHidden/>
              </w:rPr>
              <w:instrText xml:space="preserve"> PAGEREF _Toc56544474 \h </w:instrText>
            </w:r>
            <w:r>
              <w:rPr>
                <w:noProof/>
                <w:webHidden/>
              </w:rPr>
            </w:r>
            <w:r>
              <w:rPr>
                <w:noProof/>
                <w:webHidden/>
              </w:rPr>
              <w:fldChar w:fldCharType="separate"/>
            </w:r>
            <w:r>
              <w:rPr>
                <w:noProof/>
                <w:webHidden/>
              </w:rPr>
              <w:t>79</w:t>
            </w:r>
            <w:r>
              <w:rPr>
                <w:noProof/>
                <w:webHidden/>
              </w:rPr>
              <w:fldChar w:fldCharType="end"/>
            </w:r>
          </w:hyperlink>
        </w:p>
        <w:p w14:paraId="544D142B" w14:textId="5F579BF9" w:rsidR="00554C81" w:rsidRDefault="00554C81">
          <w:pPr>
            <w:pStyle w:val="33"/>
            <w:rPr>
              <w:rFonts w:cstheme="minorBidi"/>
              <w:sz w:val="22"/>
              <w:szCs w:val="22"/>
              <w:lang w:eastAsia="ru-RU"/>
            </w:rPr>
          </w:pPr>
          <w:hyperlink w:anchor="_Toc56544475" w:history="1">
            <w:r w:rsidRPr="00B32E82">
              <w:rPr>
                <w:rStyle w:val="af2"/>
              </w:rPr>
              <w:t>3.4.1.</w:t>
            </w:r>
            <w:r>
              <w:rPr>
                <w:rFonts w:cstheme="minorBidi"/>
                <w:sz w:val="22"/>
                <w:szCs w:val="22"/>
                <w:lang w:eastAsia="ru-RU"/>
              </w:rPr>
              <w:tab/>
            </w:r>
            <w:r w:rsidRPr="00B32E82">
              <w:rPr>
                <w:rStyle w:val="af2"/>
              </w:rPr>
              <w:t>Структура сообщения с запросом сведений, которое ИС участника передает в ИС УНП (SendRequestRequest)</w:t>
            </w:r>
            <w:r>
              <w:rPr>
                <w:webHidden/>
              </w:rPr>
              <w:tab/>
            </w:r>
            <w:r>
              <w:rPr>
                <w:webHidden/>
              </w:rPr>
              <w:fldChar w:fldCharType="begin"/>
            </w:r>
            <w:r>
              <w:rPr>
                <w:webHidden/>
              </w:rPr>
              <w:instrText xml:space="preserve"> PAGEREF _Toc56544475 \h </w:instrText>
            </w:r>
            <w:r>
              <w:rPr>
                <w:webHidden/>
              </w:rPr>
            </w:r>
            <w:r>
              <w:rPr>
                <w:webHidden/>
              </w:rPr>
              <w:fldChar w:fldCharType="separate"/>
            </w:r>
            <w:r>
              <w:rPr>
                <w:webHidden/>
              </w:rPr>
              <w:t>79</w:t>
            </w:r>
            <w:r>
              <w:rPr>
                <w:webHidden/>
              </w:rPr>
              <w:fldChar w:fldCharType="end"/>
            </w:r>
          </w:hyperlink>
        </w:p>
        <w:p w14:paraId="2C0B8E30" w14:textId="1841958F" w:rsidR="00554C81" w:rsidRDefault="00554C81">
          <w:pPr>
            <w:pStyle w:val="33"/>
            <w:rPr>
              <w:rFonts w:cstheme="minorBidi"/>
              <w:sz w:val="22"/>
              <w:szCs w:val="22"/>
              <w:lang w:eastAsia="ru-RU"/>
            </w:rPr>
          </w:pPr>
          <w:hyperlink w:anchor="_Toc56544476" w:history="1">
            <w:r w:rsidRPr="00B32E82">
              <w:rPr>
                <w:rStyle w:val="af2"/>
              </w:rPr>
              <w:t>3.4.2.</w:t>
            </w:r>
            <w:r>
              <w:rPr>
                <w:rFonts w:cstheme="minorBidi"/>
                <w:sz w:val="22"/>
                <w:szCs w:val="22"/>
                <w:lang w:eastAsia="ru-RU"/>
              </w:rPr>
              <w:tab/>
            </w:r>
            <w:r w:rsidRPr="00B32E82">
              <w:rPr>
                <w:rStyle w:val="af2"/>
              </w:rPr>
              <w:t xml:space="preserve">Структура сообщения </w:t>
            </w:r>
            <w:r w:rsidRPr="00B32E82">
              <w:rPr>
                <w:rStyle w:val="af2"/>
                <w:lang w:val="en-US"/>
              </w:rPr>
              <w:t>c</w:t>
            </w:r>
            <w:r w:rsidRPr="00B32E82">
              <w:rPr>
                <w:rStyle w:val="af2"/>
              </w:rPr>
              <w:t xml:space="preserve"> подтверждением получения запроса сведений, которое ИС участника получает от ИС УНП (SendRequestResponse)</w:t>
            </w:r>
            <w:r>
              <w:rPr>
                <w:webHidden/>
              </w:rPr>
              <w:tab/>
            </w:r>
            <w:r>
              <w:rPr>
                <w:webHidden/>
              </w:rPr>
              <w:fldChar w:fldCharType="begin"/>
            </w:r>
            <w:r>
              <w:rPr>
                <w:webHidden/>
              </w:rPr>
              <w:instrText xml:space="preserve"> PAGEREF _Toc56544476 \h </w:instrText>
            </w:r>
            <w:r>
              <w:rPr>
                <w:webHidden/>
              </w:rPr>
            </w:r>
            <w:r>
              <w:rPr>
                <w:webHidden/>
              </w:rPr>
              <w:fldChar w:fldCharType="separate"/>
            </w:r>
            <w:r>
              <w:rPr>
                <w:webHidden/>
              </w:rPr>
              <w:t>81</w:t>
            </w:r>
            <w:r>
              <w:rPr>
                <w:webHidden/>
              </w:rPr>
              <w:fldChar w:fldCharType="end"/>
            </w:r>
          </w:hyperlink>
        </w:p>
        <w:p w14:paraId="525A95BD" w14:textId="0C79D6DA" w:rsidR="00554C81" w:rsidRDefault="00554C81">
          <w:pPr>
            <w:pStyle w:val="33"/>
            <w:rPr>
              <w:rFonts w:cstheme="minorBidi"/>
              <w:sz w:val="22"/>
              <w:szCs w:val="22"/>
              <w:lang w:eastAsia="ru-RU"/>
            </w:rPr>
          </w:pPr>
          <w:hyperlink w:anchor="_Toc56544477" w:history="1">
            <w:r w:rsidRPr="00B32E82">
              <w:rPr>
                <w:rStyle w:val="af2"/>
              </w:rPr>
              <w:t>3.4.3.</w:t>
            </w:r>
            <w:r>
              <w:rPr>
                <w:rFonts w:cstheme="minorBidi"/>
                <w:sz w:val="22"/>
                <w:szCs w:val="22"/>
                <w:lang w:eastAsia="ru-RU"/>
              </w:rPr>
              <w:tab/>
            </w:r>
            <w:r w:rsidRPr="00B32E82">
              <w:rPr>
                <w:rStyle w:val="af2"/>
              </w:rPr>
              <w:t>Структура сообщения с запросом на получение ответа на запрос сведений, которое ИС участника передает в ИС УНП (</w:t>
            </w:r>
            <w:r w:rsidRPr="00B32E82">
              <w:rPr>
                <w:rStyle w:val="af2"/>
                <w:lang w:val="en-US"/>
              </w:rPr>
              <w:t>GetResponseRequest</w:t>
            </w:r>
            <w:r w:rsidRPr="00B32E82">
              <w:rPr>
                <w:rStyle w:val="af2"/>
              </w:rPr>
              <w:t>)</w:t>
            </w:r>
            <w:r>
              <w:rPr>
                <w:webHidden/>
              </w:rPr>
              <w:tab/>
            </w:r>
            <w:r>
              <w:rPr>
                <w:webHidden/>
              </w:rPr>
              <w:fldChar w:fldCharType="begin"/>
            </w:r>
            <w:r>
              <w:rPr>
                <w:webHidden/>
              </w:rPr>
              <w:instrText xml:space="preserve"> PAGEREF _Toc56544477 \h </w:instrText>
            </w:r>
            <w:r>
              <w:rPr>
                <w:webHidden/>
              </w:rPr>
            </w:r>
            <w:r>
              <w:rPr>
                <w:webHidden/>
              </w:rPr>
              <w:fldChar w:fldCharType="separate"/>
            </w:r>
            <w:r>
              <w:rPr>
                <w:webHidden/>
              </w:rPr>
              <w:t>83</w:t>
            </w:r>
            <w:r>
              <w:rPr>
                <w:webHidden/>
              </w:rPr>
              <w:fldChar w:fldCharType="end"/>
            </w:r>
          </w:hyperlink>
        </w:p>
        <w:p w14:paraId="782F4661" w14:textId="5D89C27D" w:rsidR="00554C81" w:rsidRDefault="00554C81">
          <w:pPr>
            <w:pStyle w:val="33"/>
            <w:rPr>
              <w:rFonts w:cstheme="minorBidi"/>
              <w:sz w:val="22"/>
              <w:szCs w:val="22"/>
              <w:lang w:eastAsia="ru-RU"/>
            </w:rPr>
          </w:pPr>
          <w:hyperlink w:anchor="_Toc56544478" w:history="1">
            <w:r w:rsidRPr="00B32E82">
              <w:rPr>
                <w:rStyle w:val="af2"/>
              </w:rPr>
              <w:t>3.4.4.</w:t>
            </w:r>
            <w:r>
              <w:rPr>
                <w:rFonts w:cstheme="minorBidi"/>
                <w:sz w:val="22"/>
                <w:szCs w:val="22"/>
                <w:lang w:eastAsia="ru-RU"/>
              </w:rPr>
              <w:tab/>
            </w:r>
            <w:r w:rsidRPr="00B32E82">
              <w:rPr>
                <w:rStyle w:val="af2"/>
              </w:rPr>
              <w:t>Структура сообщения с ответом на запрос сведений, которое ИС участника получает из ИС УНП (</w:t>
            </w:r>
            <w:r w:rsidRPr="00B32E82">
              <w:rPr>
                <w:rStyle w:val="af2"/>
                <w:lang w:val="en-US"/>
              </w:rPr>
              <w:t>GetResponseResponse</w:t>
            </w:r>
            <w:r w:rsidRPr="00B32E82">
              <w:rPr>
                <w:rStyle w:val="af2"/>
              </w:rPr>
              <w:t>)</w:t>
            </w:r>
            <w:r>
              <w:rPr>
                <w:webHidden/>
              </w:rPr>
              <w:tab/>
            </w:r>
            <w:r>
              <w:rPr>
                <w:webHidden/>
              </w:rPr>
              <w:fldChar w:fldCharType="begin"/>
            </w:r>
            <w:r>
              <w:rPr>
                <w:webHidden/>
              </w:rPr>
              <w:instrText xml:space="preserve"> PAGEREF _Toc56544478 \h </w:instrText>
            </w:r>
            <w:r>
              <w:rPr>
                <w:webHidden/>
              </w:rPr>
            </w:r>
            <w:r>
              <w:rPr>
                <w:webHidden/>
              </w:rPr>
              <w:fldChar w:fldCharType="separate"/>
            </w:r>
            <w:r>
              <w:rPr>
                <w:webHidden/>
              </w:rPr>
              <w:t>84</w:t>
            </w:r>
            <w:r>
              <w:rPr>
                <w:webHidden/>
              </w:rPr>
              <w:fldChar w:fldCharType="end"/>
            </w:r>
          </w:hyperlink>
        </w:p>
        <w:p w14:paraId="48ABE575" w14:textId="39D64123" w:rsidR="00554C81" w:rsidRDefault="00554C81">
          <w:pPr>
            <w:pStyle w:val="25"/>
            <w:rPr>
              <w:rFonts w:cstheme="minorBidi"/>
              <w:smallCaps w:val="0"/>
              <w:noProof/>
              <w:sz w:val="22"/>
              <w:szCs w:val="22"/>
              <w:lang w:eastAsia="ru-RU"/>
            </w:rPr>
          </w:pPr>
          <w:hyperlink w:anchor="_Toc56544479" w:history="1">
            <w:r w:rsidRPr="00B32E82">
              <w:rPr>
                <w:rStyle w:val="af2"/>
                <w:noProof/>
              </w:rPr>
              <w:t>3.5.</w:t>
            </w:r>
            <w:r>
              <w:rPr>
                <w:rFonts w:cstheme="minorBidi"/>
                <w:smallCaps w:val="0"/>
                <w:noProof/>
                <w:sz w:val="22"/>
                <w:szCs w:val="22"/>
                <w:lang w:eastAsia="ru-RU"/>
              </w:rPr>
              <w:tab/>
            </w:r>
            <w:r w:rsidRPr="00B32E82">
              <w:rPr>
                <w:rStyle w:val="af2"/>
                <w:noProof/>
              </w:rPr>
              <w:t>Требования к формированию ЭП</w:t>
            </w:r>
            <w:r>
              <w:rPr>
                <w:noProof/>
                <w:webHidden/>
              </w:rPr>
              <w:tab/>
            </w:r>
            <w:r>
              <w:rPr>
                <w:noProof/>
                <w:webHidden/>
              </w:rPr>
              <w:fldChar w:fldCharType="begin"/>
            </w:r>
            <w:r>
              <w:rPr>
                <w:noProof/>
                <w:webHidden/>
              </w:rPr>
              <w:instrText xml:space="preserve"> PAGEREF _Toc56544479 \h </w:instrText>
            </w:r>
            <w:r>
              <w:rPr>
                <w:noProof/>
                <w:webHidden/>
              </w:rPr>
            </w:r>
            <w:r>
              <w:rPr>
                <w:noProof/>
                <w:webHidden/>
              </w:rPr>
              <w:fldChar w:fldCharType="separate"/>
            </w:r>
            <w:r>
              <w:rPr>
                <w:noProof/>
                <w:webHidden/>
              </w:rPr>
              <w:t>88</w:t>
            </w:r>
            <w:r>
              <w:rPr>
                <w:noProof/>
                <w:webHidden/>
              </w:rPr>
              <w:fldChar w:fldCharType="end"/>
            </w:r>
          </w:hyperlink>
        </w:p>
        <w:p w14:paraId="058E9AD7" w14:textId="4E7AB98A" w:rsidR="00554C81" w:rsidRDefault="00554C81">
          <w:pPr>
            <w:pStyle w:val="25"/>
            <w:rPr>
              <w:rFonts w:cstheme="minorBidi"/>
              <w:smallCaps w:val="0"/>
              <w:noProof/>
              <w:sz w:val="22"/>
              <w:szCs w:val="22"/>
              <w:lang w:eastAsia="ru-RU"/>
            </w:rPr>
          </w:pPr>
          <w:hyperlink w:anchor="_Toc56544480" w:history="1">
            <w:r w:rsidRPr="00B32E82">
              <w:rPr>
                <w:rStyle w:val="af2"/>
                <w:noProof/>
              </w:rPr>
              <w:t>3.6.</w:t>
            </w:r>
            <w:r>
              <w:rPr>
                <w:rFonts w:cstheme="minorBidi"/>
                <w:smallCaps w:val="0"/>
                <w:noProof/>
                <w:sz w:val="22"/>
                <w:szCs w:val="22"/>
                <w:lang w:eastAsia="ru-RU"/>
              </w:rPr>
              <w:tab/>
            </w:r>
            <w:r w:rsidRPr="00B32E82">
              <w:rPr>
                <w:rStyle w:val="af2"/>
                <w:noProof/>
              </w:rPr>
              <w:t>Предоставление участниками информации, необходимой для уплаты денежных средств</w:t>
            </w:r>
            <w:r>
              <w:rPr>
                <w:noProof/>
                <w:webHidden/>
              </w:rPr>
              <w:tab/>
            </w:r>
            <w:r>
              <w:rPr>
                <w:noProof/>
                <w:webHidden/>
              </w:rPr>
              <w:fldChar w:fldCharType="begin"/>
            </w:r>
            <w:r>
              <w:rPr>
                <w:noProof/>
                <w:webHidden/>
              </w:rPr>
              <w:instrText xml:space="preserve"> PAGEREF _Toc56544480 \h </w:instrText>
            </w:r>
            <w:r>
              <w:rPr>
                <w:noProof/>
                <w:webHidden/>
              </w:rPr>
            </w:r>
            <w:r>
              <w:rPr>
                <w:noProof/>
                <w:webHidden/>
              </w:rPr>
              <w:fldChar w:fldCharType="separate"/>
            </w:r>
            <w:r>
              <w:rPr>
                <w:noProof/>
                <w:webHidden/>
              </w:rPr>
              <w:t>90</w:t>
            </w:r>
            <w:r>
              <w:rPr>
                <w:noProof/>
                <w:webHidden/>
              </w:rPr>
              <w:fldChar w:fldCharType="end"/>
            </w:r>
          </w:hyperlink>
        </w:p>
        <w:p w14:paraId="4AD6DBB5" w14:textId="57D7F519" w:rsidR="00554C81" w:rsidRDefault="00554C81">
          <w:pPr>
            <w:pStyle w:val="33"/>
            <w:rPr>
              <w:rFonts w:cstheme="minorBidi"/>
              <w:sz w:val="22"/>
              <w:szCs w:val="22"/>
              <w:lang w:eastAsia="ru-RU"/>
            </w:rPr>
          </w:pPr>
          <w:hyperlink w:anchor="_Toc56544481" w:history="1">
            <w:r w:rsidRPr="00B32E82">
              <w:rPr>
                <w:rStyle w:val="af2"/>
              </w:rPr>
              <w:t>3.6.1.</w:t>
            </w:r>
            <w:r>
              <w:rPr>
                <w:rFonts w:cstheme="minorBidi"/>
                <w:sz w:val="22"/>
                <w:szCs w:val="22"/>
                <w:lang w:eastAsia="ru-RU"/>
              </w:rPr>
              <w:tab/>
            </w:r>
            <w:r w:rsidRPr="00B32E82">
              <w:rPr>
                <w:rStyle w:val="af2"/>
              </w:rPr>
              <w:t>Особенности предоставления информации и уточнения ранее предоставленной информации</w:t>
            </w:r>
            <w:r>
              <w:rPr>
                <w:webHidden/>
              </w:rPr>
              <w:tab/>
            </w:r>
            <w:r>
              <w:rPr>
                <w:webHidden/>
              </w:rPr>
              <w:fldChar w:fldCharType="begin"/>
            </w:r>
            <w:r>
              <w:rPr>
                <w:webHidden/>
              </w:rPr>
              <w:instrText xml:space="preserve"> PAGEREF _Toc56544481 \h </w:instrText>
            </w:r>
            <w:r>
              <w:rPr>
                <w:webHidden/>
              </w:rPr>
            </w:r>
            <w:r>
              <w:rPr>
                <w:webHidden/>
              </w:rPr>
              <w:fldChar w:fldCharType="separate"/>
            </w:r>
            <w:r>
              <w:rPr>
                <w:webHidden/>
              </w:rPr>
              <w:t>90</w:t>
            </w:r>
            <w:r>
              <w:rPr>
                <w:webHidden/>
              </w:rPr>
              <w:fldChar w:fldCharType="end"/>
            </w:r>
          </w:hyperlink>
        </w:p>
        <w:p w14:paraId="2FB79209" w14:textId="02F2A7D2" w:rsidR="00554C81" w:rsidRDefault="00554C81">
          <w:pPr>
            <w:pStyle w:val="33"/>
            <w:rPr>
              <w:rFonts w:cstheme="minorBidi"/>
              <w:sz w:val="22"/>
              <w:szCs w:val="22"/>
              <w:lang w:eastAsia="ru-RU"/>
            </w:rPr>
          </w:pPr>
          <w:hyperlink w:anchor="_Toc56544482" w:history="1">
            <w:r w:rsidRPr="00B32E82">
              <w:rPr>
                <w:rStyle w:val="af2"/>
              </w:rPr>
              <w:t>3.6.2.</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_Toc56544482 \h </w:instrText>
            </w:r>
            <w:r>
              <w:rPr>
                <w:webHidden/>
              </w:rPr>
            </w:r>
            <w:r>
              <w:rPr>
                <w:webHidden/>
              </w:rPr>
              <w:fldChar w:fldCharType="separate"/>
            </w:r>
            <w:r>
              <w:rPr>
                <w:webHidden/>
              </w:rPr>
              <w:t>91</w:t>
            </w:r>
            <w:r>
              <w:rPr>
                <w:webHidden/>
              </w:rPr>
              <w:fldChar w:fldCharType="end"/>
            </w:r>
          </w:hyperlink>
        </w:p>
        <w:p w14:paraId="306A3099" w14:textId="0FC9A10D" w:rsidR="00554C81" w:rsidRDefault="00554C81">
          <w:pPr>
            <w:pStyle w:val="33"/>
            <w:rPr>
              <w:rFonts w:cstheme="minorBidi"/>
              <w:sz w:val="22"/>
              <w:szCs w:val="22"/>
              <w:lang w:eastAsia="ru-RU"/>
            </w:rPr>
          </w:pPr>
          <w:hyperlink w:anchor="_Toc56544483" w:history="1">
            <w:r w:rsidRPr="00B32E82">
              <w:rPr>
                <w:rStyle w:val="af2"/>
              </w:rPr>
              <w:t>3.6.3.</w:t>
            </w:r>
            <w:r>
              <w:rPr>
                <w:rFonts w:cstheme="minorBidi"/>
                <w:sz w:val="22"/>
                <w:szCs w:val="22"/>
                <w:lang w:eastAsia="ru-RU"/>
              </w:rPr>
              <w:tab/>
            </w:r>
            <w:r w:rsidRPr="00B32E82">
              <w:rPr>
                <w:rStyle w:val="af2"/>
              </w:rPr>
              <w:t>Подпись информации, необходимой для уплаты денежных средств (начисления)</w:t>
            </w:r>
            <w:r>
              <w:rPr>
                <w:webHidden/>
              </w:rPr>
              <w:tab/>
            </w:r>
            <w:r>
              <w:rPr>
                <w:webHidden/>
              </w:rPr>
              <w:fldChar w:fldCharType="begin"/>
            </w:r>
            <w:r>
              <w:rPr>
                <w:webHidden/>
              </w:rPr>
              <w:instrText xml:space="preserve"> PAGEREF _Toc56544483 \h </w:instrText>
            </w:r>
            <w:r>
              <w:rPr>
                <w:webHidden/>
              </w:rPr>
            </w:r>
            <w:r>
              <w:rPr>
                <w:webHidden/>
              </w:rPr>
              <w:fldChar w:fldCharType="separate"/>
            </w:r>
            <w:r>
              <w:rPr>
                <w:webHidden/>
              </w:rPr>
              <w:t>104</w:t>
            </w:r>
            <w:r>
              <w:rPr>
                <w:webHidden/>
              </w:rPr>
              <w:fldChar w:fldCharType="end"/>
            </w:r>
          </w:hyperlink>
        </w:p>
        <w:p w14:paraId="74D72270" w14:textId="471E5C7A" w:rsidR="00554C81" w:rsidRDefault="00554C81">
          <w:pPr>
            <w:pStyle w:val="33"/>
            <w:rPr>
              <w:rFonts w:cstheme="minorBidi"/>
              <w:sz w:val="22"/>
              <w:szCs w:val="22"/>
              <w:lang w:eastAsia="ru-RU"/>
            </w:rPr>
          </w:pPr>
          <w:hyperlink w:anchor="_Toc56544484" w:history="1">
            <w:r w:rsidRPr="00B32E82">
              <w:rPr>
                <w:rStyle w:val="af2"/>
              </w:rPr>
              <w:t>3.6.4.</w:t>
            </w:r>
            <w:r>
              <w:rPr>
                <w:rFonts w:cstheme="minorBidi"/>
                <w:sz w:val="22"/>
                <w:szCs w:val="22"/>
                <w:lang w:eastAsia="ru-RU"/>
              </w:rPr>
              <w:tab/>
            </w:r>
            <w:r w:rsidRPr="00B32E82">
              <w:rPr>
                <w:rStyle w:val="af2"/>
              </w:rPr>
              <w:t>Изменение полей с типом «Контейнер» при уточнении извещения о начислении</w:t>
            </w:r>
            <w:r>
              <w:rPr>
                <w:webHidden/>
              </w:rPr>
              <w:tab/>
            </w:r>
            <w:r>
              <w:rPr>
                <w:webHidden/>
              </w:rPr>
              <w:fldChar w:fldCharType="begin"/>
            </w:r>
            <w:r>
              <w:rPr>
                <w:webHidden/>
              </w:rPr>
              <w:instrText xml:space="preserve"> PAGEREF _Toc56544484 \h </w:instrText>
            </w:r>
            <w:r>
              <w:rPr>
                <w:webHidden/>
              </w:rPr>
            </w:r>
            <w:r>
              <w:rPr>
                <w:webHidden/>
              </w:rPr>
              <w:fldChar w:fldCharType="separate"/>
            </w:r>
            <w:r>
              <w:rPr>
                <w:webHidden/>
              </w:rPr>
              <w:t>105</w:t>
            </w:r>
            <w:r>
              <w:rPr>
                <w:webHidden/>
              </w:rPr>
              <w:fldChar w:fldCharType="end"/>
            </w:r>
          </w:hyperlink>
        </w:p>
        <w:p w14:paraId="7C51201D" w14:textId="31E24ECA" w:rsidR="00554C81" w:rsidRDefault="00554C81">
          <w:pPr>
            <w:pStyle w:val="25"/>
            <w:rPr>
              <w:rFonts w:cstheme="minorBidi"/>
              <w:smallCaps w:val="0"/>
              <w:noProof/>
              <w:sz w:val="22"/>
              <w:szCs w:val="22"/>
              <w:lang w:eastAsia="ru-RU"/>
            </w:rPr>
          </w:pPr>
          <w:hyperlink w:anchor="_Toc56544485" w:history="1">
            <w:r w:rsidRPr="00B32E82">
              <w:rPr>
                <w:rStyle w:val="af2"/>
                <w:noProof/>
              </w:rPr>
              <w:t>3.7.</w:t>
            </w:r>
            <w:r>
              <w:rPr>
                <w:rFonts w:cstheme="minorBidi"/>
                <w:smallCaps w:val="0"/>
                <w:noProof/>
                <w:sz w:val="22"/>
                <w:szCs w:val="22"/>
                <w:lang w:eastAsia="ru-RU"/>
              </w:rPr>
              <w:tab/>
            </w:r>
            <w:r w:rsidRPr="00B32E82">
              <w:rPr>
                <w:rStyle w:val="af2"/>
                <w:noProof/>
              </w:rPr>
              <w:t>Предоставление участниками информации об уплате денежных средств</w:t>
            </w:r>
            <w:r>
              <w:rPr>
                <w:noProof/>
                <w:webHidden/>
              </w:rPr>
              <w:tab/>
            </w:r>
            <w:r>
              <w:rPr>
                <w:noProof/>
                <w:webHidden/>
              </w:rPr>
              <w:fldChar w:fldCharType="begin"/>
            </w:r>
            <w:r>
              <w:rPr>
                <w:noProof/>
                <w:webHidden/>
              </w:rPr>
              <w:instrText xml:space="preserve"> PAGEREF _Toc56544485 \h </w:instrText>
            </w:r>
            <w:r>
              <w:rPr>
                <w:noProof/>
                <w:webHidden/>
              </w:rPr>
            </w:r>
            <w:r>
              <w:rPr>
                <w:noProof/>
                <w:webHidden/>
              </w:rPr>
              <w:fldChar w:fldCharType="separate"/>
            </w:r>
            <w:r>
              <w:rPr>
                <w:noProof/>
                <w:webHidden/>
              </w:rPr>
              <w:t>108</w:t>
            </w:r>
            <w:r>
              <w:rPr>
                <w:noProof/>
                <w:webHidden/>
              </w:rPr>
              <w:fldChar w:fldCharType="end"/>
            </w:r>
          </w:hyperlink>
        </w:p>
        <w:p w14:paraId="4F49FB6F" w14:textId="1C89AC30" w:rsidR="00554C81" w:rsidRDefault="00554C81">
          <w:pPr>
            <w:pStyle w:val="33"/>
            <w:rPr>
              <w:rFonts w:cstheme="minorBidi"/>
              <w:sz w:val="22"/>
              <w:szCs w:val="22"/>
              <w:lang w:eastAsia="ru-RU"/>
            </w:rPr>
          </w:pPr>
          <w:hyperlink w:anchor="_Toc56544486" w:history="1">
            <w:r w:rsidRPr="00B32E82">
              <w:rPr>
                <w:rStyle w:val="af2"/>
              </w:rPr>
              <w:t>3.7.1.</w:t>
            </w:r>
            <w:r>
              <w:rPr>
                <w:rFonts w:cstheme="minorBidi"/>
                <w:sz w:val="22"/>
                <w:szCs w:val="22"/>
                <w:lang w:eastAsia="ru-RU"/>
              </w:rPr>
              <w:tab/>
            </w:r>
            <w:r w:rsidRPr="00B32E82">
              <w:rPr>
                <w:rStyle w:val="af2"/>
              </w:rPr>
              <w:t>Особенности предоставления информации и уточнения ранее предоставленной информации</w:t>
            </w:r>
            <w:r>
              <w:rPr>
                <w:webHidden/>
              </w:rPr>
              <w:tab/>
            </w:r>
            <w:r>
              <w:rPr>
                <w:webHidden/>
              </w:rPr>
              <w:fldChar w:fldCharType="begin"/>
            </w:r>
            <w:r>
              <w:rPr>
                <w:webHidden/>
              </w:rPr>
              <w:instrText xml:space="preserve"> PAGEREF _Toc56544486 \h </w:instrText>
            </w:r>
            <w:r>
              <w:rPr>
                <w:webHidden/>
              </w:rPr>
            </w:r>
            <w:r>
              <w:rPr>
                <w:webHidden/>
              </w:rPr>
              <w:fldChar w:fldCharType="separate"/>
            </w:r>
            <w:r>
              <w:rPr>
                <w:webHidden/>
              </w:rPr>
              <w:t>109</w:t>
            </w:r>
            <w:r>
              <w:rPr>
                <w:webHidden/>
              </w:rPr>
              <w:fldChar w:fldCharType="end"/>
            </w:r>
          </w:hyperlink>
        </w:p>
        <w:p w14:paraId="643FB7C0" w14:textId="34A3CD50" w:rsidR="00554C81" w:rsidRDefault="00554C81">
          <w:pPr>
            <w:pStyle w:val="33"/>
            <w:rPr>
              <w:rFonts w:cstheme="minorBidi"/>
              <w:sz w:val="22"/>
              <w:szCs w:val="22"/>
              <w:lang w:eastAsia="ru-RU"/>
            </w:rPr>
          </w:pPr>
          <w:hyperlink w:anchor="_Toc56544487" w:history="1">
            <w:r w:rsidRPr="00B32E82">
              <w:rPr>
                <w:rStyle w:val="af2"/>
              </w:rPr>
              <w:t>3.7.2.</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_Toc56544487 \h </w:instrText>
            </w:r>
            <w:r>
              <w:rPr>
                <w:webHidden/>
              </w:rPr>
            </w:r>
            <w:r>
              <w:rPr>
                <w:webHidden/>
              </w:rPr>
              <w:fldChar w:fldCharType="separate"/>
            </w:r>
            <w:r>
              <w:rPr>
                <w:webHidden/>
              </w:rPr>
              <w:t>110</w:t>
            </w:r>
            <w:r>
              <w:rPr>
                <w:webHidden/>
              </w:rPr>
              <w:fldChar w:fldCharType="end"/>
            </w:r>
          </w:hyperlink>
        </w:p>
        <w:p w14:paraId="7B792633" w14:textId="698C0CDE" w:rsidR="00554C81" w:rsidRDefault="00554C81">
          <w:pPr>
            <w:pStyle w:val="33"/>
            <w:rPr>
              <w:rFonts w:cstheme="minorBidi"/>
              <w:sz w:val="22"/>
              <w:szCs w:val="22"/>
              <w:lang w:eastAsia="ru-RU"/>
            </w:rPr>
          </w:pPr>
          <w:hyperlink w:anchor="_Toc56544488" w:history="1">
            <w:r w:rsidRPr="00B32E82">
              <w:rPr>
                <w:rStyle w:val="af2"/>
              </w:rPr>
              <w:t>3.7.3.</w:t>
            </w:r>
            <w:r>
              <w:rPr>
                <w:rFonts w:cstheme="minorBidi"/>
                <w:sz w:val="22"/>
                <w:szCs w:val="22"/>
                <w:lang w:eastAsia="ru-RU"/>
              </w:rPr>
              <w:tab/>
            </w:r>
            <w:r w:rsidRPr="00B32E82">
              <w:rPr>
                <w:rStyle w:val="af2"/>
              </w:rPr>
              <w:t>Подпись информации об уплате (информации из распоряжения плательщика) (платеж)</w:t>
            </w:r>
            <w:r>
              <w:rPr>
                <w:webHidden/>
              </w:rPr>
              <w:tab/>
            </w:r>
            <w:r>
              <w:rPr>
                <w:webHidden/>
              </w:rPr>
              <w:fldChar w:fldCharType="begin"/>
            </w:r>
            <w:r>
              <w:rPr>
                <w:webHidden/>
              </w:rPr>
              <w:instrText xml:space="preserve"> PAGEREF _Toc56544488 \h </w:instrText>
            </w:r>
            <w:r>
              <w:rPr>
                <w:webHidden/>
              </w:rPr>
            </w:r>
            <w:r>
              <w:rPr>
                <w:webHidden/>
              </w:rPr>
              <w:fldChar w:fldCharType="separate"/>
            </w:r>
            <w:r>
              <w:rPr>
                <w:webHidden/>
              </w:rPr>
              <w:t>124</w:t>
            </w:r>
            <w:r>
              <w:rPr>
                <w:webHidden/>
              </w:rPr>
              <w:fldChar w:fldCharType="end"/>
            </w:r>
          </w:hyperlink>
        </w:p>
        <w:p w14:paraId="71BB707B" w14:textId="153FBAF9" w:rsidR="00554C81" w:rsidRDefault="00554C81">
          <w:pPr>
            <w:pStyle w:val="33"/>
            <w:rPr>
              <w:rFonts w:cstheme="minorBidi"/>
              <w:sz w:val="22"/>
              <w:szCs w:val="22"/>
              <w:lang w:eastAsia="ru-RU"/>
            </w:rPr>
          </w:pPr>
          <w:hyperlink w:anchor="_Toc56544489" w:history="1">
            <w:r w:rsidRPr="00B32E82">
              <w:rPr>
                <w:rStyle w:val="af2"/>
              </w:rPr>
              <w:t>3.7.4.</w:t>
            </w:r>
            <w:r>
              <w:rPr>
                <w:rFonts w:cstheme="minorBidi"/>
                <w:sz w:val="22"/>
                <w:szCs w:val="22"/>
                <w:lang w:eastAsia="ru-RU"/>
              </w:rPr>
              <w:tab/>
            </w:r>
            <w:r w:rsidRPr="00B32E82">
              <w:rPr>
                <w:rStyle w:val="af2"/>
              </w:rPr>
              <w:t>Изменение полей с типом «Контейнер» при уточнении извещения о приеме к исполнению распоряжения</w:t>
            </w:r>
            <w:r>
              <w:rPr>
                <w:webHidden/>
              </w:rPr>
              <w:tab/>
            </w:r>
            <w:r>
              <w:rPr>
                <w:webHidden/>
              </w:rPr>
              <w:fldChar w:fldCharType="begin"/>
            </w:r>
            <w:r>
              <w:rPr>
                <w:webHidden/>
              </w:rPr>
              <w:instrText xml:space="preserve"> PAGEREF _Toc56544489 \h </w:instrText>
            </w:r>
            <w:r>
              <w:rPr>
                <w:webHidden/>
              </w:rPr>
            </w:r>
            <w:r>
              <w:rPr>
                <w:webHidden/>
              </w:rPr>
              <w:fldChar w:fldCharType="separate"/>
            </w:r>
            <w:r>
              <w:rPr>
                <w:webHidden/>
              </w:rPr>
              <w:t>125</w:t>
            </w:r>
            <w:r>
              <w:rPr>
                <w:webHidden/>
              </w:rPr>
              <w:fldChar w:fldCharType="end"/>
            </w:r>
          </w:hyperlink>
        </w:p>
        <w:p w14:paraId="3ED7058F" w14:textId="40701C2E" w:rsidR="00554C81" w:rsidRDefault="00554C81">
          <w:pPr>
            <w:pStyle w:val="25"/>
            <w:rPr>
              <w:rFonts w:cstheme="minorBidi"/>
              <w:smallCaps w:val="0"/>
              <w:noProof/>
              <w:sz w:val="22"/>
              <w:szCs w:val="22"/>
              <w:lang w:eastAsia="ru-RU"/>
            </w:rPr>
          </w:pPr>
          <w:hyperlink w:anchor="_Toc56544490" w:history="1">
            <w:r w:rsidRPr="00B32E82">
              <w:rPr>
                <w:rStyle w:val="af2"/>
                <w:noProof/>
              </w:rPr>
              <w:t>3.8.</w:t>
            </w:r>
            <w:r>
              <w:rPr>
                <w:rFonts w:cstheme="minorBidi"/>
                <w:smallCaps w:val="0"/>
                <w:noProof/>
                <w:sz w:val="22"/>
                <w:szCs w:val="22"/>
                <w:lang w:eastAsia="ru-RU"/>
              </w:rPr>
              <w:tab/>
            </w:r>
            <w:r w:rsidRPr="00B32E82">
              <w:rPr>
                <w:rStyle w:val="af2"/>
                <w:noProof/>
              </w:rPr>
              <w:t>Предоставление участниками информации о возвратах</w:t>
            </w:r>
            <w:r>
              <w:rPr>
                <w:noProof/>
                <w:webHidden/>
              </w:rPr>
              <w:tab/>
            </w:r>
            <w:r>
              <w:rPr>
                <w:noProof/>
                <w:webHidden/>
              </w:rPr>
              <w:fldChar w:fldCharType="begin"/>
            </w:r>
            <w:r>
              <w:rPr>
                <w:noProof/>
                <w:webHidden/>
              </w:rPr>
              <w:instrText xml:space="preserve"> PAGEREF _Toc56544490 \h </w:instrText>
            </w:r>
            <w:r>
              <w:rPr>
                <w:noProof/>
                <w:webHidden/>
              </w:rPr>
            </w:r>
            <w:r>
              <w:rPr>
                <w:noProof/>
                <w:webHidden/>
              </w:rPr>
              <w:fldChar w:fldCharType="separate"/>
            </w:r>
            <w:r>
              <w:rPr>
                <w:noProof/>
                <w:webHidden/>
              </w:rPr>
              <w:t>131</w:t>
            </w:r>
            <w:r>
              <w:rPr>
                <w:noProof/>
                <w:webHidden/>
              </w:rPr>
              <w:fldChar w:fldCharType="end"/>
            </w:r>
          </w:hyperlink>
        </w:p>
        <w:p w14:paraId="59FD27EC" w14:textId="1BAA18E3" w:rsidR="00554C81" w:rsidRDefault="00554C81">
          <w:pPr>
            <w:pStyle w:val="33"/>
            <w:rPr>
              <w:rFonts w:cstheme="minorBidi"/>
              <w:sz w:val="22"/>
              <w:szCs w:val="22"/>
              <w:lang w:eastAsia="ru-RU"/>
            </w:rPr>
          </w:pPr>
          <w:hyperlink w:anchor="_Toc56544491" w:history="1">
            <w:r w:rsidRPr="00B32E82">
              <w:rPr>
                <w:rStyle w:val="af2"/>
              </w:rPr>
              <w:t>3.8.1.</w:t>
            </w:r>
            <w:r>
              <w:rPr>
                <w:rFonts w:cstheme="minorBidi"/>
                <w:sz w:val="22"/>
                <w:szCs w:val="22"/>
                <w:lang w:eastAsia="ru-RU"/>
              </w:rPr>
              <w:tab/>
            </w:r>
            <w:r w:rsidRPr="00B32E82">
              <w:rPr>
                <w:rStyle w:val="af2"/>
              </w:rPr>
              <w:t>Особенности предоставления информации и уточнения ранее предоставленной информации</w:t>
            </w:r>
            <w:r>
              <w:rPr>
                <w:webHidden/>
              </w:rPr>
              <w:tab/>
            </w:r>
            <w:r>
              <w:rPr>
                <w:webHidden/>
              </w:rPr>
              <w:fldChar w:fldCharType="begin"/>
            </w:r>
            <w:r>
              <w:rPr>
                <w:webHidden/>
              </w:rPr>
              <w:instrText xml:space="preserve"> PAGEREF _Toc56544491 \h </w:instrText>
            </w:r>
            <w:r>
              <w:rPr>
                <w:webHidden/>
              </w:rPr>
            </w:r>
            <w:r>
              <w:rPr>
                <w:webHidden/>
              </w:rPr>
              <w:fldChar w:fldCharType="separate"/>
            </w:r>
            <w:r>
              <w:rPr>
                <w:webHidden/>
              </w:rPr>
              <w:t>131</w:t>
            </w:r>
            <w:r>
              <w:rPr>
                <w:webHidden/>
              </w:rPr>
              <w:fldChar w:fldCharType="end"/>
            </w:r>
          </w:hyperlink>
        </w:p>
        <w:p w14:paraId="5FF174EE" w14:textId="0D884960" w:rsidR="00554C81" w:rsidRDefault="00554C81">
          <w:pPr>
            <w:pStyle w:val="33"/>
            <w:rPr>
              <w:rFonts w:cstheme="minorBidi"/>
              <w:sz w:val="22"/>
              <w:szCs w:val="22"/>
              <w:lang w:eastAsia="ru-RU"/>
            </w:rPr>
          </w:pPr>
          <w:hyperlink w:anchor="_Toc56544492" w:history="1">
            <w:r w:rsidRPr="00B32E82">
              <w:rPr>
                <w:rStyle w:val="af2"/>
                <w:u w:color="000000"/>
                <w:bdr w:val="nil"/>
                <w:lang w:eastAsia="ru-RU"/>
              </w:rPr>
              <w:t>3.8.2.</w:t>
            </w:r>
            <w:r>
              <w:rPr>
                <w:rFonts w:cstheme="minorBidi"/>
                <w:sz w:val="22"/>
                <w:szCs w:val="22"/>
                <w:lang w:eastAsia="ru-RU"/>
              </w:rPr>
              <w:tab/>
            </w:r>
            <w:r w:rsidRPr="00B32E82">
              <w:rPr>
                <w:rStyle w:val="af2"/>
                <w:u w:color="000000"/>
                <w:bdr w:val="nil"/>
                <w:lang w:eastAsia="ru-RU"/>
              </w:rPr>
              <w:t>Состав передаваемой информации</w:t>
            </w:r>
            <w:r>
              <w:rPr>
                <w:webHidden/>
              </w:rPr>
              <w:tab/>
            </w:r>
            <w:r>
              <w:rPr>
                <w:webHidden/>
              </w:rPr>
              <w:fldChar w:fldCharType="begin"/>
            </w:r>
            <w:r>
              <w:rPr>
                <w:webHidden/>
              </w:rPr>
              <w:instrText xml:space="preserve"> PAGEREF _Toc56544492 \h </w:instrText>
            </w:r>
            <w:r>
              <w:rPr>
                <w:webHidden/>
              </w:rPr>
            </w:r>
            <w:r>
              <w:rPr>
                <w:webHidden/>
              </w:rPr>
              <w:fldChar w:fldCharType="separate"/>
            </w:r>
            <w:r>
              <w:rPr>
                <w:webHidden/>
              </w:rPr>
              <w:t>132</w:t>
            </w:r>
            <w:r>
              <w:rPr>
                <w:webHidden/>
              </w:rPr>
              <w:fldChar w:fldCharType="end"/>
            </w:r>
          </w:hyperlink>
        </w:p>
        <w:p w14:paraId="4D1FB364" w14:textId="0DEE300E" w:rsidR="00554C81" w:rsidRDefault="00554C81">
          <w:pPr>
            <w:pStyle w:val="33"/>
            <w:rPr>
              <w:rFonts w:cstheme="minorBidi"/>
              <w:sz w:val="22"/>
              <w:szCs w:val="22"/>
              <w:lang w:eastAsia="ru-RU"/>
            </w:rPr>
          </w:pPr>
          <w:hyperlink w:anchor="_Toc56544493" w:history="1">
            <w:r w:rsidRPr="00B32E82">
              <w:rPr>
                <w:rStyle w:val="af2"/>
              </w:rPr>
              <w:t>3.8.3.</w:t>
            </w:r>
            <w:r>
              <w:rPr>
                <w:rFonts w:cstheme="minorBidi"/>
                <w:sz w:val="22"/>
                <w:szCs w:val="22"/>
                <w:lang w:eastAsia="ru-RU"/>
              </w:rPr>
              <w:tab/>
            </w:r>
            <w:r w:rsidRPr="00B32E82">
              <w:rPr>
                <w:rStyle w:val="af2"/>
              </w:rPr>
              <w:t>Подпись информации, необходимой для приема информации о возврате</w:t>
            </w:r>
            <w:r>
              <w:rPr>
                <w:webHidden/>
              </w:rPr>
              <w:tab/>
            </w:r>
            <w:r>
              <w:rPr>
                <w:webHidden/>
              </w:rPr>
              <w:fldChar w:fldCharType="begin"/>
            </w:r>
            <w:r>
              <w:rPr>
                <w:webHidden/>
              </w:rPr>
              <w:instrText xml:space="preserve"> PAGEREF _Toc56544493 \h </w:instrText>
            </w:r>
            <w:r>
              <w:rPr>
                <w:webHidden/>
              </w:rPr>
            </w:r>
            <w:r>
              <w:rPr>
                <w:webHidden/>
              </w:rPr>
              <w:fldChar w:fldCharType="separate"/>
            </w:r>
            <w:r>
              <w:rPr>
                <w:webHidden/>
              </w:rPr>
              <w:t>141</w:t>
            </w:r>
            <w:r>
              <w:rPr>
                <w:webHidden/>
              </w:rPr>
              <w:fldChar w:fldCharType="end"/>
            </w:r>
          </w:hyperlink>
        </w:p>
        <w:p w14:paraId="5431D081" w14:textId="02D9C833" w:rsidR="00554C81" w:rsidRDefault="00554C81">
          <w:pPr>
            <w:pStyle w:val="25"/>
            <w:rPr>
              <w:rFonts w:cstheme="minorBidi"/>
              <w:smallCaps w:val="0"/>
              <w:noProof/>
              <w:sz w:val="22"/>
              <w:szCs w:val="22"/>
              <w:lang w:eastAsia="ru-RU"/>
            </w:rPr>
          </w:pPr>
          <w:hyperlink w:anchor="_Toc56544494" w:history="1">
            <w:r w:rsidRPr="00B32E82">
              <w:rPr>
                <w:rStyle w:val="af2"/>
                <w:noProof/>
              </w:rPr>
              <w:t>3.9.</w:t>
            </w:r>
            <w:r>
              <w:rPr>
                <w:rFonts w:cstheme="minorBidi"/>
                <w:smallCaps w:val="0"/>
                <w:noProof/>
                <w:sz w:val="22"/>
                <w:szCs w:val="22"/>
                <w:lang w:eastAsia="ru-RU"/>
              </w:rPr>
              <w:tab/>
            </w:r>
            <w:r w:rsidRPr="00B32E82">
              <w:rPr>
                <w:rStyle w:val="af2"/>
                <w:noProof/>
              </w:rPr>
              <w:t>Получение участниками информации, необходимой для уплаты денежных средств</w:t>
            </w:r>
            <w:r>
              <w:rPr>
                <w:noProof/>
                <w:webHidden/>
              </w:rPr>
              <w:tab/>
            </w:r>
            <w:r>
              <w:rPr>
                <w:noProof/>
                <w:webHidden/>
              </w:rPr>
              <w:fldChar w:fldCharType="begin"/>
            </w:r>
            <w:r>
              <w:rPr>
                <w:noProof/>
                <w:webHidden/>
              </w:rPr>
              <w:instrText xml:space="preserve"> PAGEREF _Toc56544494 \h </w:instrText>
            </w:r>
            <w:r>
              <w:rPr>
                <w:noProof/>
                <w:webHidden/>
              </w:rPr>
            </w:r>
            <w:r>
              <w:rPr>
                <w:noProof/>
                <w:webHidden/>
              </w:rPr>
              <w:fldChar w:fldCharType="separate"/>
            </w:r>
            <w:r>
              <w:rPr>
                <w:noProof/>
                <w:webHidden/>
              </w:rPr>
              <w:t>141</w:t>
            </w:r>
            <w:r>
              <w:rPr>
                <w:noProof/>
                <w:webHidden/>
              </w:rPr>
              <w:fldChar w:fldCharType="end"/>
            </w:r>
          </w:hyperlink>
        </w:p>
        <w:p w14:paraId="1618C227" w14:textId="08CF553B" w:rsidR="00554C81" w:rsidRDefault="00554C81">
          <w:pPr>
            <w:pStyle w:val="33"/>
            <w:rPr>
              <w:rFonts w:cstheme="minorBidi"/>
              <w:sz w:val="22"/>
              <w:szCs w:val="22"/>
              <w:lang w:eastAsia="ru-RU"/>
            </w:rPr>
          </w:pPr>
          <w:hyperlink w:anchor="_Toc56544495" w:history="1">
            <w:r w:rsidRPr="00B32E82">
              <w:rPr>
                <w:rStyle w:val="af2"/>
              </w:rPr>
              <w:t>3.9.1.</w:t>
            </w:r>
            <w:r>
              <w:rPr>
                <w:rFonts w:cstheme="minorBidi"/>
                <w:sz w:val="22"/>
                <w:szCs w:val="22"/>
                <w:lang w:eastAsia="ru-RU"/>
              </w:rPr>
              <w:tab/>
            </w:r>
            <w:r w:rsidRPr="00B32E82">
              <w:rPr>
                <w:rStyle w:val="af2"/>
              </w:rPr>
              <w:t>Доступные типы запросов по Виду сведений</w:t>
            </w:r>
            <w:r>
              <w:rPr>
                <w:webHidden/>
              </w:rPr>
              <w:tab/>
            </w:r>
            <w:r>
              <w:rPr>
                <w:webHidden/>
              </w:rPr>
              <w:fldChar w:fldCharType="begin"/>
            </w:r>
            <w:r>
              <w:rPr>
                <w:webHidden/>
              </w:rPr>
              <w:instrText xml:space="preserve"> PAGEREF _Toc56544495 \h </w:instrText>
            </w:r>
            <w:r>
              <w:rPr>
                <w:webHidden/>
              </w:rPr>
            </w:r>
            <w:r>
              <w:rPr>
                <w:webHidden/>
              </w:rPr>
              <w:fldChar w:fldCharType="separate"/>
            </w:r>
            <w:r>
              <w:rPr>
                <w:webHidden/>
              </w:rPr>
              <w:t>142</w:t>
            </w:r>
            <w:r>
              <w:rPr>
                <w:webHidden/>
              </w:rPr>
              <w:fldChar w:fldCharType="end"/>
            </w:r>
          </w:hyperlink>
        </w:p>
        <w:p w14:paraId="4EDD0B1D" w14:textId="492AA013" w:rsidR="00554C81" w:rsidRDefault="00554C81">
          <w:pPr>
            <w:pStyle w:val="33"/>
            <w:rPr>
              <w:rFonts w:cstheme="minorBidi"/>
              <w:sz w:val="22"/>
              <w:szCs w:val="22"/>
              <w:lang w:eastAsia="ru-RU"/>
            </w:rPr>
          </w:pPr>
          <w:hyperlink w:anchor="_Toc56544496" w:history="1">
            <w:r w:rsidRPr="00B32E82">
              <w:rPr>
                <w:rStyle w:val="af2"/>
              </w:rPr>
              <w:t>3.9.2.</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_Toc56544496 \h </w:instrText>
            </w:r>
            <w:r>
              <w:rPr>
                <w:webHidden/>
              </w:rPr>
            </w:r>
            <w:r>
              <w:rPr>
                <w:webHidden/>
              </w:rPr>
              <w:fldChar w:fldCharType="separate"/>
            </w:r>
            <w:r>
              <w:rPr>
                <w:webHidden/>
              </w:rPr>
              <w:t>143</w:t>
            </w:r>
            <w:r>
              <w:rPr>
                <w:webHidden/>
              </w:rPr>
              <w:fldChar w:fldCharType="end"/>
            </w:r>
          </w:hyperlink>
        </w:p>
        <w:p w14:paraId="1100332D" w14:textId="3B327A77" w:rsidR="00554C81" w:rsidRDefault="00554C81">
          <w:pPr>
            <w:pStyle w:val="33"/>
            <w:rPr>
              <w:rFonts w:cstheme="minorBidi"/>
              <w:sz w:val="22"/>
              <w:szCs w:val="22"/>
              <w:lang w:eastAsia="ru-RU"/>
            </w:rPr>
          </w:pPr>
          <w:hyperlink w:anchor="_Toc56544497" w:history="1">
            <w:r w:rsidRPr="00B32E82">
              <w:rPr>
                <w:rStyle w:val="af2"/>
              </w:rPr>
              <w:t>3.9.3.</w:t>
            </w:r>
            <w:r>
              <w:rPr>
                <w:rFonts w:cstheme="minorBidi"/>
                <w:sz w:val="22"/>
                <w:szCs w:val="22"/>
                <w:lang w:eastAsia="ru-RU"/>
              </w:rPr>
              <w:tab/>
            </w:r>
            <w:r w:rsidRPr="00B32E82">
              <w:rPr>
                <w:rStyle w:val="af2"/>
              </w:rPr>
              <w:t>Особенности формирования запроса на предоставление участнику необходимой для уплаты информации, администрируемой налоговыми органами РФ</w:t>
            </w:r>
            <w:r>
              <w:rPr>
                <w:webHidden/>
              </w:rPr>
              <w:tab/>
            </w:r>
            <w:r>
              <w:rPr>
                <w:webHidden/>
              </w:rPr>
              <w:fldChar w:fldCharType="begin"/>
            </w:r>
            <w:r>
              <w:rPr>
                <w:webHidden/>
              </w:rPr>
              <w:instrText xml:space="preserve"> PAGEREF _Toc56544497 \h </w:instrText>
            </w:r>
            <w:r>
              <w:rPr>
                <w:webHidden/>
              </w:rPr>
            </w:r>
            <w:r>
              <w:rPr>
                <w:webHidden/>
              </w:rPr>
              <w:fldChar w:fldCharType="separate"/>
            </w:r>
            <w:r>
              <w:rPr>
                <w:webHidden/>
              </w:rPr>
              <w:t>156</w:t>
            </w:r>
            <w:r>
              <w:rPr>
                <w:webHidden/>
              </w:rPr>
              <w:fldChar w:fldCharType="end"/>
            </w:r>
          </w:hyperlink>
        </w:p>
        <w:p w14:paraId="4FB7FE71" w14:textId="60EDD557" w:rsidR="00554C81" w:rsidRDefault="00554C81">
          <w:pPr>
            <w:pStyle w:val="25"/>
            <w:rPr>
              <w:rFonts w:cstheme="minorBidi"/>
              <w:smallCaps w:val="0"/>
              <w:noProof/>
              <w:sz w:val="22"/>
              <w:szCs w:val="22"/>
              <w:lang w:eastAsia="ru-RU"/>
            </w:rPr>
          </w:pPr>
          <w:hyperlink w:anchor="_Toc56544498" w:history="1">
            <w:r w:rsidRPr="00B32E82">
              <w:rPr>
                <w:rStyle w:val="af2"/>
                <w:noProof/>
              </w:rPr>
              <w:t>3.10.</w:t>
            </w:r>
            <w:r>
              <w:rPr>
                <w:rFonts w:cstheme="minorBidi"/>
                <w:smallCaps w:val="0"/>
                <w:noProof/>
                <w:sz w:val="22"/>
                <w:szCs w:val="22"/>
                <w:lang w:eastAsia="ru-RU"/>
              </w:rPr>
              <w:tab/>
            </w:r>
            <w:r w:rsidRPr="00B32E82">
              <w:rPr>
                <w:rStyle w:val="af2"/>
                <w:noProof/>
              </w:rPr>
              <w:t>Получение участниками информации об уплате денежных средств</w:t>
            </w:r>
            <w:r>
              <w:rPr>
                <w:noProof/>
                <w:webHidden/>
              </w:rPr>
              <w:tab/>
            </w:r>
            <w:r>
              <w:rPr>
                <w:noProof/>
                <w:webHidden/>
              </w:rPr>
              <w:fldChar w:fldCharType="begin"/>
            </w:r>
            <w:r>
              <w:rPr>
                <w:noProof/>
                <w:webHidden/>
              </w:rPr>
              <w:instrText xml:space="preserve"> PAGEREF _Toc56544498 \h </w:instrText>
            </w:r>
            <w:r>
              <w:rPr>
                <w:noProof/>
                <w:webHidden/>
              </w:rPr>
            </w:r>
            <w:r>
              <w:rPr>
                <w:noProof/>
                <w:webHidden/>
              </w:rPr>
              <w:fldChar w:fldCharType="separate"/>
            </w:r>
            <w:r>
              <w:rPr>
                <w:noProof/>
                <w:webHidden/>
              </w:rPr>
              <w:t>158</w:t>
            </w:r>
            <w:r>
              <w:rPr>
                <w:noProof/>
                <w:webHidden/>
              </w:rPr>
              <w:fldChar w:fldCharType="end"/>
            </w:r>
          </w:hyperlink>
        </w:p>
        <w:p w14:paraId="60A91EA0" w14:textId="0827713E" w:rsidR="00554C81" w:rsidRDefault="00554C81">
          <w:pPr>
            <w:pStyle w:val="33"/>
            <w:rPr>
              <w:rFonts w:cstheme="minorBidi"/>
              <w:sz w:val="22"/>
              <w:szCs w:val="22"/>
              <w:lang w:eastAsia="ru-RU"/>
            </w:rPr>
          </w:pPr>
          <w:hyperlink w:anchor="_Toc56544499" w:history="1">
            <w:r w:rsidRPr="00B32E82">
              <w:rPr>
                <w:rStyle w:val="af2"/>
              </w:rPr>
              <w:t>3.10.1.</w:t>
            </w:r>
            <w:r>
              <w:rPr>
                <w:rFonts w:cstheme="minorBidi"/>
                <w:sz w:val="22"/>
                <w:szCs w:val="22"/>
                <w:lang w:eastAsia="ru-RU"/>
              </w:rPr>
              <w:tab/>
            </w:r>
            <w:r w:rsidRPr="00B32E82">
              <w:rPr>
                <w:rStyle w:val="af2"/>
              </w:rPr>
              <w:t>Доступные типы запросов по Виду сведений</w:t>
            </w:r>
            <w:r>
              <w:rPr>
                <w:webHidden/>
              </w:rPr>
              <w:tab/>
            </w:r>
            <w:r>
              <w:rPr>
                <w:webHidden/>
              </w:rPr>
              <w:fldChar w:fldCharType="begin"/>
            </w:r>
            <w:r>
              <w:rPr>
                <w:webHidden/>
              </w:rPr>
              <w:instrText xml:space="preserve"> PAGEREF _Toc56544499 \h </w:instrText>
            </w:r>
            <w:r>
              <w:rPr>
                <w:webHidden/>
              </w:rPr>
            </w:r>
            <w:r>
              <w:rPr>
                <w:webHidden/>
              </w:rPr>
              <w:fldChar w:fldCharType="separate"/>
            </w:r>
            <w:r>
              <w:rPr>
                <w:webHidden/>
              </w:rPr>
              <w:t>158</w:t>
            </w:r>
            <w:r>
              <w:rPr>
                <w:webHidden/>
              </w:rPr>
              <w:fldChar w:fldCharType="end"/>
            </w:r>
          </w:hyperlink>
        </w:p>
        <w:p w14:paraId="5308B757" w14:textId="74D8FABA" w:rsidR="00554C81" w:rsidRDefault="00554C81">
          <w:pPr>
            <w:pStyle w:val="33"/>
            <w:rPr>
              <w:rFonts w:cstheme="minorBidi"/>
              <w:sz w:val="22"/>
              <w:szCs w:val="22"/>
              <w:lang w:eastAsia="ru-RU"/>
            </w:rPr>
          </w:pPr>
          <w:hyperlink w:anchor="_Toc56544500" w:history="1">
            <w:r w:rsidRPr="00B32E82">
              <w:rPr>
                <w:rStyle w:val="af2"/>
              </w:rPr>
              <w:t>3.10.2.</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_Toc56544500 \h </w:instrText>
            </w:r>
            <w:r>
              <w:rPr>
                <w:webHidden/>
              </w:rPr>
            </w:r>
            <w:r>
              <w:rPr>
                <w:webHidden/>
              </w:rPr>
              <w:fldChar w:fldCharType="separate"/>
            </w:r>
            <w:r>
              <w:rPr>
                <w:webHidden/>
              </w:rPr>
              <w:t>159</w:t>
            </w:r>
            <w:r>
              <w:rPr>
                <w:webHidden/>
              </w:rPr>
              <w:fldChar w:fldCharType="end"/>
            </w:r>
          </w:hyperlink>
        </w:p>
        <w:p w14:paraId="106E6EEF" w14:textId="5F95E82F" w:rsidR="00554C81" w:rsidRDefault="00554C81">
          <w:pPr>
            <w:pStyle w:val="25"/>
            <w:rPr>
              <w:rFonts w:cstheme="minorBidi"/>
              <w:smallCaps w:val="0"/>
              <w:noProof/>
              <w:sz w:val="22"/>
              <w:szCs w:val="22"/>
              <w:lang w:eastAsia="ru-RU"/>
            </w:rPr>
          </w:pPr>
          <w:hyperlink w:anchor="_Toc56544501" w:history="1">
            <w:r w:rsidRPr="00B32E82">
              <w:rPr>
                <w:rStyle w:val="af2"/>
                <w:noProof/>
              </w:rPr>
              <w:t>3.11.</w:t>
            </w:r>
            <w:r>
              <w:rPr>
                <w:rFonts w:cstheme="minorBidi"/>
                <w:smallCaps w:val="0"/>
                <w:noProof/>
                <w:sz w:val="22"/>
                <w:szCs w:val="22"/>
                <w:lang w:eastAsia="ru-RU"/>
              </w:rPr>
              <w:tab/>
            </w:r>
            <w:r w:rsidRPr="00B32E82">
              <w:rPr>
                <w:rStyle w:val="af2"/>
                <w:noProof/>
              </w:rPr>
              <w:t>Получение участниками информации о возврате денежных средств</w:t>
            </w:r>
            <w:r>
              <w:rPr>
                <w:noProof/>
                <w:webHidden/>
              </w:rPr>
              <w:tab/>
            </w:r>
            <w:r>
              <w:rPr>
                <w:noProof/>
                <w:webHidden/>
              </w:rPr>
              <w:fldChar w:fldCharType="begin"/>
            </w:r>
            <w:r>
              <w:rPr>
                <w:noProof/>
                <w:webHidden/>
              </w:rPr>
              <w:instrText xml:space="preserve"> PAGEREF _Toc56544501 \h </w:instrText>
            </w:r>
            <w:r>
              <w:rPr>
                <w:noProof/>
                <w:webHidden/>
              </w:rPr>
            </w:r>
            <w:r>
              <w:rPr>
                <w:noProof/>
                <w:webHidden/>
              </w:rPr>
              <w:fldChar w:fldCharType="separate"/>
            </w:r>
            <w:r>
              <w:rPr>
                <w:noProof/>
                <w:webHidden/>
              </w:rPr>
              <w:t>171</w:t>
            </w:r>
            <w:r>
              <w:rPr>
                <w:noProof/>
                <w:webHidden/>
              </w:rPr>
              <w:fldChar w:fldCharType="end"/>
            </w:r>
          </w:hyperlink>
        </w:p>
        <w:p w14:paraId="77A270A2" w14:textId="354D34EB" w:rsidR="00554C81" w:rsidRDefault="00554C81">
          <w:pPr>
            <w:pStyle w:val="33"/>
            <w:rPr>
              <w:rFonts w:cstheme="minorBidi"/>
              <w:sz w:val="22"/>
              <w:szCs w:val="22"/>
              <w:lang w:eastAsia="ru-RU"/>
            </w:rPr>
          </w:pPr>
          <w:hyperlink w:anchor="_Toc56544502" w:history="1">
            <w:r w:rsidRPr="00B32E82">
              <w:rPr>
                <w:rStyle w:val="af2"/>
              </w:rPr>
              <w:t>3.11.1.</w:t>
            </w:r>
            <w:r>
              <w:rPr>
                <w:rFonts w:cstheme="minorBidi"/>
                <w:sz w:val="22"/>
                <w:szCs w:val="22"/>
                <w:lang w:eastAsia="ru-RU"/>
              </w:rPr>
              <w:tab/>
            </w:r>
            <w:r w:rsidRPr="00B32E82">
              <w:rPr>
                <w:rStyle w:val="af2"/>
              </w:rPr>
              <w:t>Доступные типы запросов по Виду сведений</w:t>
            </w:r>
            <w:r>
              <w:rPr>
                <w:webHidden/>
              </w:rPr>
              <w:tab/>
            </w:r>
            <w:r>
              <w:rPr>
                <w:webHidden/>
              </w:rPr>
              <w:fldChar w:fldCharType="begin"/>
            </w:r>
            <w:r>
              <w:rPr>
                <w:webHidden/>
              </w:rPr>
              <w:instrText xml:space="preserve"> PAGEREF _Toc56544502 \h </w:instrText>
            </w:r>
            <w:r>
              <w:rPr>
                <w:webHidden/>
              </w:rPr>
            </w:r>
            <w:r>
              <w:rPr>
                <w:webHidden/>
              </w:rPr>
              <w:fldChar w:fldCharType="separate"/>
            </w:r>
            <w:r>
              <w:rPr>
                <w:webHidden/>
              </w:rPr>
              <w:t>171</w:t>
            </w:r>
            <w:r>
              <w:rPr>
                <w:webHidden/>
              </w:rPr>
              <w:fldChar w:fldCharType="end"/>
            </w:r>
          </w:hyperlink>
        </w:p>
        <w:p w14:paraId="2DC7DE54" w14:textId="552C556A" w:rsidR="00554C81" w:rsidRDefault="00554C81">
          <w:pPr>
            <w:pStyle w:val="33"/>
            <w:rPr>
              <w:rFonts w:cstheme="minorBidi"/>
              <w:sz w:val="22"/>
              <w:szCs w:val="22"/>
              <w:lang w:eastAsia="ru-RU"/>
            </w:rPr>
          </w:pPr>
          <w:hyperlink w:anchor="_Toc56544503" w:history="1">
            <w:r w:rsidRPr="00B32E82">
              <w:rPr>
                <w:rStyle w:val="af2"/>
                <w:u w:color="000000"/>
                <w:bdr w:val="nil"/>
                <w:lang w:eastAsia="ru-RU"/>
              </w:rPr>
              <w:t>3.11.2.</w:t>
            </w:r>
            <w:r>
              <w:rPr>
                <w:rFonts w:cstheme="minorBidi"/>
                <w:sz w:val="22"/>
                <w:szCs w:val="22"/>
                <w:lang w:eastAsia="ru-RU"/>
              </w:rPr>
              <w:tab/>
            </w:r>
            <w:r w:rsidRPr="00B32E82">
              <w:rPr>
                <w:rStyle w:val="af2"/>
                <w:u w:color="000000"/>
                <w:bdr w:val="nil"/>
                <w:lang w:eastAsia="ru-RU"/>
              </w:rPr>
              <w:t>Состав передаваемой информации</w:t>
            </w:r>
            <w:r>
              <w:rPr>
                <w:webHidden/>
              </w:rPr>
              <w:tab/>
            </w:r>
            <w:r>
              <w:rPr>
                <w:webHidden/>
              </w:rPr>
              <w:fldChar w:fldCharType="begin"/>
            </w:r>
            <w:r>
              <w:rPr>
                <w:webHidden/>
              </w:rPr>
              <w:instrText xml:space="preserve"> PAGEREF _Toc56544503 \h </w:instrText>
            </w:r>
            <w:r>
              <w:rPr>
                <w:webHidden/>
              </w:rPr>
            </w:r>
            <w:r>
              <w:rPr>
                <w:webHidden/>
              </w:rPr>
              <w:fldChar w:fldCharType="separate"/>
            </w:r>
            <w:r>
              <w:rPr>
                <w:webHidden/>
              </w:rPr>
              <w:t>172</w:t>
            </w:r>
            <w:r>
              <w:rPr>
                <w:webHidden/>
              </w:rPr>
              <w:fldChar w:fldCharType="end"/>
            </w:r>
          </w:hyperlink>
        </w:p>
        <w:p w14:paraId="67A91082" w14:textId="4CC0F115" w:rsidR="00554C81" w:rsidRDefault="00554C81">
          <w:pPr>
            <w:pStyle w:val="25"/>
            <w:rPr>
              <w:rFonts w:cstheme="minorBidi"/>
              <w:smallCaps w:val="0"/>
              <w:noProof/>
              <w:sz w:val="22"/>
              <w:szCs w:val="22"/>
              <w:lang w:eastAsia="ru-RU"/>
            </w:rPr>
          </w:pPr>
          <w:hyperlink w:anchor="_Toc56544504" w:history="1">
            <w:r w:rsidRPr="00B32E82">
              <w:rPr>
                <w:rStyle w:val="af2"/>
                <w:noProof/>
              </w:rPr>
              <w:t>3.12.</w:t>
            </w:r>
            <w:r>
              <w:rPr>
                <w:rFonts w:cstheme="minorBidi"/>
                <w:smallCaps w:val="0"/>
                <w:noProof/>
                <w:sz w:val="22"/>
                <w:szCs w:val="22"/>
                <w:lang w:eastAsia="ru-RU"/>
              </w:rPr>
              <w:tab/>
            </w:r>
            <w:r w:rsidRPr="00B32E82">
              <w:rPr>
                <w:rStyle w:val="af2"/>
                <w:noProof/>
              </w:rPr>
              <w:t>Получение участниками информации о результатах квитирования</w:t>
            </w:r>
            <w:r>
              <w:rPr>
                <w:noProof/>
                <w:webHidden/>
              </w:rPr>
              <w:tab/>
            </w:r>
            <w:r>
              <w:rPr>
                <w:noProof/>
                <w:webHidden/>
              </w:rPr>
              <w:fldChar w:fldCharType="begin"/>
            </w:r>
            <w:r>
              <w:rPr>
                <w:noProof/>
                <w:webHidden/>
              </w:rPr>
              <w:instrText xml:space="preserve"> PAGEREF _Toc56544504 \h </w:instrText>
            </w:r>
            <w:r>
              <w:rPr>
                <w:noProof/>
                <w:webHidden/>
              </w:rPr>
            </w:r>
            <w:r>
              <w:rPr>
                <w:noProof/>
                <w:webHidden/>
              </w:rPr>
              <w:fldChar w:fldCharType="separate"/>
            </w:r>
            <w:r>
              <w:rPr>
                <w:noProof/>
                <w:webHidden/>
              </w:rPr>
              <w:t>178</w:t>
            </w:r>
            <w:r>
              <w:rPr>
                <w:noProof/>
                <w:webHidden/>
              </w:rPr>
              <w:fldChar w:fldCharType="end"/>
            </w:r>
          </w:hyperlink>
        </w:p>
        <w:p w14:paraId="5BEB3CD1" w14:textId="04F284FD" w:rsidR="00554C81" w:rsidRDefault="00554C81">
          <w:pPr>
            <w:pStyle w:val="33"/>
            <w:rPr>
              <w:rFonts w:cstheme="minorBidi"/>
              <w:sz w:val="22"/>
              <w:szCs w:val="22"/>
              <w:lang w:eastAsia="ru-RU"/>
            </w:rPr>
          </w:pPr>
          <w:hyperlink w:anchor="_Toc56544505" w:history="1">
            <w:r w:rsidRPr="00B32E82">
              <w:rPr>
                <w:rStyle w:val="af2"/>
              </w:rPr>
              <w:t>3.12.1.</w:t>
            </w:r>
            <w:r>
              <w:rPr>
                <w:rFonts w:cstheme="minorBidi"/>
                <w:sz w:val="22"/>
                <w:szCs w:val="22"/>
                <w:lang w:eastAsia="ru-RU"/>
              </w:rPr>
              <w:tab/>
            </w:r>
            <w:r w:rsidRPr="00B32E82">
              <w:rPr>
                <w:rStyle w:val="af2"/>
              </w:rPr>
              <w:t>Доступные типы запросов по Виду сведений</w:t>
            </w:r>
            <w:r>
              <w:rPr>
                <w:webHidden/>
              </w:rPr>
              <w:tab/>
            </w:r>
            <w:r>
              <w:rPr>
                <w:webHidden/>
              </w:rPr>
              <w:fldChar w:fldCharType="begin"/>
            </w:r>
            <w:r>
              <w:rPr>
                <w:webHidden/>
              </w:rPr>
              <w:instrText xml:space="preserve"> PAGEREF _Toc56544505 \h </w:instrText>
            </w:r>
            <w:r>
              <w:rPr>
                <w:webHidden/>
              </w:rPr>
            </w:r>
            <w:r>
              <w:rPr>
                <w:webHidden/>
              </w:rPr>
              <w:fldChar w:fldCharType="separate"/>
            </w:r>
            <w:r>
              <w:rPr>
                <w:webHidden/>
              </w:rPr>
              <w:t>179</w:t>
            </w:r>
            <w:r>
              <w:rPr>
                <w:webHidden/>
              </w:rPr>
              <w:fldChar w:fldCharType="end"/>
            </w:r>
          </w:hyperlink>
        </w:p>
        <w:p w14:paraId="6A8905D9" w14:textId="79DCBE62" w:rsidR="00554C81" w:rsidRDefault="00554C81">
          <w:pPr>
            <w:pStyle w:val="33"/>
            <w:rPr>
              <w:rFonts w:cstheme="minorBidi"/>
              <w:sz w:val="22"/>
              <w:szCs w:val="22"/>
              <w:lang w:eastAsia="ru-RU"/>
            </w:rPr>
          </w:pPr>
          <w:hyperlink w:anchor="_Toc56544506" w:history="1">
            <w:r w:rsidRPr="00B32E82">
              <w:rPr>
                <w:rStyle w:val="af2"/>
              </w:rPr>
              <w:t>3.12.2.</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_Toc56544506 \h </w:instrText>
            </w:r>
            <w:r>
              <w:rPr>
                <w:webHidden/>
              </w:rPr>
            </w:r>
            <w:r>
              <w:rPr>
                <w:webHidden/>
              </w:rPr>
              <w:fldChar w:fldCharType="separate"/>
            </w:r>
            <w:r>
              <w:rPr>
                <w:webHidden/>
              </w:rPr>
              <w:t>179</w:t>
            </w:r>
            <w:r>
              <w:rPr>
                <w:webHidden/>
              </w:rPr>
              <w:fldChar w:fldCharType="end"/>
            </w:r>
          </w:hyperlink>
        </w:p>
        <w:p w14:paraId="25B25390" w14:textId="7F9D3081" w:rsidR="00554C81" w:rsidRDefault="00554C81">
          <w:pPr>
            <w:pStyle w:val="25"/>
            <w:rPr>
              <w:rFonts w:cstheme="minorBidi"/>
              <w:smallCaps w:val="0"/>
              <w:noProof/>
              <w:sz w:val="22"/>
              <w:szCs w:val="22"/>
              <w:lang w:eastAsia="ru-RU"/>
            </w:rPr>
          </w:pPr>
          <w:hyperlink w:anchor="_Toc56544507" w:history="1">
            <w:r w:rsidRPr="00B32E82">
              <w:rPr>
                <w:rStyle w:val="af2"/>
                <w:noProof/>
              </w:rPr>
              <w:t>3.13.</w:t>
            </w:r>
            <w:r>
              <w:rPr>
                <w:rFonts w:cstheme="minorBidi"/>
                <w:smallCaps w:val="0"/>
                <w:noProof/>
                <w:sz w:val="22"/>
                <w:szCs w:val="22"/>
                <w:lang w:eastAsia="ru-RU"/>
              </w:rPr>
              <w:tab/>
            </w:r>
            <w:r w:rsidRPr="00B32E82">
              <w:rPr>
                <w:rStyle w:val="af2"/>
                <w:noProof/>
              </w:rPr>
              <w:t>Предоставление участником информации о погашении ранее предоставленного начисления</w:t>
            </w:r>
            <w:r>
              <w:rPr>
                <w:noProof/>
                <w:webHidden/>
              </w:rPr>
              <w:tab/>
            </w:r>
            <w:r>
              <w:rPr>
                <w:noProof/>
                <w:webHidden/>
              </w:rPr>
              <w:fldChar w:fldCharType="begin"/>
            </w:r>
            <w:r>
              <w:rPr>
                <w:noProof/>
                <w:webHidden/>
              </w:rPr>
              <w:instrText xml:space="preserve"> PAGEREF _Toc56544507 \h </w:instrText>
            </w:r>
            <w:r>
              <w:rPr>
                <w:noProof/>
                <w:webHidden/>
              </w:rPr>
            </w:r>
            <w:r>
              <w:rPr>
                <w:noProof/>
                <w:webHidden/>
              </w:rPr>
              <w:fldChar w:fldCharType="separate"/>
            </w:r>
            <w:r>
              <w:rPr>
                <w:noProof/>
                <w:webHidden/>
              </w:rPr>
              <w:t>189</w:t>
            </w:r>
            <w:r>
              <w:rPr>
                <w:noProof/>
                <w:webHidden/>
              </w:rPr>
              <w:fldChar w:fldCharType="end"/>
            </w:r>
          </w:hyperlink>
        </w:p>
        <w:p w14:paraId="453C8D36" w14:textId="112F7136" w:rsidR="00554C81" w:rsidRDefault="00554C81">
          <w:pPr>
            <w:pStyle w:val="33"/>
            <w:rPr>
              <w:rFonts w:cstheme="minorBidi"/>
              <w:sz w:val="22"/>
              <w:szCs w:val="22"/>
              <w:lang w:eastAsia="ru-RU"/>
            </w:rPr>
          </w:pPr>
          <w:hyperlink w:anchor="_Toc56544508" w:history="1">
            <w:r w:rsidRPr="00B32E82">
              <w:rPr>
                <w:rStyle w:val="af2"/>
              </w:rPr>
              <w:t>3.13.1.</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_Toc56544508 \h </w:instrText>
            </w:r>
            <w:r>
              <w:rPr>
                <w:webHidden/>
              </w:rPr>
            </w:r>
            <w:r>
              <w:rPr>
                <w:webHidden/>
              </w:rPr>
              <w:fldChar w:fldCharType="separate"/>
            </w:r>
            <w:r>
              <w:rPr>
                <w:webHidden/>
              </w:rPr>
              <w:t>190</w:t>
            </w:r>
            <w:r>
              <w:rPr>
                <w:webHidden/>
              </w:rPr>
              <w:fldChar w:fldCharType="end"/>
            </w:r>
          </w:hyperlink>
        </w:p>
        <w:p w14:paraId="3F02188C" w14:textId="2F98217B" w:rsidR="00554C81" w:rsidRDefault="00554C81">
          <w:pPr>
            <w:pStyle w:val="25"/>
            <w:rPr>
              <w:rFonts w:cstheme="minorBidi"/>
              <w:smallCaps w:val="0"/>
              <w:noProof/>
              <w:sz w:val="22"/>
              <w:szCs w:val="22"/>
              <w:lang w:eastAsia="ru-RU"/>
            </w:rPr>
          </w:pPr>
          <w:hyperlink w:anchor="_Toc56544509" w:history="1">
            <w:r w:rsidRPr="00B32E82">
              <w:rPr>
                <w:rStyle w:val="af2"/>
                <w:noProof/>
              </w:rPr>
              <w:t>3.14.</w:t>
            </w:r>
            <w:r>
              <w:rPr>
                <w:rFonts w:cstheme="minorBidi"/>
                <w:smallCaps w:val="0"/>
                <w:noProof/>
                <w:sz w:val="22"/>
                <w:szCs w:val="22"/>
                <w:lang w:eastAsia="ru-RU"/>
              </w:rPr>
              <w:tab/>
            </w:r>
            <w:r w:rsidRPr="00B32E82">
              <w:rPr>
                <w:rStyle w:val="af2"/>
                <w:noProof/>
              </w:rPr>
              <w:t>Формирование предварительного начисления по запросу участников</w:t>
            </w:r>
            <w:r>
              <w:rPr>
                <w:noProof/>
                <w:webHidden/>
              </w:rPr>
              <w:tab/>
            </w:r>
            <w:r>
              <w:rPr>
                <w:noProof/>
                <w:webHidden/>
              </w:rPr>
              <w:fldChar w:fldCharType="begin"/>
            </w:r>
            <w:r>
              <w:rPr>
                <w:noProof/>
                <w:webHidden/>
              </w:rPr>
              <w:instrText xml:space="preserve"> PAGEREF _Toc56544509 \h </w:instrText>
            </w:r>
            <w:r>
              <w:rPr>
                <w:noProof/>
                <w:webHidden/>
              </w:rPr>
            </w:r>
            <w:r>
              <w:rPr>
                <w:noProof/>
                <w:webHidden/>
              </w:rPr>
              <w:fldChar w:fldCharType="separate"/>
            </w:r>
            <w:r>
              <w:rPr>
                <w:noProof/>
                <w:webHidden/>
              </w:rPr>
              <w:t>201</w:t>
            </w:r>
            <w:r>
              <w:rPr>
                <w:noProof/>
                <w:webHidden/>
              </w:rPr>
              <w:fldChar w:fldCharType="end"/>
            </w:r>
          </w:hyperlink>
        </w:p>
        <w:p w14:paraId="4E749B16" w14:textId="07880B03" w:rsidR="00554C81" w:rsidRDefault="00554C81">
          <w:pPr>
            <w:pStyle w:val="33"/>
            <w:rPr>
              <w:rFonts w:cstheme="minorBidi"/>
              <w:sz w:val="22"/>
              <w:szCs w:val="22"/>
              <w:lang w:eastAsia="ru-RU"/>
            </w:rPr>
          </w:pPr>
          <w:hyperlink w:anchor="_Toc56544510" w:history="1">
            <w:r w:rsidRPr="00B32E82">
              <w:rPr>
                <w:rStyle w:val="af2"/>
              </w:rPr>
              <w:t>3.14.1.</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_Toc56544510 \h </w:instrText>
            </w:r>
            <w:r>
              <w:rPr>
                <w:webHidden/>
              </w:rPr>
            </w:r>
            <w:r>
              <w:rPr>
                <w:webHidden/>
              </w:rPr>
              <w:fldChar w:fldCharType="separate"/>
            </w:r>
            <w:r>
              <w:rPr>
                <w:webHidden/>
              </w:rPr>
              <w:t>201</w:t>
            </w:r>
            <w:r>
              <w:rPr>
                <w:webHidden/>
              </w:rPr>
              <w:fldChar w:fldCharType="end"/>
            </w:r>
          </w:hyperlink>
        </w:p>
        <w:p w14:paraId="6A6E67DE" w14:textId="48908131" w:rsidR="00554C81" w:rsidRDefault="00554C81">
          <w:pPr>
            <w:pStyle w:val="25"/>
            <w:rPr>
              <w:rFonts w:cstheme="minorBidi"/>
              <w:smallCaps w:val="0"/>
              <w:noProof/>
              <w:sz w:val="22"/>
              <w:szCs w:val="22"/>
              <w:lang w:eastAsia="ru-RU"/>
            </w:rPr>
          </w:pPr>
          <w:hyperlink w:anchor="_Toc56544511" w:history="1">
            <w:r w:rsidRPr="00B32E82">
              <w:rPr>
                <w:rStyle w:val="af2"/>
                <w:noProof/>
              </w:rPr>
              <w:t>3.15.</w:t>
            </w:r>
            <w:r>
              <w:rPr>
                <w:rFonts w:cstheme="minorBidi"/>
                <w:smallCaps w:val="0"/>
                <w:noProof/>
                <w:sz w:val="22"/>
                <w:szCs w:val="22"/>
                <w:lang w:eastAsia="ru-RU"/>
              </w:rPr>
              <w:tab/>
            </w:r>
            <w:r w:rsidRPr="00B32E82">
              <w:rPr>
                <w:rStyle w:val="af2"/>
                <w:noProof/>
              </w:rPr>
              <w:t>Предоставление участниками информации об услугах (каталоге услуг) Поставщика услуг</w:t>
            </w:r>
            <w:r>
              <w:rPr>
                <w:noProof/>
                <w:webHidden/>
              </w:rPr>
              <w:tab/>
            </w:r>
            <w:r>
              <w:rPr>
                <w:noProof/>
                <w:webHidden/>
              </w:rPr>
              <w:fldChar w:fldCharType="begin"/>
            </w:r>
            <w:r>
              <w:rPr>
                <w:noProof/>
                <w:webHidden/>
              </w:rPr>
              <w:instrText xml:space="preserve"> PAGEREF _Toc56544511 \h </w:instrText>
            </w:r>
            <w:r>
              <w:rPr>
                <w:noProof/>
                <w:webHidden/>
              </w:rPr>
            </w:r>
            <w:r>
              <w:rPr>
                <w:noProof/>
                <w:webHidden/>
              </w:rPr>
              <w:fldChar w:fldCharType="separate"/>
            </w:r>
            <w:r>
              <w:rPr>
                <w:noProof/>
                <w:webHidden/>
              </w:rPr>
              <w:t>210</w:t>
            </w:r>
            <w:r>
              <w:rPr>
                <w:noProof/>
                <w:webHidden/>
              </w:rPr>
              <w:fldChar w:fldCharType="end"/>
            </w:r>
          </w:hyperlink>
        </w:p>
        <w:p w14:paraId="2893976D" w14:textId="34FDFA09" w:rsidR="00554C81" w:rsidRDefault="00554C81">
          <w:pPr>
            <w:pStyle w:val="33"/>
            <w:rPr>
              <w:rFonts w:cstheme="minorBidi"/>
              <w:sz w:val="22"/>
              <w:szCs w:val="22"/>
              <w:lang w:eastAsia="ru-RU"/>
            </w:rPr>
          </w:pPr>
          <w:hyperlink w:anchor="_Toc56544512" w:history="1">
            <w:r w:rsidRPr="00B32E82">
              <w:rPr>
                <w:rStyle w:val="af2"/>
              </w:rPr>
              <w:t>3.15.1.</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_Toc56544512 \h </w:instrText>
            </w:r>
            <w:r>
              <w:rPr>
                <w:webHidden/>
              </w:rPr>
            </w:r>
            <w:r>
              <w:rPr>
                <w:webHidden/>
              </w:rPr>
              <w:fldChar w:fldCharType="separate"/>
            </w:r>
            <w:r>
              <w:rPr>
                <w:webHidden/>
              </w:rPr>
              <w:t>210</w:t>
            </w:r>
            <w:r>
              <w:rPr>
                <w:webHidden/>
              </w:rPr>
              <w:fldChar w:fldCharType="end"/>
            </w:r>
          </w:hyperlink>
        </w:p>
        <w:p w14:paraId="4124FA07" w14:textId="16E5B9D5" w:rsidR="00554C81" w:rsidRDefault="00554C81">
          <w:pPr>
            <w:pStyle w:val="33"/>
            <w:rPr>
              <w:rFonts w:cstheme="minorBidi"/>
              <w:sz w:val="22"/>
              <w:szCs w:val="22"/>
              <w:lang w:eastAsia="ru-RU"/>
            </w:rPr>
          </w:pPr>
          <w:hyperlink w:anchor="_Toc56544513" w:history="1">
            <w:r w:rsidRPr="00B32E82">
              <w:rPr>
                <w:rStyle w:val="af2"/>
              </w:rPr>
              <w:t>3.15.2.</w:t>
            </w:r>
            <w:r>
              <w:rPr>
                <w:rFonts w:cstheme="minorBidi"/>
                <w:sz w:val="22"/>
                <w:szCs w:val="22"/>
                <w:lang w:eastAsia="ru-RU"/>
              </w:rPr>
              <w:tab/>
            </w:r>
            <w:r w:rsidRPr="00B32E82">
              <w:rPr>
                <w:rStyle w:val="af2"/>
              </w:rPr>
              <w:t>Подпись информации об услугах (каталоге услуг) Поставщика услуг</w:t>
            </w:r>
            <w:r>
              <w:rPr>
                <w:webHidden/>
              </w:rPr>
              <w:tab/>
            </w:r>
            <w:r>
              <w:rPr>
                <w:webHidden/>
              </w:rPr>
              <w:fldChar w:fldCharType="begin"/>
            </w:r>
            <w:r>
              <w:rPr>
                <w:webHidden/>
              </w:rPr>
              <w:instrText xml:space="preserve"> PAGEREF _Toc56544513 \h </w:instrText>
            </w:r>
            <w:r>
              <w:rPr>
                <w:webHidden/>
              </w:rPr>
            </w:r>
            <w:r>
              <w:rPr>
                <w:webHidden/>
              </w:rPr>
              <w:fldChar w:fldCharType="separate"/>
            </w:r>
            <w:r>
              <w:rPr>
                <w:webHidden/>
              </w:rPr>
              <w:t>213</w:t>
            </w:r>
            <w:r>
              <w:rPr>
                <w:webHidden/>
              </w:rPr>
              <w:fldChar w:fldCharType="end"/>
            </w:r>
          </w:hyperlink>
        </w:p>
        <w:p w14:paraId="4298B8AF" w14:textId="061DAA88" w:rsidR="00554C81" w:rsidRDefault="00554C81">
          <w:pPr>
            <w:pStyle w:val="25"/>
            <w:rPr>
              <w:rFonts w:cstheme="minorBidi"/>
              <w:smallCaps w:val="0"/>
              <w:noProof/>
              <w:sz w:val="22"/>
              <w:szCs w:val="22"/>
              <w:lang w:eastAsia="ru-RU"/>
            </w:rPr>
          </w:pPr>
          <w:hyperlink w:anchor="_Toc56544514" w:history="1">
            <w:r w:rsidRPr="00B32E82">
              <w:rPr>
                <w:rStyle w:val="af2"/>
                <w:noProof/>
              </w:rPr>
              <w:t>3.16.</w:t>
            </w:r>
            <w:r>
              <w:rPr>
                <w:rFonts w:cstheme="minorBidi"/>
                <w:smallCaps w:val="0"/>
                <w:noProof/>
                <w:sz w:val="22"/>
                <w:szCs w:val="22"/>
                <w:lang w:eastAsia="ru-RU"/>
              </w:rPr>
              <w:tab/>
            </w:r>
            <w:r w:rsidRPr="00B32E82">
              <w:rPr>
                <w:rStyle w:val="af2"/>
                <w:noProof/>
              </w:rPr>
              <w:t>Получением участниками информации об услугах (каталоге услуг) Поставщика услуг</w:t>
            </w:r>
            <w:r>
              <w:rPr>
                <w:noProof/>
                <w:webHidden/>
              </w:rPr>
              <w:tab/>
            </w:r>
            <w:r>
              <w:rPr>
                <w:noProof/>
                <w:webHidden/>
              </w:rPr>
              <w:fldChar w:fldCharType="begin"/>
            </w:r>
            <w:r>
              <w:rPr>
                <w:noProof/>
                <w:webHidden/>
              </w:rPr>
              <w:instrText xml:space="preserve"> PAGEREF _Toc56544514 \h </w:instrText>
            </w:r>
            <w:r>
              <w:rPr>
                <w:noProof/>
                <w:webHidden/>
              </w:rPr>
            </w:r>
            <w:r>
              <w:rPr>
                <w:noProof/>
                <w:webHidden/>
              </w:rPr>
              <w:fldChar w:fldCharType="separate"/>
            </w:r>
            <w:r>
              <w:rPr>
                <w:noProof/>
                <w:webHidden/>
              </w:rPr>
              <w:t>213</w:t>
            </w:r>
            <w:r>
              <w:rPr>
                <w:noProof/>
                <w:webHidden/>
              </w:rPr>
              <w:fldChar w:fldCharType="end"/>
            </w:r>
          </w:hyperlink>
        </w:p>
        <w:p w14:paraId="77F1D8C1" w14:textId="2E883DC6" w:rsidR="00554C81" w:rsidRDefault="00554C81">
          <w:pPr>
            <w:pStyle w:val="33"/>
            <w:rPr>
              <w:rFonts w:cstheme="minorBidi"/>
              <w:sz w:val="22"/>
              <w:szCs w:val="22"/>
              <w:lang w:eastAsia="ru-RU"/>
            </w:rPr>
          </w:pPr>
          <w:hyperlink w:anchor="_Toc56544515" w:history="1">
            <w:r w:rsidRPr="00B32E82">
              <w:rPr>
                <w:rStyle w:val="af2"/>
              </w:rPr>
              <w:t>3.16.1.</w:t>
            </w:r>
            <w:r>
              <w:rPr>
                <w:rFonts w:cstheme="minorBidi"/>
                <w:sz w:val="22"/>
                <w:szCs w:val="22"/>
                <w:lang w:eastAsia="ru-RU"/>
              </w:rPr>
              <w:tab/>
            </w:r>
            <w:r w:rsidRPr="00B32E82">
              <w:rPr>
                <w:rStyle w:val="af2"/>
              </w:rPr>
              <w:t>Состав передаваемой информации</w:t>
            </w:r>
            <w:r>
              <w:rPr>
                <w:webHidden/>
              </w:rPr>
              <w:tab/>
            </w:r>
            <w:r>
              <w:rPr>
                <w:webHidden/>
              </w:rPr>
              <w:fldChar w:fldCharType="begin"/>
            </w:r>
            <w:r>
              <w:rPr>
                <w:webHidden/>
              </w:rPr>
              <w:instrText xml:space="preserve"> PAGEREF _Toc56544515 \h </w:instrText>
            </w:r>
            <w:r>
              <w:rPr>
                <w:webHidden/>
              </w:rPr>
            </w:r>
            <w:r>
              <w:rPr>
                <w:webHidden/>
              </w:rPr>
              <w:fldChar w:fldCharType="separate"/>
            </w:r>
            <w:r>
              <w:rPr>
                <w:webHidden/>
              </w:rPr>
              <w:t>214</w:t>
            </w:r>
            <w:r>
              <w:rPr>
                <w:webHidden/>
              </w:rPr>
              <w:fldChar w:fldCharType="end"/>
            </w:r>
          </w:hyperlink>
        </w:p>
        <w:p w14:paraId="14155363" w14:textId="233BF343" w:rsidR="00554C81" w:rsidRDefault="00554C81">
          <w:pPr>
            <w:pStyle w:val="25"/>
            <w:rPr>
              <w:rFonts w:cstheme="minorBidi"/>
              <w:smallCaps w:val="0"/>
              <w:noProof/>
              <w:sz w:val="22"/>
              <w:szCs w:val="22"/>
              <w:lang w:eastAsia="ru-RU"/>
            </w:rPr>
          </w:pPr>
          <w:hyperlink w:anchor="_Toc56544516" w:history="1">
            <w:r w:rsidRPr="00B32E82">
              <w:rPr>
                <w:rStyle w:val="af2"/>
                <w:noProof/>
              </w:rPr>
              <w:t>3.17.</w:t>
            </w:r>
            <w:r>
              <w:rPr>
                <w:rFonts w:cstheme="minorBidi"/>
                <w:smallCaps w:val="0"/>
                <w:noProof/>
                <w:sz w:val="22"/>
                <w:szCs w:val="22"/>
                <w:lang w:eastAsia="ru-RU"/>
              </w:rPr>
              <w:tab/>
            </w:r>
            <w:r w:rsidRPr="00B32E82">
              <w:rPr>
                <w:rStyle w:val="af2"/>
                <w:noProof/>
              </w:rPr>
              <w:t>Описание типов полей</w:t>
            </w:r>
            <w:r>
              <w:rPr>
                <w:noProof/>
                <w:webHidden/>
              </w:rPr>
              <w:tab/>
            </w:r>
            <w:r>
              <w:rPr>
                <w:noProof/>
                <w:webHidden/>
              </w:rPr>
              <w:fldChar w:fldCharType="begin"/>
            </w:r>
            <w:r>
              <w:rPr>
                <w:noProof/>
                <w:webHidden/>
              </w:rPr>
              <w:instrText xml:space="preserve"> PAGEREF _Toc56544516 \h </w:instrText>
            </w:r>
            <w:r>
              <w:rPr>
                <w:noProof/>
                <w:webHidden/>
              </w:rPr>
            </w:r>
            <w:r>
              <w:rPr>
                <w:noProof/>
                <w:webHidden/>
              </w:rPr>
              <w:fldChar w:fldCharType="separate"/>
            </w:r>
            <w:r>
              <w:rPr>
                <w:noProof/>
                <w:webHidden/>
              </w:rPr>
              <w:t>220</w:t>
            </w:r>
            <w:r>
              <w:rPr>
                <w:noProof/>
                <w:webHidden/>
              </w:rPr>
              <w:fldChar w:fldCharType="end"/>
            </w:r>
          </w:hyperlink>
        </w:p>
        <w:p w14:paraId="112CA667" w14:textId="52975511" w:rsidR="00554C81" w:rsidRDefault="00554C81">
          <w:pPr>
            <w:pStyle w:val="33"/>
            <w:rPr>
              <w:rFonts w:cstheme="minorBidi"/>
              <w:sz w:val="22"/>
              <w:szCs w:val="22"/>
              <w:lang w:eastAsia="ru-RU"/>
            </w:rPr>
          </w:pPr>
          <w:hyperlink w:anchor="_Toc56544517" w:history="1">
            <w:r w:rsidRPr="00B32E82">
              <w:rPr>
                <w:rStyle w:val="af2"/>
              </w:rPr>
              <w:t>3.17.1.</w:t>
            </w:r>
            <w:r>
              <w:rPr>
                <w:rFonts w:cstheme="minorBidi"/>
                <w:sz w:val="22"/>
                <w:szCs w:val="22"/>
                <w:lang w:eastAsia="ru-RU"/>
              </w:rPr>
              <w:tab/>
            </w:r>
            <w:r w:rsidRPr="00B32E82">
              <w:rPr>
                <w:rStyle w:val="af2"/>
              </w:rPr>
              <w:t>Комплексные типы полей</w:t>
            </w:r>
            <w:r>
              <w:rPr>
                <w:webHidden/>
              </w:rPr>
              <w:tab/>
            </w:r>
            <w:r>
              <w:rPr>
                <w:webHidden/>
              </w:rPr>
              <w:fldChar w:fldCharType="begin"/>
            </w:r>
            <w:r>
              <w:rPr>
                <w:webHidden/>
              </w:rPr>
              <w:instrText xml:space="preserve"> PAGEREF _Toc56544517 \h </w:instrText>
            </w:r>
            <w:r>
              <w:rPr>
                <w:webHidden/>
              </w:rPr>
            </w:r>
            <w:r>
              <w:rPr>
                <w:webHidden/>
              </w:rPr>
              <w:fldChar w:fldCharType="separate"/>
            </w:r>
            <w:r>
              <w:rPr>
                <w:webHidden/>
              </w:rPr>
              <w:t>220</w:t>
            </w:r>
            <w:r>
              <w:rPr>
                <w:webHidden/>
              </w:rPr>
              <w:fldChar w:fldCharType="end"/>
            </w:r>
          </w:hyperlink>
        </w:p>
        <w:p w14:paraId="78F8820D" w14:textId="132DBC95" w:rsidR="00554C81" w:rsidRDefault="00554C81">
          <w:pPr>
            <w:pStyle w:val="33"/>
            <w:rPr>
              <w:rFonts w:cstheme="minorBidi"/>
              <w:sz w:val="22"/>
              <w:szCs w:val="22"/>
              <w:lang w:eastAsia="ru-RU"/>
            </w:rPr>
          </w:pPr>
          <w:hyperlink w:anchor="_Toc56544518" w:history="1">
            <w:r w:rsidRPr="00B32E82">
              <w:rPr>
                <w:rStyle w:val="af2"/>
              </w:rPr>
              <w:t>3.17.2.</w:t>
            </w:r>
            <w:r>
              <w:rPr>
                <w:rFonts w:cstheme="minorBidi"/>
                <w:sz w:val="22"/>
                <w:szCs w:val="22"/>
                <w:lang w:eastAsia="ru-RU"/>
              </w:rPr>
              <w:tab/>
            </w:r>
            <w:r w:rsidRPr="00B32E82">
              <w:rPr>
                <w:rStyle w:val="af2"/>
              </w:rPr>
              <w:t>Простые типы полей</w:t>
            </w:r>
            <w:r>
              <w:rPr>
                <w:webHidden/>
              </w:rPr>
              <w:tab/>
            </w:r>
            <w:r>
              <w:rPr>
                <w:webHidden/>
              </w:rPr>
              <w:fldChar w:fldCharType="begin"/>
            </w:r>
            <w:r>
              <w:rPr>
                <w:webHidden/>
              </w:rPr>
              <w:instrText xml:space="preserve"> PAGEREF _Toc56544518 \h </w:instrText>
            </w:r>
            <w:r>
              <w:rPr>
                <w:webHidden/>
              </w:rPr>
            </w:r>
            <w:r>
              <w:rPr>
                <w:webHidden/>
              </w:rPr>
              <w:fldChar w:fldCharType="separate"/>
            </w:r>
            <w:r>
              <w:rPr>
                <w:webHidden/>
              </w:rPr>
              <w:t>245</w:t>
            </w:r>
            <w:r>
              <w:rPr>
                <w:webHidden/>
              </w:rPr>
              <w:fldChar w:fldCharType="end"/>
            </w:r>
          </w:hyperlink>
        </w:p>
        <w:p w14:paraId="70A2153F" w14:textId="4DB6576C" w:rsidR="00554C81" w:rsidRDefault="00554C81">
          <w:pPr>
            <w:pStyle w:val="13"/>
            <w:rPr>
              <w:rFonts w:cstheme="minorBidi"/>
              <w:b w:val="0"/>
              <w:caps w:val="0"/>
              <w:noProof/>
              <w:sz w:val="22"/>
              <w:szCs w:val="22"/>
              <w:lang w:eastAsia="ru-RU"/>
            </w:rPr>
          </w:pPr>
          <w:hyperlink w:anchor="_Toc56544519" w:history="1">
            <w:r w:rsidRPr="00B32E82">
              <w:rPr>
                <w:rStyle w:val="af2"/>
                <w:noProof/>
              </w:rPr>
              <w:t>4.</w:t>
            </w:r>
            <w:r>
              <w:rPr>
                <w:rFonts w:cstheme="minorBidi"/>
                <w:b w:val="0"/>
                <w:caps w:val="0"/>
                <w:noProof/>
                <w:sz w:val="22"/>
                <w:szCs w:val="22"/>
                <w:lang w:eastAsia="ru-RU"/>
              </w:rPr>
              <w:tab/>
            </w:r>
            <w:r w:rsidRPr="00B32E82">
              <w:rPr>
                <w:rStyle w:val="af2"/>
                <w:noProof/>
              </w:rPr>
              <w:t>Требования к формированию идентификаторов, используемых при предоставлении и получении информации</w:t>
            </w:r>
            <w:r>
              <w:rPr>
                <w:noProof/>
                <w:webHidden/>
              </w:rPr>
              <w:tab/>
            </w:r>
            <w:r>
              <w:rPr>
                <w:noProof/>
                <w:webHidden/>
              </w:rPr>
              <w:fldChar w:fldCharType="begin"/>
            </w:r>
            <w:r>
              <w:rPr>
                <w:noProof/>
                <w:webHidden/>
              </w:rPr>
              <w:instrText xml:space="preserve"> PAGEREF _Toc56544519 \h </w:instrText>
            </w:r>
            <w:r>
              <w:rPr>
                <w:noProof/>
                <w:webHidden/>
              </w:rPr>
            </w:r>
            <w:r>
              <w:rPr>
                <w:noProof/>
                <w:webHidden/>
              </w:rPr>
              <w:fldChar w:fldCharType="separate"/>
            </w:r>
            <w:r>
              <w:rPr>
                <w:noProof/>
                <w:webHidden/>
              </w:rPr>
              <w:t>251</w:t>
            </w:r>
            <w:r>
              <w:rPr>
                <w:noProof/>
                <w:webHidden/>
              </w:rPr>
              <w:fldChar w:fldCharType="end"/>
            </w:r>
          </w:hyperlink>
        </w:p>
        <w:p w14:paraId="1515FAB7" w14:textId="39A0D004" w:rsidR="00554C81" w:rsidRDefault="00554C81">
          <w:pPr>
            <w:pStyle w:val="25"/>
            <w:rPr>
              <w:rFonts w:cstheme="minorBidi"/>
              <w:smallCaps w:val="0"/>
              <w:noProof/>
              <w:sz w:val="22"/>
              <w:szCs w:val="22"/>
              <w:lang w:eastAsia="ru-RU"/>
            </w:rPr>
          </w:pPr>
          <w:hyperlink w:anchor="_Toc56544520" w:history="1">
            <w:r w:rsidRPr="00B32E82">
              <w:rPr>
                <w:rStyle w:val="af2"/>
                <w:noProof/>
              </w:rPr>
              <w:t>4.1.</w:t>
            </w:r>
            <w:r>
              <w:rPr>
                <w:rFonts w:cstheme="minorBidi"/>
                <w:smallCaps w:val="0"/>
                <w:noProof/>
                <w:sz w:val="22"/>
                <w:szCs w:val="22"/>
                <w:lang w:eastAsia="ru-RU"/>
              </w:rPr>
              <w:tab/>
            </w:r>
            <w:r w:rsidRPr="00B32E82">
              <w:rPr>
                <w:rStyle w:val="af2"/>
                <w:noProof/>
              </w:rPr>
              <w:t>Уникальный идентификатор начисления</w:t>
            </w:r>
            <w:r>
              <w:rPr>
                <w:noProof/>
                <w:webHidden/>
              </w:rPr>
              <w:tab/>
            </w:r>
            <w:r>
              <w:rPr>
                <w:noProof/>
                <w:webHidden/>
              </w:rPr>
              <w:fldChar w:fldCharType="begin"/>
            </w:r>
            <w:r>
              <w:rPr>
                <w:noProof/>
                <w:webHidden/>
              </w:rPr>
              <w:instrText xml:space="preserve"> PAGEREF _Toc56544520 \h </w:instrText>
            </w:r>
            <w:r>
              <w:rPr>
                <w:noProof/>
                <w:webHidden/>
              </w:rPr>
            </w:r>
            <w:r>
              <w:rPr>
                <w:noProof/>
                <w:webHidden/>
              </w:rPr>
              <w:fldChar w:fldCharType="separate"/>
            </w:r>
            <w:r>
              <w:rPr>
                <w:noProof/>
                <w:webHidden/>
              </w:rPr>
              <w:t>251</w:t>
            </w:r>
            <w:r>
              <w:rPr>
                <w:noProof/>
                <w:webHidden/>
              </w:rPr>
              <w:fldChar w:fldCharType="end"/>
            </w:r>
          </w:hyperlink>
        </w:p>
        <w:p w14:paraId="073FF675" w14:textId="17C9EC54" w:rsidR="00554C81" w:rsidRDefault="00554C81">
          <w:pPr>
            <w:pStyle w:val="33"/>
            <w:rPr>
              <w:rFonts w:cstheme="minorBidi"/>
              <w:sz w:val="22"/>
              <w:szCs w:val="22"/>
              <w:lang w:eastAsia="ru-RU"/>
            </w:rPr>
          </w:pPr>
          <w:hyperlink w:anchor="_Toc56544521" w:history="1">
            <w:r w:rsidRPr="00B32E82">
              <w:rPr>
                <w:rStyle w:val="af2"/>
              </w:rPr>
              <w:t>4.1.1.</w:t>
            </w:r>
            <w:r>
              <w:rPr>
                <w:rFonts w:cstheme="minorBidi"/>
                <w:sz w:val="22"/>
                <w:szCs w:val="22"/>
                <w:lang w:eastAsia="ru-RU"/>
              </w:rPr>
              <w:tab/>
            </w:r>
            <w:r w:rsidRPr="00B32E82">
              <w:rPr>
                <w:rStyle w:val="af2"/>
              </w:rPr>
              <w:t>Правила расчета контрольного разряда УИН</w:t>
            </w:r>
            <w:r>
              <w:rPr>
                <w:webHidden/>
              </w:rPr>
              <w:tab/>
            </w:r>
            <w:r>
              <w:rPr>
                <w:webHidden/>
              </w:rPr>
              <w:fldChar w:fldCharType="begin"/>
            </w:r>
            <w:r>
              <w:rPr>
                <w:webHidden/>
              </w:rPr>
              <w:instrText xml:space="preserve"> PAGEREF _Toc56544521 \h </w:instrText>
            </w:r>
            <w:r>
              <w:rPr>
                <w:webHidden/>
              </w:rPr>
            </w:r>
            <w:r>
              <w:rPr>
                <w:webHidden/>
              </w:rPr>
              <w:fldChar w:fldCharType="separate"/>
            </w:r>
            <w:r>
              <w:rPr>
                <w:webHidden/>
              </w:rPr>
              <w:t>251</w:t>
            </w:r>
            <w:r>
              <w:rPr>
                <w:webHidden/>
              </w:rPr>
              <w:fldChar w:fldCharType="end"/>
            </w:r>
          </w:hyperlink>
        </w:p>
        <w:p w14:paraId="3BDE8DEB" w14:textId="37732D77" w:rsidR="00554C81" w:rsidRDefault="00554C81">
          <w:pPr>
            <w:pStyle w:val="25"/>
            <w:rPr>
              <w:rFonts w:cstheme="minorBidi"/>
              <w:smallCaps w:val="0"/>
              <w:noProof/>
              <w:sz w:val="22"/>
              <w:szCs w:val="22"/>
              <w:lang w:eastAsia="ru-RU"/>
            </w:rPr>
          </w:pPr>
          <w:hyperlink w:anchor="_Toc56544522" w:history="1">
            <w:r w:rsidRPr="00B32E82">
              <w:rPr>
                <w:rStyle w:val="af2"/>
                <w:noProof/>
              </w:rPr>
              <w:t>4.2.</w:t>
            </w:r>
            <w:r>
              <w:rPr>
                <w:rFonts w:cstheme="minorBidi"/>
                <w:smallCaps w:val="0"/>
                <w:noProof/>
                <w:sz w:val="22"/>
                <w:szCs w:val="22"/>
                <w:lang w:eastAsia="ru-RU"/>
              </w:rPr>
              <w:tab/>
            </w:r>
            <w:r w:rsidRPr="00B32E82">
              <w:rPr>
                <w:rStyle w:val="af2"/>
                <w:noProof/>
              </w:rPr>
              <w:t>Идентификатор плательщика</w:t>
            </w:r>
            <w:r>
              <w:rPr>
                <w:noProof/>
                <w:webHidden/>
              </w:rPr>
              <w:tab/>
            </w:r>
            <w:r>
              <w:rPr>
                <w:noProof/>
                <w:webHidden/>
              </w:rPr>
              <w:fldChar w:fldCharType="begin"/>
            </w:r>
            <w:r>
              <w:rPr>
                <w:noProof/>
                <w:webHidden/>
              </w:rPr>
              <w:instrText xml:space="preserve"> PAGEREF _Toc56544522 \h </w:instrText>
            </w:r>
            <w:r>
              <w:rPr>
                <w:noProof/>
                <w:webHidden/>
              </w:rPr>
            </w:r>
            <w:r>
              <w:rPr>
                <w:noProof/>
                <w:webHidden/>
              </w:rPr>
              <w:fldChar w:fldCharType="separate"/>
            </w:r>
            <w:r>
              <w:rPr>
                <w:noProof/>
                <w:webHidden/>
              </w:rPr>
              <w:t>253</w:t>
            </w:r>
            <w:r>
              <w:rPr>
                <w:noProof/>
                <w:webHidden/>
              </w:rPr>
              <w:fldChar w:fldCharType="end"/>
            </w:r>
          </w:hyperlink>
        </w:p>
        <w:p w14:paraId="63F738AD" w14:textId="4A1FDA1C" w:rsidR="00554C81" w:rsidRDefault="00554C81">
          <w:pPr>
            <w:pStyle w:val="33"/>
            <w:rPr>
              <w:rFonts w:cstheme="minorBidi"/>
              <w:sz w:val="22"/>
              <w:szCs w:val="22"/>
              <w:lang w:eastAsia="ru-RU"/>
            </w:rPr>
          </w:pPr>
          <w:hyperlink w:anchor="_Toc56544523" w:history="1">
            <w:r w:rsidRPr="00B32E82">
              <w:rPr>
                <w:rStyle w:val="af2"/>
              </w:rPr>
              <w:t>4.2.1.</w:t>
            </w:r>
            <w:r>
              <w:rPr>
                <w:rFonts w:cstheme="minorBidi"/>
                <w:sz w:val="22"/>
                <w:szCs w:val="22"/>
                <w:lang w:eastAsia="ru-RU"/>
              </w:rPr>
              <w:tab/>
            </w:r>
            <w:r w:rsidRPr="00B32E82">
              <w:rPr>
                <w:rStyle w:val="af2"/>
              </w:rPr>
              <w:t>Список кодов документов, допустимых к использованию при формировании идентификатора плательщика ФЛ</w:t>
            </w:r>
            <w:r>
              <w:rPr>
                <w:webHidden/>
              </w:rPr>
              <w:tab/>
            </w:r>
            <w:r>
              <w:rPr>
                <w:webHidden/>
              </w:rPr>
              <w:fldChar w:fldCharType="begin"/>
            </w:r>
            <w:r>
              <w:rPr>
                <w:webHidden/>
              </w:rPr>
              <w:instrText xml:space="preserve"> PAGEREF _Toc56544523 \h </w:instrText>
            </w:r>
            <w:r>
              <w:rPr>
                <w:webHidden/>
              </w:rPr>
            </w:r>
            <w:r>
              <w:rPr>
                <w:webHidden/>
              </w:rPr>
              <w:fldChar w:fldCharType="separate"/>
            </w:r>
            <w:r>
              <w:rPr>
                <w:webHidden/>
              </w:rPr>
              <w:t>254</w:t>
            </w:r>
            <w:r>
              <w:rPr>
                <w:webHidden/>
              </w:rPr>
              <w:fldChar w:fldCharType="end"/>
            </w:r>
          </w:hyperlink>
        </w:p>
        <w:p w14:paraId="1E46298E" w14:textId="385E345A" w:rsidR="00554C81" w:rsidRDefault="00554C81">
          <w:pPr>
            <w:pStyle w:val="25"/>
            <w:rPr>
              <w:rFonts w:cstheme="minorBidi"/>
              <w:smallCaps w:val="0"/>
              <w:noProof/>
              <w:sz w:val="22"/>
              <w:szCs w:val="22"/>
              <w:lang w:eastAsia="ru-RU"/>
            </w:rPr>
          </w:pPr>
          <w:hyperlink w:anchor="_Toc56544524" w:history="1">
            <w:r w:rsidRPr="00B32E82">
              <w:rPr>
                <w:rStyle w:val="af2"/>
                <w:noProof/>
              </w:rPr>
              <w:t>4.3.</w:t>
            </w:r>
            <w:r>
              <w:rPr>
                <w:rFonts w:cstheme="minorBidi"/>
                <w:smallCaps w:val="0"/>
                <w:noProof/>
                <w:sz w:val="22"/>
                <w:szCs w:val="22"/>
                <w:lang w:eastAsia="ru-RU"/>
              </w:rPr>
              <w:tab/>
            </w:r>
            <w:r w:rsidRPr="00B32E82">
              <w:rPr>
                <w:rStyle w:val="af2"/>
                <w:noProof/>
              </w:rPr>
              <w:t>Уникальный идентификатор платежа</w:t>
            </w:r>
            <w:r>
              <w:rPr>
                <w:noProof/>
                <w:webHidden/>
              </w:rPr>
              <w:tab/>
            </w:r>
            <w:r>
              <w:rPr>
                <w:noProof/>
                <w:webHidden/>
              </w:rPr>
              <w:fldChar w:fldCharType="begin"/>
            </w:r>
            <w:r>
              <w:rPr>
                <w:noProof/>
                <w:webHidden/>
              </w:rPr>
              <w:instrText xml:space="preserve"> PAGEREF _Toc56544524 \h </w:instrText>
            </w:r>
            <w:r>
              <w:rPr>
                <w:noProof/>
                <w:webHidden/>
              </w:rPr>
            </w:r>
            <w:r>
              <w:rPr>
                <w:noProof/>
                <w:webHidden/>
              </w:rPr>
              <w:fldChar w:fldCharType="separate"/>
            </w:r>
            <w:r>
              <w:rPr>
                <w:noProof/>
                <w:webHidden/>
              </w:rPr>
              <w:t>255</w:t>
            </w:r>
            <w:r>
              <w:rPr>
                <w:noProof/>
                <w:webHidden/>
              </w:rPr>
              <w:fldChar w:fldCharType="end"/>
            </w:r>
          </w:hyperlink>
        </w:p>
        <w:p w14:paraId="04B4E4DC" w14:textId="76CBE1D4" w:rsidR="00554C81" w:rsidRDefault="00554C81">
          <w:pPr>
            <w:pStyle w:val="33"/>
            <w:rPr>
              <w:rFonts w:cstheme="minorBidi"/>
              <w:sz w:val="22"/>
              <w:szCs w:val="22"/>
              <w:lang w:eastAsia="ru-RU"/>
            </w:rPr>
          </w:pPr>
          <w:hyperlink w:anchor="_Toc56544525" w:history="1">
            <w:r w:rsidRPr="00B32E82">
              <w:rPr>
                <w:rStyle w:val="af2"/>
              </w:rPr>
              <w:t>4.3.1.</w:t>
            </w:r>
            <w:r>
              <w:rPr>
                <w:rFonts w:cstheme="minorBidi"/>
                <w:sz w:val="22"/>
                <w:szCs w:val="22"/>
                <w:lang w:eastAsia="ru-RU"/>
              </w:rPr>
              <w:tab/>
            </w:r>
            <w:r w:rsidRPr="00B32E82">
              <w:rPr>
                <w:rStyle w:val="af2"/>
              </w:rPr>
              <w:t>Структура УИП для кредитных организаций</w:t>
            </w:r>
            <w:r>
              <w:rPr>
                <w:webHidden/>
              </w:rPr>
              <w:tab/>
            </w:r>
            <w:r>
              <w:rPr>
                <w:webHidden/>
              </w:rPr>
              <w:fldChar w:fldCharType="begin"/>
            </w:r>
            <w:r>
              <w:rPr>
                <w:webHidden/>
              </w:rPr>
              <w:instrText xml:space="preserve"> PAGEREF _Toc56544525 \h </w:instrText>
            </w:r>
            <w:r>
              <w:rPr>
                <w:webHidden/>
              </w:rPr>
            </w:r>
            <w:r>
              <w:rPr>
                <w:webHidden/>
              </w:rPr>
              <w:fldChar w:fldCharType="separate"/>
            </w:r>
            <w:r>
              <w:rPr>
                <w:webHidden/>
              </w:rPr>
              <w:t>255</w:t>
            </w:r>
            <w:r>
              <w:rPr>
                <w:webHidden/>
              </w:rPr>
              <w:fldChar w:fldCharType="end"/>
            </w:r>
          </w:hyperlink>
        </w:p>
        <w:p w14:paraId="2ABC8F36" w14:textId="68CE5DB2" w:rsidR="00554C81" w:rsidRDefault="00554C81">
          <w:pPr>
            <w:pStyle w:val="33"/>
            <w:rPr>
              <w:rFonts w:cstheme="minorBidi"/>
              <w:sz w:val="22"/>
              <w:szCs w:val="22"/>
              <w:lang w:eastAsia="ru-RU"/>
            </w:rPr>
          </w:pPr>
          <w:hyperlink w:anchor="_Toc56544526" w:history="1">
            <w:r w:rsidRPr="00B32E82">
              <w:rPr>
                <w:rStyle w:val="af2"/>
              </w:rPr>
              <w:t>4.3.2.</w:t>
            </w:r>
            <w:r>
              <w:rPr>
                <w:rFonts w:cstheme="minorBidi"/>
                <w:sz w:val="22"/>
                <w:szCs w:val="22"/>
                <w:lang w:eastAsia="ru-RU"/>
              </w:rPr>
              <w:tab/>
            </w:r>
            <w:r w:rsidRPr="00B32E82">
              <w:rPr>
                <w:rStyle w:val="af2"/>
              </w:rPr>
              <w:t>Структура УИП для территориальных органов Федерального казначейства</w:t>
            </w:r>
            <w:r>
              <w:rPr>
                <w:webHidden/>
              </w:rPr>
              <w:tab/>
            </w:r>
            <w:r>
              <w:rPr>
                <w:webHidden/>
              </w:rPr>
              <w:fldChar w:fldCharType="begin"/>
            </w:r>
            <w:r>
              <w:rPr>
                <w:webHidden/>
              </w:rPr>
              <w:instrText xml:space="preserve"> PAGEREF _Toc56544526 \h </w:instrText>
            </w:r>
            <w:r>
              <w:rPr>
                <w:webHidden/>
              </w:rPr>
            </w:r>
            <w:r>
              <w:rPr>
                <w:webHidden/>
              </w:rPr>
              <w:fldChar w:fldCharType="separate"/>
            </w:r>
            <w:r>
              <w:rPr>
                <w:webHidden/>
              </w:rPr>
              <w:t>256</w:t>
            </w:r>
            <w:r>
              <w:rPr>
                <w:webHidden/>
              </w:rPr>
              <w:fldChar w:fldCharType="end"/>
            </w:r>
          </w:hyperlink>
        </w:p>
        <w:p w14:paraId="1ECEC271" w14:textId="7F8ED65B" w:rsidR="00554C81" w:rsidRDefault="00554C81">
          <w:pPr>
            <w:pStyle w:val="33"/>
            <w:rPr>
              <w:rFonts w:cstheme="minorBidi"/>
              <w:sz w:val="22"/>
              <w:szCs w:val="22"/>
              <w:lang w:eastAsia="ru-RU"/>
            </w:rPr>
          </w:pPr>
          <w:hyperlink w:anchor="_Toc56544527" w:history="1">
            <w:r w:rsidRPr="00B32E82">
              <w:rPr>
                <w:rStyle w:val="af2"/>
              </w:rPr>
              <w:t>4.3.3.</w:t>
            </w:r>
            <w:r>
              <w:rPr>
                <w:rFonts w:cstheme="minorBidi"/>
                <w:sz w:val="22"/>
                <w:szCs w:val="22"/>
                <w:lang w:eastAsia="ru-RU"/>
              </w:rPr>
              <w:tab/>
            </w:r>
            <w:r w:rsidRPr="00B32E82">
              <w:rPr>
                <w:rStyle w:val="af2"/>
              </w:rPr>
              <w:t>Структура УИП для иных участников, принимающих платежи</w:t>
            </w:r>
            <w:r>
              <w:rPr>
                <w:webHidden/>
              </w:rPr>
              <w:tab/>
            </w:r>
            <w:r>
              <w:rPr>
                <w:webHidden/>
              </w:rPr>
              <w:fldChar w:fldCharType="begin"/>
            </w:r>
            <w:r>
              <w:rPr>
                <w:webHidden/>
              </w:rPr>
              <w:instrText xml:space="preserve"> PAGEREF _Toc56544527 \h </w:instrText>
            </w:r>
            <w:r>
              <w:rPr>
                <w:webHidden/>
              </w:rPr>
            </w:r>
            <w:r>
              <w:rPr>
                <w:webHidden/>
              </w:rPr>
              <w:fldChar w:fldCharType="separate"/>
            </w:r>
            <w:r>
              <w:rPr>
                <w:webHidden/>
              </w:rPr>
              <w:t>256</w:t>
            </w:r>
            <w:r>
              <w:rPr>
                <w:webHidden/>
              </w:rPr>
              <w:fldChar w:fldCharType="end"/>
            </w:r>
          </w:hyperlink>
        </w:p>
        <w:p w14:paraId="7D0628E3" w14:textId="5F860F79" w:rsidR="00554C81" w:rsidRDefault="00554C81">
          <w:pPr>
            <w:pStyle w:val="25"/>
            <w:rPr>
              <w:rFonts w:cstheme="minorBidi"/>
              <w:smallCaps w:val="0"/>
              <w:noProof/>
              <w:sz w:val="22"/>
              <w:szCs w:val="22"/>
              <w:lang w:eastAsia="ru-RU"/>
            </w:rPr>
          </w:pPr>
          <w:hyperlink w:anchor="_Toc56544528" w:history="1">
            <w:r w:rsidRPr="00B32E82">
              <w:rPr>
                <w:rStyle w:val="af2"/>
                <w:noProof/>
                <w:snapToGrid w:val="0"/>
                <w:lang w:eastAsia="ru-RU"/>
              </w:rPr>
              <w:t>4.4.</w:t>
            </w:r>
            <w:r>
              <w:rPr>
                <w:rFonts w:cstheme="minorBidi"/>
                <w:smallCaps w:val="0"/>
                <w:noProof/>
                <w:sz w:val="22"/>
                <w:szCs w:val="22"/>
                <w:lang w:eastAsia="ru-RU"/>
              </w:rPr>
              <w:tab/>
            </w:r>
            <w:r w:rsidRPr="00B32E82">
              <w:rPr>
                <w:rStyle w:val="af2"/>
                <w:noProof/>
                <w:snapToGrid w:val="0"/>
                <w:lang w:eastAsia="ru-RU"/>
              </w:rPr>
              <w:t>Уникальный идентификатор возврата</w:t>
            </w:r>
            <w:r>
              <w:rPr>
                <w:noProof/>
                <w:webHidden/>
              </w:rPr>
              <w:tab/>
            </w:r>
            <w:r>
              <w:rPr>
                <w:noProof/>
                <w:webHidden/>
              </w:rPr>
              <w:fldChar w:fldCharType="begin"/>
            </w:r>
            <w:r>
              <w:rPr>
                <w:noProof/>
                <w:webHidden/>
              </w:rPr>
              <w:instrText xml:space="preserve"> PAGEREF _Toc56544528 \h </w:instrText>
            </w:r>
            <w:r>
              <w:rPr>
                <w:noProof/>
                <w:webHidden/>
              </w:rPr>
            </w:r>
            <w:r>
              <w:rPr>
                <w:noProof/>
                <w:webHidden/>
              </w:rPr>
              <w:fldChar w:fldCharType="separate"/>
            </w:r>
            <w:r>
              <w:rPr>
                <w:noProof/>
                <w:webHidden/>
              </w:rPr>
              <w:t>256</w:t>
            </w:r>
            <w:r>
              <w:rPr>
                <w:noProof/>
                <w:webHidden/>
              </w:rPr>
              <w:fldChar w:fldCharType="end"/>
            </w:r>
          </w:hyperlink>
        </w:p>
        <w:p w14:paraId="705B8360" w14:textId="09266595" w:rsidR="00554C81" w:rsidRDefault="00554C81">
          <w:pPr>
            <w:pStyle w:val="25"/>
            <w:rPr>
              <w:rFonts w:cstheme="minorBidi"/>
              <w:smallCaps w:val="0"/>
              <w:noProof/>
              <w:sz w:val="22"/>
              <w:szCs w:val="22"/>
              <w:lang w:eastAsia="ru-RU"/>
            </w:rPr>
          </w:pPr>
          <w:hyperlink w:anchor="_Toc56544529" w:history="1">
            <w:r w:rsidRPr="00B32E82">
              <w:rPr>
                <w:rStyle w:val="af2"/>
                <w:noProof/>
                <w:lang w:eastAsia="ru-RU"/>
              </w:rPr>
              <w:t>4.5.</w:t>
            </w:r>
            <w:r>
              <w:rPr>
                <w:rFonts w:cstheme="minorBidi"/>
                <w:smallCaps w:val="0"/>
                <w:noProof/>
                <w:sz w:val="22"/>
                <w:szCs w:val="22"/>
                <w:lang w:eastAsia="ru-RU"/>
              </w:rPr>
              <w:tab/>
            </w:r>
            <w:r w:rsidRPr="00B32E82">
              <w:rPr>
                <w:rStyle w:val="af2"/>
                <w:noProof/>
                <w:lang w:eastAsia="ru-RU"/>
              </w:rPr>
              <w:t>Уникальный идентификатор услуги</w:t>
            </w:r>
            <w:r>
              <w:rPr>
                <w:noProof/>
                <w:webHidden/>
              </w:rPr>
              <w:tab/>
            </w:r>
            <w:r>
              <w:rPr>
                <w:noProof/>
                <w:webHidden/>
              </w:rPr>
              <w:fldChar w:fldCharType="begin"/>
            </w:r>
            <w:r>
              <w:rPr>
                <w:noProof/>
                <w:webHidden/>
              </w:rPr>
              <w:instrText xml:space="preserve"> PAGEREF _Toc56544529 \h </w:instrText>
            </w:r>
            <w:r>
              <w:rPr>
                <w:noProof/>
                <w:webHidden/>
              </w:rPr>
            </w:r>
            <w:r>
              <w:rPr>
                <w:noProof/>
                <w:webHidden/>
              </w:rPr>
              <w:fldChar w:fldCharType="separate"/>
            </w:r>
            <w:r>
              <w:rPr>
                <w:noProof/>
                <w:webHidden/>
              </w:rPr>
              <w:t>257</w:t>
            </w:r>
            <w:r>
              <w:rPr>
                <w:noProof/>
                <w:webHidden/>
              </w:rPr>
              <w:fldChar w:fldCharType="end"/>
            </w:r>
          </w:hyperlink>
        </w:p>
        <w:p w14:paraId="01CBDDE9" w14:textId="2AC7EB99" w:rsidR="00554C81" w:rsidRDefault="00554C81">
          <w:pPr>
            <w:pStyle w:val="13"/>
            <w:rPr>
              <w:rFonts w:cstheme="minorBidi"/>
              <w:b w:val="0"/>
              <w:caps w:val="0"/>
              <w:noProof/>
              <w:sz w:val="22"/>
              <w:szCs w:val="22"/>
              <w:lang w:eastAsia="ru-RU"/>
            </w:rPr>
          </w:pPr>
          <w:hyperlink w:anchor="_Toc56544530" w:history="1">
            <w:r w:rsidRPr="00B32E82">
              <w:rPr>
                <w:rStyle w:val="af2"/>
                <w:noProof/>
                <w:lang w:eastAsia="ru-RU"/>
              </w:rPr>
              <w:t>5.</w:t>
            </w:r>
            <w:r>
              <w:rPr>
                <w:rFonts w:cstheme="minorBidi"/>
                <w:b w:val="0"/>
                <w:caps w:val="0"/>
                <w:noProof/>
                <w:sz w:val="22"/>
                <w:szCs w:val="22"/>
                <w:lang w:eastAsia="ru-RU"/>
              </w:rPr>
              <w:tab/>
            </w:r>
            <w:r w:rsidRPr="00B32E82">
              <w:rPr>
                <w:rStyle w:val="af2"/>
                <w:noProof/>
                <w:lang w:eastAsia="ru-RU"/>
              </w:rPr>
              <w:t>Проверки сообщений, отправляемых по видам сведений в ИС УНП</w:t>
            </w:r>
            <w:r>
              <w:rPr>
                <w:noProof/>
                <w:webHidden/>
              </w:rPr>
              <w:tab/>
            </w:r>
            <w:r>
              <w:rPr>
                <w:noProof/>
                <w:webHidden/>
              </w:rPr>
              <w:fldChar w:fldCharType="begin"/>
            </w:r>
            <w:r>
              <w:rPr>
                <w:noProof/>
                <w:webHidden/>
              </w:rPr>
              <w:instrText xml:space="preserve"> PAGEREF _Toc56544530 \h </w:instrText>
            </w:r>
            <w:r>
              <w:rPr>
                <w:noProof/>
                <w:webHidden/>
              </w:rPr>
            </w:r>
            <w:r>
              <w:rPr>
                <w:noProof/>
                <w:webHidden/>
              </w:rPr>
              <w:fldChar w:fldCharType="separate"/>
            </w:r>
            <w:r>
              <w:rPr>
                <w:noProof/>
                <w:webHidden/>
              </w:rPr>
              <w:t>258</w:t>
            </w:r>
            <w:r>
              <w:rPr>
                <w:noProof/>
                <w:webHidden/>
              </w:rPr>
              <w:fldChar w:fldCharType="end"/>
            </w:r>
          </w:hyperlink>
        </w:p>
        <w:p w14:paraId="050CD3A5" w14:textId="3941C2E7" w:rsidR="00554C81" w:rsidRDefault="00554C81">
          <w:pPr>
            <w:pStyle w:val="13"/>
            <w:rPr>
              <w:rFonts w:cstheme="minorBidi"/>
              <w:b w:val="0"/>
              <w:caps w:val="0"/>
              <w:noProof/>
              <w:sz w:val="22"/>
              <w:szCs w:val="22"/>
              <w:lang w:eastAsia="ru-RU"/>
            </w:rPr>
          </w:pPr>
          <w:hyperlink w:anchor="_Toc56544531" w:history="1">
            <w:r w:rsidRPr="00B32E82">
              <w:rPr>
                <w:rStyle w:val="af2"/>
                <w:noProof/>
                <w:lang w:eastAsia="ru-RU"/>
              </w:rPr>
              <w:t>6.</w:t>
            </w:r>
            <w:r>
              <w:rPr>
                <w:rFonts w:cstheme="minorBidi"/>
                <w:b w:val="0"/>
                <w:caps w:val="0"/>
                <w:noProof/>
                <w:sz w:val="22"/>
                <w:szCs w:val="22"/>
                <w:lang w:eastAsia="ru-RU"/>
              </w:rPr>
              <w:tab/>
            </w:r>
            <w:r w:rsidRPr="00B32E82">
              <w:rPr>
                <w:rStyle w:val="af2"/>
                <w:noProof/>
                <w:lang w:eastAsia="ru-RU"/>
              </w:rPr>
              <w:t>Схемы Видов сведений ИС УНП</w:t>
            </w:r>
            <w:r>
              <w:rPr>
                <w:noProof/>
                <w:webHidden/>
              </w:rPr>
              <w:tab/>
            </w:r>
            <w:r>
              <w:rPr>
                <w:noProof/>
                <w:webHidden/>
              </w:rPr>
              <w:fldChar w:fldCharType="begin"/>
            </w:r>
            <w:r>
              <w:rPr>
                <w:noProof/>
                <w:webHidden/>
              </w:rPr>
              <w:instrText xml:space="preserve"> PAGEREF _Toc56544531 \h </w:instrText>
            </w:r>
            <w:r>
              <w:rPr>
                <w:noProof/>
                <w:webHidden/>
              </w:rPr>
            </w:r>
            <w:r>
              <w:rPr>
                <w:noProof/>
                <w:webHidden/>
              </w:rPr>
              <w:fldChar w:fldCharType="separate"/>
            </w:r>
            <w:r>
              <w:rPr>
                <w:noProof/>
                <w:webHidden/>
              </w:rPr>
              <w:t>261</w:t>
            </w:r>
            <w:r>
              <w:rPr>
                <w:noProof/>
                <w:webHidden/>
              </w:rPr>
              <w:fldChar w:fldCharType="end"/>
            </w:r>
          </w:hyperlink>
        </w:p>
        <w:p w14:paraId="5820038F" w14:textId="7E15619A" w:rsidR="00554C81" w:rsidRDefault="00554C81">
          <w:pPr>
            <w:pStyle w:val="13"/>
            <w:rPr>
              <w:rFonts w:cstheme="minorBidi"/>
              <w:b w:val="0"/>
              <w:caps w:val="0"/>
              <w:noProof/>
              <w:sz w:val="22"/>
              <w:szCs w:val="22"/>
              <w:lang w:eastAsia="ru-RU"/>
            </w:rPr>
          </w:pPr>
          <w:hyperlink w:anchor="_Toc56544532" w:history="1">
            <w:r w:rsidRPr="00B32E82">
              <w:rPr>
                <w:rStyle w:val="af2"/>
                <w:noProof/>
                <w:lang w:eastAsia="ru-RU"/>
              </w:rPr>
              <w:t>7.</w:t>
            </w:r>
            <w:r>
              <w:rPr>
                <w:rFonts w:cstheme="minorBidi"/>
                <w:b w:val="0"/>
                <w:caps w:val="0"/>
                <w:noProof/>
                <w:sz w:val="22"/>
                <w:szCs w:val="22"/>
                <w:lang w:eastAsia="ru-RU"/>
              </w:rPr>
              <w:tab/>
            </w:r>
            <w:r w:rsidRPr="00B32E82">
              <w:rPr>
                <w:rStyle w:val="af2"/>
                <w:noProof/>
                <w:lang w:eastAsia="ru-RU"/>
              </w:rPr>
              <w:t>Схемы веб-сервиса ИС УНП</w:t>
            </w:r>
            <w:r>
              <w:rPr>
                <w:noProof/>
                <w:webHidden/>
              </w:rPr>
              <w:tab/>
            </w:r>
            <w:r>
              <w:rPr>
                <w:noProof/>
                <w:webHidden/>
              </w:rPr>
              <w:fldChar w:fldCharType="begin"/>
            </w:r>
            <w:r>
              <w:rPr>
                <w:noProof/>
                <w:webHidden/>
              </w:rPr>
              <w:instrText xml:space="preserve"> PAGEREF _Toc56544532 \h </w:instrText>
            </w:r>
            <w:r>
              <w:rPr>
                <w:noProof/>
                <w:webHidden/>
              </w:rPr>
            </w:r>
            <w:r>
              <w:rPr>
                <w:noProof/>
                <w:webHidden/>
              </w:rPr>
              <w:fldChar w:fldCharType="separate"/>
            </w:r>
            <w:r>
              <w:rPr>
                <w:noProof/>
                <w:webHidden/>
              </w:rPr>
              <w:t>262</w:t>
            </w:r>
            <w:r>
              <w:rPr>
                <w:noProof/>
                <w:webHidden/>
              </w:rPr>
              <w:fldChar w:fldCharType="end"/>
            </w:r>
          </w:hyperlink>
        </w:p>
        <w:p w14:paraId="109CF640" w14:textId="68EF7F6D" w:rsidR="00483192" w:rsidRPr="00255391" w:rsidRDefault="006D4A71">
          <w:r w:rsidRPr="00255391">
            <w:rPr>
              <w:b/>
              <w:caps/>
            </w:rPr>
            <w:fldChar w:fldCharType="end"/>
          </w:r>
        </w:p>
      </w:sdtContent>
    </w:sdt>
    <w:p w14:paraId="3B9990E5" w14:textId="6946CF00" w:rsidR="00DE18BD" w:rsidRPr="00255391" w:rsidRDefault="005F6E67" w:rsidP="00926E08">
      <w:pPr>
        <w:pStyle w:val="afffe"/>
      </w:pPr>
      <w:bookmarkStart w:id="1" w:name="_Toc56544450"/>
      <w:r w:rsidRPr="00255391">
        <w:lastRenderedPageBreak/>
        <w:t>Лист регистрации изменений</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88"/>
        <w:gridCol w:w="1417"/>
        <w:gridCol w:w="6656"/>
      </w:tblGrid>
      <w:tr w:rsidR="005568C4" w:rsidRPr="00255391" w14:paraId="6D292441" w14:textId="77777777" w:rsidTr="002C181C">
        <w:trPr>
          <w:trHeight w:val="544"/>
          <w:tblHeader/>
        </w:trPr>
        <w:tc>
          <w:tcPr>
            <w:tcW w:w="545"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E41E0A2" w14:textId="77777777" w:rsidR="005568C4" w:rsidRPr="00255391" w:rsidRDefault="005568C4" w:rsidP="00926E08">
            <w:pPr>
              <w:pStyle w:val="afffd"/>
            </w:pPr>
            <w:r w:rsidRPr="00255391">
              <w:t>№</w:t>
            </w:r>
            <w:r w:rsidRPr="00255391">
              <w:br/>
              <w:t>версии док-та</w:t>
            </w:r>
          </w:p>
        </w:tc>
        <w:tc>
          <w:tcPr>
            <w:tcW w:w="782"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0538B7C" w14:textId="77777777" w:rsidR="005568C4" w:rsidRPr="00255391" w:rsidRDefault="005568C4" w:rsidP="00926E08">
            <w:pPr>
              <w:pStyle w:val="afffd"/>
            </w:pPr>
            <w:r w:rsidRPr="00255391">
              <w:t>Дата</w:t>
            </w:r>
            <w:r w:rsidRPr="00255391">
              <w:br/>
              <w:t>изменения</w:t>
            </w:r>
          </w:p>
        </w:tc>
        <w:tc>
          <w:tcPr>
            <w:tcW w:w="3673"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E11D51A" w14:textId="77777777" w:rsidR="005568C4" w:rsidRPr="00255391" w:rsidRDefault="005568C4" w:rsidP="00926E08">
            <w:pPr>
              <w:pStyle w:val="afffd"/>
            </w:pPr>
            <w:r w:rsidRPr="00255391">
              <w:t>Изменения</w:t>
            </w:r>
          </w:p>
        </w:tc>
      </w:tr>
      <w:tr w:rsidR="005568C4" w:rsidRPr="00255391" w14:paraId="1B3A9ED5" w14:textId="77777777" w:rsidTr="00C46257">
        <w:tc>
          <w:tcPr>
            <w:tcW w:w="545" w:type="pct"/>
            <w:shd w:val="clear" w:color="auto" w:fill="auto"/>
            <w:vAlign w:val="center"/>
          </w:tcPr>
          <w:p w14:paraId="5E60BB56" w14:textId="0F1468B1" w:rsidR="005568C4" w:rsidRPr="00255391" w:rsidRDefault="005568C4" w:rsidP="00525F77">
            <w:pPr>
              <w:pStyle w:val="110"/>
              <w:rPr>
                <w:lang w:val="en-US"/>
              </w:rPr>
            </w:pPr>
            <w:r w:rsidRPr="00255391">
              <w:t>2.0</w:t>
            </w:r>
            <w:r w:rsidR="00861DA2" w:rsidRPr="00255391">
              <w:rPr>
                <w:lang w:val="en-US"/>
              </w:rPr>
              <w:t>.0.0</w:t>
            </w:r>
          </w:p>
        </w:tc>
        <w:tc>
          <w:tcPr>
            <w:tcW w:w="782" w:type="pct"/>
            <w:shd w:val="clear" w:color="auto" w:fill="auto"/>
            <w:vAlign w:val="center"/>
          </w:tcPr>
          <w:p w14:paraId="3FFFB778" w14:textId="73C4526A" w:rsidR="005568C4" w:rsidRPr="00255391" w:rsidRDefault="00D62E75" w:rsidP="00525F77">
            <w:pPr>
              <w:pStyle w:val="110"/>
            </w:pPr>
            <w:r w:rsidRPr="00255391">
              <w:t>24.09.2018</w:t>
            </w:r>
          </w:p>
        </w:tc>
        <w:tc>
          <w:tcPr>
            <w:tcW w:w="3673" w:type="pct"/>
            <w:shd w:val="clear" w:color="auto" w:fill="auto"/>
            <w:vAlign w:val="center"/>
          </w:tcPr>
          <w:p w14:paraId="1E1809BF" w14:textId="18A433F9" w:rsidR="005568C4" w:rsidRPr="00255391" w:rsidRDefault="005568C4" w:rsidP="00525F77">
            <w:pPr>
              <w:pStyle w:val="110"/>
            </w:pPr>
            <w:r w:rsidRPr="00255391">
              <w:t>Новый документ</w:t>
            </w:r>
          </w:p>
        </w:tc>
      </w:tr>
      <w:tr w:rsidR="00D93777" w:rsidRPr="00255391" w14:paraId="4CB9C3E9" w14:textId="77777777" w:rsidTr="00D93777">
        <w:tc>
          <w:tcPr>
            <w:tcW w:w="545" w:type="pct"/>
            <w:shd w:val="clear" w:color="auto" w:fill="auto"/>
          </w:tcPr>
          <w:p w14:paraId="390F3F4F" w14:textId="46B30C83" w:rsidR="00D93777" w:rsidRPr="00255391" w:rsidRDefault="00D93777" w:rsidP="00525F77">
            <w:pPr>
              <w:pStyle w:val="110"/>
              <w:rPr>
                <w:lang w:val="en-US"/>
              </w:rPr>
            </w:pPr>
            <w:r w:rsidRPr="00255391">
              <w:t>2.0.1</w:t>
            </w:r>
            <w:r w:rsidR="008E79F4" w:rsidRPr="00255391">
              <w:rPr>
                <w:lang w:val="en-US"/>
              </w:rPr>
              <w:t>.0</w:t>
            </w:r>
          </w:p>
        </w:tc>
        <w:tc>
          <w:tcPr>
            <w:tcW w:w="782" w:type="pct"/>
            <w:shd w:val="clear" w:color="auto" w:fill="auto"/>
          </w:tcPr>
          <w:p w14:paraId="18FC8FA5" w14:textId="74B8F379" w:rsidR="00D93777" w:rsidRPr="00255391" w:rsidRDefault="00D93777" w:rsidP="00525F77">
            <w:pPr>
              <w:pStyle w:val="110"/>
            </w:pPr>
            <w:r w:rsidRPr="00255391">
              <w:t>29.10.2018</w:t>
            </w:r>
          </w:p>
        </w:tc>
        <w:tc>
          <w:tcPr>
            <w:tcW w:w="3673" w:type="pct"/>
            <w:shd w:val="clear" w:color="auto" w:fill="auto"/>
            <w:vAlign w:val="center"/>
          </w:tcPr>
          <w:p w14:paraId="3CE5C347" w14:textId="7A7A5F21" w:rsidR="00D93777" w:rsidRPr="00255391" w:rsidRDefault="00906672" w:rsidP="00525F77">
            <w:pPr>
              <w:pStyle w:val="110"/>
            </w:pPr>
            <w:r w:rsidRPr="00255391">
              <w:t>Раздел </w:t>
            </w:r>
            <w:r w:rsidRPr="00255391">
              <w:fldChar w:fldCharType="begin"/>
            </w:r>
            <w:r w:rsidRPr="00255391">
              <w:instrText xml:space="preserve"> REF _Ref528530783 \w \h </w:instrText>
            </w:r>
            <w:r w:rsidR="004A2FDD" w:rsidRPr="00255391">
              <w:instrText xml:space="preserve"> \* MERGEFORMAT </w:instrText>
            </w:r>
            <w:r w:rsidRPr="00255391">
              <w:fldChar w:fldCharType="separate"/>
            </w:r>
            <w:r w:rsidR="00836A48">
              <w:t>1.5.1.1</w:t>
            </w:r>
            <w:r w:rsidRPr="00255391">
              <w:fldChar w:fldCharType="end"/>
            </w:r>
            <w:r w:rsidRPr="00255391">
              <w:t>.</w:t>
            </w:r>
            <w:r w:rsidR="00265A01">
              <w:t> </w:t>
            </w:r>
            <w:r w:rsidRPr="00255391">
              <w:fldChar w:fldCharType="begin"/>
            </w:r>
            <w:r w:rsidRPr="00255391">
              <w:instrText xml:space="preserve"> REF _Ref528530783 \h </w:instrText>
            </w:r>
            <w:r w:rsidR="004A2FDD" w:rsidRPr="00255391">
              <w:instrText xml:space="preserve"> \* MERGEFORMAT </w:instrText>
            </w:r>
            <w:r w:rsidRPr="00255391">
              <w:fldChar w:fldCharType="separate"/>
            </w:r>
            <w:r w:rsidR="00836A48" w:rsidRPr="00255391">
              <w:t>Предоставление/получение информации участниками взаимодействия</w:t>
            </w:r>
            <w:r w:rsidRPr="00255391">
              <w:fldChar w:fldCharType="end"/>
            </w:r>
            <w:r w:rsidRPr="00255391">
              <w:t>.</w:t>
            </w:r>
          </w:p>
          <w:p w14:paraId="52B70844" w14:textId="247FD79D" w:rsidR="00906672" w:rsidRPr="00255391" w:rsidRDefault="00906672" w:rsidP="00525F77">
            <w:pPr>
              <w:pStyle w:val="110"/>
            </w:pPr>
            <w:r w:rsidRPr="00255391">
              <w:t>Уточнен порядок указания значений УРН участников взаимодействия и их полномочий в запросе вида SendRequestRequest.</w:t>
            </w:r>
          </w:p>
          <w:p w14:paraId="48C34FE7" w14:textId="42AA446F" w:rsidR="00906672" w:rsidRPr="00255391" w:rsidRDefault="00236769" w:rsidP="00525F77">
            <w:pPr>
              <w:pStyle w:val="110"/>
            </w:pPr>
            <w:r w:rsidRPr="00255391">
              <w:t>Раздел </w:t>
            </w:r>
            <w:r w:rsidRPr="00255391">
              <w:fldChar w:fldCharType="begin"/>
            </w:r>
            <w:r w:rsidRPr="00255391">
              <w:instrText xml:space="preserve"> REF _Ref528536499 \n \h </w:instrText>
            </w:r>
            <w:r w:rsidR="004A2FDD" w:rsidRPr="00255391">
              <w:instrText xml:space="preserve"> \* MERGEFORMAT </w:instrText>
            </w:r>
            <w:r w:rsidRPr="00255391">
              <w:fldChar w:fldCharType="separate"/>
            </w:r>
            <w:r w:rsidR="00836A48">
              <w:t>3.2</w:t>
            </w:r>
            <w:r w:rsidRPr="00255391">
              <w:fldChar w:fldCharType="end"/>
            </w:r>
            <w:r w:rsidRPr="00255391">
              <w:t>.</w:t>
            </w:r>
            <w:r w:rsidR="00265A01">
              <w:t> </w:t>
            </w:r>
            <w:r w:rsidRPr="00255391">
              <w:fldChar w:fldCharType="begin"/>
            </w:r>
            <w:r w:rsidRPr="00255391">
              <w:instrText xml:space="preserve"> REF _Ref528536503 \h </w:instrText>
            </w:r>
            <w:r w:rsidR="004A2FDD" w:rsidRPr="00255391">
              <w:instrText xml:space="preserve"> \* MERGEFORMAT </w:instrText>
            </w:r>
            <w:r w:rsidRPr="00255391">
              <w:fldChar w:fldCharType="separate"/>
            </w:r>
            <w:r w:rsidR="00836A48" w:rsidRPr="00255391">
              <w:t>Общий порядок предоставления и получения информации</w:t>
            </w:r>
            <w:r w:rsidRPr="00255391">
              <w:fldChar w:fldCharType="end"/>
            </w:r>
            <w:r w:rsidRPr="00255391">
              <w:t>.</w:t>
            </w:r>
          </w:p>
          <w:p w14:paraId="73B75546" w14:textId="77777777" w:rsidR="00236769" w:rsidRPr="00255391" w:rsidRDefault="00236769" w:rsidP="00525F77">
            <w:pPr>
              <w:pStyle w:val="110"/>
            </w:pPr>
            <w:r w:rsidRPr="00255391">
              <w:t>Уточнены требования к блоку «MessagePrimaryContent» запроса сведений.</w:t>
            </w:r>
          </w:p>
          <w:p w14:paraId="5B5F0013" w14:textId="77777777" w:rsidR="00236769" w:rsidRPr="00255391" w:rsidRDefault="00236769" w:rsidP="00525F77">
            <w:pPr>
              <w:pStyle w:val="110"/>
            </w:pPr>
            <w:r w:rsidRPr="00255391">
              <w:t>Скорректированы условия возврата кода «0» в атрибуте @code синхронного ответа SendRequestResponse/Result.</w:t>
            </w:r>
          </w:p>
          <w:p w14:paraId="424AF122" w14:textId="77777777" w:rsidR="00236769" w:rsidRPr="00255391" w:rsidRDefault="00236769" w:rsidP="00525F77">
            <w:pPr>
              <w:pStyle w:val="110"/>
            </w:pPr>
            <w:r w:rsidRPr="00255391">
              <w:t>Уточнено значение, требуемое к передаче в атрибуте @senderIdentifier в запросе вида «GetResponseRequest».</w:t>
            </w:r>
          </w:p>
          <w:p w14:paraId="0278C413" w14:textId="16480777" w:rsidR="00236769" w:rsidRPr="00255391" w:rsidRDefault="00236769" w:rsidP="00525F77">
            <w:pPr>
              <w:pStyle w:val="110"/>
            </w:pPr>
            <w:r w:rsidRPr="00255391">
              <w:t>Раздел </w:t>
            </w:r>
            <w:r w:rsidRPr="00255391">
              <w:fldChar w:fldCharType="begin"/>
            </w:r>
            <w:r w:rsidRPr="00255391">
              <w:instrText xml:space="preserve"> REF _Ref528537013 \n \h </w:instrText>
            </w:r>
            <w:r w:rsidR="004A2FDD" w:rsidRPr="00255391">
              <w:instrText xml:space="preserve"> \* MERGEFORMAT </w:instrText>
            </w:r>
            <w:r w:rsidRPr="00255391">
              <w:fldChar w:fldCharType="separate"/>
            </w:r>
            <w:r w:rsidR="00836A48">
              <w:t>3.4.2.1</w:t>
            </w:r>
            <w:r w:rsidRPr="00255391">
              <w:fldChar w:fldCharType="end"/>
            </w:r>
            <w:r w:rsidRPr="00255391">
              <w:t>.</w:t>
            </w:r>
            <w:r w:rsidR="00265A01">
              <w:t> </w:t>
            </w:r>
            <w:r w:rsidRPr="00255391">
              <w:fldChar w:fldCharType="begin"/>
            </w:r>
            <w:r w:rsidRPr="00255391">
              <w:instrText xml:space="preserve"> REF _Ref528537013 \h </w:instrText>
            </w:r>
            <w:r w:rsidR="004A2FDD" w:rsidRPr="00255391">
              <w:instrText xml:space="preserve"> \* MERGEFORMAT </w:instrText>
            </w:r>
            <w:r w:rsidRPr="00255391">
              <w:fldChar w:fldCharType="separate"/>
            </w:r>
            <w:r w:rsidR="00836A48" w:rsidRPr="00255391">
              <w:t>Блок данных ответа</w:t>
            </w:r>
            <w:r w:rsidRPr="00255391">
              <w:fldChar w:fldCharType="end"/>
            </w:r>
          </w:p>
          <w:p w14:paraId="706B30D4" w14:textId="77777777" w:rsidR="00236769" w:rsidRPr="00255391" w:rsidRDefault="00236769" w:rsidP="00525F77">
            <w:pPr>
              <w:pStyle w:val="110"/>
              <w:rPr>
                <w:lang w:eastAsia="ru-RU"/>
              </w:rPr>
            </w:pPr>
            <w:r w:rsidRPr="00255391">
              <w:rPr>
                <w:lang w:eastAsia="ru-RU"/>
              </w:rPr>
              <w:t>Скорректированы условия возврата кода «0» в атрибуте @code синхронного ответа SendRequestResponse/Result.</w:t>
            </w:r>
          </w:p>
          <w:p w14:paraId="3F703952" w14:textId="36A077D7" w:rsidR="00321DB2" w:rsidRPr="00255391" w:rsidRDefault="00321DB2" w:rsidP="00525F77">
            <w:pPr>
              <w:pStyle w:val="110"/>
              <w:rPr>
                <w:lang w:eastAsia="ru-RU"/>
              </w:rPr>
            </w:pPr>
            <w:r w:rsidRPr="00255391">
              <w:rPr>
                <w:lang w:eastAsia="ru-RU"/>
              </w:rPr>
              <w:t>Раздел </w:t>
            </w:r>
            <w:r w:rsidRPr="00255391">
              <w:rPr>
                <w:lang w:eastAsia="ru-RU"/>
              </w:rPr>
              <w:fldChar w:fldCharType="begin"/>
            </w:r>
            <w:r w:rsidRPr="00255391">
              <w:rPr>
                <w:lang w:eastAsia="ru-RU"/>
              </w:rPr>
              <w:instrText xml:space="preserve"> REF _Ref528537103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3.4.3</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_Ref528537110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Структура сообщения с запросом на получение ответа на запрос сведений, которое ИС участника передает в ИС УНП (</w:t>
            </w:r>
            <w:r w:rsidR="00836A48" w:rsidRPr="00836A48">
              <w:rPr>
                <w:lang w:eastAsia="ru-RU"/>
              </w:rPr>
              <w:t>GetResponseRequest</w:t>
            </w:r>
            <w:r w:rsidR="00836A48" w:rsidRPr="00255391">
              <w:rPr>
                <w:lang w:eastAsia="ru-RU"/>
              </w:rPr>
              <w:t>)</w:t>
            </w:r>
            <w:r w:rsidRPr="00255391">
              <w:rPr>
                <w:lang w:eastAsia="ru-RU"/>
              </w:rPr>
              <w:fldChar w:fldCharType="end"/>
            </w:r>
            <w:r w:rsidRPr="00255391">
              <w:rPr>
                <w:lang w:eastAsia="ru-RU"/>
              </w:rPr>
              <w:t>.</w:t>
            </w:r>
          </w:p>
          <w:p w14:paraId="21DF5AD3" w14:textId="77777777" w:rsidR="00321DB2" w:rsidRPr="00255391" w:rsidRDefault="00321DB2" w:rsidP="00525F77">
            <w:pPr>
              <w:pStyle w:val="110"/>
              <w:rPr>
                <w:lang w:eastAsia="ru-RU"/>
              </w:rPr>
            </w:pPr>
            <w:r w:rsidRPr="00255391">
              <w:rPr>
                <w:lang w:eastAsia="ru-RU"/>
              </w:rPr>
              <w:t>Уточнено значение, требуемое к передаче в атрибуте @senderIdentifier в запросе вида «GetResponseRequest».</w:t>
            </w:r>
          </w:p>
          <w:p w14:paraId="63278960" w14:textId="1BA3C2B9" w:rsidR="00321DB2" w:rsidRPr="00255391" w:rsidRDefault="00321DB2" w:rsidP="00525F77">
            <w:pPr>
              <w:pStyle w:val="110"/>
              <w:rPr>
                <w:lang w:eastAsia="ru-RU"/>
              </w:rPr>
            </w:pPr>
            <w:r w:rsidRPr="00255391">
              <w:rPr>
                <w:lang w:eastAsia="ru-RU"/>
              </w:rPr>
              <w:t>Раздел </w:t>
            </w:r>
            <w:r w:rsidRPr="00255391">
              <w:rPr>
                <w:lang w:eastAsia="ru-RU"/>
              </w:rPr>
              <w:fldChar w:fldCharType="begin"/>
            </w:r>
            <w:r w:rsidRPr="00255391">
              <w:rPr>
                <w:lang w:eastAsia="ru-RU"/>
              </w:rPr>
              <w:instrText xml:space="preserve"> REF _Ref525214283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3.4.4.1</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_Ref525214283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Блок данных ответа</w:t>
            </w:r>
            <w:r w:rsidRPr="00255391">
              <w:rPr>
                <w:lang w:eastAsia="ru-RU"/>
              </w:rPr>
              <w:fldChar w:fldCharType="end"/>
            </w:r>
          </w:p>
          <w:p w14:paraId="0EB4B92A" w14:textId="36CD92BB" w:rsidR="00321DB2" w:rsidRPr="00255391" w:rsidRDefault="00321DB2" w:rsidP="00525F77">
            <w:pPr>
              <w:pStyle w:val="110"/>
              <w:rPr>
                <w:lang w:eastAsia="ru-RU"/>
              </w:rPr>
            </w:pPr>
            <w:r w:rsidRPr="00255391">
              <w:rPr>
                <w:lang w:eastAsia="ru-RU"/>
              </w:rPr>
              <w:t>Добавлено описание кода причины отклонения запроса «NO_DATA» для элемента «RejectionReasonCode».</w:t>
            </w:r>
          </w:p>
          <w:p w14:paraId="1E030375" w14:textId="77777777" w:rsidR="00321DB2" w:rsidRPr="00255391" w:rsidRDefault="00321DB2" w:rsidP="00525F77">
            <w:pPr>
              <w:pStyle w:val="110"/>
              <w:rPr>
                <w:lang w:eastAsia="ru-RU"/>
              </w:rPr>
            </w:pPr>
            <w:r w:rsidRPr="00255391">
              <w:rPr>
                <w:lang w:eastAsia="ru-RU"/>
              </w:rPr>
              <w:t>Добавлено описание кодов бизнес-статуса запроса для элемента «StatusCode».</w:t>
            </w:r>
          </w:p>
          <w:p w14:paraId="6A7A0068" w14:textId="77777777" w:rsidR="00321DB2" w:rsidRPr="00255391" w:rsidRDefault="00321DB2" w:rsidP="00525F77">
            <w:pPr>
              <w:pStyle w:val="110"/>
              <w:rPr>
                <w:lang w:eastAsia="ru-RU"/>
              </w:rPr>
            </w:pPr>
            <w:r w:rsidRPr="00255391">
              <w:rPr>
                <w:lang w:eastAsia="ru-RU"/>
              </w:rPr>
              <w:t>Добавлены условия возврата значения ««requestIsRejectedBySmev»</w:t>
            </w:r>
            <w:r w:rsidR="0082488D" w:rsidRPr="00255391">
              <w:rPr>
                <w:lang w:eastAsia="ru-RU"/>
              </w:rPr>
              <w:t xml:space="preserve"> для элемента «StatusCategory».</w:t>
            </w:r>
          </w:p>
          <w:p w14:paraId="11D5C4ED" w14:textId="77777777" w:rsidR="0082488D" w:rsidRPr="00255391" w:rsidRDefault="0082488D" w:rsidP="00525F77">
            <w:pPr>
              <w:pStyle w:val="110"/>
              <w:rPr>
                <w:lang w:eastAsia="ru-RU"/>
              </w:rPr>
            </w:pPr>
            <w:r w:rsidRPr="00255391">
              <w:rPr>
                <w:lang w:eastAsia="ru-RU"/>
              </w:rPr>
              <w:t>Добавлено описание для элемента «SmevFault».</w:t>
            </w:r>
          </w:p>
          <w:p w14:paraId="5D363DD7" w14:textId="3DCB3E45" w:rsidR="0082488D" w:rsidRPr="00255391" w:rsidRDefault="0082488D" w:rsidP="00525F77">
            <w:pPr>
              <w:pStyle w:val="110"/>
              <w:rPr>
                <w:lang w:eastAsia="ru-RU"/>
              </w:rPr>
            </w:pPr>
            <w:r w:rsidRPr="00255391">
              <w:rPr>
                <w:lang w:eastAsia="ru-RU"/>
              </w:rPr>
              <w:t>Раздел </w:t>
            </w:r>
            <w:r w:rsidRPr="00255391">
              <w:rPr>
                <w:lang w:eastAsia="ru-RU"/>
              </w:rPr>
              <w:fldChar w:fldCharType="begin"/>
            </w:r>
            <w:r w:rsidRPr="00255391">
              <w:rPr>
                <w:lang w:eastAsia="ru-RU"/>
              </w:rPr>
              <w:instrText xml:space="preserve"> REF _Ref528537775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3.5</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_Ref528537779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Требования к формированию ЭП</w:t>
            </w:r>
            <w:r w:rsidRPr="00255391">
              <w:rPr>
                <w:lang w:eastAsia="ru-RU"/>
              </w:rPr>
              <w:fldChar w:fldCharType="end"/>
            </w:r>
          </w:p>
          <w:p w14:paraId="637A924F" w14:textId="0EC615E1" w:rsidR="0082488D" w:rsidRPr="00255391" w:rsidRDefault="0082488D" w:rsidP="00525F77">
            <w:pPr>
              <w:pStyle w:val="110"/>
              <w:rPr>
                <w:lang w:eastAsia="ru-RU"/>
              </w:rPr>
            </w:pPr>
            <w:r w:rsidRPr="00255391">
              <w:rPr>
                <w:lang w:eastAsia="ru-RU"/>
              </w:rPr>
              <w:t>Уточнена информация о необязательности ЭП-ОВ в запросе от ИС участника к ИС </w:t>
            </w:r>
            <w:r w:rsidR="00AE006B" w:rsidRPr="00255391">
              <w:rPr>
                <w:lang w:eastAsia="ru-RU"/>
              </w:rPr>
              <w:t>У</w:t>
            </w:r>
            <w:r w:rsidRPr="00255391">
              <w:rPr>
                <w:lang w:eastAsia="ru-RU"/>
              </w:rPr>
              <w:t>НП</w:t>
            </w:r>
          </w:p>
          <w:p w14:paraId="6565EF79" w14:textId="51B44BB9" w:rsidR="00AE006B" w:rsidRPr="00255391" w:rsidRDefault="00AE006B" w:rsidP="00525F77">
            <w:pPr>
              <w:pStyle w:val="110"/>
              <w:rPr>
                <w:lang w:eastAsia="ru-RU"/>
              </w:rPr>
            </w:pPr>
            <w:r w:rsidRPr="00255391">
              <w:rPr>
                <w:lang w:eastAsia="ru-RU"/>
              </w:rPr>
              <w:t>Раздел </w:t>
            </w:r>
            <w:r w:rsidRPr="00255391">
              <w:rPr>
                <w:lang w:eastAsia="ru-RU"/>
              </w:rPr>
              <w:fldChar w:fldCharType="begin"/>
            </w:r>
            <w:r w:rsidRPr="00255391">
              <w:rPr>
                <w:lang w:eastAsia="ru-RU"/>
              </w:rPr>
              <w:instrText xml:space="preserve"> REF _Ref528538016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3.15.2</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_Ref528538016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Подпись информации об услугах (каталоге услуг) Поставщика услуг</w:t>
            </w:r>
            <w:r w:rsidRPr="00255391">
              <w:rPr>
                <w:lang w:eastAsia="ru-RU"/>
              </w:rPr>
              <w:fldChar w:fldCharType="end"/>
            </w:r>
          </w:p>
          <w:p w14:paraId="30D8F76A" w14:textId="77777777" w:rsidR="00AE006B" w:rsidRPr="00255391" w:rsidRDefault="00AE006B" w:rsidP="00525F77">
            <w:pPr>
              <w:pStyle w:val="110"/>
              <w:rPr>
                <w:lang w:eastAsia="ru-RU"/>
              </w:rPr>
            </w:pPr>
            <w:r w:rsidRPr="00255391">
              <w:rPr>
                <w:lang w:eastAsia="ru-RU"/>
              </w:rPr>
              <w:t>В раздел включена информация об обязательности наличия ЭП каталога услуг Поставщика.</w:t>
            </w:r>
          </w:p>
          <w:p w14:paraId="7ACFCA5C" w14:textId="412E5042" w:rsidR="00481209" w:rsidRPr="00255391" w:rsidRDefault="00481209" w:rsidP="00525F77">
            <w:pPr>
              <w:pStyle w:val="110"/>
              <w:rPr>
                <w:lang w:eastAsia="ru-RU"/>
              </w:rPr>
            </w:pPr>
            <w:r w:rsidRPr="00255391">
              <w:rPr>
                <w:lang w:eastAsia="ru-RU"/>
              </w:rPr>
              <w:t>Раздел </w:t>
            </w:r>
            <w:r w:rsidRPr="00255391">
              <w:rPr>
                <w:lang w:eastAsia="ru-RU"/>
              </w:rPr>
              <w:fldChar w:fldCharType="begin"/>
            </w:r>
            <w:r w:rsidRPr="00255391">
              <w:rPr>
                <w:lang w:eastAsia="ru-RU"/>
              </w:rPr>
              <w:instrText xml:space="preserve"> REF _Ref528538358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3.16</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_Ref528538368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Получением участниками информации об услугах (каталоге услуг) Поставщика услуг</w:t>
            </w:r>
            <w:r w:rsidRPr="00255391">
              <w:rPr>
                <w:lang w:eastAsia="ru-RU"/>
              </w:rPr>
              <w:fldChar w:fldCharType="end"/>
            </w:r>
          </w:p>
          <w:p w14:paraId="4349E36B" w14:textId="77777777" w:rsidR="00481209" w:rsidRPr="00255391" w:rsidRDefault="00481209" w:rsidP="00525F77">
            <w:pPr>
              <w:pStyle w:val="110"/>
              <w:rPr>
                <w:lang w:eastAsia="ru-RU"/>
              </w:rPr>
            </w:pPr>
            <w:r w:rsidRPr="00255391">
              <w:rPr>
                <w:lang w:eastAsia="ru-RU"/>
              </w:rPr>
              <w:t>Скорректировано описание информации, возвращаемой Системой на запрос сведений</w:t>
            </w:r>
          </w:p>
          <w:p w14:paraId="36C5C8F3" w14:textId="5551BB88" w:rsidR="00481209" w:rsidRPr="00255391" w:rsidRDefault="00481209" w:rsidP="00525F77">
            <w:pPr>
              <w:pStyle w:val="110"/>
              <w:rPr>
                <w:lang w:eastAsia="ru-RU"/>
              </w:rPr>
            </w:pPr>
            <w:r w:rsidRPr="00255391">
              <w:rPr>
                <w:lang w:eastAsia="ru-RU"/>
              </w:rPr>
              <w:t>Раздел </w:t>
            </w:r>
            <w:r w:rsidRPr="00255391">
              <w:rPr>
                <w:lang w:eastAsia="ru-RU"/>
              </w:rPr>
              <w:fldChar w:fldCharType="begin"/>
            </w:r>
            <w:r w:rsidRPr="00255391">
              <w:rPr>
                <w:lang w:eastAsia="ru-RU"/>
              </w:rPr>
              <w:instrText xml:space="preserve"> REF _Ref525485936 \n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5</w:t>
            </w:r>
            <w:r w:rsidRPr="00255391">
              <w:rPr>
                <w:lang w:eastAsia="ru-RU"/>
              </w:rPr>
              <w:fldChar w:fldCharType="end"/>
            </w:r>
            <w:r w:rsidRPr="00255391">
              <w:rPr>
                <w:lang w:eastAsia="ru-RU"/>
              </w:rPr>
              <w:t>.</w:t>
            </w:r>
            <w:r w:rsidR="00265A01">
              <w:rPr>
                <w:lang w:eastAsia="ru-RU"/>
              </w:rPr>
              <w:t> </w:t>
            </w:r>
            <w:r w:rsidRPr="00255391">
              <w:rPr>
                <w:lang w:eastAsia="ru-RU"/>
              </w:rPr>
              <w:fldChar w:fldCharType="begin"/>
            </w:r>
            <w:r w:rsidRPr="00255391">
              <w:rPr>
                <w:lang w:eastAsia="ru-RU"/>
              </w:rPr>
              <w:instrText xml:space="preserve"> REF _Ref525485936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Проверки сообщений, отправляемых по видам сведений в ИС УНП</w:t>
            </w:r>
            <w:r w:rsidRPr="00255391">
              <w:rPr>
                <w:lang w:eastAsia="ru-RU"/>
              </w:rPr>
              <w:fldChar w:fldCharType="end"/>
            </w:r>
          </w:p>
          <w:p w14:paraId="2C1F6D88" w14:textId="205D440D" w:rsidR="00481209" w:rsidRPr="00255391" w:rsidRDefault="00481209" w:rsidP="00525F77">
            <w:pPr>
              <w:pStyle w:val="110"/>
              <w:rPr>
                <w:lang w:eastAsia="ru-RU"/>
              </w:rPr>
            </w:pPr>
            <w:r w:rsidRPr="00255391">
              <w:rPr>
                <w:lang w:eastAsia="ru-RU"/>
              </w:rPr>
              <w:t>Уточнены коды ошибок. Добавлено описание новых контролей</w:t>
            </w:r>
          </w:p>
        </w:tc>
      </w:tr>
      <w:tr w:rsidR="00037773" w:rsidRPr="00255391" w14:paraId="7D2CC6D1" w14:textId="77777777" w:rsidTr="00D93777">
        <w:tc>
          <w:tcPr>
            <w:tcW w:w="545" w:type="pct"/>
            <w:shd w:val="clear" w:color="auto" w:fill="auto"/>
          </w:tcPr>
          <w:p w14:paraId="5A1D52AC" w14:textId="3F06A244" w:rsidR="00037773" w:rsidRPr="00255391" w:rsidRDefault="00037773" w:rsidP="00525F77">
            <w:pPr>
              <w:pStyle w:val="110"/>
              <w:rPr>
                <w:lang w:val="en-US"/>
              </w:rPr>
            </w:pPr>
            <w:r w:rsidRPr="00255391">
              <w:rPr>
                <w:lang w:val="en-US"/>
              </w:rPr>
              <w:lastRenderedPageBreak/>
              <w:t>2.0.1.1</w:t>
            </w:r>
          </w:p>
        </w:tc>
        <w:tc>
          <w:tcPr>
            <w:tcW w:w="782" w:type="pct"/>
            <w:shd w:val="clear" w:color="auto" w:fill="auto"/>
          </w:tcPr>
          <w:p w14:paraId="31F981C7" w14:textId="0A70C1B2" w:rsidR="00037773" w:rsidRPr="00255391" w:rsidRDefault="00037773" w:rsidP="00525F77">
            <w:pPr>
              <w:pStyle w:val="110"/>
              <w:rPr>
                <w:lang w:val="en-US"/>
              </w:rPr>
            </w:pPr>
            <w:r w:rsidRPr="00255391">
              <w:rPr>
                <w:lang w:val="en-US"/>
              </w:rPr>
              <w:t>21.11.2018</w:t>
            </w:r>
          </w:p>
        </w:tc>
        <w:tc>
          <w:tcPr>
            <w:tcW w:w="3673" w:type="pct"/>
            <w:shd w:val="clear" w:color="auto" w:fill="auto"/>
            <w:vAlign w:val="center"/>
          </w:tcPr>
          <w:p w14:paraId="2833DF02" w14:textId="09CEF33D" w:rsidR="00D16A29" w:rsidRPr="00255391" w:rsidRDefault="00C220D2" w:rsidP="00525F77">
            <w:pPr>
              <w:pStyle w:val="110"/>
            </w:pPr>
            <w:r w:rsidRPr="00255391">
              <w:t xml:space="preserve">Раздел </w:t>
            </w:r>
            <w:r w:rsidRPr="00255391">
              <w:fldChar w:fldCharType="begin"/>
            </w:r>
            <w:r w:rsidRPr="00255391">
              <w:instrText xml:space="preserve"> REF _Ref530572339 \r \h </w:instrText>
            </w:r>
            <w:r w:rsidR="00D91E4A" w:rsidRPr="00255391">
              <w:instrText xml:space="preserve"> \* MERGEFORMAT </w:instrText>
            </w:r>
            <w:r w:rsidRPr="00255391">
              <w:fldChar w:fldCharType="separate"/>
            </w:r>
            <w:r w:rsidR="00836A48">
              <w:t>3.6</w:t>
            </w:r>
            <w:r w:rsidRPr="00255391">
              <w:fldChar w:fldCharType="end"/>
            </w:r>
            <w:r w:rsidRPr="00255391">
              <w:t xml:space="preserve">. </w:t>
            </w:r>
            <w:r w:rsidRPr="00255391">
              <w:rPr>
                <w:lang w:eastAsia="ru-RU"/>
              </w:rPr>
              <w:fldChar w:fldCharType="begin"/>
            </w:r>
            <w:r w:rsidRPr="00255391">
              <w:rPr>
                <w:lang w:eastAsia="ru-RU"/>
              </w:rPr>
              <w:instrText xml:space="preserve"> REF _Ref530572343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Предоставление</w:t>
            </w:r>
            <w:r w:rsidR="00836A48" w:rsidRPr="00255391">
              <w:t xml:space="preserve"> участниками информации, необходимой для уплаты денежных средств</w:t>
            </w:r>
            <w:r w:rsidRPr="00255391">
              <w:fldChar w:fldCharType="end"/>
            </w:r>
          </w:p>
          <w:p w14:paraId="09DADD4D" w14:textId="4C5B82EB" w:rsidR="00C220D2" w:rsidRPr="00255391" w:rsidRDefault="00C220D2" w:rsidP="00525F77">
            <w:pPr>
              <w:pStyle w:val="110"/>
            </w:pPr>
            <w:r w:rsidRPr="00255391">
              <w:t xml:space="preserve">Уточнены </w:t>
            </w:r>
            <w:r w:rsidRPr="00255391">
              <w:rPr>
                <w:lang w:eastAsia="ru-RU"/>
              </w:rPr>
              <w:t>типы</w:t>
            </w:r>
            <w:r w:rsidRPr="00255391">
              <w:t xml:space="preserve"> данных элементов </w:t>
            </w:r>
            <w:r w:rsidRPr="00255391">
              <w:rPr>
                <w:lang w:val="en-US"/>
              </w:rPr>
              <w:t>Value</w:t>
            </w:r>
            <w:r w:rsidRPr="00255391">
              <w:t xml:space="preserve"> контейнеров </w:t>
            </w:r>
            <w:r w:rsidRPr="00255391">
              <w:rPr>
                <w:lang w:val="en-US"/>
              </w:rPr>
              <w:t>DiscountFixed</w:t>
            </w:r>
            <w:r w:rsidRPr="00255391">
              <w:t xml:space="preserve">, </w:t>
            </w:r>
            <w:r w:rsidRPr="00255391">
              <w:rPr>
                <w:lang w:val="en-US"/>
              </w:rPr>
              <w:t>DiscountSize</w:t>
            </w:r>
            <w:r w:rsidR="00D12227" w:rsidRPr="00255391">
              <w:t>.</w:t>
            </w:r>
          </w:p>
          <w:p w14:paraId="1D2A4EFC" w14:textId="0E48CF03" w:rsidR="00037773" w:rsidRPr="00255391" w:rsidRDefault="004F2ED2" w:rsidP="00525F77">
            <w:pPr>
              <w:pStyle w:val="110"/>
            </w:pPr>
            <w:r w:rsidRPr="00255391">
              <w:rPr>
                <w:lang w:eastAsia="ru-RU"/>
              </w:rPr>
              <w:t>Раздел</w:t>
            </w:r>
            <w:r w:rsidRPr="00255391">
              <w:t xml:space="preserve"> </w:t>
            </w:r>
            <w:r w:rsidRPr="00255391">
              <w:fldChar w:fldCharType="begin"/>
            </w:r>
            <w:r w:rsidRPr="00255391">
              <w:instrText xml:space="preserve"> REF _Ref525485936 \r \h </w:instrText>
            </w:r>
            <w:r w:rsidR="00D91E4A" w:rsidRPr="00255391">
              <w:instrText xml:space="preserve"> \* MERGEFORMAT </w:instrText>
            </w:r>
            <w:r w:rsidRPr="00255391">
              <w:fldChar w:fldCharType="separate"/>
            </w:r>
            <w:r w:rsidR="00836A48">
              <w:t>5</w:t>
            </w:r>
            <w:r w:rsidRPr="00255391">
              <w:fldChar w:fldCharType="end"/>
            </w:r>
            <w:r w:rsidR="00C220D2" w:rsidRPr="00255391">
              <w:t xml:space="preserve">. </w:t>
            </w:r>
            <w:r w:rsidRPr="00255391">
              <w:rPr>
                <w:lang w:eastAsia="ru-RU"/>
              </w:rPr>
              <w:fldChar w:fldCharType="begin"/>
            </w:r>
            <w:r w:rsidRPr="00255391">
              <w:rPr>
                <w:lang w:eastAsia="ru-RU"/>
              </w:rPr>
              <w:instrText xml:space="preserve"> REF _Ref525485936 \h </w:instrText>
            </w:r>
            <w:r w:rsidR="004A2FDD" w:rsidRPr="00255391">
              <w:rPr>
                <w:lang w:eastAsia="ru-RU"/>
              </w:rPr>
              <w:instrText xml:space="preserve"> \* MERGEFORMAT </w:instrText>
            </w:r>
            <w:r w:rsidRPr="00255391">
              <w:rPr>
                <w:lang w:eastAsia="ru-RU"/>
              </w:rPr>
            </w:r>
            <w:r w:rsidRPr="00255391">
              <w:rPr>
                <w:lang w:eastAsia="ru-RU"/>
              </w:rPr>
              <w:fldChar w:fldCharType="separate"/>
            </w:r>
            <w:r w:rsidR="00836A48" w:rsidRPr="00255391">
              <w:rPr>
                <w:lang w:eastAsia="ru-RU"/>
              </w:rPr>
              <w:t>Проверки сообщений, отправляемых по видам сведений в ИС УНП</w:t>
            </w:r>
            <w:r w:rsidRPr="00255391">
              <w:fldChar w:fldCharType="end"/>
            </w:r>
          </w:p>
          <w:p w14:paraId="680A722C" w14:textId="650FDFA3" w:rsidR="004F2ED2" w:rsidRPr="00255391" w:rsidRDefault="004F2ED2" w:rsidP="00525F77">
            <w:pPr>
              <w:pStyle w:val="110"/>
            </w:pPr>
            <w:r w:rsidRPr="00255391">
              <w:t>Добавлено описание ошибок (fault), возвращаемых веб-сервисом после отправки сообщения методом «SendRequest»: InvalidMessageIdFormatException, StaleMessageIdException</w:t>
            </w:r>
          </w:p>
          <w:p w14:paraId="4BF47B58" w14:textId="53A1C54E" w:rsidR="009D730B" w:rsidRPr="00255391" w:rsidRDefault="00005D6C" w:rsidP="00525F77">
            <w:pPr>
              <w:pStyle w:val="110"/>
            </w:pPr>
            <w:r w:rsidRPr="00255391">
              <w:t xml:space="preserve">Добавлен </w:t>
            </w:r>
            <w:r w:rsidRPr="00255391">
              <w:rPr>
                <w:lang w:eastAsia="ru-RU"/>
              </w:rPr>
              <w:t>контроль</w:t>
            </w:r>
            <w:r w:rsidRPr="00255391">
              <w:t xml:space="preserve"> и соответствующий </w:t>
            </w:r>
            <w:r w:rsidR="002B295F" w:rsidRPr="00255391">
              <w:t xml:space="preserve">ему </w:t>
            </w:r>
            <w:r w:rsidRPr="00255391">
              <w:t>код ошибки «603»</w:t>
            </w:r>
            <w:r w:rsidR="002B295F" w:rsidRPr="00255391">
              <w:t>.</w:t>
            </w:r>
            <w:r w:rsidR="009D730B" w:rsidRPr="00255391">
              <w:t xml:space="preserve"> </w:t>
            </w:r>
          </w:p>
        </w:tc>
      </w:tr>
      <w:tr w:rsidR="00531F14" w:rsidRPr="00255391" w14:paraId="59EB4BCA" w14:textId="77777777" w:rsidTr="00D93777">
        <w:tc>
          <w:tcPr>
            <w:tcW w:w="545" w:type="pct"/>
            <w:shd w:val="clear" w:color="auto" w:fill="auto"/>
          </w:tcPr>
          <w:p w14:paraId="2EFB64DC" w14:textId="69A58A05" w:rsidR="00531F14" w:rsidRPr="00255391" w:rsidRDefault="00531F14" w:rsidP="00525F77">
            <w:pPr>
              <w:pStyle w:val="110"/>
              <w:rPr>
                <w:lang w:val="en-US"/>
              </w:rPr>
            </w:pPr>
            <w:r w:rsidRPr="00255391">
              <w:t>2.1</w:t>
            </w:r>
            <w:r w:rsidR="00861DA2" w:rsidRPr="00255391">
              <w:rPr>
                <w:lang w:val="en-US"/>
              </w:rPr>
              <w:t>.0.0</w:t>
            </w:r>
          </w:p>
        </w:tc>
        <w:tc>
          <w:tcPr>
            <w:tcW w:w="782" w:type="pct"/>
            <w:shd w:val="clear" w:color="auto" w:fill="auto"/>
          </w:tcPr>
          <w:p w14:paraId="7D5928AE" w14:textId="3A8D5F0B" w:rsidR="00531F14" w:rsidRPr="00255391" w:rsidRDefault="00A945BD" w:rsidP="00525F77">
            <w:pPr>
              <w:pStyle w:val="110"/>
            </w:pPr>
            <w:r w:rsidRPr="00255391">
              <w:t>06.02.2019</w:t>
            </w:r>
          </w:p>
        </w:tc>
        <w:tc>
          <w:tcPr>
            <w:tcW w:w="3673" w:type="pct"/>
            <w:shd w:val="clear" w:color="auto" w:fill="auto"/>
            <w:vAlign w:val="center"/>
          </w:tcPr>
          <w:p w14:paraId="3D3FA7FA" w14:textId="0AA41E8E" w:rsidR="004A662D" w:rsidRPr="00255391" w:rsidRDefault="004A662D" w:rsidP="00525F77">
            <w:pPr>
              <w:pStyle w:val="110"/>
            </w:pPr>
            <w:r w:rsidRPr="00255391">
              <w:t>Раздел </w:t>
            </w:r>
            <w:r w:rsidRPr="00255391">
              <w:fldChar w:fldCharType="begin"/>
            </w:r>
            <w:r w:rsidRPr="00255391">
              <w:instrText xml:space="preserve"> REF _Ref525505793 \r \h </w:instrText>
            </w:r>
            <w:r w:rsidR="00D91E4A" w:rsidRPr="00255391">
              <w:instrText xml:space="preserve"> \* MERGEFORMAT </w:instrText>
            </w:r>
            <w:r w:rsidRPr="00255391">
              <w:fldChar w:fldCharType="separate"/>
            </w:r>
            <w:r w:rsidR="00836A48">
              <w:t>1.5.1.2</w:t>
            </w:r>
            <w:r w:rsidRPr="00255391">
              <w:fldChar w:fldCharType="end"/>
            </w:r>
            <w:r w:rsidRPr="00255391">
              <w:t>. </w:t>
            </w:r>
            <w:r w:rsidRPr="00255391">
              <w:fldChar w:fldCharType="begin"/>
            </w:r>
            <w:r w:rsidRPr="00255391">
              <w:instrText xml:space="preserve"> REF _Ref525505793 \h </w:instrText>
            </w:r>
            <w:r w:rsidR="00D91E4A" w:rsidRPr="00255391">
              <w:instrText xml:space="preserve"> \* MERGEFORMAT </w:instrText>
            </w:r>
            <w:r w:rsidRPr="00255391">
              <w:fldChar w:fldCharType="separate"/>
            </w:r>
            <w:r w:rsidR="00836A48" w:rsidRPr="00255391">
              <w:t>Условия предоставления информации в ГИС ГМП</w:t>
            </w:r>
            <w:r w:rsidRPr="00255391">
              <w:fldChar w:fldCharType="end"/>
            </w:r>
          </w:p>
          <w:p w14:paraId="5FEB5B24" w14:textId="15560CD3" w:rsidR="004A662D" w:rsidRPr="00255391" w:rsidRDefault="004A662D" w:rsidP="00525F77">
            <w:pPr>
              <w:pStyle w:val="110"/>
            </w:pPr>
            <w:r w:rsidRPr="00255391">
              <w:t>Уточнены условия предоставления информации в ГИС ГМП</w:t>
            </w:r>
            <w:r w:rsidR="00D12227" w:rsidRPr="00255391">
              <w:t>.</w:t>
            </w:r>
          </w:p>
          <w:p w14:paraId="152815F7" w14:textId="77DADC62" w:rsidR="00677C9D" w:rsidRPr="00255391" w:rsidRDefault="00677C9D" w:rsidP="00525F77">
            <w:pPr>
              <w:pStyle w:val="110"/>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_Ref261076 \r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2.2</w:t>
            </w:r>
            <w:r w:rsidRPr="00255391">
              <w:rPr>
                <w:lang w:eastAsia="ru-RU"/>
              </w:rPr>
              <w:fldChar w:fldCharType="end"/>
            </w:r>
            <w:r w:rsidRPr="00255391">
              <w:rPr>
                <w:lang w:eastAsia="ru-RU"/>
              </w:rPr>
              <w:t xml:space="preserve">. </w:t>
            </w:r>
            <w:r w:rsidRPr="00255391">
              <w:rPr>
                <w:lang w:eastAsia="ru-RU"/>
              </w:rPr>
              <w:fldChar w:fldCharType="begin"/>
            </w:r>
            <w:r w:rsidRPr="00255391">
              <w:rPr>
                <w:lang w:eastAsia="ru-RU"/>
              </w:rPr>
              <w:instrText xml:space="preserve"> REF _Ref261094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sidRPr="00255391">
              <w:t>Информация, необходимая для уплаты (начисление)</w:t>
            </w:r>
            <w:r w:rsidRPr="00255391">
              <w:rPr>
                <w:lang w:eastAsia="ru-RU"/>
              </w:rPr>
              <w:fldChar w:fldCharType="end"/>
            </w:r>
          </w:p>
          <w:p w14:paraId="7A358514" w14:textId="77777777" w:rsidR="00EC69ED" w:rsidRPr="00255391" w:rsidRDefault="00EC69ED" w:rsidP="00525F77">
            <w:pPr>
              <w:pStyle w:val="110"/>
              <w:rPr>
                <w:lang w:eastAsia="ru-RU"/>
              </w:rPr>
            </w:pPr>
            <w:r w:rsidRPr="00255391">
              <w:rPr>
                <w:lang w:eastAsia="ru-RU"/>
              </w:rPr>
              <w:t xml:space="preserve">Добавлена нумерация полей в извещении для возможности указания значений изменямых полей в контейнере </w:t>
            </w:r>
            <w:r w:rsidRPr="00255391">
              <w:rPr>
                <w:lang w:val="en-US" w:eastAsia="ru-RU"/>
              </w:rPr>
              <w:t>ImportedChange</w:t>
            </w:r>
            <w:r w:rsidRPr="00255391">
              <w:rPr>
                <w:lang w:eastAsia="ru-RU"/>
              </w:rPr>
              <w:t>.</w:t>
            </w:r>
          </w:p>
          <w:p w14:paraId="7A325B9B" w14:textId="603CC20C" w:rsidR="00051C5A" w:rsidRPr="00255391" w:rsidRDefault="00677C9D" w:rsidP="00525F77">
            <w:pPr>
              <w:pStyle w:val="110"/>
              <w:rPr>
                <w:lang w:eastAsia="ru-RU"/>
              </w:rPr>
            </w:pPr>
            <w:r w:rsidRPr="00255391">
              <w:rPr>
                <w:lang w:eastAsia="ru-RU"/>
              </w:rPr>
              <w:t>Изменен</w:t>
            </w:r>
            <w:r w:rsidR="00963262" w:rsidRPr="00255391">
              <w:rPr>
                <w:lang w:eastAsia="ru-RU"/>
              </w:rPr>
              <w:t>ы</w:t>
            </w:r>
            <w:r w:rsidRPr="00255391">
              <w:rPr>
                <w:lang w:eastAsia="ru-RU"/>
              </w:rPr>
              <w:t xml:space="preserve"> тип атрибута </w:t>
            </w:r>
            <w:r w:rsidRPr="00255391">
              <w:rPr>
                <w:spacing w:val="-5"/>
                <w:u w:color="000000"/>
                <w:lang w:val="en-US"/>
              </w:rPr>
              <w:t>billDate</w:t>
            </w:r>
            <w:r w:rsidR="00963262" w:rsidRPr="00255391">
              <w:rPr>
                <w:spacing w:val="-5"/>
                <w:u w:color="000000"/>
              </w:rPr>
              <w:t xml:space="preserve">, </w:t>
            </w:r>
            <w:r w:rsidR="00F920A3" w:rsidRPr="00255391">
              <w:rPr>
                <w:spacing w:val="-5"/>
                <w:u w:color="000000"/>
              </w:rPr>
              <w:t>тип</w:t>
            </w:r>
            <w:r w:rsidR="00963262" w:rsidRPr="00255391">
              <w:rPr>
                <w:spacing w:val="-5"/>
                <w:u w:color="000000"/>
              </w:rPr>
              <w:t>ы</w:t>
            </w:r>
            <w:r w:rsidR="00F920A3" w:rsidRPr="00255391">
              <w:rPr>
                <w:spacing w:val="-5"/>
                <w:u w:color="000000"/>
              </w:rPr>
              <w:t xml:space="preserve"> </w:t>
            </w:r>
            <w:r w:rsidR="00963262" w:rsidRPr="00255391">
              <w:rPr>
                <w:spacing w:val="-5"/>
                <w:u w:color="000000"/>
              </w:rPr>
              <w:t>полей</w:t>
            </w:r>
            <w:r w:rsidR="00F920A3" w:rsidRPr="00255391">
              <w:rPr>
                <w:spacing w:val="-5"/>
                <w:u w:color="000000"/>
              </w:rPr>
              <w:t xml:space="preserve"> </w:t>
            </w:r>
            <w:r w:rsidR="00F920A3" w:rsidRPr="00255391">
              <w:rPr>
                <w:spacing w:val="-5"/>
                <w:u w:color="000000"/>
                <w:lang w:val="en-US"/>
              </w:rPr>
              <w:t>DiscountFixed</w:t>
            </w:r>
            <w:r w:rsidR="00F920A3" w:rsidRPr="00255391">
              <w:rPr>
                <w:spacing w:val="-5"/>
                <w:u w:color="000000"/>
              </w:rPr>
              <w:t>/</w:t>
            </w:r>
            <w:r w:rsidR="00F920A3" w:rsidRPr="00255391">
              <w:rPr>
                <w:spacing w:val="-5"/>
                <w:u w:color="000000"/>
                <w:lang w:val="en-US"/>
              </w:rPr>
              <w:t>Value</w:t>
            </w:r>
            <w:r w:rsidR="00F920A3" w:rsidRPr="00255391">
              <w:rPr>
                <w:spacing w:val="-5"/>
                <w:u w:color="000000"/>
              </w:rPr>
              <w:t xml:space="preserve">, </w:t>
            </w:r>
            <w:r w:rsidR="00F920A3" w:rsidRPr="00255391">
              <w:rPr>
                <w:spacing w:val="-5"/>
                <w:u w:color="000000"/>
                <w:lang w:val="en-US"/>
              </w:rPr>
              <w:t>DiscountSize</w:t>
            </w:r>
            <w:r w:rsidR="00F920A3" w:rsidRPr="00255391">
              <w:rPr>
                <w:spacing w:val="-5"/>
                <w:u w:color="000000"/>
              </w:rPr>
              <w:t>/</w:t>
            </w:r>
            <w:r w:rsidR="00F920A3" w:rsidRPr="00255391">
              <w:rPr>
                <w:spacing w:val="-5"/>
                <w:u w:color="000000"/>
                <w:lang w:val="en-US"/>
              </w:rPr>
              <w:t>Value</w:t>
            </w:r>
            <w:r w:rsidR="00963262" w:rsidRPr="00255391">
              <w:rPr>
                <w:spacing w:val="-5"/>
                <w:u w:color="000000"/>
              </w:rPr>
              <w:t xml:space="preserve">, </w:t>
            </w:r>
            <w:r w:rsidR="00963262" w:rsidRPr="00255391">
              <w:rPr>
                <w:lang w:eastAsia="ru-RU"/>
              </w:rPr>
              <w:t>маски</w:t>
            </w:r>
            <w:r w:rsidR="00FB3DB0" w:rsidRPr="00255391">
              <w:rPr>
                <w:lang w:eastAsia="ru-RU"/>
              </w:rPr>
              <w:t xml:space="preserve"> атрибутов purpose, name</w:t>
            </w:r>
            <w:r w:rsidR="00896562" w:rsidRPr="00255391">
              <w:rPr>
                <w:lang w:eastAsia="ru-RU"/>
              </w:rPr>
              <w:t>.</w:t>
            </w:r>
          </w:p>
          <w:p w14:paraId="05AD6F22" w14:textId="4A47CE4D" w:rsidR="009E2910" w:rsidRPr="00255391" w:rsidRDefault="009E2910" w:rsidP="00525F77">
            <w:pPr>
              <w:pStyle w:val="110"/>
              <w:rPr>
                <w:lang w:val="en-US" w:eastAsia="ru-RU"/>
              </w:rPr>
            </w:pPr>
            <w:r w:rsidRPr="00255391">
              <w:rPr>
                <w:lang w:eastAsia="ru-RU"/>
              </w:rPr>
              <w:t>Добавлены</w:t>
            </w:r>
            <w:r w:rsidRPr="00255391">
              <w:rPr>
                <w:lang w:val="en-US" w:eastAsia="ru-RU"/>
              </w:rPr>
              <w:t xml:space="preserve"> </w:t>
            </w:r>
            <w:r w:rsidRPr="00255391">
              <w:rPr>
                <w:lang w:eastAsia="ru-RU"/>
              </w:rPr>
              <w:t>атрибуты</w:t>
            </w:r>
            <w:r w:rsidRPr="00255391">
              <w:rPr>
                <w:lang w:val="en-US" w:eastAsia="ru-RU"/>
              </w:rPr>
              <w:t xml:space="preserve"> legalAct</w:t>
            </w:r>
            <w:r w:rsidR="002E493F" w:rsidRPr="00255391">
              <w:rPr>
                <w:lang w:val="en-US" w:eastAsia="ru-RU"/>
              </w:rPr>
              <w:t xml:space="preserve">, </w:t>
            </w:r>
            <w:r w:rsidR="002E493F" w:rsidRPr="00255391">
              <w:rPr>
                <w:lang w:val="en-US"/>
              </w:rPr>
              <w:t>noticeTerm</w:t>
            </w:r>
            <w:r w:rsidR="003C69B1" w:rsidRPr="00255391">
              <w:rPr>
                <w:lang w:val="en-US"/>
              </w:rPr>
              <w:t>, payerName.</w:t>
            </w:r>
          </w:p>
          <w:p w14:paraId="0919F2EA" w14:textId="5CFCA986" w:rsidR="005C439B" w:rsidRPr="00255391" w:rsidRDefault="005C439B" w:rsidP="00525F77">
            <w:pPr>
              <w:pStyle w:val="110"/>
              <w:rPr>
                <w:lang w:eastAsia="ru-RU"/>
              </w:rPr>
            </w:pPr>
            <w:r w:rsidRPr="00255391">
              <w:rPr>
                <w:lang w:eastAsia="ru-RU"/>
              </w:rPr>
              <w:t>Уточнено описание признака предварительного начисления PRIOR</w:t>
            </w:r>
            <w:r w:rsidR="00896562" w:rsidRPr="00255391">
              <w:rPr>
                <w:lang w:eastAsia="ru-RU"/>
              </w:rPr>
              <w:t>.</w:t>
            </w:r>
          </w:p>
          <w:p w14:paraId="341F0318" w14:textId="14238FB7" w:rsidR="00BD4B44" w:rsidRPr="00255391" w:rsidRDefault="00BD4B44" w:rsidP="00525F77">
            <w:pPr>
              <w:pStyle w:val="110"/>
              <w:rPr>
                <w:lang w:eastAsia="ru-RU"/>
              </w:rPr>
            </w:pPr>
            <w:r w:rsidRPr="00255391">
              <w:rPr>
                <w:lang w:eastAsia="ru-RU"/>
              </w:rPr>
              <w:t>Количество дополнительных полей AdditionalData увеличено до 10</w:t>
            </w:r>
            <w:r w:rsidR="00896562" w:rsidRPr="00255391">
              <w:rPr>
                <w:lang w:eastAsia="ru-RU"/>
              </w:rPr>
              <w:t>.</w:t>
            </w:r>
          </w:p>
          <w:p w14:paraId="4754B275" w14:textId="62F1F5FF" w:rsidR="00410CB4" w:rsidRPr="00255391" w:rsidRDefault="00410CB4" w:rsidP="00525F77">
            <w:pPr>
              <w:pStyle w:val="110"/>
              <w:rPr>
                <w:lang w:val="en-US" w:eastAsia="ru-RU"/>
              </w:rPr>
            </w:pPr>
            <w:r w:rsidRPr="00255391">
              <w:rPr>
                <w:lang w:eastAsia="ru-RU"/>
              </w:rPr>
              <w:t>Удален</w:t>
            </w:r>
            <w:r w:rsidRPr="00255391">
              <w:rPr>
                <w:lang w:val="en-US" w:eastAsia="ru-RU"/>
              </w:rPr>
              <w:t xml:space="preserve"> </w:t>
            </w:r>
            <w:r w:rsidRPr="00255391">
              <w:rPr>
                <w:lang w:eastAsia="ru-RU"/>
              </w:rPr>
              <w:t>контейнер</w:t>
            </w:r>
            <w:r w:rsidRPr="00255391">
              <w:rPr>
                <w:lang w:val="en-US" w:eastAsia="ru-RU"/>
              </w:rPr>
              <w:t xml:space="preserve"> ChangeStatus </w:t>
            </w:r>
            <w:r w:rsidRPr="00255391">
              <w:rPr>
                <w:lang w:eastAsia="ru-RU"/>
              </w:rPr>
              <w:t>в</w:t>
            </w:r>
            <w:r w:rsidRPr="00255391">
              <w:rPr>
                <w:lang w:val="en-US" w:eastAsia="ru-RU"/>
              </w:rPr>
              <w:t xml:space="preserve"> ChargeType</w:t>
            </w:r>
            <w:r w:rsidR="00896562" w:rsidRPr="00255391">
              <w:rPr>
                <w:lang w:val="en-US" w:eastAsia="ru-RU"/>
              </w:rPr>
              <w:t>.</w:t>
            </w:r>
          </w:p>
          <w:p w14:paraId="5AABC03B" w14:textId="41042448" w:rsidR="006E3F61" w:rsidRPr="00255391" w:rsidRDefault="006E3F61" w:rsidP="00525F77">
            <w:pPr>
              <w:pStyle w:val="110"/>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_Ref272949 \n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2.3</w:t>
            </w:r>
            <w:r w:rsidRPr="00255391">
              <w:rPr>
                <w:lang w:eastAsia="ru-RU"/>
              </w:rPr>
              <w:fldChar w:fldCharType="end"/>
            </w:r>
            <w:r w:rsidRPr="00255391">
              <w:rPr>
                <w:lang w:eastAsia="ru-RU"/>
              </w:rPr>
              <w:t xml:space="preserve">. </w:t>
            </w:r>
            <w:r w:rsidRPr="00255391">
              <w:rPr>
                <w:lang w:eastAsia="ru-RU"/>
              </w:rPr>
              <w:fldChar w:fldCharType="begin"/>
            </w:r>
            <w:r w:rsidRPr="00255391">
              <w:rPr>
                <w:lang w:eastAsia="ru-RU"/>
              </w:rPr>
              <w:instrText xml:space="preserve"> REF _Ref272938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sidRPr="00255391">
              <w:t>Информация об уплате (платеж)</w:t>
            </w:r>
            <w:r w:rsidRPr="00255391">
              <w:rPr>
                <w:lang w:eastAsia="ru-RU"/>
              </w:rPr>
              <w:fldChar w:fldCharType="end"/>
            </w:r>
          </w:p>
          <w:p w14:paraId="7555B4DB" w14:textId="2DB9B267" w:rsidR="00EC69ED" w:rsidRPr="00255391" w:rsidRDefault="00EC69ED" w:rsidP="00525F77">
            <w:pPr>
              <w:pStyle w:val="110"/>
              <w:rPr>
                <w:lang w:eastAsia="ru-RU"/>
              </w:rPr>
            </w:pPr>
            <w:r w:rsidRPr="00255391">
              <w:rPr>
                <w:lang w:eastAsia="ru-RU"/>
              </w:rPr>
              <w:t>Добавлена нумерация полей в извещении для возможности указания значений изменямых полей в контейнере ImportedChange.</w:t>
            </w:r>
          </w:p>
          <w:p w14:paraId="75BE4711" w14:textId="1A56AB65" w:rsidR="00AA31D8" w:rsidRPr="00255391" w:rsidRDefault="0017441D" w:rsidP="00525F77">
            <w:pPr>
              <w:pStyle w:val="110"/>
              <w:rPr>
                <w:lang w:eastAsia="ru-RU"/>
              </w:rPr>
            </w:pPr>
            <w:r w:rsidRPr="00255391">
              <w:rPr>
                <w:lang w:eastAsia="ru-RU"/>
              </w:rPr>
              <w:t>Изменен</w:t>
            </w:r>
            <w:r w:rsidR="00963262" w:rsidRPr="00255391">
              <w:rPr>
                <w:lang w:eastAsia="ru-RU"/>
              </w:rPr>
              <w:t>ы</w:t>
            </w:r>
            <w:r w:rsidRPr="00255391">
              <w:rPr>
                <w:lang w:eastAsia="ru-RU"/>
              </w:rPr>
              <w:t xml:space="preserve"> тип</w:t>
            </w:r>
            <w:r w:rsidR="00963262" w:rsidRPr="00255391">
              <w:rPr>
                <w:lang w:eastAsia="ru-RU"/>
              </w:rPr>
              <w:t>ы</w:t>
            </w:r>
            <w:r w:rsidRPr="00255391">
              <w:rPr>
                <w:lang w:eastAsia="ru-RU"/>
              </w:rPr>
              <w:t xml:space="preserve"> </w:t>
            </w:r>
            <w:r w:rsidR="00963262" w:rsidRPr="00255391">
              <w:rPr>
                <w:lang w:eastAsia="ru-RU"/>
              </w:rPr>
              <w:t>атрибутов</w:t>
            </w:r>
            <w:r w:rsidRPr="00255391">
              <w:rPr>
                <w:lang w:eastAsia="ru-RU"/>
              </w:rPr>
              <w:t xml:space="preserve"> </w:t>
            </w:r>
            <w:r w:rsidRPr="00255391">
              <w:rPr>
                <w:lang w:val="en-US" w:eastAsia="ru-RU"/>
              </w:rPr>
              <w:t>paymentDate</w:t>
            </w:r>
            <w:r w:rsidR="004A3FE7" w:rsidRPr="00255391">
              <w:rPr>
                <w:lang w:eastAsia="ru-RU"/>
              </w:rPr>
              <w:t xml:space="preserve">, </w:t>
            </w:r>
            <w:r w:rsidR="004A3FE7" w:rsidRPr="00255391">
              <w:rPr>
                <w:lang w:val="en-US" w:eastAsia="ru-RU"/>
              </w:rPr>
              <w:t>ESIA</w:t>
            </w:r>
            <w:r w:rsidR="004A3FE7" w:rsidRPr="00255391">
              <w:rPr>
                <w:lang w:eastAsia="ru-RU"/>
              </w:rPr>
              <w:t>_</w:t>
            </w:r>
            <w:r w:rsidR="004A3FE7" w:rsidRPr="00255391">
              <w:rPr>
                <w:lang w:val="en-US" w:eastAsia="ru-RU"/>
              </w:rPr>
              <w:t>ID</w:t>
            </w:r>
            <w:r w:rsidR="00963262" w:rsidRPr="00255391">
              <w:rPr>
                <w:lang w:eastAsia="ru-RU"/>
              </w:rPr>
              <w:t>, маски</w:t>
            </w:r>
            <w:r w:rsidR="00D75F3E" w:rsidRPr="00255391">
              <w:rPr>
                <w:lang w:eastAsia="ru-RU"/>
              </w:rPr>
              <w:t xml:space="preserve"> атрибутов purpose, name</w:t>
            </w:r>
            <w:r w:rsidR="00963262" w:rsidRPr="00255391">
              <w:rPr>
                <w:lang w:eastAsia="ru-RU"/>
              </w:rPr>
              <w:t xml:space="preserve">, </w:t>
            </w:r>
            <w:r w:rsidR="00AA31D8" w:rsidRPr="00255391">
              <w:rPr>
                <w:lang w:eastAsia="ru-RU"/>
              </w:rPr>
              <w:t>обязательность контейнера AccDoc и атрибута payerName.</w:t>
            </w:r>
          </w:p>
          <w:p w14:paraId="1BAA101F" w14:textId="1263162B" w:rsidR="00AA31D8" w:rsidRPr="00255391" w:rsidRDefault="00AA31D8" w:rsidP="00525F77">
            <w:pPr>
              <w:pStyle w:val="110"/>
              <w:rPr>
                <w:lang w:val="en-US" w:eastAsia="ru-RU"/>
              </w:rPr>
            </w:pPr>
            <w:r w:rsidRPr="00255391">
              <w:rPr>
                <w:lang w:eastAsia="ru-RU"/>
              </w:rPr>
              <w:t>Удален</w:t>
            </w:r>
            <w:r w:rsidRPr="00255391">
              <w:rPr>
                <w:lang w:val="en-US" w:eastAsia="ru-RU"/>
              </w:rPr>
              <w:t xml:space="preserve"> </w:t>
            </w:r>
            <w:r w:rsidRPr="00255391">
              <w:rPr>
                <w:lang w:eastAsia="ru-RU"/>
              </w:rPr>
              <w:t>контейнер</w:t>
            </w:r>
            <w:r w:rsidRPr="00255391">
              <w:rPr>
                <w:lang w:val="en-US" w:eastAsia="ru-RU"/>
              </w:rPr>
              <w:t xml:space="preserve"> ChangeStatus </w:t>
            </w:r>
            <w:r w:rsidRPr="00255391">
              <w:rPr>
                <w:lang w:eastAsia="ru-RU"/>
              </w:rPr>
              <w:t>в</w:t>
            </w:r>
            <w:r w:rsidRPr="00255391">
              <w:rPr>
                <w:lang w:val="en-US" w:eastAsia="ru-RU"/>
              </w:rPr>
              <w:t xml:space="preserve"> PaymentType.</w:t>
            </w:r>
          </w:p>
          <w:p w14:paraId="7E563693" w14:textId="43D444A7" w:rsidR="00D847C1" w:rsidRPr="00255391" w:rsidRDefault="00D847C1" w:rsidP="00525F77">
            <w:pPr>
              <w:pStyle w:val="110"/>
              <w:rPr>
                <w:lang w:eastAsia="ru-RU"/>
              </w:rPr>
            </w:pPr>
            <w:r w:rsidRPr="00255391">
              <w:rPr>
                <w:lang w:eastAsia="ru-RU"/>
              </w:rPr>
              <w:t xml:space="preserve">Количество дополнительных полей </w:t>
            </w:r>
            <w:r w:rsidRPr="00255391">
              <w:rPr>
                <w:lang w:val="en-US" w:eastAsia="ru-RU"/>
              </w:rPr>
              <w:t>AdditionalData</w:t>
            </w:r>
            <w:r w:rsidRPr="00255391">
              <w:rPr>
                <w:lang w:eastAsia="ru-RU"/>
              </w:rPr>
              <w:t xml:space="preserve"> увеличено до 10.</w:t>
            </w:r>
          </w:p>
          <w:p w14:paraId="38A54495" w14:textId="1664E494" w:rsidR="005720B0" w:rsidRPr="00255391" w:rsidRDefault="005720B0" w:rsidP="00525F77">
            <w:pPr>
              <w:pStyle w:val="110"/>
              <w:rPr>
                <w:lang w:eastAsia="ru-RU"/>
              </w:rPr>
            </w:pPr>
            <w:r w:rsidRPr="00255391">
              <w:rPr>
                <w:lang w:eastAsia="ru-RU"/>
              </w:rPr>
              <w:t>Исправлено описание поля accountNumber</w:t>
            </w:r>
            <w:r w:rsidR="00DB13B6" w:rsidRPr="00255391">
              <w:rPr>
                <w:lang w:eastAsia="ru-RU"/>
              </w:rPr>
              <w:t>.</w:t>
            </w:r>
          </w:p>
          <w:p w14:paraId="03707D58" w14:textId="42790A2A" w:rsidR="0075208B" w:rsidRPr="00255391" w:rsidRDefault="0075208B" w:rsidP="00525F77">
            <w:pPr>
              <w:pStyle w:val="110"/>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_Ref274311 \n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2.4</w:t>
            </w:r>
            <w:r w:rsidRPr="00255391">
              <w:rPr>
                <w:lang w:eastAsia="ru-RU"/>
              </w:rPr>
              <w:fldChar w:fldCharType="end"/>
            </w:r>
            <w:r w:rsidRPr="00255391">
              <w:rPr>
                <w:lang w:eastAsia="ru-RU"/>
              </w:rPr>
              <w:t>. </w:t>
            </w:r>
            <w:r w:rsidRPr="00255391">
              <w:rPr>
                <w:lang w:eastAsia="ru-RU"/>
              </w:rPr>
              <w:fldChar w:fldCharType="begin"/>
            </w:r>
            <w:r w:rsidRPr="00255391">
              <w:rPr>
                <w:lang w:eastAsia="ru-RU"/>
              </w:rPr>
              <w:instrText xml:space="preserve"> REF _Ref274315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sidRPr="00255391">
              <w:t>Информация о возврате средств плательщику (возврат)</w:t>
            </w:r>
            <w:r w:rsidRPr="00255391">
              <w:rPr>
                <w:lang w:eastAsia="ru-RU"/>
              </w:rPr>
              <w:fldChar w:fldCharType="end"/>
            </w:r>
          </w:p>
          <w:p w14:paraId="0C4BD445" w14:textId="77777777" w:rsidR="00EC69ED" w:rsidRPr="00255391" w:rsidRDefault="00EC69ED" w:rsidP="00525F77">
            <w:pPr>
              <w:pStyle w:val="110"/>
              <w:rPr>
                <w:lang w:eastAsia="ru-RU"/>
              </w:rPr>
            </w:pPr>
            <w:r w:rsidRPr="00255391">
              <w:rPr>
                <w:lang w:eastAsia="ru-RU"/>
              </w:rPr>
              <w:t>Добавлена нумерация полей в извещении для возможности указания значений изменямых полей в контейнере ImportedChange.</w:t>
            </w:r>
          </w:p>
          <w:p w14:paraId="3DEEE4F7" w14:textId="40A9CD23" w:rsidR="00D44DDC" w:rsidRPr="00255391" w:rsidRDefault="003D1481" w:rsidP="00525F77">
            <w:pPr>
              <w:pStyle w:val="110"/>
              <w:rPr>
                <w:lang w:eastAsia="ru-RU"/>
              </w:rPr>
            </w:pPr>
            <w:r w:rsidRPr="00255391">
              <w:rPr>
                <w:lang w:eastAsia="ru-RU"/>
              </w:rPr>
              <w:t>Изменен</w:t>
            </w:r>
            <w:r w:rsidR="00963262" w:rsidRPr="00255391">
              <w:rPr>
                <w:lang w:eastAsia="ru-RU"/>
              </w:rPr>
              <w:t>ы</w:t>
            </w:r>
            <w:r w:rsidRPr="00255391">
              <w:rPr>
                <w:lang w:eastAsia="ru-RU"/>
              </w:rPr>
              <w:t xml:space="preserve"> тип атрибута refundDocDate</w:t>
            </w:r>
            <w:r w:rsidR="00963262" w:rsidRPr="00255391">
              <w:rPr>
                <w:lang w:eastAsia="ru-RU"/>
              </w:rPr>
              <w:t xml:space="preserve">, </w:t>
            </w:r>
            <w:r w:rsidR="003E7B88" w:rsidRPr="00255391">
              <w:rPr>
                <w:lang w:eastAsia="ru-RU"/>
              </w:rPr>
              <w:t>маска атрибута purpose</w:t>
            </w:r>
            <w:r w:rsidR="00963262" w:rsidRPr="00255391">
              <w:rPr>
                <w:lang w:eastAsia="ru-RU"/>
              </w:rPr>
              <w:t xml:space="preserve">, </w:t>
            </w:r>
            <w:r w:rsidR="00D44DDC" w:rsidRPr="00255391">
              <w:rPr>
                <w:lang w:eastAsia="ru-RU"/>
              </w:rPr>
              <w:t>обязательность контейнера RefundPayee.</w:t>
            </w:r>
          </w:p>
          <w:p w14:paraId="4A4468D3" w14:textId="040F8613" w:rsidR="00EC69ED" w:rsidRPr="00255391" w:rsidRDefault="00EC69ED" w:rsidP="00525F77">
            <w:pPr>
              <w:pStyle w:val="110"/>
              <w:rPr>
                <w:lang w:eastAsia="ru-RU"/>
              </w:rPr>
            </w:pPr>
            <w:r w:rsidRPr="00255391">
              <w:rPr>
                <w:lang w:eastAsia="ru-RU"/>
              </w:rPr>
              <w:t>Количество дополнительных полей AdditionalData увеличено до 10</w:t>
            </w:r>
            <w:r w:rsidR="00A77637" w:rsidRPr="00255391">
              <w:rPr>
                <w:lang w:eastAsia="ru-RU"/>
              </w:rPr>
              <w:t>.</w:t>
            </w:r>
          </w:p>
          <w:p w14:paraId="0B192432" w14:textId="57E2B2E2" w:rsidR="00EC69ED" w:rsidRPr="00255391" w:rsidRDefault="00EC69ED" w:rsidP="00525F77">
            <w:pPr>
              <w:pStyle w:val="110"/>
              <w:rPr>
                <w:lang w:val="en-US" w:eastAsia="ru-RU"/>
              </w:rPr>
            </w:pPr>
            <w:r w:rsidRPr="00255391">
              <w:rPr>
                <w:lang w:eastAsia="ru-RU"/>
              </w:rPr>
              <w:t>Удален</w:t>
            </w:r>
            <w:r w:rsidRPr="00255391">
              <w:rPr>
                <w:lang w:val="en-US" w:eastAsia="ru-RU"/>
              </w:rPr>
              <w:t xml:space="preserve"> </w:t>
            </w:r>
            <w:r w:rsidRPr="00255391">
              <w:rPr>
                <w:lang w:eastAsia="ru-RU"/>
              </w:rPr>
              <w:t>контейнер</w:t>
            </w:r>
            <w:r w:rsidRPr="00255391">
              <w:rPr>
                <w:lang w:val="en-US" w:eastAsia="ru-RU"/>
              </w:rPr>
              <w:t xml:space="preserve"> ChangeStatus </w:t>
            </w:r>
            <w:r w:rsidRPr="00255391">
              <w:rPr>
                <w:lang w:eastAsia="ru-RU"/>
              </w:rPr>
              <w:t>в</w:t>
            </w:r>
            <w:r w:rsidRPr="00255391">
              <w:rPr>
                <w:lang w:val="en-US" w:eastAsia="ru-RU"/>
              </w:rPr>
              <w:t xml:space="preserve"> RefundType</w:t>
            </w:r>
            <w:r w:rsidR="00A77637" w:rsidRPr="00255391">
              <w:rPr>
                <w:lang w:val="en-US" w:eastAsia="ru-RU"/>
              </w:rPr>
              <w:t>.</w:t>
            </w:r>
          </w:p>
          <w:p w14:paraId="2EF57C9E" w14:textId="7F8AB400" w:rsidR="006257F2" w:rsidRPr="00255391" w:rsidRDefault="006257F2" w:rsidP="00525F77">
            <w:pPr>
              <w:pStyle w:val="110"/>
              <w:rPr>
                <w:lang w:eastAsia="ru-RU"/>
              </w:rPr>
            </w:pPr>
            <w:r w:rsidRPr="00255391">
              <w:rPr>
                <w:lang w:eastAsia="ru-RU"/>
              </w:rPr>
              <w:t xml:space="preserve">Раздел </w:t>
            </w:r>
            <w:r w:rsidRPr="00255391">
              <w:rPr>
                <w:lang w:eastAsia="ru-RU"/>
              </w:rPr>
              <w:fldChar w:fldCharType="begin"/>
            </w:r>
            <w:r w:rsidRPr="00255391">
              <w:rPr>
                <w:lang w:eastAsia="ru-RU"/>
              </w:rPr>
              <w:instrText xml:space="preserve"> REF _Ref275525 \n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2.5</w:t>
            </w:r>
            <w:r w:rsidRPr="00255391">
              <w:rPr>
                <w:lang w:eastAsia="ru-RU"/>
              </w:rPr>
              <w:fldChar w:fldCharType="end"/>
            </w:r>
            <w:r w:rsidRPr="00255391">
              <w:rPr>
                <w:lang w:eastAsia="ru-RU"/>
              </w:rPr>
              <w:t xml:space="preserve">. </w:t>
            </w:r>
            <w:r w:rsidRPr="00255391">
              <w:rPr>
                <w:lang w:eastAsia="ru-RU"/>
              </w:rPr>
              <w:fldChar w:fldCharType="begin"/>
            </w:r>
            <w:r w:rsidRPr="00255391">
              <w:rPr>
                <w:lang w:eastAsia="ru-RU"/>
              </w:rPr>
              <w:instrText xml:space="preserve"> REF _Ref275532 \h </w:instrText>
            </w:r>
            <w:r w:rsidR="00D91E4A" w:rsidRPr="00255391">
              <w:rPr>
                <w:lang w:eastAsia="ru-RU"/>
              </w:rPr>
              <w:instrText xml:space="preserve"> \* MERGEFORMAT </w:instrText>
            </w:r>
            <w:r w:rsidRPr="00255391">
              <w:rPr>
                <w:lang w:eastAsia="ru-RU"/>
              </w:rPr>
            </w:r>
            <w:r w:rsidRPr="00255391">
              <w:rPr>
                <w:lang w:eastAsia="ru-RU"/>
              </w:rPr>
              <w:fldChar w:fldCharType="separate"/>
            </w:r>
            <w:r w:rsidR="00836A48" w:rsidRPr="00255391">
              <w:t>Информация о результатах квитирования (квитанция)</w:t>
            </w:r>
            <w:r w:rsidRPr="00255391">
              <w:rPr>
                <w:lang w:eastAsia="ru-RU"/>
              </w:rPr>
              <w:fldChar w:fldCharType="end"/>
            </w:r>
          </w:p>
          <w:p w14:paraId="1FF6A129" w14:textId="55E05695" w:rsidR="00780D2A" w:rsidRPr="00255391" w:rsidRDefault="00780D2A" w:rsidP="00525F77">
            <w:pPr>
              <w:pStyle w:val="110"/>
              <w:rPr>
                <w:lang w:eastAsia="ru-RU"/>
              </w:rPr>
            </w:pPr>
            <w:r w:rsidRPr="00255391">
              <w:rPr>
                <w:lang w:eastAsia="ru-RU"/>
              </w:rPr>
              <w:t>Добавлен атрибут totalAmount.</w:t>
            </w:r>
          </w:p>
          <w:p w14:paraId="1A668632" w14:textId="3DEA3C51" w:rsidR="00780D2A" w:rsidRPr="00255391" w:rsidRDefault="00780D2A" w:rsidP="00525F77">
            <w:pPr>
              <w:pStyle w:val="110"/>
              <w:rPr>
                <w:lang w:eastAsia="ru-RU"/>
              </w:rPr>
            </w:pPr>
            <w:r w:rsidRPr="00255391">
              <w:rPr>
                <w:lang w:eastAsia="ru-RU"/>
              </w:rPr>
              <w:t>Изменен</w:t>
            </w:r>
            <w:r w:rsidR="00963262" w:rsidRPr="00255391">
              <w:rPr>
                <w:lang w:eastAsia="ru-RU"/>
              </w:rPr>
              <w:t>ы</w:t>
            </w:r>
            <w:r w:rsidRPr="00255391">
              <w:rPr>
                <w:lang w:eastAsia="ru-RU"/>
              </w:rPr>
              <w:t xml:space="preserve"> тип</w:t>
            </w:r>
            <w:r w:rsidR="00963262" w:rsidRPr="00255391">
              <w:rPr>
                <w:lang w:eastAsia="ru-RU"/>
              </w:rPr>
              <w:t>ы полей</w:t>
            </w:r>
            <w:r w:rsidRPr="00255391">
              <w:rPr>
                <w:lang w:eastAsia="ru-RU"/>
              </w:rPr>
              <w:t xml:space="preserve"> </w:t>
            </w:r>
            <w:r w:rsidRPr="00255391">
              <w:rPr>
                <w:lang w:val="en-US" w:eastAsia="ru-RU"/>
              </w:rPr>
              <w:t>DiscountFixed</w:t>
            </w:r>
            <w:r w:rsidRPr="00255391">
              <w:rPr>
                <w:lang w:eastAsia="ru-RU"/>
              </w:rPr>
              <w:t>/</w:t>
            </w:r>
            <w:r w:rsidRPr="00255391">
              <w:rPr>
                <w:lang w:val="en-US" w:eastAsia="ru-RU"/>
              </w:rPr>
              <w:t>Value</w:t>
            </w:r>
            <w:r w:rsidRPr="00255391">
              <w:rPr>
                <w:lang w:eastAsia="ru-RU"/>
              </w:rPr>
              <w:t xml:space="preserve">, </w:t>
            </w:r>
            <w:r w:rsidRPr="00255391">
              <w:rPr>
                <w:lang w:val="en-US" w:eastAsia="ru-RU"/>
              </w:rPr>
              <w:t>DiscountSize</w:t>
            </w:r>
            <w:r w:rsidRPr="00255391">
              <w:rPr>
                <w:lang w:eastAsia="ru-RU"/>
              </w:rPr>
              <w:t>/</w:t>
            </w:r>
            <w:r w:rsidRPr="00255391">
              <w:rPr>
                <w:lang w:val="en-US" w:eastAsia="ru-RU"/>
              </w:rPr>
              <w:t>Value</w:t>
            </w:r>
            <w:r w:rsidR="009D2ED8" w:rsidRPr="00255391">
              <w:rPr>
                <w:lang w:eastAsia="ru-RU"/>
              </w:rPr>
              <w:t>.</w:t>
            </w:r>
          </w:p>
          <w:p w14:paraId="39C5DF9E" w14:textId="2A0D060A" w:rsidR="004A662D" w:rsidRPr="00255391" w:rsidRDefault="004A662D" w:rsidP="00525F77">
            <w:pPr>
              <w:pStyle w:val="110"/>
            </w:pPr>
            <w:r w:rsidRPr="00255391">
              <w:t xml:space="preserve">Раздел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536803783 \</w:instrText>
            </w:r>
            <w:r w:rsidRPr="00255391">
              <w:rPr>
                <w:lang w:val="en-US"/>
              </w:rPr>
              <w:instrText>r</w:instrText>
            </w:r>
            <w:r w:rsidRPr="00255391">
              <w:instrText xml:space="preserve">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836A48" w:rsidRPr="00836A48">
              <w:t>2.5.2</w:t>
            </w:r>
            <w:r w:rsidRPr="00255391">
              <w:fldChar w:fldCharType="end"/>
            </w:r>
            <w:r w:rsidRPr="00255391">
              <w:t>.</w:t>
            </w:r>
            <w:r w:rsidRPr="00255391">
              <w:rPr>
                <w:lang w:val="en-US"/>
              </w:rPr>
              <w:t>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536803783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836A48" w:rsidRPr="00255391">
              <w:t>Дополнительные сведения в составе информации о результатах квитирования</w:t>
            </w:r>
            <w:r w:rsidRPr="00255391">
              <w:fldChar w:fldCharType="end"/>
            </w:r>
          </w:p>
          <w:p w14:paraId="613E3A6B" w14:textId="4CB3514E" w:rsidR="00531F14" w:rsidRPr="00255391" w:rsidRDefault="004A662D" w:rsidP="00525F77">
            <w:pPr>
              <w:pStyle w:val="110"/>
            </w:pPr>
            <w:r w:rsidRPr="00255391">
              <w:t>Новый раздел</w:t>
            </w:r>
          </w:p>
          <w:p w14:paraId="5C85208F" w14:textId="2DC8D78F" w:rsidR="00DE6759" w:rsidRPr="00255391" w:rsidRDefault="00DE6759" w:rsidP="00525F77">
            <w:pPr>
              <w:pStyle w:val="110"/>
            </w:pPr>
            <w:r w:rsidRPr="00255391">
              <w:lastRenderedPageBreak/>
              <w:t xml:space="preserve">Раздел </w:t>
            </w:r>
            <w:r w:rsidRPr="00255391">
              <w:fldChar w:fldCharType="begin"/>
            </w:r>
            <w:r w:rsidRPr="00255391">
              <w:instrText xml:space="preserve"> REF _Ref530572339 \n \h </w:instrText>
            </w:r>
            <w:r w:rsidR="00D91E4A" w:rsidRPr="00255391">
              <w:instrText xml:space="preserve"> \* MERGEFORMAT </w:instrText>
            </w:r>
            <w:r w:rsidRPr="00255391">
              <w:fldChar w:fldCharType="separate"/>
            </w:r>
            <w:r w:rsidR="00836A48">
              <w:t>3.6</w:t>
            </w:r>
            <w:r w:rsidRPr="00255391">
              <w:fldChar w:fldCharType="end"/>
            </w:r>
            <w:r w:rsidRPr="00255391">
              <w:t>. </w:t>
            </w:r>
            <w:r w:rsidRPr="00255391">
              <w:fldChar w:fldCharType="begin"/>
            </w:r>
            <w:r w:rsidRPr="00255391">
              <w:instrText xml:space="preserve"> REF _Ref530572339 \h </w:instrText>
            </w:r>
            <w:r w:rsidR="00D91E4A" w:rsidRPr="00255391">
              <w:instrText xml:space="preserve"> \* MERGEFORMAT </w:instrText>
            </w:r>
            <w:r w:rsidRPr="00255391">
              <w:fldChar w:fldCharType="separate"/>
            </w:r>
            <w:r w:rsidR="00836A48" w:rsidRPr="00255391">
              <w:t>Предоставление участниками информации, необходимой для уплаты денежных средств</w:t>
            </w:r>
            <w:r w:rsidRPr="00255391">
              <w:fldChar w:fldCharType="end"/>
            </w:r>
          </w:p>
          <w:p w14:paraId="1AD62387" w14:textId="698162A8" w:rsidR="00DE6759" w:rsidRPr="00255391" w:rsidRDefault="00DE6759" w:rsidP="00525F77">
            <w:pPr>
              <w:pStyle w:val="110"/>
            </w:pPr>
            <w:r w:rsidRPr="00255391">
              <w:t>Уточнены полномочия участника, с которыми возможен доступ к ВС.</w:t>
            </w:r>
          </w:p>
          <w:p w14:paraId="3EDC655F" w14:textId="3B5F2E6D" w:rsidR="00DE66CE" w:rsidRPr="00255391" w:rsidRDefault="00DE66CE" w:rsidP="00525F77">
            <w:pPr>
              <w:pStyle w:val="110"/>
            </w:pPr>
            <w:r w:rsidRPr="00255391">
              <w:t xml:space="preserve">Разделы </w:t>
            </w:r>
            <w:r w:rsidRPr="00255391">
              <w:fldChar w:fldCharType="begin"/>
            </w:r>
            <w:r w:rsidRPr="00255391">
              <w:instrText xml:space="preserve"> REF _Ref525424413 \r \h </w:instrText>
            </w:r>
            <w:r w:rsidR="00D91E4A" w:rsidRPr="00255391">
              <w:instrText xml:space="preserve"> \* MERGEFORMAT </w:instrText>
            </w:r>
            <w:r w:rsidRPr="00255391">
              <w:fldChar w:fldCharType="separate"/>
            </w:r>
            <w:r w:rsidR="00836A48">
              <w:t>3.6.1</w:t>
            </w:r>
            <w:r w:rsidRPr="00255391">
              <w:fldChar w:fldCharType="end"/>
            </w:r>
            <w:r w:rsidRPr="00255391">
              <w:t xml:space="preserve">, </w:t>
            </w:r>
            <w:r w:rsidRPr="00255391">
              <w:fldChar w:fldCharType="begin"/>
            </w:r>
            <w:r w:rsidRPr="00255391">
              <w:instrText xml:space="preserve"> REF _Ref536804013 \r \h </w:instrText>
            </w:r>
            <w:r w:rsidR="00D91E4A" w:rsidRPr="00255391">
              <w:instrText xml:space="preserve"> \* MERGEFORMAT </w:instrText>
            </w:r>
            <w:r w:rsidRPr="00255391">
              <w:fldChar w:fldCharType="separate"/>
            </w:r>
            <w:r w:rsidR="00836A48">
              <w:t>3.7.1</w:t>
            </w:r>
            <w:r w:rsidRPr="00255391">
              <w:fldChar w:fldCharType="end"/>
            </w:r>
            <w:r w:rsidRPr="00255391">
              <w:t xml:space="preserve">, </w:t>
            </w:r>
            <w:r w:rsidRPr="00255391">
              <w:fldChar w:fldCharType="begin"/>
            </w:r>
            <w:r w:rsidRPr="00255391">
              <w:instrText xml:space="preserve"> REF _Ref525424582 \r \h </w:instrText>
            </w:r>
            <w:r w:rsidR="00D91E4A" w:rsidRPr="00255391">
              <w:instrText xml:space="preserve"> \* MERGEFORMAT </w:instrText>
            </w:r>
            <w:r w:rsidRPr="00255391">
              <w:fldChar w:fldCharType="separate"/>
            </w:r>
            <w:r w:rsidR="00836A48">
              <w:t>3.8.1</w:t>
            </w:r>
            <w:r w:rsidRPr="00255391">
              <w:fldChar w:fldCharType="end"/>
            </w:r>
            <w:r w:rsidRPr="00255391">
              <w:t>. Особенности предоставления информации и уточнения ранее предоставленной информации</w:t>
            </w:r>
          </w:p>
          <w:p w14:paraId="0DDA3071" w14:textId="051BB748" w:rsidR="000768E3" w:rsidRPr="00255391" w:rsidRDefault="000768E3" w:rsidP="00525F77">
            <w:pPr>
              <w:pStyle w:val="110"/>
            </w:pPr>
            <w:r w:rsidRPr="00255391">
              <w:t>Изменено описание предоставления информации о новом извещении и уточнения ранее предоставленной информации.</w:t>
            </w:r>
          </w:p>
          <w:p w14:paraId="135304EC" w14:textId="2764FA5F" w:rsidR="00041017" w:rsidRPr="00255391" w:rsidRDefault="00041017" w:rsidP="00525F77">
            <w:pPr>
              <w:pStyle w:val="110"/>
            </w:pPr>
            <w:r w:rsidRPr="00255391">
              <w:t xml:space="preserve">Раздел </w:t>
            </w:r>
            <w:r w:rsidRPr="00255391">
              <w:fldChar w:fldCharType="begin"/>
            </w:r>
            <w:r w:rsidRPr="00255391">
              <w:instrText xml:space="preserve"> REF _Ref525498290 \n \h </w:instrText>
            </w:r>
            <w:r w:rsidR="00D91E4A" w:rsidRPr="00255391">
              <w:instrText xml:space="preserve"> \* MERGEFORMAT </w:instrText>
            </w:r>
            <w:r w:rsidRPr="00255391">
              <w:fldChar w:fldCharType="separate"/>
            </w:r>
            <w:r w:rsidR="00836A48">
              <w:t>3.6.2.1</w:t>
            </w:r>
            <w:r w:rsidRPr="00255391">
              <w:fldChar w:fldCharType="end"/>
            </w:r>
            <w:r w:rsidRPr="00255391">
              <w:t xml:space="preserve">. </w:t>
            </w:r>
            <w:r w:rsidRPr="00255391">
              <w:fldChar w:fldCharType="begin"/>
            </w:r>
            <w:r w:rsidRPr="00255391">
              <w:instrText xml:space="preserve"> REF _Ref525498290 \h </w:instrText>
            </w:r>
            <w:r w:rsidR="00D91E4A" w:rsidRPr="00255391">
              <w:instrText xml:space="preserve"> \* MERGEFORMAT </w:instrText>
            </w:r>
            <w:r w:rsidRPr="00255391">
              <w:fldChar w:fldCharType="separate"/>
            </w:r>
            <w:r w:rsidR="00836A48" w:rsidRPr="00255391">
              <w:t>Описание полей запроса</w:t>
            </w:r>
            <w:r w:rsidRPr="00255391">
              <w:fldChar w:fldCharType="end"/>
            </w:r>
          </w:p>
          <w:p w14:paraId="04507FDC" w14:textId="4298F4B6" w:rsidR="00041017" w:rsidRPr="00255391" w:rsidRDefault="00041017" w:rsidP="00525F77">
            <w:pPr>
              <w:pStyle w:val="110"/>
            </w:pPr>
            <w:bookmarkStart w:id="2" w:name="OLE_LINK564"/>
            <w:bookmarkStart w:id="3" w:name="OLE_LINK565"/>
            <w:bookmarkStart w:id="4" w:name="OLE_LINK566"/>
            <w:r w:rsidRPr="00255391">
              <w:t xml:space="preserve">Уточнен перечень полномочий участника-отправителя сообщения, с которым происходит обращение к </w:t>
            </w:r>
            <w:r w:rsidR="00901BE1" w:rsidRPr="00255391">
              <w:t>ИС УНП</w:t>
            </w:r>
            <w:r w:rsidRPr="00255391">
              <w:t xml:space="preserve"> (атрибут senderRole)</w:t>
            </w:r>
            <w:r w:rsidR="00DB5863" w:rsidRPr="00255391">
              <w:t>.</w:t>
            </w:r>
            <w:bookmarkEnd w:id="2"/>
            <w:bookmarkEnd w:id="3"/>
            <w:bookmarkEnd w:id="4"/>
          </w:p>
          <w:p w14:paraId="00F0C3F6" w14:textId="57B15693" w:rsidR="00DB5863" w:rsidRPr="00255391" w:rsidRDefault="00DB5863" w:rsidP="00525F77">
            <w:pPr>
              <w:pStyle w:val="110"/>
            </w:pPr>
            <w:r w:rsidRPr="00255391">
              <w:t>Добавлено описание контейнера ImportedChange с направляемыми изменениями в ранее загруженное начисление.</w:t>
            </w:r>
          </w:p>
          <w:p w14:paraId="49531966" w14:textId="2007E551" w:rsidR="00266EAD" w:rsidRPr="00255391" w:rsidRDefault="00266EAD" w:rsidP="00525F77">
            <w:pPr>
              <w:pStyle w:val="110"/>
            </w:pPr>
            <w:r w:rsidRPr="00255391">
              <w:t xml:space="preserve">Разделы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331452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3.6.2.3</w:t>
            </w:r>
            <w:r w:rsidRPr="00255391">
              <w:rPr>
                <w:lang w:val="en-US"/>
              </w:rPr>
              <w:fldChar w:fldCharType="end"/>
            </w:r>
            <w:r w:rsidRPr="00255391">
              <w:t>.</w:t>
            </w:r>
            <w:r w:rsidRPr="00255391">
              <w:rPr>
                <w:lang w:val="en-US"/>
              </w:rPr>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331459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проверок запроса</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331675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3.6.2.4</w:t>
            </w:r>
            <w:r w:rsidRPr="00255391">
              <w:rPr>
                <w:lang w:val="en-US"/>
              </w:rPr>
              <w:fldChar w:fldCharType="end"/>
            </w:r>
            <w:r w:rsidRPr="00255391">
              <w:t>.</w:t>
            </w:r>
            <w:r w:rsidRPr="00255391">
              <w:rPr>
                <w:lang w:val="en-US"/>
              </w:rPr>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331680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кодов возвратов при ошибках и неуспешных проверок</w:t>
            </w:r>
            <w:r w:rsidRPr="00255391">
              <w:rPr>
                <w:lang w:val="en-US"/>
              </w:rPr>
              <w:fldChar w:fldCharType="end"/>
            </w:r>
          </w:p>
          <w:p w14:paraId="47C0E972" w14:textId="3206B274" w:rsidR="00266EAD" w:rsidRPr="00255391" w:rsidRDefault="00266EAD" w:rsidP="00525F77">
            <w:pPr>
              <w:pStyle w:val="110"/>
            </w:pPr>
            <w:r w:rsidRPr="00255391">
              <w:t>Уточнено описание проверки с кодом ошибки «232», «236», добавлена проверка с кодом ошибки «111» и проверка актуальности номера версии ВС, удалена проверка с кодом ошибки «39», добавлено описание проверки указания актуального номера версии ВС в запросе</w:t>
            </w:r>
          </w:p>
          <w:p w14:paraId="45F8E1C9" w14:textId="3E111EC6" w:rsidR="000F0DFD" w:rsidRPr="00255391" w:rsidRDefault="000F0DFD" w:rsidP="00525F77">
            <w:pPr>
              <w:pStyle w:val="110"/>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525506220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3.7.2.1</w:t>
            </w:r>
            <w:r w:rsidRPr="00255391">
              <w:rPr>
                <w:lang w:val="en-US"/>
              </w:rPr>
              <w:fldChar w:fldCharType="end"/>
            </w:r>
            <w:r w:rsidRPr="00255391">
              <w:t>.</w:t>
            </w:r>
            <w:r w:rsidR="008219B6">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525506220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полей запроса</w:t>
            </w:r>
            <w:r w:rsidRPr="00255391">
              <w:rPr>
                <w:lang w:val="en-US"/>
              </w:rPr>
              <w:fldChar w:fldCharType="end"/>
            </w:r>
          </w:p>
          <w:p w14:paraId="6214799C" w14:textId="356C6253" w:rsidR="000F0DFD" w:rsidRPr="00255391" w:rsidRDefault="000F0DFD" w:rsidP="00525F77">
            <w:pPr>
              <w:pStyle w:val="110"/>
            </w:pPr>
            <w:r w:rsidRPr="00255391">
              <w:t>Уточнен перечень полномочий участника-отправителя сообщения, с которым происходит обращение к ИС УНП (атрибут senderRole).</w:t>
            </w:r>
          </w:p>
          <w:p w14:paraId="1A04E4D1" w14:textId="5F6182D2" w:rsidR="000F0DFD" w:rsidRPr="00255391" w:rsidRDefault="000F0DFD" w:rsidP="00525F77">
            <w:pPr>
              <w:pStyle w:val="110"/>
            </w:pPr>
            <w:r w:rsidRPr="00255391">
              <w:t>Добавлено описание контейнера ImportedChange с направляемыми изменениями в ранее загруженный платеж.</w:t>
            </w:r>
          </w:p>
          <w:p w14:paraId="3AE48E4D" w14:textId="19D10314" w:rsidR="00BB7E10" w:rsidRPr="00255391" w:rsidRDefault="00BB7E10" w:rsidP="00525F77">
            <w:pPr>
              <w:pStyle w:val="110"/>
            </w:pPr>
            <w:r w:rsidRPr="00255391">
              <w:t xml:space="preserve">Разделы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333600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3.7.2.3</w:t>
            </w:r>
            <w:r w:rsidRPr="00255391">
              <w:rPr>
                <w:lang w:val="en-US"/>
              </w:rPr>
              <w:fldChar w:fldCharType="end"/>
            </w:r>
            <w:r w:rsidRPr="00255391">
              <w:t>.</w:t>
            </w:r>
            <w:r w:rsidR="008219B6">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333602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проверок запроса</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333656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3.7.2.4</w:t>
            </w:r>
            <w:r w:rsidRPr="00255391">
              <w:rPr>
                <w:lang w:val="en-US"/>
              </w:rPr>
              <w:fldChar w:fldCharType="end"/>
            </w:r>
            <w:r w:rsidRPr="00255391">
              <w:t>.</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333661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кодов возвратов при ошибках и неуспешных проверках</w:t>
            </w:r>
            <w:r w:rsidRPr="00255391">
              <w:rPr>
                <w:lang w:val="en-US"/>
              </w:rPr>
              <w:fldChar w:fldCharType="end"/>
            </w:r>
          </w:p>
          <w:p w14:paraId="7E8D5836" w14:textId="0E314B60" w:rsidR="00BB7E10" w:rsidRPr="00255391" w:rsidRDefault="00BB7E10" w:rsidP="00525F77">
            <w:pPr>
              <w:pStyle w:val="110"/>
            </w:pPr>
            <w:r w:rsidRPr="00255391">
              <w:t>Уточнено описание проверки с кодом ошибки «5», «7», «23», «302», «331», «236», добавлена проверка с кодом ошибки «111» и проверка актуальности номера версии ВС, удалена проверка с кодом ошибки «39», добавлено описание проверки указания актуального номера версии в запросе.</w:t>
            </w:r>
          </w:p>
          <w:p w14:paraId="1425617E" w14:textId="31747B32" w:rsidR="00963262" w:rsidRPr="00255391" w:rsidRDefault="00963262" w:rsidP="00525F77">
            <w:pPr>
              <w:pStyle w:val="110"/>
            </w:pPr>
            <w:r w:rsidRPr="00255391">
              <w:fldChar w:fldCharType="begin"/>
            </w:r>
            <w:r w:rsidRPr="00255391">
              <w:instrText xml:space="preserve"> REF _Ref525507223 \n \h </w:instrText>
            </w:r>
            <w:r w:rsidR="00D91E4A" w:rsidRPr="00255391">
              <w:instrText xml:space="preserve"> \* MERGEFORMAT </w:instrText>
            </w:r>
            <w:r w:rsidRPr="00255391">
              <w:fldChar w:fldCharType="separate"/>
            </w:r>
            <w:r w:rsidR="00836A48">
              <w:t>3.8.2.1</w:t>
            </w:r>
            <w:r w:rsidRPr="00255391">
              <w:fldChar w:fldCharType="end"/>
            </w:r>
            <w:r w:rsidRPr="00255391">
              <w:t>.</w:t>
            </w:r>
            <w:r w:rsidR="008219B6">
              <w:t> </w:t>
            </w:r>
            <w:r w:rsidRPr="00255391">
              <w:fldChar w:fldCharType="begin"/>
            </w:r>
            <w:r w:rsidRPr="00255391">
              <w:instrText xml:space="preserve"> REF _Ref525507223 \h </w:instrText>
            </w:r>
            <w:r w:rsidR="00D91E4A" w:rsidRPr="00255391">
              <w:instrText xml:space="preserve"> \* MERGEFORMAT </w:instrText>
            </w:r>
            <w:r w:rsidRPr="00255391">
              <w:fldChar w:fldCharType="separate"/>
            </w:r>
            <w:r w:rsidR="00836A48" w:rsidRPr="00255391">
              <w:rPr>
                <w:u w:color="000000"/>
                <w:bdr w:val="nil"/>
                <w:lang w:eastAsia="ru-RU"/>
              </w:rPr>
              <w:t>Описание полей запроса</w:t>
            </w:r>
            <w:r w:rsidRPr="00255391">
              <w:fldChar w:fldCharType="end"/>
            </w:r>
          </w:p>
          <w:p w14:paraId="2B807F78" w14:textId="55606CAA" w:rsidR="00963262" w:rsidRPr="00255391" w:rsidRDefault="00963262" w:rsidP="00525F77">
            <w:pPr>
              <w:pStyle w:val="110"/>
            </w:pPr>
            <w:r w:rsidRPr="00255391">
              <w:t xml:space="preserve">Уточнен перечень полномочий участника-отправителя сообщения, с которым происходит обращение </w:t>
            </w:r>
            <w:r w:rsidR="00363495" w:rsidRPr="00255391">
              <w:t xml:space="preserve">к </w:t>
            </w:r>
            <w:r w:rsidR="00BA7A05" w:rsidRPr="00255391">
              <w:t>ИС УНП</w:t>
            </w:r>
            <w:r w:rsidR="00363495" w:rsidRPr="00255391">
              <w:t xml:space="preserve"> (атрибут senderRole).</w:t>
            </w:r>
          </w:p>
          <w:p w14:paraId="43AA73CD" w14:textId="3419B25A" w:rsidR="00963262" w:rsidRPr="00255391" w:rsidRDefault="00363495" w:rsidP="00525F77">
            <w:pPr>
              <w:pStyle w:val="110"/>
            </w:pPr>
            <w:r w:rsidRPr="00255391">
              <w:t>Д</w:t>
            </w:r>
            <w:r w:rsidR="00963262" w:rsidRPr="00255391">
              <w:t xml:space="preserve">обавлено описание контейнера ImportedChange с направляемыми изменениями в ранее загруженный </w:t>
            </w:r>
            <w:r w:rsidR="00B449D1" w:rsidRPr="00255391">
              <w:t>возврат</w:t>
            </w:r>
          </w:p>
          <w:p w14:paraId="58DC05A1" w14:textId="4E778F95" w:rsidR="00CC398B" w:rsidRPr="00255391" w:rsidRDefault="00CC398B" w:rsidP="00525F77">
            <w:pPr>
              <w:pStyle w:val="110"/>
            </w:pPr>
            <w:r w:rsidRPr="00255391">
              <w:t xml:space="preserve">Разделы </w:t>
            </w:r>
            <w:r w:rsidRPr="00255391">
              <w:fldChar w:fldCharType="begin"/>
            </w:r>
            <w:r w:rsidRPr="00255391">
              <w:instrText xml:space="preserve"> REF _Ref335802 \n \h </w:instrText>
            </w:r>
            <w:r w:rsidR="00D91E4A" w:rsidRPr="00255391">
              <w:instrText xml:space="preserve"> \* MERGEFORMAT </w:instrText>
            </w:r>
            <w:r w:rsidRPr="00255391">
              <w:fldChar w:fldCharType="separate"/>
            </w:r>
            <w:r w:rsidR="00836A48">
              <w:t>3.8.2.3</w:t>
            </w:r>
            <w:r w:rsidRPr="00255391">
              <w:fldChar w:fldCharType="end"/>
            </w:r>
            <w:r w:rsidRPr="00255391">
              <w:t>.</w:t>
            </w:r>
            <w:r w:rsidR="008219B6">
              <w:t> </w:t>
            </w:r>
            <w:r w:rsidRPr="00255391">
              <w:fldChar w:fldCharType="begin"/>
            </w:r>
            <w:r w:rsidRPr="00255391">
              <w:instrText xml:space="preserve"> REF _Ref335802 \h </w:instrText>
            </w:r>
            <w:r w:rsidR="00D91E4A" w:rsidRPr="00255391">
              <w:instrText xml:space="preserve"> \* MERGEFORMAT </w:instrText>
            </w:r>
            <w:r w:rsidRPr="00255391">
              <w:fldChar w:fldCharType="separate"/>
            </w:r>
            <w:r w:rsidR="00836A48" w:rsidRPr="00255391">
              <w:t>Описание</w:t>
            </w:r>
            <w:r w:rsidR="00836A48" w:rsidRPr="00255391">
              <w:rPr>
                <w:u w:color="000000"/>
                <w:bdr w:val="nil"/>
                <w:lang w:eastAsia="ru-RU"/>
              </w:rPr>
              <w:t xml:space="preserve"> проверок запроса</w:t>
            </w:r>
            <w:r w:rsidRPr="00255391">
              <w:fldChar w:fldCharType="end"/>
            </w:r>
            <w:r w:rsidRPr="00255391">
              <w:t xml:space="preserve">, </w:t>
            </w:r>
            <w:r w:rsidRPr="00255391">
              <w:fldChar w:fldCharType="begin"/>
            </w:r>
            <w:r w:rsidRPr="00255391">
              <w:instrText xml:space="preserve"> REF _Ref497407315 \n \h </w:instrText>
            </w:r>
            <w:r w:rsidR="00D91E4A" w:rsidRPr="00255391">
              <w:instrText xml:space="preserve"> \* MERGEFORMAT </w:instrText>
            </w:r>
            <w:r w:rsidRPr="00255391">
              <w:fldChar w:fldCharType="separate"/>
            </w:r>
            <w:r w:rsidR="00836A48">
              <w:t>3.8.2.4</w:t>
            </w:r>
            <w:r w:rsidRPr="00255391">
              <w:fldChar w:fldCharType="end"/>
            </w:r>
            <w:r w:rsidRPr="00255391">
              <w:t>.</w:t>
            </w:r>
            <w:r w:rsidRPr="00255391">
              <w:fldChar w:fldCharType="begin"/>
            </w:r>
            <w:r w:rsidRPr="00255391">
              <w:instrText xml:space="preserve"> REF _Ref497407315 \h </w:instrText>
            </w:r>
            <w:r w:rsidR="00D91E4A" w:rsidRPr="00255391">
              <w:instrText xml:space="preserve"> \* MERGEFORMAT </w:instrText>
            </w:r>
            <w:r w:rsidRPr="00255391">
              <w:fldChar w:fldCharType="separate"/>
            </w:r>
            <w:r w:rsidR="00836A48" w:rsidRPr="00255391">
              <w:rPr>
                <w:u w:color="000000"/>
                <w:bdr w:val="nil"/>
                <w:lang w:eastAsia="ru-RU"/>
              </w:rPr>
              <w:t>Описание кодов возвратов при ошибках и неуспешных проверок</w:t>
            </w:r>
            <w:r w:rsidRPr="00255391">
              <w:fldChar w:fldCharType="end"/>
            </w:r>
          </w:p>
          <w:p w14:paraId="7E079F71" w14:textId="10F0CC89" w:rsidR="00CC398B" w:rsidRPr="00255391" w:rsidRDefault="00CC398B" w:rsidP="00525F77">
            <w:pPr>
              <w:pStyle w:val="110"/>
            </w:pPr>
            <w:r w:rsidRPr="00255391">
              <w:t>Уточнено описание проверки с кодом ошибки «5», «7», «23», «302», добавлена проверка с кодом ошибки «111», «236», удалена проверка с кодом ошибки «39», добавлено описание проверки указания актуального номера версии в запросе</w:t>
            </w:r>
          </w:p>
          <w:p w14:paraId="00E365B6" w14:textId="288C6D23" w:rsidR="006C47B4" w:rsidRPr="00255391" w:rsidRDefault="006C47B4" w:rsidP="00525F77">
            <w:pPr>
              <w:pStyle w:val="110"/>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525507790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3.9.2.1</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525507790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полей запроса</w:t>
            </w:r>
            <w:r w:rsidRPr="00255391">
              <w:rPr>
                <w:lang w:val="en-US"/>
              </w:rPr>
              <w:fldChar w:fldCharType="end"/>
            </w:r>
          </w:p>
          <w:p w14:paraId="146D490F" w14:textId="1FF3C7DB" w:rsidR="00B00559" w:rsidRPr="00255391" w:rsidRDefault="00B00559" w:rsidP="00525F77">
            <w:pPr>
              <w:pStyle w:val="110"/>
            </w:pPr>
            <w:r w:rsidRPr="00255391">
              <w:t xml:space="preserve">Уточнен перечень полномочий участника-отправителя сообщения, с которым происходит обращение к </w:t>
            </w:r>
            <w:r w:rsidR="00BA7A05" w:rsidRPr="00255391">
              <w:t>ИС УНП</w:t>
            </w:r>
            <w:r w:rsidRPr="00255391">
              <w:t xml:space="preserve"> (атрибут </w:t>
            </w:r>
            <w:r w:rsidRPr="00255391">
              <w:rPr>
                <w:lang w:val="en-US"/>
              </w:rPr>
              <w:t>senderRole</w:t>
            </w:r>
            <w:r w:rsidRPr="00255391">
              <w:t>).</w:t>
            </w:r>
          </w:p>
          <w:p w14:paraId="06B38D46" w14:textId="6FF595A4" w:rsidR="006C47B4" w:rsidRPr="00255391" w:rsidRDefault="00B00559" w:rsidP="00525F77">
            <w:pPr>
              <w:pStyle w:val="110"/>
            </w:pPr>
            <w:r w:rsidRPr="00255391">
              <w:t xml:space="preserve">Добавлен атрибут </w:t>
            </w:r>
            <w:r w:rsidRPr="00255391">
              <w:rPr>
                <w:lang w:val="en-US"/>
              </w:rPr>
              <w:t>external</w:t>
            </w:r>
            <w:r w:rsidR="00B87292" w:rsidRPr="00255391">
              <w:t>.</w:t>
            </w:r>
          </w:p>
          <w:p w14:paraId="3B7AA712" w14:textId="7AE26CE4" w:rsidR="008426B2" w:rsidRPr="00255391" w:rsidRDefault="008426B2" w:rsidP="00525F77">
            <w:pPr>
              <w:pStyle w:val="110"/>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525507806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3.9.2.2</w:t>
            </w:r>
            <w:r w:rsidRPr="00255391">
              <w:rPr>
                <w:lang w:val="en-US"/>
              </w:rPr>
              <w:fldChar w:fldCharType="end"/>
            </w:r>
            <w:r w:rsidRPr="00255391">
              <w:t>.</w:t>
            </w:r>
            <w:r w:rsidR="008219B6">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525507806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полей ответа на запрос</w:t>
            </w:r>
            <w:r w:rsidRPr="00255391">
              <w:rPr>
                <w:lang w:val="en-US"/>
              </w:rPr>
              <w:fldChar w:fldCharType="end"/>
            </w:r>
          </w:p>
          <w:p w14:paraId="15C9EEEA" w14:textId="1F0CF1DC" w:rsidR="008426B2" w:rsidRPr="00255391" w:rsidRDefault="008426B2" w:rsidP="00525F77">
            <w:pPr>
              <w:pStyle w:val="110"/>
            </w:pPr>
            <w:r w:rsidRPr="00255391">
              <w:lastRenderedPageBreak/>
              <w:t>Изменено требование к заполнению (обязательность) контейнера ChargeInfo.</w:t>
            </w:r>
          </w:p>
          <w:p w14:paraId="4B7E63DE" w14:textId="77183A52" w:rsidR="008426B2" w:rsidRPr="00255391" w:rsidRDefault="008426B2" w:rsidP="00525F77">
            <w:pPr>
              <w:pStyle w:val="110"/>
            </w:pPr>
            <w:r w:rsidRPr="00255391">
              <w:t>Добавлено описание контейнера ChangeStatusInfo</w:t>
            </w:r>
          </w:p>
          <w:p w14:paraId="77824775" w14:textId="3F9295D3" w:rsidR="00DC7F02" w:rsidRPr="00255391" w:rsidRDefault="00DC7F02" w:rsidP="00525F77">
            <w:pPr>
              <w:pStyle w:val="110"/>
            </w:pPr>
            <w:r w:rsidRPr="00255391">
              <w:t xml:space="preserve">Разделы </w:t>
            </w:r>
            <w:r w:rsidRPr="00255391">
              <w:fldChar w:fldCharType="begin"/>
            </w:r>
            <w:r w:rsidRPr="00255391">
              <w:instrText xml:space="preserve"> REF _Ref336678 \n \h </w:instrText>
            </w:r>
            <w:r w:rsidR="00D91E4A" w:rsidRPr="00255391">
              <w:instrText xml:space="preserve"> \* MERGEFORMAT </w:instrText>
            </w:r>
            <w:r w:rsidRPr="00255391">
              <w:fldChar w:fldCharType="separate"/>
            </w:r>
            <w:r w:rsidR="00836A48">
              <w:t>3.9.2.3</w:t>
            </w:r>
            <w:r w:rsidRPr="00255391">
              <w:fldChar w:fldCharType="end"/>
            </w:r>
            <w:r w:rsidRPr="00255391">
              <w:t>.</w:t>
            </w:r>
            <w:r w:rsidR="000F1D57">
              <w:t> </w:t>
            </w:r>
            <w:r w:rsidRPr="00255391">
              <w:fldChar w:fldCharType="begin"/>
            </w:r>
            <w:r w:rsidRPr="00255391">
              <w:instrText xml:space="preserve"> REF _Ref336681 \h </w:instrText>
            </w:r>
            <w:r w:rsidR="00D91E4A" w:rsidRPr="00255391">
              <w:instrText xml:space="preserve"> \* MERGEFORMAT </w:instrText>
            </w:r>
            <w:r w:rsidRPr="00255391">
              <w:fldChar w:fldCharType="separate"/>
            </w:r>
            <w:r w:rsidR="00836A48" w:rsidRPr="00255391">
              <w:t>Описание проверок запроса</w:t>
            </w:r>
            <w:r w:rsidRPr="00255391">
              <w:fldChar w:fldCharType="end"/>
            </w:r>
            <w:r w:rsidRPr="00255391">
              <w:t xml:space="preserve">, </w:t>
            </w:r>
            <w:r w:rsidRPr="00255391">
              <w:fldChar w:fldCharType="begin"/>
            </w:r>
            <w:r w:rsidRPr="00255391">
              <w:instrText xml:space="preserve"> REF _Ref336686 \n \h </w:instrText>
            </w:r>
            <w:r w:rsidR="00D91E4A" w:rsidRPr="00255391">
              <w:instrText xml:space="preserve"> \* MERGEFORMAT </w:instrText>
            </w:r>
            <w:r w:rsidRPr="00255391">
              <w:fldChar w:fldCharType="separate"/>
            </w:r>
            <w:r w:rsidR="00836A48">
              <w:t>3.9.2.4</w:t>
            </w:r>
            <w:r w:rsidRPr="00255391">
              <w:fldChar w:fldCharType="end"/>
            </w:r>
            <w:r w:rsidRPr="00255391">
              <w:t>.</w:t>
            </w:r>
            <w:r w:rsidR="005B2DB2">
              <w:t> </w:t>
            </w:r>
            <w:r w:rsidRPr="00255391">
              <w:fldChar w:fldCharType="begin"/>
            </w:r>
            <w:r w:rsidRPr="00255391">
              <w:instrText xml:space="preserve"> REF _Ref336689 \h </w:instrText>
            </w:r>
            <w:r w:rsidR="00D91E4A" w:rsidRPr="00255391">
              <w:instrText xml:space="preserve"> \* MERGEFORMAT </w:instrText>
            </w:r>
            <w:r w:rsidRPr="00255391">
              <w:fldChar w:fldCharType="separate"/>
            </w:r>
            <w:r w:rsidR="00836A48" w:rsidRPr="00255391">
              <w:t>Описание кодов возвратов при ошибках и неуспешных проверок</w:t>
            </w:r>
            <w:r w:rsidRPr="00255391">
              <w:fldChar w:fldCharType="end"/>
            </w:r>
          </w:p>
          <w:p w14:paraId="7EB97926" w14:textId="17E23046" w:rsidR="00B408D5" w:rsidRPr="00255391" w:rsidRDefault="00DC7F02" w:rsidP="00525F77">
            <w:pPr>
              <w:pStyle w:val="110"/>
            </w:pPr>
            <w:r w:rsidRPr="00255391">
              <w:t>Добавлено описание проверки указания актуального номера версии ВС в запросе</w:t>
            </w:r>
            <w:r w:rsidR="00B408D5" w:rsidRPr="00255391">
              <w:t xml:space="preserve">Раздел </w:t>
            </w:r>
            <w:r w:rsidR="00B408D5" w:rsidRPr="00255391">
              <w:rPr>
                <w:lang w:val="en-US"/>
              </w:rPr>
              <w:fldChar w:fldCharType="begin"/>
            </w:r>
            <w:r w:rsidR="00B408D5" w:rsidRPr="00255391">
              <w:instrText xml:space="preserve"> </w:instrText>
            </w:r>
            <w:r w:rsidR="00B408D5" w:rsidRPr="00255391">
              <w:rPr>
                <w:lang w:val="en-US"/>
              </w:rPr>
              <w:instrText>REF</w:instrText>
            </w:r>
            <w:r w:rsidR="00B408D5" w:rsidRPr="00255391">
              <w:instrText xml:space="preserve"> _</w:instrText>
            </w:r>
            <w:r w:rsidR="00B408D5" w:rsidRPr="00255391">
              <w:rPr>
                <w:lang w:val="en-US"/>
              </w:rPr>
              <w:instrText>Ref</w:instrText>
            </w:r>
            <w:r w:rsidR="00B408D5" w:rsidRPr="00255391">
              <w:instrText>525508859 \</w:instrText>
            </w:r>
            <w:r w:rsidR="00B408D5" w:rsidRPr="00255391">
              <w:rPr>
                <w:lang w:val="en-US"/>
              </w:rPr>
              <w:instrText>n</w:instrText>
            </w:r>
            <w:r w:rsidR="00B408D5" w:rsidRPr="00255391">
              <w:instrText xml:space="preserve"> \</w:instrText>
            </w:r>
            <w:r w:rsidR="00B408D5" w:rsidRPr="00255391">
              <w:rPr>
                <w:lang w:val="en-US"/>
              </w:rPr>
              <w:instrText>h</w:instrText>
            </w:r>
            <w:r w:rsidR="00B408D5"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00B408D5" w:rsidRPr="00255391">
              <w:rPr>
                <w:lang w:val="en-US"/>
              </w:rPr>
            </w:r>
            <w:r w:rsidR="00B408D5" w:rsidRPr="00255391">
              <w:rPr>
                <w:lang w:val="en-US"/>
              </w:rPr>
              <w:fldChar w:fldCharType="separate"/>
            </w:r>
            <w:r w:rsidR="00836A48" w:rsidRPr="00836A48">
              <w:t>3.10.2.1</w:t>
            </w:r>
            <w:r w:rsidR="00B408D5" w:rsidRPr="00255391">
              <w:rPr>
                <w:lang w:val="en-US"/>
              </w:rPr>
              <w:fldChar w:fldCharType="end"/>
            </w:r>
            <w:r w:rsidR="00B408D5" w:rsidRPr="00255391">
              <w:t xml:space="preserve">. </w:t>
            </w:r>
            <w:r w:rsidR="00B408D5" w:rsidRPr="00255391">
              <w:rPr>
                <w:lang w:val="en-US"/>
              </w:rPr>
              <w:fldChar w:fldCharType="begin"/>
            </w:r>
            <w:r w:rsidR="00B408D5" w:rsidRPr="00255391">
              <w:instrText xml:space="preserve"> </w:instrText>
            </w:r>
            <w:r w:rsidR="00B408D5" w:rsidRPr="00255391">
              <w:rPr>
                <w:lang w:val="en-US"/>
              </w:rPr>
              <w:instrText>REF</w:instrText>
            </w:r>
            <w:r w:rsidR="00B408D5" w:rsidRPr="00255391">
              <w:instrText xml:space="preserve"> _</w:instrText>
            </w:r>
            <w:r w:rsidR="00B408D5" w:rsidRPr="00255391">
              <w:rPr>
                <w:lang w:val="en-US"/>
              </w:rPr>
              <w:instrText>Ref</w:instrText>
            </w:r>
            <w:r w:rsidR="00B408D5" w:rsidRPr="00255391">
              <w:instrText>525508859 \</w:instrText>
            </w:r>
            <w:r w:rsidR="00B408D5" w:rsidRPr="00255391">
              <w:rPr>
                <w:lang w:val="en-US"/>
              </w:rPr>
              <w:instrText>h</w:instrText>
            </w:r>
            <w:r w:rsidR="00B408D5"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00B408D5" w:rsidRPr="00255391">
              <w:rPr>
                <w:lang w:val="en-US"/>
              </w:rPr>
            </w:r>
            <w:r w:rsidR="00B408D5" w:rsidRPr="00255391">
              <w:rPr>
                <w:lang w:val="en-US"/>
              </w:rPr>
              <w:fldChar w:fldCharType="separate"/>
            </w:r>
            <w:r w:rsidR="00836A48" w:rsidRPr="00255391">
              <w:t>Описание полей запроса</w:t>
            </w:r>
            <w:r w:rsidR="00B408D5" w:rsidRPr="00255391">
              <w:rPr>
                <w:lang w:val="en-US"/>
              </w:rPr>
              <w:fldChar w:fldCharType="end"/>
            </w:r>
          </w:p>
          <w:p w14:paraId="0BD53CC5" w14:textId="5A4FA40F" w:rsidR="00B408D5" w:rsidRPr="00255391" w:rsidRDefault="0029522B" w:rsidP="00525F77">
            <w:pPr>
              <w:pStyle w:val="110"/>
            </w:pPr>
            <w:r w:rsidRPr="00255391">
              <w:t xml:space="preserve">Уточнен перечень полномочий участника-отправителя сообщения, с которым происходит обращение к </w:t>
            </w:r>
            <w:r w:rsidR="00BA7A05" w:rsidRPr="00255391">
              <w:t>ИС УНП</w:t>
            </w:r>
            <w:r w:rsidRPr="00255391">
              <w:t xml:space="preserve"> </w:t>
            </w:r>
            <w:bookmarkStart w:id="5" w:name="OLE_LINK630"/>
            <w:bookmarkStart w:id="6" w:name="OLE_LINK633"/>
            <w:r w:rsidRPr="00255391">
              <w:t>(атрибут senderRole)</w:t>
            </w:r>
            <w:bookmarkEnd w:id="5"/>
            <w:bookmarkEnd w:id="6"/>
            <w:r w:rsidRPr="00255391">
              <w:t>.</w:t>
            </w:r>
          </w:p>
          <w:p w14:paraId="21D45164" w14:textId="1B437ADA" w:rsidR="00B408D5" w:rsidRPr="00255391" w:rsidRDefault="00B408D5" w:rsidP="00525F77">
            <w:pPr>
              <w:pStyle w:val="110"/>
            </w:pPr>
            <w:r w:rsidRPr="00255391">
              <w:t xml:space="preserve">Раздел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525508871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3.10.2.2</w:t>
            </w:r>
            <w:r w:rsidRPr="00255391">
              <w:rPr>
                <w:lang w:val="en-US"/>
              </w:rPr>
              <w:fldChar w:fldCharType="end"/>
            </w:r>
            <w:r w:rsidRPr="00255391">
              <w:t xml:space="preserve">.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525508871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полей ответа на запрос</w:t>
            </w:r>
            <w:r w:rsidRPr="00255391">
              <w:rPr>
                <w:lang w:val="en-US"/>
              </w:rPr>
              <w:fldChar w:fldCharType="end"/>
            </w:r>
          </w:p>
          <w:p w14:paraId="1D540B4E" w14:textId="3B32DBC1" w:rsidR="0029522B" w:rsidRPr="00255391" w:rsidRDefault="0029522B" w:rsidP="00525F77">
            <w:pPr>
              <w:pStyle w:val="110"/>
            </w:pPr>
            <w:r w:rsidRPr="00255391">
              <w:t xml:space="preserve">Изменена обязательность контейнера PaymentInfo. </w:t>
            </w:r>
          </w:p>
          <w:p w14:paraId="367C6BCC" w14:textId="2E325A83" w:rsidR="00B408D5" w:rsidRPr="00255391" w:rsidRDefault="0029522B" w:rsidP="00525F77">
            <w:pPr>
              <w:pStyle w:val="110"/>
            </w:pPr>
            <w:r w:rsidRPr="00255391">
              <w:t>Добавлено описание контейнера ChangeStatusInfo.</w:t>
            </w:r>
          </w:p>
          <w:p w14:paraId="160930B5" w14:textId="2E973303" w:rsidR="00B408D5" w:rsidRPr="00255391" w:rsidRDefault="00B408D5" w:rsidP="00525F77">
            <w:pPr>
              <w:pStyle w:val="110"/>
            </w:pPr>
            <w:r w:rsidRPr="00255391">
              <w:t>Разделы</w:t>
            </w:r>
            <w:r w:rsidR="00B7465B">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336940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3.10.2.3</w:t>
            </w:r>
            <w:r w:rsidRPr="00255391">
              <w:rPr>
                <w:lang w:val="en-US"/>
              </w:rPr>
              <w:fldChar w:fldCharType="end"/>
            </w:r>
            <w:r w:rsidRPr="00255391">
              <w:t>.</w:t>
            </w:r>
            <w:r w:rsidR="00B7465B">
              <w:t> </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336942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проверок запроса</w:t>
            </w:r>
            <w:r w:rsidRPr="00255391">
              <w:rPr>
                <w:lang w:val="en-US"/>
              </w:rPr>
              <w:fldChar w:fldCharType="end"/>
            </w:r>
            <w:r w:rsidRPr="00255391">
              <w:t>,</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336947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836A48">
              <w:t>3.10.2.4</w:t>
            </w:r>
            <w:r w:rsidRPr="00255391">
              <w:rPr>
                <w:lang w:val="en-US"/>
              </w:rPr>
              <w:fldChar w:fldCharType="end"/>
            </w:r>
            <w:r w:rsidRPr="00255391">
              <w:t>.</w:t>
            </w:r>
            <w:r w:rsidRPr="00255391">
              <w:rPr>
                <w:lang w:val="en-US"/>
              </w:rPr>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336972 \</w:instrText>
            </w:r>
            <w:r w:rsidRPr="00255391">
              <w:rPr>
                <w:lang w:val="en-US"/>
              </w:rPr>
              <w:instrText>h</w:instrText>
            </w:r>
            <w:r w:rsidRPr="00255391">
              <w:instrText xml:space="preserve"> </w:instrText>
            </w:r>
            <w:r w:rsidR="00D91E4A" w:rsidRPr="00255391">
              <w:instrText xml:space="preserve"> \* </w:instrText>
            </w:r>
            <w:r w:rsidR="00D91E4A" w:rsidRPr="00255391">
              <w:rPr>
                <w:lang w:val="en-US"/>
              </w:rPr>
              <w:instrText>MERGEFORMAT</w:instrText>
            </w:r>
            <w:r w:rsidR="00D91E4A" w:rsidRPr="00255391">
              <w:instrText xml:space="preserve"> </w:instrText>
            </w:r>
            <w:r w:rsidRPr="00255391">
              <w:rPr>
                <w:lang w:val="en-US"/>
              </w:rPr>
            </w:r>
            <w:r w:rsidRPr="00255391">
              <w:rPr>
                <w:lang w:val="en-US"/>
              </w:rPr>
              <w:fldChar w:fldCharType="separate"/>
            </w:r>
            <w:r w:rsidR="00836A48" w:rsidRPr="00255391">
              <w:t>Описание кодов возвратов при ошибках и неуспешных проверок</w:t>
            </w:r>
            <w:r w:rsidRPr="00255391">
              <w:rPr>
                <w:lang w:val="en-US"/>
              </w:rPr>
              <w:fldChar w:fldCharType="end"/>
            </w:r>
          </w:p>
          <w:p w14:paraId="337FD6E5" w14:textId="0190DCFD" w:rsidR="00B408D5" w:rsidRPr="00255391" w:rsidRDefault="00075D44" w:rsidP="00525F77">
            <w:pPr>
              <w:pStyle w:val="110"/>
            </w:pPr>
            <w:r w:rsidRPr="00255391">
              <w:t>Добавлено описание проверки с кодом ошибки «234», проверки указания актуального номера версии ВС в запросе</w:t>
            </w:r>
          </w:p>
          <w:p w14:paraId="59B6CD45" w14:textId="36C65677" w:rsidR="00BA7A05" w:rsidRPr="00255391" w:rsidRDefault="00BA7A05" w:rsidP="00525F77">
            <w:pPr>
              <w:pStyle w:val="110"/>
            </w:pPr>
            <w:r w:rsidRPr="00255391">
              <w:t xml:space="preserve">Раздел </w:t>
            </w:r>
            <w:r w:rsidRPr="00255391">
              <w:fldChar w:fldCharType="begin"/>
            </w:r>
            <w:r w:rsidRPr="00255391">
              <w:instrText xml:space="preserve"> REF _Ref497407929 \n \h </w:instrText>
            </w:r>
            <w:r w:rsidR="00D91E4A" w:rsidRPr="00255391">
              <w:instrText xml:space="preserve"> \* MERGEFORMAT </w:instrText>
            </w:r>
            <w:r w:rsidRPr="00255391">
              <w:fldChar w:fldCharType="separate"/>
            </w:r>
            <w:r w:rsidR="00836A48">
              <w:t>3.11.2.1</w:t>
            </w:r>
            <w:r w:rsidRPr="00255391">
              <w:fldChar w:fldCharType="end"/>
            </w:r>
            <w:r w:rsidRPr="00255391">
              <w:t>.</w:t>
            </w:r>
            <w:r w:rsidR="00B7465B">
              <w:t> </w:t>
            </w:r>
            <w:r w:rsidRPr="00255391">
              <w:fldChar w:fldCharType="begin"/>
            </w:r>
            <w:r w:rsidRPr="00255391">
              <w:instrText xml:space="preserve"> REF _Ref497407929 \h </w:instrText>
            </w:r>
            <w:r w:rsidR="00D91E4A" w:rsidRPr="00255391">
              <w:instrText xml:space="preserve"> \* MERGEFORMAT </w:instrText>
            </w:r>
            <w:r w:rsidRPr="00255391">
              <w:fldChar w:fldCharType="separate"/>
            </w:r>
            <w:r w:rsidR="00836A48" w:rsidRPr="00255391">
              <w:rPr>
                <w:u w:color="000000"/>
                <w:bdr w:val="nil"/>
                <w:lang w:eastAsia="ru-RU"/>
              </w:rPr>
              <w:t>Описание полей запроса</w:t>
            </w:r>
            <w:r w:rsidRPr="00255391">
              <w:fldChar w:fldCharType="end"/>
            </w:r>
          </w:p>
          <w:p w14:paraId="6563FAB7" w14:textId="4ADC6324" w:rsidR="00BA7A05" w:rsidRPr="00255391" w:rsidRDefault="00BA7A05" w:rsidP="00525F77">
            <w:pPr>
              <w:pStyle w:val="110"/>
            </w:pPr>
            <w:r w:rsidRPr="00255391">
              <w:t>Уточнен перечень полномочий участника-отправителя сообщения, с которым происходит обращение к ИС УНП (атрибут senderRole)</w:t>
            </w:r>
          </w:p>
          <w:p w14:paraId="06E0BE0A" w14:textId="62F19804" w:rsidR="00BA7A05" w:rsidRPr="00255391" w:rsidRDefault="00BA7A05" w:rsidP="00525F77">
            <w:pPr>
              <w:pStyle w:val="110"/>
            </w:pPr>
            <w:r w:rsidRPr="00255391">
              <w:t xml:space="preserve">Раздел </w:t>
            </w:r>
            <w:r w:rsidRPr="00255391">
              <w:fldChar w:fldCharType="begin"/>
            </w:r>
            <w:r w:rsidRPr="00255391">
              <w:instrText xml:space="preserve"> REF _Ref338049 \n \h </w:instrText>
            </w:r>
            <w:r w:rsidR="00D91E4A" w:rsidRPr="00255391">
              <w:instrText xml:space="preserve"> \* MERGEFORMAT </w:instrText>
            </w:r>
            <w:r w:rsidRPr="00255391">
              <w:fldChar w:fldCharType="separate"/>
            </w:r>
            <w:r w:rsidR="00836A48">
              <w:t>3.11.2.2</w:t>
            </w:r>
            <w:r w:rsidRPr="00255391">
              <w:fldChar w:fldCharType="end"/>
            </w:r>
            <w:r w:rsidRPr="00255391">
              <w:t>.</w:t>
            </w:r>
            <w:r w:rsidR="007F56FF">
              <w:t> </w:t>
            </w:r>
            <w:r w:rsidRPr="00255391">
              <w:fldChar w:fldCharType="begin"/>
            </w:r>
            <w:r w:rsidRPr="00255391">
              <w:instrText xml:space="preserve"> REF _Ref338052 \h </w:instrText>
            </w:r>
            <w:r w:rsidR="00D91E4A" w:rsidRPr="00255391">
              <w:instrText xml:space="preserve"> \* MERGEFORMAT </w:instrText>
            </w:r>
            <w:r w:rsidRPr="00255391">
              <w:fldChar w:fldCharType="separate"/>
            </w:r>
            <w:r w:rsidR="00836A48" w:rsidRPr="00255391">
              <w:rPr>
                <w:u w:color="000000"/>
                <w:bdr w:val="nil"/>
                <w:lang w:eastAsia="ru-RU"/>
              </w:rPr>
              <w:t>Описание полей ответа на запрос</w:t>
            </w:r>
            <w:r w:rsidRPr="00255391">
              <w:fldChar w:fldCharType="end"/>
            </w:r>
          </w:p>
          <w:p w14:paraId="453BD7E1" w14:textId="77777777" w:rsidR="004C2625" w:rsidRPr="00255391" w:rsidRDefault="004C2625" w:rsidP="00525F77">
            <w:pPr>
              <w:pStyle w:val="110"/>
            </w:pPr>
            <w:r w:rsidRPr="00255391">
              <w:t>Изменена обязательность контейнера Refund</w:t>
            </w:r>
          </w:p>
          <w:p w14:paraId="01204515" w14:textId="1785267B" w:rsidR="00BA7A05" w:rsidRPr="00255391" w:rsidRDefault="004C2625" w:rsidP="00525F77">
            <w:pPr>
              <w:pStyle w:val="110"/>
            </w:pPr>
            <w:r w:rsidRPr="00255391">
              <w:t>Добавлено описание контейнера ChangeStatusInfo</w:t>
            </w:r>
          </w:p>
          <w:p w14:paraId="2D7A790E" w14:textId="0DC3B932" w:rsidR="00BA7A05" w:rsidRPr="00255391" w:rsidRDefault="00BA7A05" w:rsidP="00525F77">
            <w:pPr>
              <w:pStyle w:val="110"/>
            </w:pPr>
            <w:r w:rsidRPr="00255391">
              <w:t>Разделы</w:t>
            </w:r>
            <w:r w:rsidR="007F56FF">
              <w:t> </w:t>
            </w:r>
            <w:r w:rsidRPr="00255391">
              <w:fldChar w:fldCharType="begin"/>
            </w:r>
            <w:r w:rsidRPr="00255391">
              <w:instrText xml:space="preserve"> REF _Ref497409003 \n \h </w:instrText>
            </w:r>
            <w:r w:rsidR="00D91E4A" w:rsidRPr="00255391">
              <w:instrText xml:space="preserve"> \* MERGEFORMAT </w:instrText>
            </w:r>
            <w:r w:rsidRPr="00255391">
              <w:fldChar w:fldCharType="separate"/>
            </w:r>
            <w:r w:rsidR="00836A48">
              <w:t>3.11.2.3</w:t>
            </w:r>
            <w:r w:rsidRPr="00255391">
              <w:fldChar w:fldCharType="end"/>
            </w:r>
            <w:r w:rsidRPr="00255391">
              <w:t>.</w:t>
            </w:r>
            <w:r w:rsidR="007F56FF">
              <w:t> </w:t>
            </w:r>
            <w:r w:rsidRPr="00255391">
              <w:fldChar w:fldCharType="begin"/>
            </w:r>
            <w:r w:rsidRPr="00255391">
              <w:instrText xml:space="preserve"> REF _Ref497409003 \h </w:instrText>
            </w:r>
            <w:r w:rsidR="00D91E4A" w:rsidRPr="00255391">
              <w:instrText xml:space="preserve"> \* MERGEFORMAT </w:instrText>
            </w:r>
            <w:r w:rsidRPr="00255391">
              <w:fldChar w:fldCharType="separate"/>
            </w:r>
            <w:r w:rsidR="00836A48" w:rsidRPr="00255391">
              <w:rPr>
                <w:u w:color="000000"/>
                <w:bdr w:val="nil"/>
                <w:lang w:eastAsia="ru-RU"/>
              </w:rPr>
              <w:t>Описание проверок запроса</w:t>
            </w:r>
            <w:r w:rsidRPr="00255391">
              <w:fldChar w:fldCharType="end"/>
            </w:r>
            <w:r w:rsidRPr="00255391">
              <w:t>,</w:t>
            </w:r>
            <w:r w:rsidR="007F56FF">
              <w:t xml:space="preserve"> </w:t>
            </w:r>
            <w:r w:rsidRPr="00255391">
              <w:fldChar w:fldCharType="begin"/>
            </w:r>
            <w:r w:rsidRPr="00255391">
              <w:instrText xml:space="preserve"> REF _Ref497409015 \n \h </w:instrText>
            </w:r>
            <w:r w:rsidR="00D91E4A" w:rsidRPr="00255391">
              <w:instrText xml:space="preserve"> \* MERGEFORMAT </w:instrText>
            </w:r>
            <w:r w:rsidRPr="00255391">
              <w:fldChar w:fldCharType="separate"/>
            </w:r>
            <w:r w:rsidR="00836A48">
              <w:t>3.11.2.4</w:t>
            </w:r>
            <w:r w:rsidRPr="00255391">
              <w:fldChar w:fldCharType="end"/>
            </w:r>
            <w:r w:rsidRPr="00255391">
              <w:t>.</w:t>
            </w:r>
            <w:r w:rsidRPr="00255391">
              <w:fldChar w:fldCharType="begin"/>
            </w:r>
            <w:r w:rsidRPr="00255391">
              <w:instrText xml:space="preserve"> REF _Ref497409015 \h </w:instrText>
            </w:r>
            <w:r w:rsidR="00D91E4A" w:rsidRPr="00255391">
              <w:instrText xml:space="preserve"> \* MERGEFORMAT </w:instrText>
            </w:r>
            <w:r w:rsidRPr="00255391">
              <w:fldChar w:fldCharType="separate"/>
            </w:r>
            <w:r w:rsidR="00836A48" w:rsidRPr="00255391">
              <w:rPr>
                <w:u w:color="000000"/>
                <w:bdr w:val="nil"/>
                <w:lang w:eastAsia="ru-RU"/>
              </w:rPr>
              <w:t>Описание кодов возвратов при ошибках и неуспешных проверок</w:t>
            </w:r>
            <w:r w:rsidRPr="00255391">
              <w:fldChar w:fldCharType="end"/>
            </w:r>
          </w:p>
          <w:p w14:paraId="05F5A1F9" w14:textId="3826B410" w:rsidR="00BA7A05" w:rsidRPr="00255391" w:rsidRDefault="0083054A" w:rsidP="00525F77">
            <w:pPr>
              <w:pStyle w:val="110"/>
            </w:pPr>
            <w:r w:rsidRPr="00255391">
              <w:t>Добавлено описание проверки указания актуального номера версии ВС в запросе</w:t>
            </w:r>
          </w:p>
          <w:p w14:paraId="4CD60B81" w14:textId="4357AD63" w:rsidR="003566A0" w:rsidRPr="00255391" w:rsidRDefault="003566A0" w:rsidP="00525F77">
            <w:pPr>
              <w:pStyle w:val="110"/>
            </w:pPr>
            <w:r w:rsidRPr="00255391">
              <w:t>Раздел</w:t>
            </w:r>
            <w:r w:rsidR="007F56FF">
              <w:t> </w:t>
            </w:r>
            <w:r w:rsidRPr="00255391">
              <w:fldChar w:fldCharType="begin"/>
            </w:r>
            <w:r w:rsidRPr="00255391">
              <w:instrText xml:space="preserve"> REF _Ref525471197 \r \h </w:instrText>
            </w:r>
            <w:r w:rsidR="00D91E4A" w:rsidRPr="00255391">
              <w:instrText xml:space="preserve"> \* MERGEFORMAT </w:instrText>
            </w:r>
            <w:r w:rsidRPr="00255391">
              <w:fldChar w:fldCharType="separate"/>
            </w:r>
            <w:r w:rsidR="00836A48">
              <w:t>3.12</w:t>
            </w:r>
            <w:r w:rsidRPr="00255391">
              <w:fldChar w:fldCharType="end"/>
            </w:r>
            <w:r w:rsidR="00C7248F" w:rsidRPr="00255391">
              <w:t>.</w:t>
            </w:r>
            <w:r w:rsidRPr="00255391">
              <w:t> </w:t>
            </w:r>
            <w:r w:rsidRPr="00255391">
              <w:fldChar w:fldCharType="begin"/>
            </w:r>
            <w:r w:rsidRPr="00255391">
              <w:instrText xml:space="preserve"> REF _Ref525471197 \h </w:instrText>
            </w:r>
            <w:r w:rsidR="00D91E4A" w:rsidRPr="00255391">
              <w:instrText xml:space="preserve"> \* MERGEFORMAT </w:instrText>
            </w:r>
            <w:r w:rsidRPr="00255391">
              <w:fldChar w:fldCharType="separate"/>
            </w:r>
            <w:r w:rsidR="00836A48" w:rsidRPr="00255391">
              <w:t>Получение участниками информации о результатах квитирования</w:t>
            </w:r>
            <w:r w:rsidRPr="00255391">
              <w:fldChar w:fldCharType="end"/>
            </w:r>
          </w:p>
          <w:p w14:paraId="4A8430D9" w14:textId="0AEB4CE1" w:rsidR="003566A0" w:rsidRPr="00255391" w:rsidRDefault="003566A0" w:rsidP="00525F77">
            <w:pPr>
              <w:pStyle w:val="110"/>
            </w:pPr>
            <w:r w:rsidRPr="00255391">
              <w:t>Уточнен перечень полномочий участника, с которым возможен доступ к Виду сведений.</w:t>
            </w:r>
          </w:p>
          <w:p w14:paraId="4C52DEA1" w14:textId="6B2549A1" w:rsidR="003566A0" w:rsidRPr="00255391" w:rsidRDefault="003566A0" w:rsidP="00525F77">
            <w:pPr>
              <w:pStyle w:val="110"/>
            </w:pPr>
            <w:r w:rsidRPr="00255391">
              <w:t xml:space="preserve">Раздел </w:t>
            </w:r>
            <w:r w:rsidRPr="00255391">
              <w:fldChar w:fldCharType="begin"/>
            </w:r>
            <w:r w:rsidRPr="00255391">
              <w:instrText xml:space="preserve"> REF _Ref497988502 \r \h </w:instrText>
            </w:r>
            <w:r w:rsidR="00D91E4A" w:rsidRPr="00255391">
              <w:instrText xml:space="preserve"> \* MERGEFORMAT </w:instrText>
            </w:r>
            <w:r w:rsidRPr="00255391">
              <w:fldChar w:fldCharType="separate"/>
            </w:r>
            <w:r w:rsidR="00836A48">
              <w:t>3.12.1</w:t>
            </w:r>
            <w:r w:rsidRPr="00255391">
              <w:fldChar w:fldCharType="end"/>
            </w:r>
            <w:r w:rsidR="00C7248F" w:rsidRPr="00255391">
              <w:t>.</w:t>
            </w:r>
            <w:r w:rsidRPr="00255391">
              <w:t> </w:t>
            </w:r>
            <w:r w:rsidRPr="00255391">
              <w:fldChar w:fldCharType="begin"/>
            </w:r>
            <w:r w:rsidRPr="00255391">
              <w:instrText xml:space="preserve"> REF _Ref497988502 \h </w:instrText>
            </w:r>
            <w:r w:rsidR="00D91E4A" w:rsidRPr="00255391">
              <w:instrText xml:space="preserve"> \* MERGEFORMAT </w:instrText>
            </w:r>
            <w:r w:rsidRPr="00255391">
              <w:fldChar w:fldCharType="separate"/>
            </w:r>
            <w:r w:rsidR="00836A48" w:rsidRPr="00255391">
              <w:t>Доступные типы запросов по Виду сведений</w:t>
            </w:r>
            <w:r w:rsidRPr="00255391">
              <w:fldChar w:fldCharType="end"/>
            </w:r>
          </w:p>
          <w:p w14:paraId="2233B29D" w14:textId="77777777" w:rsidR="003566A0" w:rsidRPr="00255391" w:rsidRDefault="003566A0" w:rsidP="00525F77">
            <w:pPr>
              <w:pStyle w:val="110"/>
            </w:pPr>
            <w:r w:rsidRPr="00255391">
              <w:t>Уточнены полномочия участника-отправителя сообщения.</w:t>
            </w:r>
          </w:p>
          <w:p w14:paraId="3457E8A2" w14:textId="018F26A3" w:rsidR="003566A0" w:rsidRPr="00255391" w:rsidRDefault="003566A0" w:rsidP="00525F77">
            <w:pPr>
              <w:pStyle w:val="110"/>
              <w:rPr>
                <w:rFonts w:eastAsia="Times New Roman"/>
                <w:lang w:eastAsia="ru-RU"/>
              </w:rPr>
            </w:pPr>
            <w:r w:rsidRPr="00255391">
              <w:t xml:space="preserve">Добавлен тип запроса </w:t>
            </w:r>
            <w:r w:rsidRPr="00255391">
              <w:rPr>
                <w:rFonts w:eastAsia="Times New Roman" w:hint="eastAsia"/>
                <w:lang w:eastAsia="ru-RU"/>
              </w:rPr>
              <w:t>ALLPOSSIBLE</w:t>
            </w:r>
            <w:r w:rsidR="00D12227" w:rsidRPr="00255391">
              <w:rPr>
                <w:rFonts w:eastAsia="Times New Roman"/>
                <w:lang w:eastAsia="ru-RU"/>
              </w:rPr>
              <w:t>.</w:t>
            </w:r>
          </w:p>
          <w:p w14:paraId="7C81D532" w14:textId="549F2DCA" w:rsidR="007A6384" w:rsidRPr="00255391" w:rsidRDefault="007A6384" w:rsidP="00525F77">
            <w:pPr>
              <w:pStyle w:val="110"/>
              <w:rPr>
                <w:rFonts w:eastAsia="Times New Roman"/>
                <w:lang w:eastAsia="ru-RU"/>
              </w:rPr>
            </w:pPr>
            <w:r w:rsidRPr="00255391">
              <w:rPr>
                <w:rFonts w:eastAsia="Times New Roman"/>
                <w:lang w:eastAsia="ru-RU"/>
              </w:rPr>
              <w:t xml:space="preserve">Раздел </w:t>
            </w:r>
            <w:r w:rsidRPr="00255391">
              <w:rPr>
                <w:rFonts w:eastAsia="Times New Roman"/>
                <w:lang w:eastAsia="ru-RU"/>
              </w:rPr>
              <w:fldChar w:fldCharType="begin"/>
            </w:r>
            <w:r w:rsidRPr="00255391">
              <w:rPr>
                <w:rFonts w:eastAsia="Times New Roman"/>
                <w:lang w:eastAsia="ru-RU"/>
              </w:rPr>
              <w:instrText xml:space="preserve"> REF _Ref525510286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Pr>
                <w:rFonts w:eastAsia="Times New Roman"/>
                <w:lang w:eastAsia="ru-RU"/>
              </w:rPr>
              <w:t>3.12.2.1</w:t>
            </w:r>
            <w:r w:rsidRPr="00255391">
              <w:rPr>
                <w:rFonts w:eastAsia="Times New Roman"/>
                <w:lang w:eastAsia="ru-RU"/>
              </w:rPr>
              <w:fldChar w:fldCharType="end"/>
            </w:r>
            <w:r w:rsidRPr="00255391">
              <w:rPr>
                <w:rFonts w:eastAsia="Times New Roman"/>
                <w:lang w:eastAsia="ru-RU"/>
              </w:rPr>
              <w:t>.</w:t>
            </w:r>
            <w:r w:rsidR="007F56FF">
              <w:rPr>
                <w:rFonts w:eastAsia="Times New Roman"/>
                <w:lang w:eastAsia="ru-RU"/>
              </w:rPr>
              <w:t> </w:t>
            </w:r>
            <w:r w:rsidRPr="00255391">
              <w:rPr>
                <w:rFonts w:eastAsia="Times New Roman"/>
                <w:lang w:eastAsia="ru-RU"/>
              </w:rPr>
              <w:fldChar w:fldCharType="begin"/>
            </w:r>
            <w:r w:rsidRPr="00255391">
              <w:rPr>
                <w:rFonts w:eastAsia="Times New Roman"/>
                <w:lang w:eastAsia="ru-RU"/>
              </w:rPr>
              <w:instrText xml:space="preserve"> REF _Ref525510286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sidRPr="00255391">
              <w:t>Описание полей запроса</w:t>
            </w:r>
            <w:r w:rsidRPr="00255391">
              <w:rPr>
                <w:rFonts w:eastAsia="Times New Roman"/>
                <w:lang w:eastAsia="ru-RU"/>
              </w:rPr>
              <w:fldChar w:fldCharType="end"/>
            </w:r>
          </w:p>
          <w:p w14:paraId="4C9F23AA" w14:textId="77777777" w:rsidR="007A6384" w:rsidRPr="00255391" w:rsidRDefault="007A6384" w:rsidP="00525F77">
            <w:pPr>
              <w:pStyle w:val="110"/>
              <w:rPr>
                <w:rFonts w:eastAsia="Times New Roman"/>
                <w:lang w:eastAsia="ru-RU"/>
              </w:rPr>
            </w:pPr>
            <w:r w:rsidRPr="00255391">
              <w:rPr>
                <w:rFonts w:eastAsia="Times New Roman"/>
                <w:lang w:eastAsia="ru-RU"/>
              </w:rPr>
              <w:t>Уточнен перечень полномочий участника-отправителя сообщения, с которым происходит обращение к ИС УНП (атрибут senderRole).</w:t>
            </w:r>
          </w:p>
          <w:p w14:paraId="12092B96" w14:textId="467B41DA" w:rsidR="007A6384" w:rsidRPr="00255391" w:rsidRDefault="007A6384" w:rsidP="00525F77">
            <w:pPr>
              <w:pStyle w:val="110"/>
              <w:rPr>
                <w:rFonts w:eastAsia="Times New Roman"/>
                <w:lang w:eastAsia="ru-RU"/>
              </w:rPr>
            </w:pPr>
            <w:r w:rsidRPr="00255391">
              <w:rPr>
                <w:rFonts w:eastAsia="Times New Roman"/>
                <w:lang w:eastAsia="ru-RU"/>
              </w:rPr>
              <w:t>Добавлено новое допустимое значение kind= ALLPOSSIBLE, уточнено описание атрибута kind= QUITTANCEMAINCHARGE</w:t>
            </w:r>
            <w:r w:rsidR="0077021A" w:rsidRPr="00255391">
              <w:rPr>
                <w:rFonts w:eastAsia="Times New Roman"/>
                <w:lang w:eastAsia="ru-RU"/>
              </w:rPr>
              <w:t>.</w:t>
            </w:r>
          </w:p>
          <w:p w14:paraId="3D54094C" w14:textId="008605BB" w:rsidR="007A6384" w:rsidRPr="00255391" w:rsidRDefault="007A6384" w:rsidP="00525F77">
            <w:pPr>
              <w:pStyle w:val="110"/>
              <w:rPr>
                <w:rFonts w:eastAsia="Times New Roman"/>
                <w:lang w:eastAsia="ru-RU"/>
              </w:rPr>
            </w:pPr>
            <w:r w:rsidRPr="00255391">
              <w:rPr>
                <w:rFonts w:eastAsia="Times New Roman"/>
                <w:lang w:eastAsia="ru-RU"/>
              </w:rPr>
              <w:t xml:space="preserve">Раздел </w:t>
            </w:r>
            <w:r w:rsidRPr="00255391">
              <w:rPr>
                <w:rFonts w:eastAsia="Times New Roman"/>
                <w:lang w:eastAsia="ru-RU"/>
              </w:rPr>
              <w:fldChar w:fldCharType="begin"/>
            </w:r>
            <w:r w:rsidRPr="00255391">
              <w:rPr>
                <w:rFonts w:eastAsia="Times New Roman"/>
                <w:lang w:eastAsia="ru-RU"/>
              </w:rPr>
              <w:instrText xml:space="preserve"> REF _Ref525510305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Pr>
                <w:rFonts w:eastAsia="Times New Roman"/>
                <w:lang w:eastAsia="ru-RU"/>
              </w:rPr>
              <w:t>3.12.2.2</w:t>
            </w:r>
            <w:r w:rsidRPr="00255391">
              <w:rPr>
                <w:rFonts w:eastAsia="Times New Roman"/>
                <w:lang w:eastAsia="ru-RU"/>
              </w:rPr>
              <w:fldChar w:fldCharType="end"/>
            </w:r>
            <w:r w:rsidRPr="00255391">
              <w:rPr>
                <w:rFonts w:eastAsia="Times New Roman"/>
                <w:lang w:eastAsia="ru-RU"/>
              </w:rPr>
              <w:t>.</w:t>
            </w:r>
            <w:r w:rsidR="007F56FF">
              <w:rPr>
                <w:rFonts w:eastAsia="Times New Roman"/>
                <w:lang w:eastAsia="ru-RU"/>
              </w:rPr>
              <w:t> </w:t>
            </w:r>
            <w:r w:rsidRPr="00255391">
              <w:rPr>
                <w:rFonts w:eastAsia="Times New Roman"/>
                <w:lang w:eastAsia="ru-RU"/>
              </w:rPr>
              <w:fldChar w:fldCharType="begin"/>
            </w:r>
            <w:r w:rsidRPr="00255391">
              <w:rPr>
                <w:rFonts w:eastAsia="Times New Roman"/>
                <w:lang w:eastAsia="ru-RU"/>
              </w:rPr>
              <w:instrText xml:space="preserve"> REF _Ref525510305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sidRPr="00255391">
              <w:t>Описание полей ответа на запрос</w:t>
            </w:r>
            <w:r w:rsidRPr="00255391">
              <w:rPr>
                <w:rFonts w:eastAsia="Times New Roman"/>
                <w:lang w:eastAsia="ru-RU"/>
              </w:rPr>
              <w:fldChar w:fldCharType="end"/>
            </w:r>
          </w:p>
          <w:p w14:paraId="3196C32D" w14:textId="77777777" w:rsidR="0077021A" w:rsidRPr="00255391" w:rsidRDefault="0077021A" w:rsidP="00525F77">
            <w:pPr>
              <w:pStyle w:val="110"/>
              <w:rPr>
                <w:rFonts w:eastAsia="Times New Roman"/>
                <w:lang w:eastAsia="ru-RU"/>
              </w:rPr>
            </w:pPr>
            <w:r w:rsidRPr="00255391">
              <w:rPr>
                <w:rFonts w:eastAsia="Times New Roman"/>
                <w:lang w:eastAsia="ru-RU"/>
              </w:rPr>
              <w:t>Изменена обязательность контейнера Quittance.</w:t>
            </w:r>
          </w:p>
          <w:p w14:paraId="5A966E7E" w14:textId="0730F8AC" w:rsidR="007A6384" w:rsidRPr="00255391" w:rsidRDefault="0077021A" w:rsidP="00525F77">
            <w:pPr>
              <w:pStyle w:val="110"/>
              <w:rPr>
                <w:rFonts w:eastAsia="Times New Roman"/>
                <w:lang w:eastAsia="ru-RU"/>
              </w:rPr>
            </w:pPr>
            <w:r w:rsidRPr="00255391">
              <w:rPr>
                <w:rFonts w:eastAsia="Times New Roman"/>
                <w:lang w:eastAsia="ru-RU"/>
              </w:rPr>
              <w:t>Добавлено описание контейнера PossibleData.</w:t>
            </w:r>
          </w:p>
          <w:p w14:paraId="6BC9EC84" w14:textId="74F8DDFB" w:rsidR="007A6384" w:rsidRPr="00255391" w:rsidRDefault="007A6384" w:rsidP="00525F77">
            <w:pPr>
              <w:pStyle w:val="110"/>
              <w:rPr>
                <w:rFonts w:eastAsia="Times New Roman"/>
                <w:lang w:eastAsia="ru-RU"/>
              </w:rPr>
            </w:pPr>
            <w:r w:rsidRPr="00255391">
              <w:rPr>
                <w:rFonts w:eastAsia="Times New Roman"/>
                <w:lang w:eastAsia="ru-RU"/>
              </w:rPr>
              <w:t xml:space="preserve">Раздел </w:t>
            </w:r>
            <w:r w:rsidRPr="00255391">
              <w:rPr>
                <w:rFonts w:eastAsia="Times New Roman"/>
                <w:lang w:eastAsia="ru-RU"/>
              </w:rPr>
              <w:fldChar w:fldCharType="begin"/>
            </w:r>
            <w:r w:rsidRPr="00255391">
              <w:rPr>
                <w:rFonts w:eastAsia="Times New Roman"/>
                <w:lang w:eastAsia="ru-RU"/>
              </w:rPr>
              <w:instrText xml:space="preserve"> REF _Ref338798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Pr>
                <w:rFonts w:eastAsia="Times New Roman"/>
                <w:lang w:eastAsia="ru-RU"/>
              </w:rPr>
              <w:t>3.12.2.3</w:t>
            </w:r>
            <w:r w:rsidRPr="00255391">
              <w:rPr>
                <w:rFonts w:eastAsia="Times New Roman"/>
                <w:lang w:eastAsia="ru-RU"/>
              </w:rPr>
              <w:fldChar w:fldCharType="end"/>
            </w:r>
            <w:r w:rsidRPr="00255391">
              <w:rPr>
                <w:rFonts w:eastAsia="Times New Roman"/>
                <w:lang w:eastAsia="ru-RU"/>
              </w:rPr>
              <w:t>.</w:t>
            </w:r>
            <w:r w:rsidR="007F56FF">
              <w:rPr>
                <w:rFonts w:eastAsia="Times New Roman"/>
                <w:lang w:eastAsia="ru-RU"/>
              </w:rPr>
              <w:t> </w:t>
            </w:r>
            <w:r w:rsidRPr="00255391">
              <w:rPr>
                <w:rFonts w:eastAsia="Times New Roman"/>
                <w:lang w:eastAsia="ru-RU"/>
              </w:rPr>
              <w:fldChar w:fldCharType="begin"/>
            </w:r>
            <w:r w:rsidRPr="00255391">
              <w:rPr>
                <w:rFonts w:eastAsia="Times New Roman"/>
                <w:lang w:eastAsia="ru-RU"/>
              </w:rPr>
              <w:instrText xml:space="preserve"> REF _Ref338802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sidRPr="00255391">
              <w:t>Описание проверок запроса</w:t>
            </w:r>
            <w:r w:rsidRPr="00255391">
              <w:rPr>
                <w:rFonts w:eastAsia="Times New Roman"/>
                <w:lang w:eastAsia="ru-RU"/>
              </w:rPr>
              <w:fldChar w:fldCharType="end"/>
            </w:r>
            <w:r w:rsidRPr="00255391">
              <w:rPr>
                <w:rFonts w:eastAsia="Times New Roman"/>
                <w:lang w:eastAsia="ru-RU"/>
              </w:rPr>
              <w:t>,</w:t>
            </w:r>
            <w:r w:rsidRPr="00255391">
              <w:rPr>
                <w:rFonts w:eastAsia="Times New Roman"/>
                <w:lang w:eastAsia="ru-RU"/>
              </w:rPr>
              <w:fldChar w:fldCharType="begin"/>
            </w:r>
            <w:r w:rsidRPr="00255391">
              <w:rPr>
                <w:rFonts w:eastAsia="Times New Roman"/>
                <w:lang w:eastAsia="ru-RU"/>
              </w:rPr>
              <w:instrText xml:space="preserve"> REF _Ref338808 \n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Pr>
                <w:rFonts w:eastAsia="Times New Roman"/>
                <w:lang w:eastAsia="ru-RU"/>
              </w:rPr>
              <w:t>3.12.2.4</w:t>
            </w:r>
            <w:r w:rsidRPr="00255391">
              <w:rPr>
                <w:rFonts w:eastAsia="Times New Roman"/>
                <w:lang w:eastAsia="ru-RU"/>
              </w:rPr>
              <w:fldChar w:fldCharType="end"/>
            </w:r>
            <w:r w:rsidRPr="00255391">
              <w:rPr>
                <w:rFonts w:eastAsia="Times New Roman"/>
                <w:lang w:eastAsia="ru-RU"/>
              </w:rPr>
              <w:t>.</w:t>
            </w:r>
            <w:r w:rsidRPr="00255391">
              <w:rPr>
                <w:rFonts w:eastAsia="Times New Roman"/>
                <w:lang w:eastAsia="ru-RU"/>
              </w:rPr>
              <w:fldChar w:fldCharType="begin"/>
            </w:r>
            <w:r w:rsidRPr="00255391">
              <w:rPr>
                <w:rFonts w:eastAsia="Times New Roman"/>
                <w:lang w:eastAsia="ru-RU"/>
              </w:rPr>
              <w:instrText xml:space="preserve"> REF _Ref338808 \h </w:instrText>
            </w:r>
            <w:r w:rsidR="00D91E4A" w:rsidRPr="00255391">
              <w:rPr>
                <w:rFonts w:eastAsia="Times New Roman"/>
                <w:lang w:eastAsia="ru-RU"/>
              </w:rPr>
              <w:instrText xml:space="preserve"> \* MERGEFORMAT </w:instrText>
            </w:r>
            <w:r w:rsidRPr="00255391">
              <w:rPr>
                <w:rFonts w:eastAsia="Times New Roman"/>
                <w:lang w:eastAsia="ru-RU"/>
              </w:rPr>
            </w:r>
            <w:r w:rsidRPr="00255391">
              <w:rPr>
                <w:rFonts w:eastAsia="Times New Roman"/>
                <w:lang w:eastAsia="ru-RU"/>
              </w:rPr>
              <w:fldChar w:fldCharType="separate"/>
            </w:r>
            <w:r w:rsidR="00836A48" w:rsidRPr="00255391">
              <w:t>Описание кодов возвратов при ошибках и неуспешных проверок</w:t>
            </w:r>
            <w:r w:rsidRPr="00255391">
              <w:rPr>
                <w:rFonts w:eastAsia="Times New Roman"/>
                <w:lang w:eastAsia="ru-RU"/>
              </w:rPr>
              <w:fldChar w:fldCharType="end"/>
            </w:r>
          </w:p>
          <w:p w14:paraId="304D989D" w14:textId="231E2F24" w:rsidR="007A6384" w:rsidRPr="00255391" w:rsidRDefault="00141965" w:rsidP="00525F77">
            <w:pPr>
              <w:pStyle w:val="110"/>
              <w:rPr>
                <w:rFonts w:eastAsia="Times New Roman"/>
                <w:lang w:eastAsia="ru-RU"/>
              </w:rPr>
            </w:pPr>
            <w:r w:rsidRPr="00255391">
              <w:rPr>
                <w:rFonts w:eastAsia="Times New Roman"/>
                <w:lang w:eastAsia="ru-RU"/>
              </w:rPr>
              <w:lastRenderedPageBreak/>
              <w:t>Уточнено описание проверки соответствия типа запроса условиям запроса (код ошибки «11»), добавлено описание проверки указания актуального номера версии в запросе</w:t>
            </w:r>
          </w:p>
          <w:p w14:paraId="70174AF7" w14:textId="6535E964" w:rsidR="0080396A" w:rsidRPr="00255391" w:rsidRDefault="0080396A" w:rsidP="00525F77">
            <w:pPr>
              <w:pStyle w:val="110"/>
            </w:pPr>
            <w:r w:rsidRPr="00255391">
              <w:t xml:space="preserve">Раздел </w:t>
            </w:r>
            <w:r w:rsidRPr="00255391">
              <w:fldChar w:fldCharType="begin"/>
            </w:r>
            <w:r w:rsidRPr="00255391">
              <w:instrText xml:space="preserve"> REF _Ref525487838 \r \h </w:instrText>
            </w:r>
            <w:r w:rsidR="00D91E4A" w:rsidRPr="00255391">
              <w:instrText xml:space="preserve"> \* MERGEFORMAT </w:instrText>
            </w:r>
            <w:r w:rsidRPr="00255391">
              <w:fldChar w:fldCharType="separate"/>
            </w:r>
            <w:r w:rsidR="00836A48">
              <w:t>3.13</w:t>
            </w:r>
            <w:r w:rsidRPr="00255391">
              <w:fldChar w:fldCharType="end"/>
            </w:r>
            <w:r w:rsidR="00C7248F" w:rsidRPr="00255391">
              <w:t>.</w:t>
            </w:r>
            <w:r w:rsidRPr="00255391">
              <w:t xml:space="preserve"> </w:t>
            </w:r>
            <w:r w:rsidRPr="00255391">
              <w:fldChar w:fldCharType="begin"/>
            </w:r>
            <w:r w:rsidRPr="00255391">
              <w:instrText xml:space="preserve"> REF _Ref525487838 \h </w:instrText>
            </w:r>
            <w:r w:rsidR="00D91E4A" w:rsidRPr="00255391">
              <w:instrText xml:space="preserve"> \* MERGEFORMAT </w:instrText>
            </w:r>
            <w:r w:rsidRPr="00255391">
              <w:fldChar w:fldCharType="separate"/>
            </w:r>
            <w:r w:rsidR="00836A48" w:rsidRPr="00255391">
              <w:t>Предоставление участником информации о погашении ранее предоставленного начисления</w:t>
            </w:r>
            <w:r w:rsidRPr="00255391">
              <w:fldChar w:fldCharType="end"/>
            </w:r>
          </w:p>
          <w:p w14:paraId="48A3EABA" w14:textId="7C25A8E9" w:rsidR="0080396A" w:rsidRPr="00255391" w:rsidRDefault="0080396A" w:rsidP="00525F77">
            <w:pPr>
              <w:pStyle w:val="110"/>
            </w:pPr>
            <w:r w:rsidRPr="00255391">
              <w:t>Уточнены полномочия участника, с которым возможен доступ к ВС</w:t>
            </w:r>
            <w:r w:rsidR="00D12227" w:rsidRPr="00255391">
              <w:t>.</w:t>
            </w:r>
          </w:p>
          <w:p w14:paraId="66FE16F5" w14:textId="255E64A1" w:rsidR="00974BFA" w:rsidRPr="00255391" w:rsidRDefault="00974BFA" w:rsidP="00525F77">
            <w:pPr>
              <w:pStyle w:val="110"/>
            </w:pPr>
            <w:r w:rsidRPr="00255391">
              <w:t xml:space="preserve">Раздел </w:t>
            </w:r>
            <w:r w:rsidRPr="00255391">
              <w:fldChar w:fldCharType="begin"/>
            </w:r>
            <w:r w:rsidRPr="00255391">
              <w:instrText xml:space="preserve"> REF _Ref525511085 \n \h </w:instrText>
            </w:r>
            <w:r w:rsidR="00D91E4A" w:rsidRPr="00255391">
              <w:instrText xml:space="preserve"> \* MERGEFORMAT </w:instrText>
            </w:r>
            <w:r w:rsidRPr="00255391">
              <w:fldChar w:fldCharType="separate"/>
            </w:r>
            <w:r w:rsidR="00836A48">
              <w:t>3.13.1.1</w:t>
            </w:r>
            <w:r w:rsidRPr="00255391">
              <w:fldChar w:fldCharType="end"/>
            </w:r>
            <w:r w:rsidRPr="00255391">
              <w:t>.</w:t>
            </w:r>
            <w:r w:rsidR="007F56FF">
              <w:t> </w:t>
            </w:r>
            <w:r w:rsidRPr="00255391">
              <w:fldChar w:fldCharType="begin"/>
            </w:r>
            <w:r w:rsidRPr="00255391">
              <w:instrText xml:space="preserve"> REF _Ref525511085 \h </w:instrText>
            </w:r>
            <w:r w:rsidR="00D91E4A" w:rsidRPr="00255391">
              <w:instrText xml:space="preserve"> \* MERGEFORMAT </w:instrText>
            </w:r>
            <w:r w:rsidRPr="00255391">
              <w:fldChar w:fldCharType="separate"/>
            </w:r>
            <w:r w:rsidR="00836A48" w:rsidRPr="00255391">
              <w:t>Описание полей запроса</w:t>
            </w:r>
            <w:r w:rsidRPr="00255391">
              <w:fldChar w:fldCharType="end"/>
            </w:r>
          </w:p>
          <w:p w14:paraId="7C71AA3A" w14:textId="54959C56" w:rsidR="00974BFA" w:rsidRPr="00255391" w:rsidRDefault="00974BFA" w:rsidP="00525F77">
            <w:pPr>
              <w:pStyle w:val="110"/>
            </w:pPr>
            <w:r w:rsidRPr="00255391">
              <w:t>Уточнен перечень полномочий участника-отправителя сообщения, с которым происходит обращение к ИС УНП (атрибут senderRole)</w:t>
            </w:r>
          </w:p>
          <w:p w14:paraId="0A9B8003" w14:textId="7B37E41B" w:rsidR="00974BFA" w:rsidRPr="00255391" w:rsidRDefault="00974BFA" w:rsidP="00525F77">
            <w:pPr>
              <w:pStyle w:val="110"/>
            </w:pPr>
            <w:r w:rsidRPr="00255391">
              <w:t>Уточнено описание тега ServiceProvided</w:t>
            </w:r>
          </w:p>
          <w:p w14:paraId="4BCDF312" w14:textId="23C3E6E4" w:rsidR="00677CEE" w:rsidRPr="00255391" w:rsidRDefault="00974BFA" w:rsidP="00525F77">
            <w:pPr>
              <w:pStyle w:val="110"/>
            </w:pPr>
            <w:r w:rsidRPr="00255391">
              <w:t xml:space="preserve">Разделы </w:t>
            </w:r>
            <w:r w:rsidRPr="00255391">
              <w:fldChar w:fldCharType="begin"/>
            </w:r>
            <w:r w:rsidRPr="00255391">
              <w:instrText xml:space="preserve"> REF _Ref340575 \n \h </w:instrText>
            </w:r>
            <w:r w:rsidR="00D91E4A" w:rsidRPr="00255391">
              <w:instrText xml:space="preserve"> \* MERGEFORMAT </w:instrText>
            </w:r>
            <w:r w:rsidRPr="00255391">
              <w:fldChar w:fldCharType="separate"/>
            </w:r>
            <w:r w:rsidR="00836A48">
              <w:t>3.13.1.3</w:t>
            </w:r>
            <w:r w:rsidRPr="00255391">
              <w:fldChar w:fldCharType="end"/>
            </w:r>
            <w:r w:rsidRPr="00255391">
              <w:t>.</w:t>
            </w:r>
            <w:r w:rsidR="007F56FF">
              <w:t> </w:t>
            </w:r>
            <w:r w:rsidRPr="00255391">
              <w:fldChar w:fldCharType="begin"/>
            </w:r>
            <w:r w:rsidRPr="00255391">
              <w:instrText xml:space="preserve"> REF _Ref340578 \h </w:instrText>
            </w:r>
            <w:r w:rsidR="00D91E4A" w:rsidRPr="00255391">
              <w:instrText xml:space="preserve"> \* MERGEFORMAT </w:instrText>
            </w:r>
            <w:r w:rsidRPr="00255391">
              <w:fldChar w:fldCharType="separate"/>
            </w:r>
            <w:r w:rsidR="00836A48" w:rsidRPr="00255391">
              <w:t>Описание проверок запроса</w:t>
            </w:r>
            <w:r w:rsidRPr="00255391">
              <w:fldChar w:fldCharType="end"/>
            </w:r>
            <w:r w:rsidRPr="00255391">
              <w:t>,</w:t>
            </w:r>
            <w:r w:rsidRPr="00255391">
              <w:fldChar w:fldCharType="begin"/>
            </w:r>
            <w:r w:rsidRPr="00255391">
              <w:instrText xml:space="preserve"> REF _Ref340583 \n \h </w:instrText>
            </w:r>
            <w:r w:rsidR="00D91E4A" w:rsidRPr="00255391">
              <w:instrText xml:space="preserve"> \* MERGEFORMAT </w:instrText>
            </w:r>
            <w:r w:rsidRPr="00255391">
              <w:fldChar w:fldCharType="separate"/>
            </w:r>
            <w:r w:rsidR="00836A48">
              <w:t>3.13.1.4</w:t>
            </w:r>
            <w:r w:rsidRPr="00255391">
              <w:fldChar w:fldCharType="end"/>
            </w:r>
            <w:r w:rsidRPr="00255391">
              <w:t>.</w:t>
            </w:r>
            <w:r w:rsidRPr="00255391">
              <w:fldChar w:fldCharType="begin"/>
            </w:r>
            <w:r w:rsidRPr="00255391">
              <w:instrText xml:space="preserve"> REF _Ref340587 \h </w:instrText>
            </w:r>
            <w:r w:rsidR="00D91E4A" w:rsidRPr="00255391">
              <w:instrText xml:space="preserve"> \* MERGEFORMAT </w:instrText>
            </w:r>
            <w:r w:rsidRPr="00255391">
              <w:fldChar w:fldCharType="separate"/>
            </w:r>
            <w:r w:rsidR="00836A48" w:rsidRPr="00255391">
              <w:t>Описание кодов возвратов при ошибках и неуспешных проверок</w:t>
            </w:r>
            <w:r w:rsidRPr="00255391">
              <w:fldChar w:fldCharType="end"/>
            </w:r>
          </w:p>
          <w:p w14:paraId="3270501E" w14:textId="0D5DBAF7" w:rsidR="00974BFA" w:rsidRPr="00255391" w:rsidRDefault="00715135" w:rsidP="00525F77">
            <w:pPr>
              <w:pStyle w:val="110"/>
            </w:pPr>
            <w:r w:rsidRPr="00255391">
              <w:t>Добавлено описание проверки указания актуального номера версии ВС в запросе</w:t>
            </w:r>
          </w:p>
          <w:p w14:paraId="1AAAFACA" w14:textId="22DF120E" w:rsidR="00CB0C66" w:rsidRPr="00255391" w:rsidRDefault="00CB0C66" w:rsidP="00525F77">
            <w:pPr>
              <w:pStyle w:val="110"/>
            </w:pPr>
            <w:r w:rsidRPr="00255391">
              <w:t xml:space="preserve">Раздел </w:t>
            </w:r>
            <w:r w:rsidRPr="00255391">
              <w:fldChar w:fldCharType="begin"/>
            </w:r>
            <w:r w:rsidRPr="00255391">
              <w:instrText xml:space="preserve"> REF _Ref525511956 \n \h </w:instrText>
            </w:r>
            <w:r w:rsidR="00D91E4A" w:rsidRPr="00255391">
              <w:instrText xml:space="preserve"> \* MERGEFORMAT </w:instrText>
            </w:r>
            <w:r w:rsidRPr="00255391">
              <w:fldChar w:fldCharType="separate"/>
            </w:r>
            <w:r w:rsidR="00836A48">
              <w:t>3.14.1.1</w:t>
            </w:r>
            <w:r w:rsidRPr="00255391">
              <w:fldChar w:fldCharType="end"/>
            </w:r>
            <w:r w:rsidRPr="00255391">
              <w:t>.</w:t>
            </w:r>
            <w:r w:rsidR="007F56FF">
              <w:t> </w:t>
            </w:r>
            <w:r w:rsidRPr="00255391">
              <w:fldChar w:fldCharType="begin"/>
            </w:r>
            <w:r w:rsidRPr="00255391">
              <w:instrText xml:space="preserve"> REF _Ref525511956 \h </w:instrText>
            </w:r>
            <w:r w:rsidR="00D91E4A" w:rsidRPr="00255391">
              <w:instrText xml:space="preserve"> \* MERGEFORMAT </w:instrText>
            </w:r>
            <w:r w:rsidRPr="00255391">
              <w:fldChar w:fldCharType="separate"/>
            </w:r>
            <w:r w:rsidR="00836A48" w:rsidRPr="00255391">
              <w:t>Описание полей запроса</w:t>
            </w:r>
            <w:r w:rsidRPr="00255391">
              <w:fldChar w:fldCharType="end"/>
            </w:r>
          </w:p>
          <w:p w14:paraId="171A5CF4" w14:textId="5543418E" w:rsidR="00D877F4" w:rsidRPr="00255391" w:rsidRDefault="00D877F4" w:rsidP="00525F77">
            <w:pPr>
              <w:pStyle w:val="110"/>
            </w:pPr>
            <w:r w:rsidRPr="00255391">
              <w:t>Добавлено описание порядка уточнения ранее сформированного ГИС ГМП предварительного начисления</w:t>
            </w:r>
          </w:p>
          <w:p w14:paraId="5FDA4143" w14:textId="27BBF7DB" w:rsidR="00CB0C66" w:rsidRPr="00255391" w:rsidRDefault="00CB0C66" w:rsidP="00525F77">
            <w:pPr>
              <w:pStyle w:val="110"/>
            </w:pPr>
            <w:r w:rsidRPr="00255391">
              <w:t xml:space="preserve">Разделы </w:t>
            </w:r>
            <w:r w:rsidRPr="00255391">
              <w:fldChar w:fldCharType="begin"/>
            </w:r>
            <w:r w:rsidRPr="00255391">
              <w:instrText xml:space="preserve"> REF _Ref341141 \n \h </w:instrText>
            </w:r>
            <w:r w:rsidR="00D91E4A" w:rsidRPr="00255391">
              <w:instrText xml:space="preserve"> \* MERGEFORMAT </w:instrText>
            </w:r>
            <w:r w:rsidRPr="00255391">
              <w:fldChar w:fldCharType="separate"/>
            </w:r>
            <w:r w:rsidR="00836A48">
              <w:t>3.14.1.3</w:t>
            </w:r>
            <w:r w:rsidRPr="00255391">
              <w:fldChar w:fldCharType="end"/>
            </w:r>
            <w:r w:rsidRPr="00255391">
              <w:t>.</w:t>
            </w:r>
            <w:r w:rsidR="007F56FF">
              <w:t> </w:t>
            </w:r>
            <w:r w:rsidRPr="00255391">
              <w:fldChar w:fldCharType="begin"/>
            </w:r>
            <w:r w:rsidRPr="00255391">
              <w:instrText xml:space="preserve"> REF _Ref341143 \h </w:instrText>
            </w:r>
            <w:r w:rsidR="00D91E4A" w:rsidRPr="00255391">
              <w:instrText xml:space="preserve"> \* MERGEFORMAT </w:instrText>
            </w:r>
            <w:r w:rsidRPr="00255391">
              <w:fldChar w:fldCharType="separate"/>
            </w:r>
            <w:r w:rsidR="00836A48" w:rsidRPr="00255391">
              <w:t>Описание проверок запроса</w:t>
            </w:r>
            <w:r w:rsidRPr="00255391">
              <w:fldChar w:fldCharType="end"/>
            </w:r>
            <w:r w:rsidRPr="00255391">
              <w:t>,</w:t>
            </w:r>
            <w:r w:rsidRPr="00255391">
              <w:fldChar w:fldCharType="begin"/>
            </w:r>
            <w:r w:rsidRPr="00255391">
              <w:instrText xml:space="preserve"> REF _Ref341156 \n \h </w:instrText>
            </w:r>
            <w:r w:rsidR="00D91E4A" w:rsidRPr="00255391">
              <w:instrText xml:space="preserve"> \* MERGEFORMAT </w:instrText>
            </w:r>
            <w:r w:rsidRPr="00255391">
              <w:fldChar w:fldCharType="separate"/>
            </w:r>
            <w:r w:rsidR="00836A48">
              <w:t>3.14.1.4</w:t>
            </w:r>
            <w:r w:rsidRPr="00255391">
              <w:fldChar w:fldCharType="end"/>
            </w:r>
            <w:r w:rsidRPr="00255391">
              <w:t>.</w:t>
            </w:r>
            <w:r w:rsidRPr="00255391">
              <w:fldChar w:fldCharType="begin"/>
            </w:r>
            <w:r w:rsidRPr="00255391">
              <w:instrText xml:space="preserve"> REF _Ref341158 \h </w:instrText>
            </w:r>
            <w:r w:rsidR="00D91E4A" w:rsidRPr="00255391">
              <w:instrText xml:space="preserve"> \* MERGEFORMAT </w:instrText>
            </w:r>
            <w:r w:rsidRPr="00255391">
              <w:fldChar w:fldCharType="separate"/>
            </w:r>
            <w:r w:rsidR="00836A48" w:rsidRPr="00255391">
              <w:t>Описание кодов возвратов при ошибках и неуспешных проверках</w:t>
            </w:r>
            <w:r w:rsidRPr="00255391">
              <w:fldChar w:fldCharType="end"/>
            </w:r>
          </w:p>
          <w:p w14:paraId="6CC4A062" w14:textId="3EC4CB08" w:rsidR="003463D3" w:rsidRPr="00255391" w:rsidRDefault="00925870" w:rsidP="00525F77">
            <w:pPr>
              <w:pStyle w:val="110"/>
            </w:pPr>
            <w:r w:rsidRPr="00255391">
              <w:t>Уточнено описание проверки с кодом ошибки «236», удалены проверки с кодом ошибки «7», «39», добавлено описание проверки указания актуального номера версии в запросе</w:t>
            </w:r>
          </w:p>
          <w:p w14:paraId="725CA61A" w14:textId="4265992E" w:rsidR="00B7664D" w:rsidRPr="00255391" w:rsidRDefault="004A4210" w:rsidP="00525F77">
            <w:pPr>
              <w:pStyle w:val="110"/>
            </w:pPr>
            <w:r w:rsidRPr="00255391">
              <w:t xml:space="preserve">Раздел </w:t>
            </w:r>
            <w:r w:rsidRPr="00255391">
              <w:fldChar w:fldCharType="begin"/>
            </w:r>
            <w:r w:rsidRPr="00255391">
              <w:instrText xml:space="preserve"> REF _Ref525600464 \r \h </w:instrText>
            </w:r>
            <w:r w:rsidR="00D91E4A" w:rsidRPr="00255391">
              <w:instrText xml:space="preserve"> \* MERGEFORMAT </w:instrText>
            </w:r>
            <w:r w:rsidRPr="00255391">
              <w:fldChar w:fldCharType="separate"/>
            </w:r>
            <w:r w:rsidR="00836A48">
              <w:t>3.17.1</w:t>
            </w:r>
            <w:r w:rsidRPr="00255391">
              <w:fldChar w:fldCharType="end"/>
            </w:r>
            <w:r w:rsidRPr="00255391">
              <w:t xml:space="preserve">. </w:t>
            </w:r>
            <w:r w:rsidRPr="00255391">
              <w:fldChar w:fldCharType="begin"/>
            </w:r>
            <w:r w:rsidRPr="00255391">
              <w:instrText xml:space="preserve"> REF _Ref525600464 \h </w:instrText>
            </w:r>
            <w:r w:rsidR="00D91E4A" w:rsidRPr="00255391">
              <w:instrText xml:space="preserve"> \* MERGEFORMAT </w:instrText>
            </w:r>
            <w:r w:rsidRPr="00255391">
              <w:fldChar w:fldCharType="separate"/>
            </w:r>
            <w:r w:rsidR="00836A48" w:rsidRPr="00255391">
              <w:t>Комплексные типы полей</w:t>
            </w:r>
            <w:r w:rsidRPr="00255391">
              <w:fldChar w:fldCharType="end"/>
            </w:r>
          </w:p>
          <w:p w14:paraId="54E282FA" w14:textId="7BAB3773" w:rsidR="004A4210" w:rsidRPr="00255391" w:rsidRDefault="004A4210" w:rsidP="00525F77">
            <w:pPr>
              <w:pStyle w:val="110"/>
            </w:pPr>
            <w:r w:rsidRPr="00255391">
              <w:t>Д</w:t>
            </w:r>
            <w:r w:rsidR="00C172CD" w:rsidRPr="00255391">
              <w:t>обавлена нумерация полей</w:t>
            </w:r>
          </w:p>
          <w:p w14:paraId="11DC817E" w14:textId="013B240C" w:rsidR="004A4210" w:rsidRPr="00255391" w:rsidRDefault="004A4210" w:rsidP="00525F77">
            <w:pPr>
              <w:pStyle w:val="110"/>
            </w:pPr>
            <w:r w:rsidRPr="00255391">
              <w:t xml:space="preserve">Удален контейнер </w:t>
            </w:r>
            <w:r w:rsidRPr="00255391">
              <w:rPr>
                <w:lang w:val="en-US"/>
              </w:rPr>
              <w:t>ChangeStatus</w:t>
            </w:r>
            <w:r w:rsidRPr="00255391">
              <w:t xml:space="preserve"> </w:t>
            </w:r>
            <w:bookmarkStart w:id="7" w:name="OLE_LINK700"/>
            <w:bookmarkStart w:id="8" w:name="OLE_LINK701"/>
            <w:bookmarkStart w:id="9" w:name="OLE_LINK702"/>
            <w:r w:rsidRPr="00255391">
              <w:t xml:space="preserve">в </w:t>
            </w:r>
            <w:r w:rsidRPr="00255391">
              <w:rPr>
                <w:lang w:val="en-US"/>
              </w:rPr>
              <w:t>ChargeTemplateType</w:t>
            </w:r>
            <w:bookmarkEnd w:id="7"/>
            <w:bookmarkEnd w:id="8"/>
            <w:bookmarkEnd w:id="9"/>
          </w:p>
          <w:p w14:paraId="13CA6008" w14:textId="252208A9" w:rsidR="004A4210" w:rsidRPr="00255391" w:rsidRDefault="004A4210" w:rsidP="00525F77">
            <w:pPr>
              <w:pStyle w:val="110"/>
            </w:pPr>
            <w:r w:rsidRPr="00255391">
              <w:t>Изменен</w:t>
            </w:r>
            <w:r w:rsidR="004D0CB3" w:rsidRPr="00255391">
              <w:t>ы</w:t>
            </w:r>
            <w:r w:rsidRPr="00255391">
              <w:t xml:space="preserve"> тип</w:t>
            </w:r>
            <w:r w:rsidR="004D0CB3" w:rsidRPr="00255391">
              <w:t>ы</w:t>
            </w:r>
            <w:r w:rsidRPr="00255391">
              <w:t xml:space="preserve"> </w:t>
            </w:r>
            <w:r w:rsidR="004D0CB3" w:rsidRPr="00255391">
              <w:t>полей</w:t>
            </w:r>
            <w:r w:rsidRPr="00255391">
              <w:t xml:space="preserve"> </w:t>
            </w:r>
            <w:r w:rsidRPr="00255391">
              <w:rPr>
                <w:lang w:val="en-US"/>
              </w:rPr>
              <w:t>DiscountFixed</w:t>
            </w:r>
            <w:r w:rsidRPr="00255391">
              <w:t>/</w:t>
            </w:r>
            <w:r w:rsidRPr="00255391">
              <w:rPr>
                <w:lang w:val="en-US"/>
              </w:rPr>
              <w:t>Value</w:t>
            </w:r>
            <w:r w:rsidRPr="00255391">
              <w:t xml:space="preserve">, </w:t>
            </w:r>
            <w:r w:rsidRPr="00255391">
              <w:rPr>
                <w:lang w:val="en-US"/>
              </w:rPr>
              <w:t>DiscountSize</w:t>
            </w:r>
            <w:r w:rsidRPr="00255391">
              <w:t>/</w:t>
            </w:r>
            <w:r w:rsidRPr="00255391">
              <w:rPr>
                <w:lang w:val="en-US"/>
              </w:rPr>
              <w:t>Value</w:t>
            </w:r>
            <w:r w:rsidRPr="00255391">
              <w:t xml:space="preserve"> и атрибута </w:t>
            </w:r>
            <w:r w:rsidRPr="00255391">
              <w:rPr>
                <w:lang w:val="en-US"/>
              </w:rPr>
              <w:t>billDate</w:t>
            </w:r>
            <w:r w:rsidRPr="00255391">
              <w:t>, добавлен</w:t>
            </w:r>
            <w:r w:rsidR="004D0CB3" w:rsidRPr="00255391">
              <w:t>ы</w:t>
            </w:r>
            <w:r w:rsidRPr="00255391">
              <w:t xml:space="preserve"> атрибут</w:t>
            </w:r>
            <w:r w:rsidR="004D0CB3" w:rsidRPr="00255391">
              <w:t>ы</w:t>
            </w:r>
            <w:r w:rsidRPr="00255391">
              <w:t xml:space="preserve"> </w:t>
            </w:r>
            <w:r w:rsidRPr="00255391">
              <w:rPr>
                <w:lang w:val="en-US"/>
              </w:rPr>
              <w:t>legalAct</w:t>
            </w:r>
            <w:r w:rsidRPr="00255391">
              <w:t xml:space="preserve">, </w:t>
            </w:r>
            <w:r w:rsidRPr="00255391">
              <w:rPr>
                <w:lang w:val="en-US"/>
              </w:rPr>
              <w:t>noticeTerm</w:t>
            </w:r>
            <w:r w:rsidRPr="00255391">
              <w:t xml:space="preserve">, </w:t>
            </w:r>
            <w:r w:rsidRPr="00255391">
              <w:rPr>
                <w:lang w:val="en-US"/>
              </w:rPr>
              <w:t>payerName</w:t>
            </w:r>
            <w:r w:rsidRPr="00255391">
              <w:t xml:space="preserve">, количество дополнительных полей AdditionalData увеличено до 10, </w:t>
            </w:r>
            <w:r w:rsidR="004D0CB3" w:rsidRPr="00255391">
              <w:t>изменены</w:t>
            </w:r>
            <w:r w:rsidRPr="00255391">
              <w:t xml:space="preserve"> </w:t>
            </w:r>
            <w:r w:rsidR="004D0CB3" w:rsidRPr="00255391">
              <w:t>маски</w:t>
            </w:r>
            <w:r w:rsidRPr="00255391">
              <w:t xml:space="preserve"> атрибутов </w:t>
            </w:r>
            <w:r w:rsidRPr="00255391">
              <w:rPr>
                <w:lang w:val="en-US"/>
              </w:rPr>
              <w:t>purpose</w:t>
            </w:r>
            <w:r w:rsidRPr="00255391">
              <w:t xml:space="preserve"> и </w:t>
            </w:r>
            <w:r w:rsidRPr="00255391">
              <w:rPr>
                <w:lang w:val="en-US"/>
              </w:rPr>
              <w:t>name</w:t>
            </w:r>
            <w:r w:rsidR="004D0CB3" w:rsidRPr="00255391">
              <w:t xml:space="preserve"> в </w:t>
            </w:r>
            <w:r w:rsidR="004D0CB3" w:rsidRPr="00255391">
              <w:rPr>
                <w:lang w:val="en-US"/>
              </w:rPr>
              <w:t>ChargeTemplateType</w:t>
            </w:r>
          </w:p>
          <w:p w14:paraId="25B3055A" w14:textId="241AEE70" w:rsidR="00581299" w:rsidRPr="00255391" w:rsidRDefault="00581299" w:rsidP="00525F77">
            <w:pPr>
              <w:pStyle w:val="110"/>
            </w:pPr>
            <w:r w:rsidRPr="00255391">
              <w:t xml:space="preserve">Добавлены новые комплексные типы полей </w:t>
            </w:r>
            <w:r w:rsidRPr="00255391">
              <w:rPr>
                <w:lang w:val="en-US"/>
              </w:rPr>
              <w:t>ImportedChangeType</w:t>
            </w:r>
            <w:r w:rsidRPr="00255391">
              <w:t xml:space="preserve">, </w:t>
            </w:r>
            <w:r w:rsidRPr="00255391">
              <w:rPr>
                <w:lang w:val="en-US"/>
              </w:rPr>
              <w:t>ChangeType</w:t>
            </w:r>
          </w:p>
          <w:p w14:paraId="1CFAE198" w14:textId="237D76AE" w:rsidR="00B0783E" w:rsidRPr="00255391" w:rsidRDefault="00B0783E" w:rsidP="00525F77">
            <w:pPr>
              <w:pStyle w:val="110"/>
            </w:pPr>
            <w:r w:rsidRPr="00255391">
              <w:t xml:space="preserve">Раздел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525597097 \</w:instrText>
            </w:r>
            <w:r w:rsidRPr="00255391">
              <w:rPr>
                <w:lang w:val="en-US"/>
              </w:rPr>
              <w:instrText>n</w:instrText>
            </w:r>
            <w:r w:rsidRPr="00255391">
              <w:instrText xml:space="preserve">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836A48" w:rsidRPr="00836A48">
              <w:t>3.17.2</w:t>
            </w:r>
            <w:r w:rsidRPr="00255391">
              <w:fldChar w:fldCharType="end"/>
            </w:r>
            <w:r w:rsidRPr="00255391">
              <w:t>.</w:t>
            </w:r>
            <w:r w:rsidR="007F56FF">
              <w:t> </w:t>
            </w:r>
            <w:r w:rsidRPr="00255391">
              <w:fldChar w:fldCharType="begin"/>
            </w:r>
            <w:r w:rsidRPr="00255391">
              <w:instrText xml:space="preserve"> </w:instrText>
            </w:r>
            <w:r w:rsidRPr="00255391">
              <w:rPr>
                <w:lang w:val="en-US"/>
              </w:rPr>
              <w:instrText>REF</w:instrText>
            </w:r>
            <w:r w:rsidRPr="00255391">
              <w:instrText xml:space="preserve"> _</w:instrText>
            </w:r>
            <w:r w:rsidRPr="00255391">
              <w:rPr>
                <w:lang w:val="en-US"/>
              </w:rPr>
              <w:instrText>Ref</w:instrText>
            </w:r>
            <w:r w:rsidRPr="00255391">
              <w:instrText>525597097 \</w:instrText>
            </w:r>
            <w:r w:rsidRPr="00255391">
              <w:rPr>
                <w:lang w:val="en-US"/>
              </w:rPr>
              <w:instrText>h</w:instrText>
            </w:r>
            <w:r w:rsidRPr="00255391">
              <w:instrText xml:space="preserve"> </w:instrText>
            </w:r>
            <w:r w:rsidR="00D91E4A" w:rsidRPr="00255391">
              <w:instrText xml:space="preserve"> \* MERGEFORMAT </w:instrText>
            </w:r>
            <w:r w:rsidRPr="00255391">
              <w:fldChar w:fldCharType="separate"/>
            </w:r>
            <w:r w:rsidR="00836A48" w:rsidRPr="00255391">
              <w:t>Простые типы полей</w:t>
            </w:r>
            <w:r w:rsidRPr="00255391">
              <w:fldChar w:fldCharType="end"/>
            </w:r>
          </w:p>
          <w:p w14:paraId="1C1E6EE3" w14:textId="5B4F8FF3" w:rsidR="00B0783E" w:rsidRPr="00255391" w:rsidRDefault="00B0783E" w:rsidP="00525F77">
            <w:pPr>
              <w:pStyle w:val="110"/>
            </w:pPr>
            <w:r w:rsidRPr="00255391">
              <w:t xml:space="preserve">Уточнено описание </w:t>
            </w:r>
            <w:r w:rsidR="006D6449" w:rsidRPr="00255391">
              <w:t>полей</w:t>
            </w:r>
            <w:r w:rsidRPr="00255391">
              <w:t xml:space="preserve"> </w:t>
            </w:r>
            <w:r w:rsidRPr="00255391">
              <w:rPr>
                <w:lang w:val="en-US"/>
              </w:rPr>
              <w:t>DiscountValueType</w:t>
            </w:r>
            <w:r w:rsidR="006D6449" w:rsidRPr="00255391">
              <w:t xml:space="preserve">, </w:t>
            </w:r>
            <w:r w:rsidR="006D6449" w:rsidRPr="00255391">
              <w:rPr>
                <w:lang w:val="en-US"/>
              </w:rPr>
              <w:t>kodUBPType</w:t>
            </w:r>
            <w:r w:rsidR="00E23401" w:rsidRPr="00255391">
              <w:t>.</w:t>
            </w:r>
          </w:p>
          <w:p w14:paraId="51670979" w14:textId="7D1B2E65" w:rsidR="00E34EF5" w:rsidRPr="00255391" w:rsidRDefault="00B0783E" w:rsidP="00525F77">
            <w:pPr>
              <w:pStyle w:val="110"/>
              <w:rPr>
                <w:lang w:val="en-US"/>
              </w:rPr>
            </w:pPr>
            <w:r w:rsidRPr="00255391">
              <w:t>Уточнен</w:t>
            </w:r>
            <w:r w:rsidRPr="00255391">
              <w:rPr>
                <w:lang w:val="en-US"/>
              </w:rPr>
              <w:t xml:space="preserve"> </w:t>
            </w:r>
            <w:r w:rsidRPr="00255391">
              <w:t>шаблон</w:t>
            </w:r>
            <w:r w:rsidRPr="00255391">
              <w:rPr>
                <w:lang w:val="en-US"/>
              </w:rPr>
              <w:t xml:space="preserve"> </w:t>
            </w:r>
            <w:r w:rsidR="00E34EF5" w:rsidRPr="00255391">
              <w:t>полей</w:t>
            </w:r>
            <w:r w:rsidR="00F547E9" w:rsidRPr="00255391">
              <w:rPr>
                <w:lang w:val="en-US"/>
              </w:rPr>
              <w:t xml:space="preserve"> PaymentIdType, OrgNameType</w:t>
            </w:r>
            <w:r w:rsidR="00E34EF5" w:rsidRPr="00255391">
              <w:rPr>
                <w:lang w:val="en-US"/>
              </w:rPr>
              <w:t>.</w:t>
            </w:r>
          </w:p>
          <w:p w14:paraId="383A178E" w14:textId="4AB031D9" w:rsidR="00B0783E" w:rsidRPr="00255391" w:rsidRDefault="00B0783E" w:rsidP="00525F77">
            <w:pPr>
              <w:pStyle w:val="110"/>
              <w:rPr>
                <w:lang w:val="en-US"/>
              </w:rPr>
            </w:pPr>
            <w:r w:rsidRPr="00255391">
              <w:t>Добавлены</w:t>
            </w:r>
            <w:r w:rsidRPr="00255391">
              <w:rPr>
                <w:lang w:val="en-US"/>
              </w:rPr>
              <w:t xml:space="preserve"> </w:t>
            </w:r>
            <w:r w:rsidRPr="00255391">
              <w:t>простые</w:t>
            </w:r>
            <w:r w:rsidRPr="00255391">
              <w:rPr>
                <w:lang w:val="en-US"/>
              </w:rPr>
              <w:t xml:space="preserve"> </w:t>
            </w:r>
            <w:r w:rsidRPr="00255391">
              <w:t>типы</w:t>
            </w:r>
            <w:r w:rsidRPr="00255391">
              <w:rPr>
                <w:lang w:val="en-US"/>
              </w:rPr>
              <w:t xml:space="preserve"> ChangeValueType, MeaningType, Reason Type</w:t>
            </w:r>
          </w:p>
          <w:p w14:paraId="3E3113BC" w14:textId="599BCE46" w:rsidR="005B7137" w:rsidRPr="00255391" w:rsidRDefault="005B7137" w:rsidP="00525F77">
            <w:pPr>
              <w:pStyle w:val="110"/>
            </w:pPr>
            <w:r w:rsidRPr="00255391">
              <w:t xml:space="preserve">Раздел </w:t>
            </w:r>
            <w:r w:rsidR="001A3E43" w:rsidRPr="00255391">
              <w:fldChar w:fldCharType="begin"/>
            </w:r>
            <w:r w:rsidR="001A3E43" w:rsidRPr="00255391">
              <w:instrText xml:space="preserve"> </w:instrText>
            </w:r>
            <w:r w:rsidR="001A3E43" w:rsidRPr="00255391">
              <w:rPr>
                <w:lang w:val="en-US"/>
              </w:rPr>
              <w:instrText>REF</w:instrText>
            </w:r>
            <w:r w:rsidR="001A3E43" w:rsidRPr="00255391">
              <w:instrText xml:space="preserve"> _</w:instrText>
            </w:r>
            <w:r w:rsidR="001A3E43" w:rsidRPr="00255391">
              <w:rPr>
                <w:lang w:val="en-US"/>
              </w:rPr>
              <w:instrText>Ref</w:instrText>
            </w:r>
            <w:r w:rsidR="001A3E43" w:rsidRPr="00255391">
              <w:instrText>126979 \</w:instrText>
            </w:r>
            <w:r w:rsidR="001A3E43" w:rsidRPr="00255391">
              <w:rPr>
                <w:lang w:val="en-US"/>
              </w:rPr>
              <w:instrText>r</w:instrText>
            </w:r>
            <w:r w:rsidR="001A3E43" w:rsidRPr="00255391">
              <w:instrText xml:space="preserve"> \</w:instrText>
            </w:r>
            <w:r w:rsidR="001A3E43" w:rsidRPr="00255391">
              <w:rPr>
                <w:lang w:val="en-US"/>
              </w:rPr>
              <w:instrText>h</w:instrText>
            </w:r>
            <w:r w:rsidR="001A3E43" w:rsidRPr="00255391">
              <w:instrText xml:space="preserve"> </w:instrText>
            </w:r>
            <w:r w:rsidR="00D91E4A" w:rsidRPr="00255391">
              <w:instrText xml:space="preserve"> \* MERGEFORMAT </w:instrText>
            </w:r>
            <w:r w:rsidR="001A3E43" w:rsidRPr="00255391">
              <w:fldChar w:fldCharType="separate"/>
            </w:r>
            <w:r w:rsidR="00836A48" w:rsidRPr="00836A48">
              <w:t>4.2.1</w:t>
            </w:r>
            <w:r w:rsidR="001A3E43" w:rsidRPr="00255391">
              <w:fldChar w:fldCharType="end"/>
            </w:r>
            <w:r w:rsidRPr="00255391">
              <w:t xml:space="preserve">. </w:t>
            </w:r>
            <w:r w:rsidR="001A3E43" w:rsidRPr="00255391">
              <w:fldChar w:fldCharType="begin"/>
            </w:r>
            <w:r w:rsidR="001A3E43" w:rsidRPr="00255391">
              <w:instrText xml:space="preserve"> </w:instrText>
            </w:r>
            <w:r w:rsidR="001A3E43" w:rsidRPr="00255391">
              <w:rPr>
                <w:lang w:val="en-US"/>
              </w:rPr>
              <w:instrText>REF</w:instrText>
            </w:r>
            <w:r w:rsidR="001A3E43" w:rsidRPr="00255391">
              <w:instrText xml:space="preserve"> _</w:instrText>
            </w:r>
            <w:r w:rsidR="001A3E43" w:rsidRPr="00255391">
              <w:rPr>
                <w:lang w:val="en-US"/>
              </w:rPr>
              <w:instrText>Ref</w:instrText>
            </w:r>
            <w:r w:rsidR="001A3E43" w:rsidRPr="00255391">
              <w:instrText>126990 \</w:instrText>
            </w:r>
            <w:r w:rsidR="001A3E43" w:rsidRPr="00255391">
              <w:rPr>
                <w:lang w:val="en-US"/>
              </w:rPr>
              <w:instrText>h</w:instrText>
            </w:r>
            <w:r w:rsidR="001A3E43" w:rsidRPr="00255391">
              <w:instrText xml:space="preserve"> </w:instrText>
            </w:r>
            <w:r w:rsidR="00D91E4A" w:rsidRPr="00255391">
              <w:instrText xml:space="preserve"> \* MERGEFORMAT </w:instrText>
            </w:r>
            <w:r w:rsidR="001A3E43" w:rsidRPr="00255391">
              <w:fldChar w:fldCharType="separate"/>
            </w:r>
            <w:r w:rsidR="00836A48" w:rsidRPr="00255391">
              <w:t>Список кодов документов, допустимых к использованию при формировании идентификатора плательщика ФЛ</w:t>
            </w:r>
            <w:r w:rsidR="001A3E43" w:rsidRPr="00255391">
              <w:fldChar w:fldCharType="end"/>
            </w:r>
          </w:p>
          <w:p w14:paraId="607A9677" w14:textId="1C6D70E7" w:rsidR="004A662D" w:rsidRPr="00255391" w:rsidRDefault="005B7137" w:rsidP="00525F77">
            <w:pPr>
              <w:pStyle w:val="110"/>
            </w:pPr>
            <w:r w:rsidRPr="00255391">
              <w:t>Из кодов типов документов исключен код «27»</w:t>
            </w:r>
            <w:r w:rsidR="00B0783E" w:rsidRPr="00255391">
              <w:t xml:space="preserve"> - «Номер мобильного телефона».</w:t>
            </w:r>
          </w:p>
        </w:tc>
      </w:tr>
      <w:tr w:rsidR="00D152B1" w:rsidRPr="00255391" w14:paraId="0A82533F" w14:textId="77777777" w:rsidTr="00D93777">
        <w:tc>
          <w:tcPr>
            <w:tcW w:w="545" w:type="pct"/>
            <w:shd w:val="clear" w:color="auto" w:fill="auto"/>
          </w:tcPr>
          <w:p w14:paraId="4DA244D3" w14:textId="74E61F4C" w:rsidR="00D152B1" w:rsidRPr="00255391" w:rsidRDefault="00A945BD" w:rsidP="00525F77">
            <w:pPr>
              <w:pStyle w:val="110"/>
            </w:pPr>
            <w:r w:rsidRPr="00255391">
              <w:lastRenderedPageBreak/>
              <w:t>2.1.0.1</w:t>
            </w:r>
          </w:p>
        </w:tc>
        <w:tc>
          <w:tcPr>
            <w:tcW w:w="782" w:type="pct"/>
            <w:shd w:val="clear" w:color="auto" w:fill="auto"/>
          </w:tcPr>
          <w:p w14:paraId="653730FC" w14:textId="5C14CCB0" w:rsidR="00D152B1" w:rsidRPr="00255391" w:rsidRDefault="00A945BD" w:rsidP="00525F77">
            <w:pPr>
              <w:pStyle w:val="110"/>
            </w:pPr>
            <w:r w:rsidRPr="00255391">
              <w:t>15.04.2019</w:t>
            </w:r>
          </w:p>
        </w:tc>
        <w:tc>
          <w:tcPr>
            <w:tcW w:w="3673" w:type="pct"/>
            <w:shd w:val="clear" w:color="auto" w:fill="auto"/>
            <w:vAlign w:val="center"/>
          </w:tcPr>
          <w:p w14:paraId="272D34D9" w14:textId="41C8FE0B" w:rsidR="002B690A" w:rsidRPr="00255391" w:rsidRDefault="00BA0ADC" w:rsidP="00525F77">
            <w:pPr>
              <w:pStyle w:val="110"/>
            </w:pPr>
            <w:r w:rsidRPr="00255391">
              <w:t>Раздел </w:t>
            </w:r>
            <w:r w:rsidR="002B690A" w:rsidRPr="00255391">
              <w:fldChar w:fldCharType="begin"/>
            </w:r>
            <w:r w:rsidR="002B690A" w:rsidRPr="00255391">
              <w:instrText xml:space="preserve"> REF _Ref6826033 \r \h </w:instrText>
            </w:r>
            <w:r w:rsidR="00BA2B2C" w:rsidRPr="00255391">
              <w:instrText xml:space="preserve"> \* MERGEFORMAT </w:instrText>
            </w:r>
            <w:r w:rsidR="002B690A" w:rsidRPr="00255391">
              <w:fldChar w:fldCharType="separate"/>
            </w:r>
            <w:r w:rsidR="00836A48">
              <w:t>3.6.4</w:t>
            </w:r>
            <w:r w:rsidR="002B690A" w:rsidRPr="00255391">
              <w:fldChar w:fldCharType="end"/>
            </w:r>
            <w:r w:rsidR="002B690A" w:rsidRPr="00255391">
              <w:t>.</w:t>
            </w:r>
            <w:r w:rsidR="007F56FF">
              <w:t> </w:t>
            </w:r>
            <w:r w:rsidR="002B690A" w:rsidRPr="00255391">
              <w:fldChar w:fldCharType="begin"/>
            </w:r>
            <w:r w:rsidR="002B690A" w:rsidRPr="00255391">
              <w:instrText xml:space="preserve"> REF _Ref6826033 \h </w:instrText>
            </w:r>
            <w:r w:rsidR="00BA2B2C" w:rsidRPr="00255391">
              <w:instrText xml:space="preserve"> \* MERGEFORMAT </w:instrText>
            </w:r>
            <w:r w:rsidR="002B690A" w:rsidRPr="00255391">
              <w:fldChar w:fldCharType="separate"/>
            </w:r>
            <w:r w:rsidR="00836A48" w:rsidRPr="00255391">
              <w:t>Изменение полей с типом «Контейнер» при уточнении извещения о начислении</w:t>
            </w:r>
            <w:r w:rsidR="002B690A" w:rsidRPr="00255391">
              <w:fldChar w:fldCharType="end"/>
            </w:r>
          </w:p>
          <w:p w14:paraId="0C5142F9" w14:textId="2C7750FA" w:rsidR="002B690A" w:rsidRPr="00255391" w:rsidRDefault="002B690A" w:rsidP="00525F77">
            <w:pPr>
              <w:pStyle w:val="110"/>
            </w:pPr>
            <w:r w:rsidRPr="00255391">
              <w:t>Новый раздел</w:t>
            </w:r>
          </w:p>
          <w:p w14:paraId="248311A4" w14:textId="421BDB79" w:rsidR="002B690A" w:rsidRPr="00255391" w:rsidRDefault="00BA0ADC" w:rsidP="00525F77">
            <w:pPr>
              <w:pStyle w:val="110"/>
            </w:pPr>
            <w:r w:rsidRPr="00255391">
              <w:lastRenderedPageBreak/>
              <w:t>Раздел </w:t>
            </w:r>
            <w:r w:rsidR="002B690A" w:rsidRPr="00255391">
              <w:fldChar w:fldCharType="begin"/>
            </w:r>
            <w:r w:rsidR="002B690A" w:rsidRPr="00255391">
              <w:instrText xml:space="preserve"> REF _Ref6826050 \r \h </w:instrText>
            </w:r>
            <w:r w:rsidR="00BA2B2C" w:rsidRPr="00255391">
              <w:instrText xml:space="preserve"> \* MERGEFORMAT </w:instrText>
            </w:r>
            <w:r w:rsidR="002B690A" w:rsidRPr="00255391">
              <w:fldChar w:fldCharType="separate"/>
            </w:r>
            <w:r w:rsidR="00836A48">
              <w:t>3.7.4</w:t>
            </w:r>
            <w:r w:rsidR="002B690A" w:rsidRPr="00255391">
              <w:fldChar w:fldCharType="end"/>
            </w:r>
            <w:r w:rsidR="007F56FF">
              <w:t>. </w:t>
            </w:r>
            <w:r w:rsidR="002B690A" w:rsidRPr="00255391">
              <w:fldChar w:fldCharType="begin"/>
            </w:r>
            <w:r w:rsidR="002B690A" w:rsidRPr="00255391">
              <w:instrText xml:space="preserve"> REF _Ref6826050 \h </w:instrText>
            </w:r>
            <w:r w:rsidR="00BA2B2C" w:rsidRPr="00255391">
              <w:instrText xml:space="preserve"> \* MERGEFORMAT </w:instrText>
            </w:r>
            <w:r w:rsidR="002B690A" w:rsidRPr="00255391">
              <w:fldChar w:fldCharType="separate"/>
            </w:r>
            <w:r w:rsidR="00836A48" w:rsidRPr="00255391">
              <w:t>Изменение полей с типом «Контейнер» при уточнении извещения о приеме к исполнению распоряжения</w:t>
            </w:r>
            <w:r w:rsidR="002B690A" w:rsidRPr="00255391">
              <w:fldChar w:fldCharType="end"/>
            </w:r>
          </w:p>
          <w:p w14:paraId="5348897C" w14:textId="786A3EB7" w:rsidR="002B690A" w:rsidRPr="00255391" w:rsidRDefault="002B690A" w:rsidP="00525F77">
            <w:pPr>
              <w:pStyle w:val="110"/>
            </w:pPr>
            <w:r w:rsidRPr="00255391">
              <w:t>Новый раздел</w:t>
            </w:r>
          </w:p>
          <w:p w14:paraId="6BCED22B" w14:textId="1DDDED06" w:rsidR="00A8130A" w:rsidRPr="00255391" w:rsidRDefault="00A8130A" w:rsidP="00525F77">
            <w:pPr>
              <w:pStyle w:val="110"/>
            </w:pPr>
            <w:r w:rsidRPr="00255391">
              <w:t xml:space="preserve">Разделы </w:t>
            </w:r>
            <w:r w:rsidRPr="00255391">
              <w:fldChar w:fldCharType="begin"/>
            </w:r>
            <w:r w:rsidRPr="00255391">
              <w:instrText xml:space="preserve"> REF _Ref261076 \r \h </w:instrText>
            </w:r>
            <w:r w:rsidR="00BA2B2C" w:rsidRPr="00255391">
              <w:instrText xml:space="preserve"> \* MERGEFORMAT </w:instrText>
            </w:r>
            <w:r w:rsidRPr="00255391">
              <w:fldChar w:fldCharType="separate"/>
            </w:r>
            <w:r w:rsidR="00836A48">
              <w:t>2.2</w:t>
            </w:r>
            <w:r w:rsidRPr="00255391">
              <w:fldChar w:fldCharType="end"/>
            </w:r>
            <w:r w:rsidR="00190FE9" w:rsidRPr="00255391">
              <w:t>.</w:t>
            </w:r>
            <w:r w:rsidR="007F56FF">
              <w:t> </w:t>
            </w:r>
            <w:r w:rsidRPr="00255391">
              <w:fldChar w:fldCharType="begin"/>
            </w:r>
            <w:r w:rsidRPr="00255391">
              <w:instrText xml:space="preserve"> REF _Ref261076 \h </w:instrText>
            </w:r>
            <w:r w:rsidR="00BA2B2C" w:rsidRPr="00255391">
              <w:instrText xml:space="preserve"> \* MERGEFORMAT </w:instrText>
            </w:r>
            <w:r w:rsidRPr="00255391">
              <w:fldChar w:fldCharType="separate"/>
            </w:r>
            <w:r w:rsidR="00836A48" w:rsidRPr="00255391">
              <w:t>Информация, необходимая для уплаты (начисление)</w:t>
            </w:r>
            <w:r w:rsidRPr="00255391">
              <w:fldChar w:fldCharType="end"/>
            </w:r>
            <w:r w:rsidR="00190FE9" w:rsidRPr="00255391">
              <w:t xml:space="preserve">, </w:t>
            </w:r>
            <w:r w:rsidRPr="00255391">
              <w:fldChar w:fldCharType="begin"/>
            </w:r>
            <w:r w:rsidRPr="00255391">
              <w:instrText xml:space="preserve"> REF _Ref6826033 \r \h </w:instrText>
            </w:r>
            <w:r w:rsidR="00BA2B2C" w:rsidRPr="00255391">
              <w:instrText xml:space="preserve"> \* MERGEFORMAT </w:instrText>
            </w:r>
            <w:r w:rsidRPr="00255391">
              <w:fldChar w:fldCharType="separate"/>
            </w:r>
            <w:r w:rsidR="00836A48">
              <w:t>3.6.4</w:t>
            </w:r>
            <w:r w:rsidRPr="00255391">
              <w:fldChar w:fldCharType="end"/>
            </w:r>
            <w:r w:rsidR="00190FE9" w:rsidRPr="00255391">
              <w:t>.</w:t>
            </w:r>
            <w:r w:rsidRPr="00255391">
              <w:fldChar w:fldCharType="begin"/>
            </w:r>
            <w:r w:rsidRPr="00255391">
              <w:instrText xml:space="preserve"> REF _Ref6826033 \h </w:instrText>
            </w:r>
            <w:r w:rsidR="00BA2B2C" w:rsidRPr="00255391">
              <w:instrText xml:space="preserve"> \* MERGEFORMAT </w:instrText>
            </w:r>
            <w:r w:rsidRPr="00255391">
              <w:fldChar w:fldCharType="separate"/>
            </w:r>
            <w:r w:rsidR="00836A48" w:rsidRPr="00255391">
              <w:t>Изменение полей с типом «Контейнер» при уточнении извещения о начислении</w:t>
            </w:r>
            <w:r w:rsidRPr="00255391">
              <w:fldChar w:fldCharType="end"/>
            </w:r>
            <w:r w:rsidR="00190FE9" w:rsidRPr="00255391">
              <w:t xml:space="preserve">, </w:t>
            </w:r>
            <w:r w:rsidR="00190FE9" w:rsidRPr="00255391">
              <w:fldChar w:fldCharType="begin"/>
            </w:r>
            <w:r w:rsidR="00190FE9" w:rsidRPr="00255391">
              <w:instrText xml:space="preserve"> REF _Ref525600464 \r \h </w:instrText>
            </w:r>
            <w:r w:rsidR="00BA2B2C" w:rsidRPr="00255391">
              <w:instrText xml:space="preserve"> \* MERGEFORMAT </w:instrText>
            </w:r>
            <w:r w:rsidR="00190FE9" w:rsidRPr="00255391">
              <w:fldChar w:fldCharType="separate"/>
            </w:r>
            <w:r w:rsidR="00836A48">
              <w:t>3.17.1</w:t>
            </w:r>
            <w:r w:rsidR="00190FE9" w:rsidRPr="00255391">
              <w:fldChar w:fldCharType="end"/>
            </w:r>
            <w:r w:rsidR="00190FE9" w:rsidRPr="00255391">
              <w:t>.</w:t>
            </w:r>
            <w:r w:rsidR="00190FE9" w:rsidRPr="00255391">
              <w:fldChar w:fldCharType="begin"/>
            </w:r>
            <w:r w:rsidR="00190FE9" w:rsidRPr="00255391">
              <w:instrText xml:space="preserve"> REF _Ref525600464 \h </w:instrText>
            </w:r>
            <w:r w:rsidR="00BA2B2C" w:rsidRPr="00255391">
              <w:instrText xml:space="preserve"> \* MERGEFORMAT </w:instrText>
            </w:r>
            <w:r w:rsidR="00190FE9" w:rsidRPr="00255391">
              <w:fldChar w:fldCharType="separate"/>
            </w:r>
            <w:r w:rsidR="00836A48" w:rsidRPr="00255391">
              <w:t>Комплексные типы полей</w:t>
            </w:r>
            <w:r w:rsidR="00190FE9" w:rsidRPr="00255391">
              <w:fldChar w:fldCharType="end"/>
            </w:r>
          </w:p>
          <w:p w14:paraId="4181B385" w14:textId="4D45CB09" w:rsidR="00190FE9" w:rsidRPr="00255391" w:rsidRDefault="00190FE9" w:rsidP="00525F77">
            <w:pPr>
              <w:pStyle w:val="110"/>
            </w:pPr>
            <w:r w:rsidRPr="00255391">
              <w:t>Детализировано описание правил изменения полей с типом «Контейнер» при уточнении извещения о начислении</w:t>
            </w:r>
          </w:p>
          <w:p w14:paraId="68CD91F4" w14:textId="20A18EE5" w:rsidR="00190FE9" w:rsidRPr="00255391" w:rsidRDefault="00BA0ADC" w:rsidP="00525F77">
            <w:pPr>
              <w:pStyle w:val="110"/>
            </w:pPr>
            <w:r w:rsidRPr="00255391">
              <w:t xml:space="preserve">Раздел </w:t>
            </w:r>
            <w:r w:rsidR="00A8130A" w:rsidRPr="00255391">
              <w:fldChar w:fldCharType="begin"/>
            </w:r>
            <w:r w:rsidR="00A8130A" w:rsidRPr="00255391">
              <w:instrText xml:space="preserve"> REF _Ref272938 \r \h </w:instrText>
            </w:r>
            <w:r w:rsidR="00BA2B2C" w:rsidRPr="00255391">
              <w:instrText xml:space="preserve"> \* MERGEFORMAT </w:instrText>
            </w:r>
            <w:r w:rsidR="00A8130A" w:rsidRPr="00255391">
              <w:fldChar w:fldCharType="separate"/>
            </w:r>
            <w:r w:rsidR="00836A48">
              <w:t>2.3</w:t>
            </w:r>
            <w:r w:rsidR="00A8130A" w:rsidRPr="00255391">
              <w:fldChar w:fldCharType="end"/>
            </w:r>
            <w:r w:rsidR="007F56FF">
              <w:t>. </w:t>
            </w:r>
            <w:r w:rsidR="00A8130A" w:rsidRPr="00255391">
              <w:fldChar w:fldCharType="begin"/>
            </w:r>
            <w:r w:rsidR="00A8130A" w:rsidRPr="00255391">
              <w:instrText xml:space="preserve"> REF _Ref272938 \h </w:instrText>
            </w:r>
            <w:r w:rsidR="00BA2B2C" w:rsidRPr="00255391">
              <w:instrText xml:space="preserve"> \* MERGEFORMAT </w:instrText>
            </w:r>
            <w:r w:rsidR="00A8130A" w:rsidRPr="00255391">
              <w:fldChar w:fldCharType="separate"/>
            </w:r>
            <w:r w:rsidR="00836A48" w:rsidRPr="00255391">
              <w:t>Информация об уплате (платеж)</w:t>
            </w:r>
            <w:r w:rsidR="00A8130A" w:rsidRPr="00255391">
              <w:fldChar w:fldCharType="end"/>
            </w:r>
            <w:r w:rsidR="00190FE9" w:rsidRPr="00255391">
              <w:t xml:space="preserve">, </w:t>
            </w:r>
            <w:r w:rsidR="00190FE9" w:rsidRPr="00255391">
              <w:fldChar w:fldCharType="begin"/>
            </w:r>
            <w:r w:rsidR="00190FE9" w:rsidRPr="00255391">
              <w:instrText xml:space="preserve"> REF _Ref6826050 \r \h </w:instrText>
            </w:r>
            <w:r w:rsidR="00BA2B2C" w:rsidRPr="00255391">
              <w:instrText xml:space="preserve"> \* MERGEFORMAT </w:instrText>
            </w:r>
            <w:r w:rsidR="00190FE9" w:rsidRPr="00255391">
              <w:fldChar w:fldCharType="separate"/>
            </w:r>
            <w:r w:rsidR="00836A48">
              <w:t>3.7.4</w:t>
            </w:r>
            <w:r w:rsidR="00190FE9" w:rsidRPr="00255391">
              <w:fldChar w:fldCharType="end"/>
            </w:r>
            <w:r w:rsidR="00190FE9" w:rsidRPr="00255391">
              <w:t xml:space="preserve"> </w:t>
            </w:r>
            <w:r w:rsidR="00190FE9" w:rsidRPr="00255391">
              <w:fldChar w:fldCharType="begin"/>
            </w:r>
            <w:r w:rsidR="00190FE9" w:rsidRPr="00255391">
              <w:instrText xml:space="preserve"> REF _Ref6826050 \h </w:instrText>
            </w:r>
            <w:r w:rsidR="00BA2B2C" w:rsidRPr="00255391">
              <w:instrText xml:space="preserve"> \* MERGEFORMAT </w:instrText>
            </w:r>
            <w:r w:rsidR="00190FE9" w:rsidRPr="00255391">
              <w:fldChar w:fldCharType="separate"/>
            </w:r>
            <w:r w:rsidR="00836A48" w:rsidRPr="00255391">
              <w:t>Изменение полей с типом «Контейнер» при уточнении извещения о приеме к исполнению распоряжения</w:t>
            </w:r>
            <w:r w:rsidR="00190FE9" w:rsidRPr="00255391">
              <w:fldChar w:fldCharType="end"/>
            </w:r>
            <w:r w:rsidR="00190FE9" w:rsidRPr="00255391">
              <w:t xml:space="preserve">, </w:t>
            </w:r>
            <w:r w:rsidR="00190FE9" w:rsidRPr="00255391">
              <w:fldChar w:fldCharType="begin"/>
            </w:r>
            <w:r w:rsidR="00190FE9" w:rsidRPr="00255391">
              <w:instrText xml:space="preserve"> REF _Ref525600464 \r \h </w:instrText>
            </w:r>
            <w:r w:rsidR="00BA2B2C" w:rsidRPr="00255391">
              <w:instrText xml:space="preserve"> \* MERGEFORMAT </w:instrText>
            </w:r>
            <w:r w:rsidR="00190FE9" w:rsidRPr="00255391">
              <w:fldChar w:fldCharType="separate"/>
            </w:r>
            <w:r w:rsidR="00836A48">
              <w:t>3.17.1</w:t>
            </w:r>
            <w:r w:rsidR="00190FE9" w:rsidRPr="00255391">
              <w:fldChar w:fldCharType="end"/>
            </w:r>
            <w:r w:rsidR="00190FE9" w:rsidRPr="00255391">
              <w:t>.</w:t>
            </w:r>
            <w:r w:rsidR="00190FE9" w:rsidRPr="00255391">
              <w:fldChar w:fldCharType="begin"/>
            </w:r>
            <w:r w:rsidR="00190FE9" w:rsidRPr="00255391">
              <w:instrText xml:space="preserve"> REF _Ref525600464 \h </w:instrText>
            </w:r>
            <w:r w:rsidR="00BA2B2C" w:rsidRPr="00255391">
              <w:instrText xml:space="preserve"> \* MERGEFORMAT </w:instrText>
            </w:r>
            <w:r w:rsidR="00190FE9" w:rsidRPr="00255391">
              <w:fldChar w:fldCharType="separate"/>
            </w:r>
            <w:r w:rsidR="00836A48" w:rsidRPr="00255391">
              <w:t>Комплексные типы полей</w:t>
            </w:r>
            <w:r w:rsidR="00190FE9" w:rsidRPr="00255391">
              <w:fldChar w:fldCharType="end"/>
            </w:r>
          </w:p>
          <w:p w14:paraId="74CDAE01" w14:textId="0949F312" w:rsidR="00190FE9" w:rsidRPr="00255391" w:rsidRDefault="00190FE9" w:rsidP="00525F77">
            <w:pPr>
              <w:pStyle w:val="110"/>
            </w:pPr>
            <w:r w:rsidRPr="00255391">
              <w:t>Детализировано описание правил изменения полей с типом «Контейнер» при уточнении извещения о приеме к исполнению распоряжения</w:t>
            </w:r>
          </w:p>
          <w:p w14:paraId="74FE9E8D" w14:textId="5FF5EC31" w:rsidR="002B690A" w:rsidRPr="00255391" w:rsidRDefault="00BA0ADC" w:rsidP="00525F77">
            <w:pPr>
              <w:pStyle w:val="110"/>
            </w:pPr>
            <w:r w:rsidRPr="00255391">
              <w:t xml:space="preserve">Раздел </w:t>
            </w:r>
            <w:r w:rsidR="002B690A" w:rsidRPr="00255391">
              <w:fldChar w:fldCharType="begin"/>
            </w:r>
            <w:r w:rsidR="002B690A" w:rsidRPr="00255391">
              <w:instrText xml:space="preserve"> REF _Ref6826581 \r \h </w:instrText>
            </w:r>
            <w:r w:rsidR="00BA2B2C" w:rsidRPr="00255391">
              <w:instrText xml:space="preserve"> \* MERGEFORMAT </w:instrText>
            </w:r>
            <w:r w:rsidR="002B690A" w:rsidRPr="00255391">
              <w:fldChar w:fldCharType="separate"/>
            </w:r>
            <w:r w:rsidR="00836A48">
              <w:t>3.6.2.3</w:t>
            </w:r>
            <w:r w:rsidR="002B690A" w:rsidRPr="00255391">
              <w:fldChar w:fldCharType="end"/>
            </w:r>
            <w:r w:rsidR="002B690A" w:rsidRPr="00255391">
              <w:t>.</w:t>
            </w:r>
            <w:r w:rsidR="007F56FF">
              <w:t> </w:t>
            </w:r>
            <w:r w:rsidR="002B690A" w:rsidRPr="00255391">
              <w:fldChar w:fldCharType="begin"/>
            </w:r>
            <w:r w:rsidR="002B690A" w:rsidRPr="00255391">
              <w:instrText xml:space="preserve"> REF _Ref6826531 \h </w:instrText>
            </w:r>
            <w:r w:rsidR="00BA2B2C" w:rsidRPr="00255391">
              <w:instrText xml:space="preserve"> \* MERGEFORMAT </w:instrText>
            </w:r>
            <w:r w:rsidR="002B690A" w:rsidRPr="00255391">
              <w:fldChar w:fldCharType="separate"/>
            </w:r>
            <w:r w:rsidR="00836A48" w:rsidRPr="00255391">
              <w:t>Описание проверок запроса</w:t>
            </w:r>
            <w:r w:rsidR="002B690A" w:rsidRPr="00255391">
              <w:fldChar w:fldCharType="end"/>
            </w:r>
            <w:r w:rsidR="002B690A" w:rsidRPr="00255391">
              <w:t xml:space="preserve"> </w:t>
            </w:r>
          </w:p>
          <w:p w14:paraId="115F27B0" w14:textId="0AC93D1D" w:rsidR="000A09CA" w:rsidRPr="00255391" w:rsidRDefault="000A09CA" w:rsidP="00525F77">
            <w:pPr>
              <w:pStyle w:val="110"/>
            </w:pPr>
            <w:r w:rsidRPr="00255391">
              <w:t>Уточнено описание проверки и комментарий для кода ошибки «40»</w:t>
            </w:r>
            <w:r w:rsidR="002B690A" w:rsidRPr="00255391">
              <w:t>.</w:t>
            </w:r>
          </w:p>
        </w:tc>
      </w:tr>
      <w:tr w:rsidR="00BA0ADC" w:rsidRPr="00255391" w14:paraId="3A100E5A" w14:textId="77777777" w:rsidTr="00D93777">
        <w:tc>
          <w:tcPr>
            <w:tcW w:w="545" w:type="pct"/>
            <w:shd w:val="clear" w:color="auto" w:fill="auto"/>
          </w:tcPr>
          <w:p w14:paraId="656C1C70" w14:textId="52948E91" w:rsidR="00BA0ADC" w:rsidRPr="00255391" w:rsidRDefault="00BA0ADC" w:rsidP="00525F77">
            <w:pPr>
              <w:pStyle w:val="110"/>
              <w:rPr>
                <w:lang w:val="en-US"/>
              </w:rPr>
            </w:pPr>
            <w:r w:rsidRPr="00255391">
              <w:rPr>
                <w:lang w:val="en-US"/>
              </w:rPr>
              <w:lastRenderedPageBreak/>
              <w:t>2.1.1.0</w:t>
            </w:r>
          </w:p>
        </w:tc>
        <w:tc>
          <w:tcPr>
            <w:tcW w:w="782" w:type="pct"/>
            <w:shd w:val="clear" w:color="auto" w:fill="auto"/>
          </w:tcPr>
          <w:p w14:paraId="7F8BE2C1" w14:textId="5FE84625" w:rsidR="00BA0ADC" w:rsidRPr="00255391" w:rsidRDefault="00BA0ADC" w:rsidP="00525F77">
            <w:pPr>
              <w:pStyle w:val="110"/>
              <w:rPr>
                <w:lang w:val="en-US"/>
              </w:rPr>
            </w:pPr>
            <w:r w:rsidRPr="00255391">
              <w:rPr>
                <w:lang w:val="en-US"/>
              </w:rPr>
              <w:t>28.05.2019</w:t>
            </w:r>
          </w:p>
        </w:tc>
        <w:tc>
          <w:tcPr>
            <w:tcW w:w="3673" w:type="pct"/>
            <w:shd w:val="clear" w:color="auto" w:fill="auto"/>
            <w:vAlign w:val="center"/>
          </w:tcPr>
          <w:p w14:paraId="0908DB49" w14:textId="7E4A6FD2" w:rsidR="00601E5E" w:rsidRPr="00255391" w:rsidRDefault="00601E5E" w:rsidP="00525F77">
            <w:pPr>
              <w:pStyle w:val="110"/>
            </w:pPr>
            <w:r w:rsidRPr="00255391">
              <w:t xml:space="preserve">Раздел </w:t>
            </w:r>
            <w:r w:rsidRPr="00255391">
              <w:fldChar w:fldCharType="begin"/>
            </w:r>
            <w:r w:rsidRPr="00255391">
              <w:instrText xml:space="preserve"> REF _Ref528536499 \r \h </w:instrText>
            </w:r>
            <w:r w:rsidR="00255391">
              <w:instrText xml:space="preserve"> \* MERGEFORMAT </w:instrText>
            </w:r>
            <w:r w:rsidRPr="00255391">
              <w:fldChar w:fldCharType="separate"/>
            </w:r>
            <w:r w:rsidR="00836A48">
              <w:t>3.2</w:t>
            </w:r>
            <w:r w:rsidRPr="00255391">
              <w:fldChar w:fldCharType="end"/>
            </w:r>
            <w:r w:rsidRPr="00255391">
              <w:t>. </w:t>
            </w:r>
            <w:r w:rsidRPr="00255391">
              <w:fldChar w:fldCharType="begin"/>
            </w:r>
            <w:r w:rsidRPr="00255391">
              <w:instrText xml:space="preserve"> REF _Ref528536499 \h </w:instrText>
            </w:r>
            <w:r w:rsidR="00255391">
              <w:instrText xml:space="preserve"> \* MERGEFORMAT </w:instrText>
            </w:r>
            <w:r w:rsidRPr="00255391">
              <w:fldChar w:fldCharType="separate"/>
            </w:r>
            <w:r w:rsidR="00836A48" w:rsidRPr="00255391">
              <w:t>Общий порядок предоставления и получения информации</w:t>
            </w:r>
            <w:r w:rsidRPr="00255391">
              <w:fldChar w:fldCharType="end"/>
            </w:r>
          </w:p>
          <w:p w14:paraId="1D4CF013" w14:textId="216056D5" w:rsidR="009C0F4A" w:rsidRPr="00255391" w:rsidRDefault="009C0F4A" w:rsidP="00525F77">
            <w:pPr>
              <w:pStyle w:val="110"/>
            </w:pPr>
            <w:r w:rsidRPr="00255391">
              <w:t xml:space="preserve">Добавлена возможность получения результата обработки по ВС «Прием информации об услугах (каталоге услуг) Поставщика услуг» асинхронно по запросу </w:t>
            </w:r>
            <w:r w:rsidRPr="00255391">
              <w:rPr>
                <w:lang w:val="en-US"/>
              </w:rPr>
              <w:t>GetRespo</w:t>
            </w:r>
            <w:r w:rsidR="00FA704C" w:rsidRPr="00255391">
              <w:rPr>
                <w:lang w:val="en-US"/>
              </w:rPr>
              <w:t>n</w:t>
            </w:r>
            <w:r w:rsidRPr="00255391">
              <w:rPr>
                <w:lang w:val="en-US"/>
              </w:rPr>
              <w:t>seRequest</w:t>
            </w:r>
          </w:p>
          <w:p w14:paraId="23250DD1" w14:textId="078842B6" w:rsidR="00BA0ADC" w:rsidRPr="00255391" w:rsidRDefault="00BA0ADC" w:rsidP="00525F77">
            <w:pPr>
              <w:pStyle w:val="110"/>
            </w:pPr>
            <w:r w:rsidRPr="00255391">
              <w:t xml:space="preserve">Раздел </w:t>
            </w:r>
            <w:r w:rsidR="000E6196" w:rsidRPr="00255391">
              <w:fldChar w:fldCharType="begin"/>
            </w:r>
            <w:r w:rsidR="000E6196" w:rsidRPr="00255391">
              <w:instrText xml:space="preserve"> REF _Ref335802 \r \h </w:instrText>
            </w:r>
            <w:r w:rsidR="00BA2B2C" w:rsidRPr="00255391">
              <w:instrText xml:space="preserve"> \* MERGEFORMAT </w:instrText>
            </w:r>
            <w:r w:rsidR="000E6196" w:rsidRPr="00255391">
              <w:fldChar w:fldCharType="separate"/>
            </w:r>
            <w:r w:rsidR="00836A48">
              <w:t>3.8.2.3</w:t>
            </w:r>
            <w:r w:rsidR="000E6196" w:rsidRPr="00255391">
              <w:fldChar w:fldCharType="end"/>
            </w:r>
            <w:r w:rsidR="000E6196" w:rsidRPr="00255391">
              <w:t>.</w:t>
            </w:r>
            <w:r w:rsidR="009C4D8B">
              <w:t> </w:t>
            </w:r>
            <w:bookmarkStart w:id="10" w:name="_GoBack"/>
            <w:bookmarkEnd w:id="10"/>
            <w:r w:rsidR="000E6196" w:rsidRPr="00255391">
              <w:fldChar w:fldCharType="begin"/>
            </w:r>
            <w:r w:rsidR="000E6196" w:rsidRPr="00255391">
              <w:instrText xml:space="preserve"> REF _Ref335802 \h </w:instrText>
            </w:r>
            <w:r w:rsidR="00BA2B2C" w:rsidRPr="00255391">
              <w:instrText xml:space="preserve"> \* MERGEFORMAT </w:instrText>
            </w:r>
            <w:r w:rsidR="000E6196" w:rsidRPr="00255391">
              <w:fldChar w:fldCharType="separate"/>
            </w:r>
            <w:r w:rsidR="00836A48" w:rsidRPr="00255391">
              <w:t>Описание</w:t>
            </w:r>
            <w:r w:rsidR="00836A48" w:rsidRPr="00255391">
              <w:rPr>
                <w:u w:color="000000"/>
                <w:bdr w:val="nil"/>
                <w:lang w:eastAsia="ru-RU"/>
              </w:rPr>
              <w:t xml:space="preserve"> проверок запроса</w:t>
            </w:r>
            <w:r w:rsidR="000E6196" w:rsidRPr="00255391">
              <w:fldChar w:fldCharType="end"/>
            </w:r>
          </w:p>
          <w:p w14:paraId="17C850AD" w14:textId="77777777" w:rsidR="000E6196" w:rsidRPr="00255391" w:rsidRDefault="000E6196" w:rsidP="00525F77">
            <w:pPr>
              <w:pStyle w:val="110"/>
            </w:pPr>
            <w:r w:rsidRPr="00255391">
              <w:t>Уточнен текст ошибки с кодом «21», добавлено описание ошибки с кодом «9»</w:t>
            </w:r>
            <w:r w:rsidR="006F774A" w:rsidRPr="00255391">
              <w:t>.</w:t>
            </w:r>
          </w:p>
          <w:p w14:paraId="7F864E10" w14:textId="66D106B3" w:rsidR="006F774A" w:rsidRPr="00255391" w:rsidRDefault="00BA2B2C" w:rsidP="00525F77">
            <w:pPr>
              <w:pStyle w:val="110"/>
            </w:pPr>
            <w:r w:rsidRPr="00255391">
              <w:t>Раздел</w:t>
            </w:r>
            <w:r w:rsidR="00952D36" w:rsidRPr="00255391">
              <w:t> </w:t>
            </w:r>
            <w:r w:rsidR="00952D36" w:rsidRPr="00255391">
              <w:fldChar w:fldCharType="begin"/>
            </w:r>
            <w:r w:rsidR="00952D36" w:rsidRPr="00255391">
              <w:instrText xml:space="preserve"> REF _Ref525507790 \r \h </w:instrText>
            </w:r>
            <w:r w:rsidR="00255391">
              <w:instrText xml:space="preserve"> \* MERGEFORMAT </w:instrText>
            </w:r>
            <w:r w:rsidR="00952D36" w:rsidRPr="00255391">
              <w:fldChar w:fldCharType="separate"/>
            </w:r>
            <w:r w:rsidR="00836A48">
              <w:t>3.9.2.1</w:t>
            </w:r>
            <w:r w:rsidR="00952D36" w:rsidRPr="00255391">
              <w:fldChar w:fldCharType="end"/>
            </w:r>
            <w:r w:rsidR="00952D36" w:rsidRPr="00255391">
              <w:t>. </w:t>
            </w:r>
            <w:r w:rsidR="00952D36" w:rsidRPr="00255391">
              <w:fldChar w:fldCharType="begin"/>
            </w:r>
            <w:r w:rsidR="00952D36" w:rsidRPr="00255391">
              <w:instrText xml:space="preserve"> REF _Ref525507790 \h </w:instrText>
            </w:r>
            <w:r w:rsidR="00255391">
              <w:instrText xml:space="preserve"> \* MERGEFORMAT </w:instrText>
            </w:r>
            <w:r w:rsidR="00952D36" w:rsidRPr="00255391">
              <w:fldChar w:fldCharType="separate"/>
            </w:r>
            <w:r w:rsidR="00836A48" w:rsidRPr="00255391">
              <w:t>Описание полей запроса</w:t>
            </w:r>
            <w:r w:rsidR="00952D36" w:rsidRPr="00255391">
              <w:fldChar w:fldCharType="end"/>
            </w:r>
          </w:p>
          <w:p w14:paraId="3EF36FB6" w14:textId="77777777" w:rsidR="00952D36" w:rsidRPr="00255391" w:rsidRDefault="00952D36" w:rsidP="00525F77">
            <w:pPr>
              <w:pStyle w:val="110"/>
            </w:pPr>
            <w:r w:rsidRPr="00255391">
              <w:t>Уточнено описание запросов с типом MAINCHARGE</w:t>
            </w:r>
          </w:p>
          <w:p w14:paraId="04449771" w14:textId="11F3ACB0" w:rsidR="006C5EFB" w:rsidRPr="00255391" w:rsidRDefault="006C5EFB" w:rsidP="00525F77">
            <w:pPr>
              <w:pStyle w:val="110"/>
            </w:pPr>
            <w:r w:rsidRPr="00255391">
              <w:t xml:space="preserve">Раздел </w:t>
            </w:r>
            <w:r w:rsidRPr="00255391">
              <w:fldChar w:fldCharType="begin"/>
            </w:r>
            <w:r w:rsidRPr="00255391">
              <w:instrText xml:space="preserve"> REF _Ref9954387 \r \h </w:instrText>
            </w:r>
            <w:r w:rsidR="00255391">
              <w:instrText xml:space="preserve"> \* MERGEFORMAT </w:instrText>
            </w:r>
            <w:r w:rsidRPr="00255391">
              <w:fldChar w:fldCharType="separate"/>
            </w:r>
            <w:r w:rsidR="00836A48">
              <w:t>3.13.1.3</w:t>
            </w:r>
            <w:r w:rsidRPr="00255391">
              <w:fldChar w:fldCharType="end"/>
            </w:r>
            <w:r w:rsidRPr="00255391">
              <w:t>. </w:t>
            </w:r>
            <w:r w:rsidRPr="00255391">
              <w:fldChar w:fldCharType="begin"/>
            </w:r>
            <w:r w:rsidRPr="00255391">
              <w:instrText xml:space="preserve"> REF _Ref9954384 \h </w:instrText>
            </w:r>
            <w:r w:rsidR="00255391">
              <w:instrText xml:space="preserve"> \* MERGEFORMAT </w:instrText>
            </w:r>
            <w:r w:rsidRPr="00255391">
              <w:fldChar w:fldCharType="separate"/>
            </w:r>
            <w:r w:rsidR="00836A48" w:rsidRPr="00255391">
              <w:t>Описание проверок запроса</w:t>
            </w:r>
            <w:r w:rsidRPr="00255391">
              <w:fldChar w:fldCharType="end"/>
            </w:r>
          </w:p>
          <w:p w14:paraId="0C1F419A" w14:textId="77777777" w:rsidR="006C5EFB" w:rsidRPr="00255391" w:rsidRDefault="006C5EFB" w:rsidP="00525F77">
            <w:pPr>
              <w:pStyle w:val="110"/>
            </w:pPr>
            <w:r w:rsidRPr="00255391">
              <w:t>Уточнен комментарий для проверки с кодом ошибки «317», удалены проверки с кодом ошибок «324», «327».</w:t>
            </w:r>
          </w:p>
          <w:p w14:paraId="78FF5FF0" w14:textId="3DC134E6" w:rsidR="00EB4776" w:rsidRPr="00255391" w:rsidRDefault="00EB4776" w:rsidP="00525F77">
            <w:pPr>
              <w:pStyle w:val="110"/>
            </w:pPr>
            <w:r w:rsidRPr="00255391">
              <w:t xml:space="preserve">Раздел </w:t>
            </w:r>
            <w:r w:rsidRPr="00255391">
              <w:fldChar w:fldCharType="begin"/>
            </w:r>
            <w:r w:rsidRPr="00255391">
              <w:instrText xml:space="preserve"> REF _Ref9954630 \r \h </w:instrText>
            </w:r>
            <w:r w:rsidR="00255391">
              <w:instrText xml:space="preserve"> \* MERGEFORMAT </w:instrText>
            </w:r>
            <w:r w:rsidRPr="00255391">
              <w:fldChar w:fldCharType="separate"/>
            </w:r>
            <w:r w:rsidR="00836A48">
              <w:t>3.14.1.3</w:t>
            </w:r>
            <w:r w:rsidRPr="00255391">
              <w:fldChar w:fldCharType="end"/>
            </w:r>
            <w:r w:rsidRPr="00255391">
              <w:t>. </w:t>
            </w:r>
            <w:r w:rsidRPr="00255391">
              <w:fldChar w:fldCharType="begin"/>
            </w:r>
            <w:r w:rsidRPr="00255391">
              <w:instrText xml:space="preserve"> REF _Ref9954633 \h </w:instrText>
            </w:r>
            <w:r w:rsidR="00255391">
              <w:instrText xml:space="preserve"> \* MERGEFORMAT </w:instrText>
            </w:r>
            <w:r w:rsidRPr="00255391">
              <w:fldChar w:fldCharType="separate"/>
            </w:r>
            <w:r w:rsidR="00836A48" w:rsidRPr="00255391">
              <w:t>Описание проверок запроса</w:t>
            </w:r>
            <w:r w:rsidRPr="00255391">
              <w:fldChar w:fldCharType="end"/>
            </w:r>
          </w:p>
          <w:p w14:paraId="2F28DB44" w14:textId="4ED668B8" w:rsidR="00EB4776" w:rsidRPr="00255391" w:rsidRDefault="00EB4776" w:rsidP="00525F77">
            <w:pPr>
              <w:pStyle w:val="110"/>
            </w:pPr>
            <w:r w:rsidRPr="00255391">
              <w:t>Уточнено описание проверки с кодом ошибки «21»</w:t>
            </w:r>
          </w:p>
          <w:p w14:paraId="127C4CD0" w14:textId="345CAF81" w:rsidR="00141D38" w:rsidRPr="00255391" w:rsidRDefault="00141D38" w:rsidP="00525F77">
            <w:pPr>
              <w:pStyle w:val="110"/>
            </w:pPr>
            <w:r w:rsidRPr="00255391">
              <w:t xml:space="preserve">Раздел </w:t>
            </w:r>
            <w:r w:rsidRPr="00255391">
              <w:fldChar w:fldCharType="begin"/>
            </w:r>
            <w:r w:rsidRPr="00255391">
              <w:instrText xml:space="preserve"> REF _Ref525512897 \n \h </w:instrText>
            </w:r>
            <w:r w:rsidR="00255391">
              <w:instrText xml:space="preserve"> \* MERGEFORMAT </w:instrText>
            </w:r>
            <w:r w:rsidRPr="00255391">
              <w:fldChar w:fldCharType="separate"/>
            </w:r>
            <w:r w:rsidR="00836A48">
              <w:t>3.15.1.2</w:t>
            </w:r>
            <w:r w:rsidRPr="00255391">
              <w:fldChar w:fldCharType="end"/>
            </w:r>
            <w:r w:rsidRPr="00255391">
              <w:t>. </w:t>
            </w:r>
            <w:r w:rsidRPr="00255391">
              <w:fldChar w:fldCharType="begin"/>
            </w:r>
            <w:r w:rsidRPr="00255391">
              <w:instrText xml:space="preserve"> REF _Ref525512897 \h </w:instrText>
            </w:r>
            <w:r w:rsidR="00255391">
              <w:instrText xml:space="preserve"> \* MERGEFORMAT </w:instrText>
            </w:r>
            <w:r w:rsidRPr="00255391">
              <w:fldChar w:fldCharType="separate"/>
            </w:r>
            <w:r w:rsidR="00836A48" w:rsidRPr="00255391">
              <w:t>Описание полей ответа на запрос</w:t>
            </w:r>
            <w:r w:rsidRPr="00255391">
              <w:fldChar w:fldCharType="end"/>
            </w:r>
          </w:p>
          <w:p w14:paraId="3172D964" w14:textId="6D2C2239" w:rsidR="00141D38" w:rsidRPr="00255391" w:rsidRDefault="00141D38" w:rsidP="00525F77">
            <w:pPr>
              <w:pStyle w:val="110"/>
            </w:pPr>
            <w:r w:rsidRPr="00255391">
              <w:t>Добавлено описание контейнера ImportCatalogResponse</w:t>
            </w:r>
          </w:p>
          <w:p w14:paraId="41342A7C" w14:textId="0845A776" w:rsidR="00EB4776" w:rsidRPr="00255391" w:rsidRDefault="00EB4776" w:rsidP="00525F77">
            <w:pPr>
              <w:pStyle w:val="110"/>
            </w:pPr>
            <w:r w:rsidRPr="00255391">
              <w:t xml:space="preserve">Раздел </w:t>
            </w:r>
            <w:r w:rsidRPr="00255391">
              <w:fldChar w:fldCharType="begin"/>
            </w:r>
            <w:r w:rsidRPr="00255391">
              <w:instrText xml:space="preserve"> REF _Ref525600464 \r \h </w:instrText>
            </w:r>
            <w:r w:rsidR="00255391">
              <w:instrText xml:space="preserve"> \* MERGEFORMAT </w:instrText>
            </w:r>
            <w:r w:rsidRPr="00255391">
              <w:fldChar w:fldCharType="separate"/>
            </w:r>
            <w:r w:rsidR="00836A48">
              <w:t>3.17.1</w:t>
            </w:r>
            <w:r w:rsidRPr="00255391">
              <w:fldChar w:fldCharType="end"/>
            </w:r>
            <w:r w:rsidRPr="00255391">
              <w:t>. </w:t>
            </w:r>
            <w:r w:rsidRPr="00255391">
              <w:fldChar w:fldCharType="begin"/>
            </w:r>
            <w:r w:rsidRPr="00255391">
              <w:instrText xml:space="preserve"> REF _Ref525600464 \h </w:instrText>
            </w:r>
            <w:r w:rsidR="00255391">
              <w:instrText xml:space="preserve"> \* MERGEFORMAT </w:instrText>
            </w:r>
            <w:r w:rsidRPr="00255391">
              <w:fldChar w:fldCharType="separate"/>
            </w:r>
            <w:r w:rsidR="00836A48" w:rsidRPr="00255391">
              <w:t>Комплексные типы полей</w:t>
            </w:r>
            <w:r w:rsidRPr="00255391">
              <w:fldChar w:fldCharType="end"/>
            </w:r>
          </w:p>
          <w:p w14:paraId="5E4CF7B6" w14:textId="77777777" w:rsidR="00EB4776" w:rsidRPr="00255391" w:rsidRDefault="00EB4776" w:rsidP="00525F77">
            <w:pPr>
              <w:pStyle w:val="110"/>
            </w:pPr>
            <w:r w:rsidRPr="00255391">
              <w:t>Уточнено описание обязательности элемента ChangeDate в типе ChangeStatusType</w:t>
            </w:r>
          </w:p>
          <w:p w14:paraId="075AF598" w14:textId="14169DBC" w:rsidR="00C57CE0" w:rsidRPr="00255391" w:rsidRDefault="000B0D36" w:rsidP="00525F77">
            <w:pPr>
              <w:pStyle w:val="110"/>
            </w:pPr>
            <w:r w:rsidRPr="00255391">
              <w:t>Уточнено</w:t>
            </w:r>
            <w:r w:rsidR="00C57CE0" w:rsidRPr="00255391">
              <w:t xml:space="preserve"> условие</w:t>
            </w:r>
            <w:r w:rsidRPr="00255391">
              <w:t xml:space="preserve"> </w:t>
            </w:r>
            <w:r w:rsidR="00C57CE0" w:rsidRPr="00255391">
              <w:t xml:space="preserve">использования элемента </w:t>
            </w:r>
            <w:r w:rsidR="00C57CE0" w:rsidRPr="00255391">
              <w:rPr>
                <w:lang w:val="en-US"/>
              </w:rPr>
              <w:t>TimeInterval</w:t>
            </w:r>
            <w:r w:rsidR="00C57CE0" w:rsidRPr="00255391">
              <w:t xml:space="preserve"> типа TimeConditionsType</w:t>
            </w:r>
          </w:p>
          <w:p w14:paraId="373F0C72" w14:textId="77777777" w:rsidR="000B0D36" w:rsidRPr="00255391" w:rsidRDefault="00C57CE0" w:rsidP="00525F77">
            <w:pPr>
              <w:pStyle w:val="110"/>
            </w:pPr>
            <w:r w:rsidRPr="00255391">
              <w:t>У</w:t>
            </w:r>
            <w:r w:rsidR="000B0D36" w:rsidRPr="00255391">
              <w:t>точнено описание заполнения поля Beneficiary и атрибутов inn, kpp типа TimeConditionsType</w:t>
            </w:r>
          </w:p>
          <w:p w14:paraId="546AD2CC" w14:textId="4CD389C5" w:rsidR="00C10E60" w:rsidRPr="00255391" w:rsidRDefault="00C10E60" w:rsidP="00525F77">
            <w:pPr>
              <w:pStyle w:val="110"/>
            </w:pPr>
            <w:r w:rsidRPr="00255391">
              <w:t>Раздел </w:t>
            </w:r>
            <w:r w:rsidRPr="00255391">
              <w:fldChar w:fldCharType="begin"/>
            </w:r>
            <w:r w:rsidRPr="00255391">
              <w:instrText xml:space="preserve"> REF _Ref525597097 \r \h </w:instrText>
            </w:r>
            <w:r w:rsidR="00255391">
              <w:instrText xml:space="preserve"> \* MERGEFORMAT </w:instrText>
            </w:r>
            <w:r w:rsidRPr="00255391">
              <w:fldChar w:fldCharType="separate"/>
            </w:r>
            <w:r w:rsidR="00836A48">
              <w:t>3.17.2</w:t>
            </w:r>
            <w:r w:rsidRPr="00255391">
              <w:fldChar w:fldCharType="end"/>
            </w:r>
            <w:r w:rsidRPr="00255391">
              <w:t>. </w:t>
            </w:r>
            <w:r w:rsidRPr="00255391">
              <w:fldChar w:fldCharType="begin"/>
            </w:r>
            <w:r w:rsidRPr="00255391">
              <w:instrText xml:space="preserve"> REF _Ref525597097 \h </w:instrText>
            </w:r>
            <w:r w:rsidR="00255391">
              <w:instrText xml:space="preserve"> \* MERGEFORMAT </w:instrText>
            </w:r>
            <w:r w:rsidRPr="00255391">
              <w:fldChar w:fldCharType="separate"/>
            </w:r>
            <w:r w:rsidR="00836A48" w:rsidRPr="00255391">
              <w:t>Простые типы полей</w:t>
            </w:r>
            <w:r w:rsidRPr="00255391">
              <w:fldChar w:fldCharType="end"/>
            </w:r>
          </w:p>
          <w:p w14:paraId="33429A98" w14:textId="77777777" w:rsidR="0085318F" w:rsidRPr="00255391" w:rsidRDefault="0085318F" w:rsidP="00525F77">
            <w:pPr>
              <w:pStyle w:val="110"/>
            </w:pPr>
            <w:r w:rsidRPr="00255391">
              <w:t>Уточнено описание типа OKTMOType</w:t>
            </w:r>
          </w:p>
          <w:p w14:paraId="3486FFCC" w14:textId="3F602CEA" w:rsidR="0085318F" w:rsidRPr="00255391" w:rsidRDefault="0085318F" w:rsidP="00525F77">
            <w:pPr>
              <w:pStyle w:val="110"/>
            </w:pPr>
            <w:r w:rsidRPr="00255391">
              <w:t>Изменен формат типа PayerIdentifierType</w:t>
            </w:r>
          </w:p>
        </w:tc>
      </w:tr>
      <w:tr w:rsidR="003753D0" w:rsidRPr="00255391" w14:paraId="21D71E81" w14:textId="77777777" w:rsidTr="00D93777">
        <w:tc>
          <w:tcPr>
            <w:tcW w:w="545" w:type="pct"/>
            <w:shd w:val="clear" w:color="auto" w:fill="auto"/>
          </w:tcPr>
          <w:p w14:paraId="42E0E877" w14:textId="693995C6" w:rsidR="003753D0" w:rsidRPr="00255391" w:rsidRDefault="003753D0" w:rsidP="00525F77">
            <w:pPr>
              <w:pStyle w:val="110"/>
            </w:pPr>
            <w:r w:rsidRPr="00255391">
              <w:t>2.1.1.1</w:t>
            </w:r>
          </w:p>
        </w:tc>
        <w:tc>
          <w:tcPr>
            <w:tcW w:w="782" w:type="pct"/>
            <w:shd w:val="clear" w:color="auto" w:fill="auto"/>
          </w:tcPr>
          <w:p w14:paraId="4942EFE0" w14:textId="5ABD5E48" w:rsidR="003753D0" w:rsidRPr="00255391" w:rsidRDefault="003753D0" w:rsidP="003753D0">
            <w:pPr>
              <w:pStyle w:val="110"/>
            </w:pPr>
            <w:r w:rsidRPr="00255391">
              <w:t>25.06.</w:t>
            </w:r>
            <w:r w:rsidRPr="00255391">
              <w:rPr>
                <w:lang w:val="en-US"/>
              </w:rPr>
              <w:t>2019</w:t>
            </w:r>
          </w:p>
        </w:tc>
        <w:tc>
          <w:tcPr>
            <w:tcW w:w="3673" w:type="pct"/>
            <w:shd w:val="clear" w:color="auto" w:fill="auto"/>
            <w:vAlign w:val="center"/>
          </w:tcPr>
          <w:p w14:paraId="54FCFCE6" w14:textId="23E372B6" w:rsidR="003753D0" w:rsidRPr="00255391" w:rsidRDefault="003753D0" w:rsidP="00525F77">
            <w:pPr>
              <w:pStyle w:val="110"/>
            </w:pPr>
            <w:r w:rsidRPr="00255391">
              <w:t>Раздел </w:t>
            </w:r>
            <w:r w:rsidRPr="00255391">
              <w:fldChar w:fldCharType="begin"/>
            </w:r>
            <w:r w:rsidRPr="00255391">
              <w:instrText xml:space="preserve"> REF _Ref274311 \r \h </w:instrText>
            </w:r>
            <w:r w:rsidR="00255391">
              <w:instrText xml:space="preserve"> \* MERGEFORMAT </w:instrText>
            </w:r>
            <w:r w:rsidRPr="00255391">
              <w:fldChar w:fldCharType="separate"/>
            </w:r>
            <w:r w:rsidR="00836A48">
              <w:t>2.4</w:t>
            </w:r>
            <w:r w:rsidRPr="00255391">
              <w:fldChar w:fldCharType="end"/>
            </w:r>
            <w:r w:rsidRPr="00255391">
              <w:t>. </w:t>
            </w:r>
            <w:r w:rsidRPr="00255391">
              <w:fldChar w:fldCharType="begin"/>
            </w:r>
            <w:r w:rsidRPr="00255391">
              <w:instrText xml:space="preserve"> REF _Ref274311 \h </w:instrText>
            </w:r>
            <w:r w:rsidR="00255391">
              <w:instrText xml:space="preserve"> \* MERGEFORMAT </w:instrText>
            </w:r>
            <w:r w:rsidRPr="00255391">
              <w:fldChar w:fldCharType="separate"/>
            </w:r>
            <w:r w:rsidR="00836A48" w:rsidRPr="00255391">
              <w:t>Информация о возврате средств плательщику (возврат)</w:t>
            </w:r>
            <w:r w:rsidRPr="00255391">
              <w:fldChar w:fldCharType="end"/>
            </w:r>
          </w:p>
          <w:p w14:paraId="3446FB1E" w14:textId="77777777" w:rsidR="003753D0" w:rsidRPr="00255391" w:rsidRDefault="003753D0" w:rsidP="00525F77">
            <w:pPr>
              <w:pStyle w:val="110"/>
            </w:pPr>
            <w:r w:rsidRPr="00255391">
              <w:lastRenderedPageBreak/>
              <w:t>Исправлен номер поля атрибута name элемента RefundPayee</w:t>
            </w:r>
          </w:p>
          <w:p w14:paraId="56481766" w14:textId="1ACB1C06" w:rsidR="003753D0" w:rsidRPr="00255391" w:rsidRDefault="003753D0" w:rsidP="00525F77">
            <w:pPr>
              <w:pStyle w:val="110"/>
            </w:pPr>
            <w:r w:rsidRPr="00255391">
              <w:t>Раздел </w:t>
            </w:r>
            <w:r w:rsidRPr="00255391">
              <w:fldChar w:fldCharType="begin"/>
            </w:r>
            <w:r w:rsidRPr="00255391">
              <w:instrText xml:space="preserve"> REF _Ref528536499 \r \h </w:instrText>
            </w:r>
            <w:r w:rsidR="00255391">
              <w:instrText xml:space="preserve"> \* MERGEFORMAT </w:instrText>
            </w:r>
            <w:r w:rsidRPr="00255391">
              <w:fldChar w:fldCharType="separate"/>
            </w:r>
            <w:r w:rsidR="00836A48">
              <w:t>3.2</w:t>
            </w:r>
            <w:r w:rsidRPr="00255391">
              <w:fldChar w:fldCharType="end"/>
            </w:r>
            <w:r w:rsidRPr="00255391">
              <w:t>. </w:t>
            </w:r>
            <w:r w:rsidRPr="00255391">
              <w:fldChar w:fldCharType="begin"/>
            </w:r>
            <w:r w:rsidRPr="00255391">
              <w:instrText xml:space="preserve"> REF _Ref528536499 \h </w:instrText>
            </w:r>
            <w:r w:rsidR="00255391">
              <w:instrText xml:space="preserve"> \* MERGEFORMAT </w:instrText>
            </w:r>
            <w:r w:rsidRPr="00255391">
              <w:fldChar w:fldCharType="separate"/>
            </w:r>
            <w:r w:rsidR="00836A48" w:rsidRPr="00255391">
              <w:t>Общий порядок предоставления и получения информации</w:t>
            </w:r>
            <w:r w:rsidRPr="00255391">
              <w:fldChar w:fldCharType="end"/>
            </w:r>
          </w:p>
          <w:p w14:paraId="0FE57E0E" w14:textId="77777777" w:rsidR="003753D0" w:rsidRPr="00255391" w:rsidRDefault="003753D0" w:rsidP="00525F77">
            <w:pPr>
              <w:pStyle w:val="110"/>
            </w:pPr>
            <w:r w:rsidRPr="00255391">
              <w:t>Добавлено описание функциональности получения ответов по УРН участника, сформировавшего сообщение-запрос (участника косвенного взаимодействия)</w:t>
            </w:r>
          </w:p>
          <w:p w14:paraId="505ACBBB" w14:textId="1D801362" w:rsidR="003753D0" w:rsidRPr="00255391" w:rsidRDefault="003753D0" w:rsidP="00525F77">
            <w:pPr>
              <w:pStyle w:val="110"/>
            </w:pPr>
            <w:r w:rsidRPr="00255391">
              <w:t>Раздел </w:t>
            </w:r>
            <w:r w:rsidRPr="00255391">
              <w:fldChar w:fldCharType="begin"/>
            </w:r>
            <w:r w:rsidRPr="00255391">
              <w:instrText xml:space="preserve"> REF _Ref12829548 \r \h </w:instrText>
            </w:r>
            <w:r w:rsidR="00255391">
              <w:instrText xml:space="preserve"> \* MERGEFORMAT </w:instrText>
            </w:r>
            <w:r w:rsidRPr="00255391">
              <w:fldChar w:fldCharType="separate"/>
            </w:r>
            <w:r w:rsidR="00836A48">
              <w:t>3.4.3.1</w:t>
            </w:r>
            <w:r w:rsidRPr="00255391">
              <w:fldChar w:fldCharType="end"/>
            </w:r>
            <w:r w:rsidRPr="00255391">
              <w:t>. </w:t>
            </w:r>
            <w:r w:rsidRPr="00255391">
              <w:fldChar w:fldCharType="begin"/>
            </w:r>
            <w:r w:rsidRPr="00255391">
              <w:instrText xml:space="preserve"> REF _Ref12829548 \h </w:instrText>
            </w:r>
            <w:r w:rsidR="00255391">
              <w:instrText xml:space="preserve"> \* MERGEFORMAT </w:instrText>
            </w:r>
            <w:r w:rsidRPr="00255391">
              <w:fldChar w:fldCharType="separate"/>
            </w:r>
            <w:r w:rsidR="00836A48" w:rsidRPr="00255391">
              <w:t>Блок данных запроса</w:t>
            </w:r>
            <w:r w:rsidRPr="00255391">
              <w:fldChar w:fldCharType="end"/>
            </w:r>
          </w:p>
          <w:p w14:paraId="690FE74F" w14:textId="77777777" w:rsidR="003753D0" w:rsidRPr="00255391" w:rsidRDefault="003753D0" w:rsidP="00525F77">
            <w:pPr>
              <w:pStyle w:val="110"/>
            </w:pPr>
            <w:r w:rsidRPr="00255391">
              <w:t>Уточнено описание атрибута senderIdentifier</w:t>
            </w:r>
          </w:p>
          <w:p w14:paraId="5833866C" w14:textId="3C1D4579" w:rsidR="00C054BF" w:rsidRPr="00255391" w:rsidRDefault="00C054BF" w:rsidP="00525F77">
            <w:pPr>
              <w:pStyle w:val="110"/>
            </w:pPr>
            <w:r w:rsidRPr="00255391">
              <w:t xml:space="preserve">Раздел </w:t>
            </w:r>
            <w:r w:rsidRPr="00255391">
              <w:fldChar w:fldCharType="begin"/>
            </w:r>
            <w:r w:rsidRPr="00255391">
              <w:instrText xml:space="preserve"> REF _Ref56460016 \n \h </w:instrText>
            </w:r>
            <w:r w:rsidR="00255391">
              <w:instrText xml:space="preserve"> \* MERGEFORMAT </w:instrText>
            </w:r>
            <w:r w:rsidRPr="00255391">
              <w:fldChar w:fldCharType="separate"/>
            </w:r>
            <w:r w:rsidR="00836A48">
              <w:t>3.9.3</w:t>
            </w:r>
            <w:r w:rsidRPr="00255391">
              <w:fldChar w:fldCharType="end"/>
            </w:r>
            <w:r w:rsidRPr="00255391">
              <w:t xml:space="preserve">. </w:t>
            </w:r>
            <w:r w:rsidRPr="00255391">
              <w:fldChar w:fldCharType="begin"/>
            </w:r>
            <w:r w:rsidRPr="00255391">
              <w:instrText xml:space="preserve"> REF _Ref56460016 \h </w:instrText>
            </w:r>
            <w:r w:rsidR="00255391">
              <w:instrText xml:space="preserve"> \* MERGEFORMAT </w:instrText>
            </w:r>
            <w:r w:rsidRPr="00255391">
              <w:fldChar w:fldCharType="separate"/>
            </w:r>
            <w:r w:rsidR="00836A48" w:rsidRPr="00255391">
              <w:t>Особенности формирования запроса на предоставление участнику необходимой для уплаты информации, администрируемой налоговыми органами РФ</w:t>
            </w:r>
            <w:r w:rsidRPr="00255391">
              <w:fldChar w:fldCharType="end"/>
            </w:r>
          </w:p>
          <w:p w14:paraId="27F94BA1" w14:textId="37EE3AEB" w:rsidR="00C054BF" w:rsidRPr="00255391" w:rsidRDefault="00C054BF" w:rsidP="00525F77">
            <w:pPr>
              <w:pStyle w:val="110"/>
            </w:pPr>
            <w:r w:rsidRPr="00255391">
              <w:t>Новый раздел</w:t>
            </w:r>
          </w:p>
        </w:tc>
      </w:tr>
      <w:tr w:rsidR="00F11764" w:rsidRPr="00255391" w14:paraId="6FAD9E56" w14:textId="77777777" w:rsidTr="00D93777">
        <w:tc>
          <w:tcPr>
            <w:tcW w:w="545" w:type="pct"/>
            <w:shd w:val="clear" w:color="auto" w:fill="auto"/>
          </w:tcPr>
          <w:p w14:paraId="344F01BD" w14:textId="2A2E2774" w:rsidR="00F11764" w:rsidRPr="00255391" w:rsidRDefault="00F11764" w:rsidP="00525F77">
            <w:pPr>
              <w:pStyle w:val="110"/>
            </w:pPr>
            <w:r w:rsidRPr="00255391">
              <w:lastRenderedPageBreak/>
              <w:t>2.2.0.0</w:t>
            </w:r>
          </w:p>
        </w:tc>
        <w:tc>
          <w:tcPr>
            <w:tcW w:w="782" w:type="pct"/>
            <w:shd w:val="clear" w:color="auto" w:fill="auto"/>
          </w:tcPr>
          <w:p w14:paraId="56027E8F" w14:textId="65335D5C" w:rsidR="00F11764" w:rsidRPr="00255391" w:rsidRDefault="00F11764" w:rsidP="003753D0">
            <w:pPr>
              <w:pStyle w:val="110"/>
            </w:pPr>
            <w:r w:rsidRPr="00255391">
              <w:t>16.11.2020</w:t>
            </w:r>
          </w:p>
        </w:tc>
        <w:tc>
          <w:tcPr>
            <w:tcW w:w="3673" w:type="pct"/>
            <w:shd w:val="clear" w:color="auto" w:fill="auto"/>
            <w:vAlign w:val="center"/>
          </w:tcPr>
          <w:p w14:paraId="2961F8EA" w14:textId="5D624FB7" w:rsidR="00F11764" w:rsidRPr="00255391" w:rsidRDefault="00376267" w:rsidP="00525F77">
            <w:pPr>
              <w:pStyle w:val="110"/>
            </w:pPr>
            <w:r w:rsidRPr="00255391">
              <w:t xml:space="preserve">Раздел </w:t>
            </w:r>
            <w:r w:rsidRPr="00255391">
              <w:fldChar w:fldCharType="begin"/>
            </w:r>
            <w:r w:rsidRPr="00255391">
              <w:instrText xml:space="preserve"> REF _Ref56382196 \r \h </w:instrText>
            </w:r>
            <w:r w:rsidR="00255391">
              <w:instrText xml:space="preserve"> \* MERGEFORMAT </w:instrText>
            </w:r>
            <w:r w:rsidRPr="00255391">
              <w:fldChar w:fldCharType="separate"/>
            </w:r>
            <w:r w:rsidR="00836A48">
              <w:t>1.1</w:t>
            </w:r>
            <w:r w:rsidRPr="00255391">
              <w:fldChar w:fldCharType="end"/>
            </w:r>
            <w:r w:rsidRPr="00255391">
              <w:t xml:space="preserve">. </w:t>
            </w:r>
            <w:r w:rsidRPr="00255391">
              <w:fldChar w:fldCharType="begin"/>
            </w:r>
            <w:r w:rsidRPr="00255391">
              <w:instrText xml:space="preserve"> REF _Ref56382203 \h </w:instrText>
            </w:r>
            <w:r w:rsidR="00255391">
              <w:instrText xml:space="preserve"> \* MERGEFORMAT </w:instrText>
            </w:r>
            <w:r w:rsidRPr="00255391">
              <w:fldChar w:fldCharType="separate"/>
            </w:r>
            <w:r w:rsidR="00836A48" w:rsidRPr="00255391">
              <w:t>Список сокращений</w:t>
            </w:r>
            <w:r w:rsidRPr="00255391">
              <w:fldChar w:fldCharType="end"/>
            </w:r>
          </w:p>
          <w:p w14:paraId="4AAB1CB8" w14:textId="77777777" w:rsidR="00376267" w:rsidRPr="00255391" w:rsidRDefault="00376267" w:rsidP="00525F77">
            <w:pPr>
              <w:pStyle w:val="110"/>
            </w:pPr>
            <w:r w:rsidRPr="00255391">
              <w:t>Уточнено описание термина «УИП»</w:t>
            </w:r>
          </w:p>
          <w:p w14:paraId="52F68FEC" w14:textId="1604A683" w:rsidR="00376267" w:rsidRPr="00255391" w:rsidRDefault="00376267" w:rsidP="00525F77">
            <w:pPr>
              <w:pStyle w:val="110"/>
            </w:pPr>
            <w:r w:rsidRPr="00255391">
              <w:t xml:space="preserve">Раздел </w:t>
            </w:r>
            <w:r w:rsidRPr="00255391">
              <w:fldChar w:fldCharType="begin"/>
            </w:r>
            <w:r w:rsidRPr="00255391">
              <w:instrText xml:space="preserve"> REF _Ref56382265 \r \h </w:instrText>
            </w:r>
            <w:r w:rsidR="00255391">
              <w:instrText xml:space="preserve"> \* MERGEFORMAT </w:instrText>
            </w:r>
            <w:r w:rsidRPr="00255391">
              <w:fldChar w:fldCharType="separate"/>
            </w:r>
            <w:r w:rsidR="00836A48">
              <w:t>1.2</w:t>
            </w:r>
            <w:r w:rsidRPr="00255391">
              <w:fldChar w:fldCharType="end"/>
            </w:r>
            <w:r w:rsidRPr="00255391">
              <w:t xml:space="preserve">. </w:t>
            </w:r>
            <w:r w:rsidRPr="00255391">
              <w:fldChar w:fldCharType="begin"/>
            </w:r>
            <w:r w:rsidRPr="00255391">
              <w:instrText xml:space="preserve"> REF _Ref56382268 \h </w:instrText>
            </w:r>
            <w:r w:rsidR="00255391">
              <w:instrText xml:space="preserve"> \* MERGEFORMAT </w:instrText>
            </w:r>
            <w:r w:rsidRPr="00255391">
              <w:fldChar w:fldCharType="separate"/>
            </w:r>
            <w:r w:rsidR="00836A48" w:rsidRPr="00255391">
              <w:t>Перечень терминов и определений</w:t>
            </w:r>
            <w:r w:rsidRPr="00255391">
              <w:fldChar w:fldCharType="end"/>
            </w:r>
          </w:p>
          <w:p w14:paraId="00D66825" w14:textId="77777777" w:rsidR="00263999" w:rsidRPr="00255391" w:rsidRDefault="00376267" w:rsidP="00525F77">
            <w:pPr>
              <w:pStyle w:val="110"/>
            </w:pPr>
            <w:r w:rsidRPr="00255391">
              <w:t>Введены термины «Единый казначейский счет», «Казначейский счет», «Номер счета получателя средств», «Номер счета банка получателя средств», «Справочники НСИ ГИС ГМП»</w:t>
            </w:r>
          </w:p>
          <w:p w14:paraId="12F03F38" w14:textId="442F3314" w:rsidR="00376267" w:rsidRPr="00255391" w:rsidRDefault="00263999" w:rsidP="00525F77">
            <w:pPr>
              <w:pStyle w:val="110"/>
            </w:pPr>
            <w:r w:rsidRPr="00255391">
              <w:t xml:space="preserve">Раздел </w:t>
            </w:r>
            <w:r w:rsidRPr="00255391">
              <w:fldChar w:fldCharType="begin"/>
            </w:r>
            <w:r w:rsidRPr="00255391">
              <w:instrText xml:space="preserve"> REF _Ref525505793 \r \h </w:instrText>
            </w:r>
            <w:r w:rsidR="00255391">
              <w:instrText xml:space="preserve"> \* MERGEFORMAT </w:instrText>
            </w:r>
            <w:r w:rsidRPr="00255391">
              <w:fldChar w:fldCharType="separate"/>
            </w:r>
            <w:r w:rsidR="00836A48">
              <w:t>1.5.1.2</w:t>
            </w:r>
            <w:r w:rsidRPr="00255391">
              <w:fldChar w:fldCharType="end"/>
            </w:r>
            <w:r w:rsidRPr="00255391">
              <w:t xml:space="preserve">. </w:t>
            </w:r>
            <w:r w:rsidRPr="00255391">
              <w:fldChar w:fldCharType="begin"/>
            </w:r>
            <w:r w:rsidRPr="00255391">
              <w:instrText xml:space="preserve"> REF _Ref525505793 \h </w:instrText>
            </w:r>
            <w:r w:rsidR="00255391">
              <w:instrText xml:space="preserve"> \* MERGEFORMAT </w:instrText>
            </w:r>
            <w:r w:rsidRPr="00255391">
              <w:fldChar w:fldCharType="separate"/>
            </w:r>
            <w:r w:rsidR="00836A48" w:rsidRPr="00255391">
              <w:t>Условия предоставления информации в ГИС ГМП</w:t>
            </w:r>
            <w:r w:rsidRPr="00255391">
              <w:fldChar w:fldCharType="end"/>
            </w:r>
            <w:r w:rsidR="00376267" w:rsidRPr="00255391">
              <w:t xml:space="preserve"> </w:t>
            </w:r>
          </w:p>
          <w:p w14:paraId="40B6EB62" w14:textId="2341CB4E" w:rsidR="002C57A8" w:rsidRPr="00255391" w:rsidRDefault="002C57A8" w:rsidP="00525F77">
            <w:pPr>
              <w:pStyle w:val="110"/>
            </w:pPr>
            <w:r w:rsidRPr="00255391">
              <w:t>Изменены условия формирования и направления извещения о начислении, извещения о приеме к исполнению распоряжения в</w:t>
            </w:r>
            <w:r w:rsidR="00457C3E" w:rsidRPr="00255391">
              <w:t> </w:t>
            </w:r>
            <w:r w:rsidRPr="00255391">
              <w:t>ГИС</w:t>
            </w:r>
            <w:r w:rsidR="00457C3E" w:rsidRPr="00255391">
              <w:t> </w:t>
            </w:r>
            <w:r w:rsidRPr="00255391">
              <w:t>ГМП</w:t>
            </w:r>
          </w:p>
          <w:p w14:paraId="5EC1F716" w14:textId="47BC4DFA" w:rsidR="00536E42" w:rsidRPr="00255391" w:rsidRDefault="00536E42" w:rsidP="00525F77">
            <w:pPr>
              <w:pStyle w:val="110"/>
            </w:pPr>
            <w:r w:rsidRPr="00255391">
              <w:t xml:space="preserve">Раздел </w:t>
            </w:r>
            <w:r w:rsidRPr="00255391">
              <w:fldChar w:fldCharType="begin"/>
            </w:r>
            <w:r w:rsidRPr="00255391">
              <w:instrText xml:space="preserve"> REF _Ref261076 \n \h </w:instrText>
            </w:r>
            <w:r w:rsidR="00255391">
              <w:instrText xml:space="preserve"> \* MERGEFORMAT </w:instrText>
            </w:r>
            <w:r w:rsidRPr="00255391">
              <w:fldChar w:fldCharType="separate"/>
            </w:r>
            <w:r w:rsidR="00836A48">
              <w:t>2.2</w:t>
            </w:r>
            <w:r w:rsidRPr="00255391">
              <w:fldChar w:fldCharType="end"/>
            </w:r>
            <w:r w:rsidRPr="00255391">
              <w:t xml:space="preserve">. </w:t>
            </w:r>
            <w:r w:rsidRPr="00255391">
              <w:fldChar w:fldCharType="begin"/>
            </w:r>
            <w:r w:rsidRPr="00255391">
              <w:instrText xml:space="preserve"> REF _Ref261076 \h </w:instrText>
            </w:r>
            <w:r w:rsidR="00255391">
              <w:instrText xml:space="preserve"> \* MERGEFORMAT </w:instrText>
            </w:r>
            <w:r w:rsidRPr="00255391">
              <w:fldChar w:fldCharType="separate"/>
            </w:r>
            <w:r w:rsidR="00836A48" w:rsidRPr="00255391">
              <w:t>Информация, необходимая для уплаты (начисление)</w:t>
            </w:r>
            <w:r w:rsidRPr="00255391">
              <w:fldChar w:fldCharType="end"/>
            </w:r>
          </w:p>
          <w:p w14:paraId="2A29C7B5" w14:textId="000D054F" w:rsidR="00536E42" w:rsidRPr="00255391" w:rsidRDefault="00384F17" w:rsidP="00525F77">
            <w:pPr>
              <w:pStyle w:val="110"/>
            </w:pPr>
            <w:r w:rsidRPr="00255391">
              <w:t>Уточнено</w:t>
            </w:r>
            <w:r w:rsidR="00D93FE5" w:rsidRPr="00255391">
              <w:t xml:space="preserve"> описание заполнения атрибутов origin, oktmo</w:t>
            </w:r>
          </w:p>
          <w:p w14:paraId="3BCAE314" w14:textId="5B8E5476" w:rsidR="00A62820" w:rsidRPr="00255391" w:rsidRDefault="00A62820" w:rsidP="00525F77">
            <w:pPr>
              <w:pStyle w:val="110"/>
              <w:rPr>
                <w:spacing w:val="-5"/>
                <w:u w:color="000000"/>
              </w:rPr>
            </w:pPr>
            <w:r w:rsidRPr="00255391">
              <w:t xml:space="preserve">Уточнено описание атрибута </w:t>
            </w:r>
            <w:r w:rsidRPr="00255391">
              <w:rPr>
                <w:spacing w:val="-5"/>
                <w:u w:color="000000"/>
                <w:lang w:val="en-US"/>
              </w:rPr>
              <w:t>accountNumber</w:t>
            </w:r>
            <w:r w:rsidRPr="00255391">
              <w:rPr>
                <w:spacing w:val="-5"/>
                <w:u w:color="000000"/>
              </w:rPr>
              <w:t xml:space="preserve">, элемента </w:t>
            </w:r>
            <w:r w:rsidRPr="00255391">
              <w:rPr>
                <w:spacing w:val="-5"/>
                <w:u w:color="000000"/>
                <w:lang w:val="en-US"/>
              </w:rPr>
              <w:t>Bank</w:t>
            </w:r>
          </w:p>
          <w:p w14:paraId="7E4B0E34" w14:textId="2E35FC76" w:rsidR="002F7333" w:rsidRPr="00255391" w:rsidRDefault="002F7333" w:rsidP="00525F77">
            <w:pPr>
              <w:pStyle w:val="110"/>
              <w:rPr>
                <w:spacing w:val="-5"/>
                <w:u w:color="000000"/>
              </w:rPr>
            </w:pPr>
            <w:r w:rsidRPr="00255391">
              <w:rPr>
                <w:spacing w:val="-5"/>
                <w:u w:color="000000"/>
              </w:rPr>
              <w:t xml:space="preserve">Раздел </w:t>
            </w:r>
            <w:r w:rsidRPr="00255391">
              <w:rPr>
                <w:spacing w:val="-5"/>
                <w:u w:color="000000"/>
              </w:rPr>
              <w:fldChar w:fldCharType="begin"/>
            </w:r>
            <w:r w:rsidRPr="00255391">
              <w:rPr>
                <w:spacing w:val="-5"/>
                <w:u w:color="000000"/>
              </w:rPr>
              <w:instrText xml:space="preserve"> REF _Ref272938 \n \h </w:instrText>
            </w:r>
            <w:r w:rsidR="00255391">
              <w:rPr>
                <w:spacing w:val="-5"/>
                <w:u w:color="000000"/>
              </w:rPr>
              <w:instrText xml:space="preserve"> \* MERGEFORMAT </w:instrText>
            </w:r>
            <w:r w:rsidRPr="00255391">
              <w:rPr>
                <w:spacing w:val="-5"/>
                <w:u w:color="000000"/>
              </w:rPr>
            </w:r>
            <w:r w:rsidRPr="00255391">
              <w:rPr>
                <w:spacing w:val="-5"/>
                <w:u w:color="000000"/>
              </w:rPr>
              <w:fldChar w:fldCharType="separate"/>
            </w:r>
            <w:r w:rsidR="00836A48">
              <w:rPr>
                <w:spacing w:val="-5"/>
                <w:u w:color="000000"/>
              </w:rPr>
              <w:t>2.3</w:t>
            </w:r>
            <w:r w:rsidRPr="00255391">
              <w:rPr>
                <w:spacing w:val="-5"/>
                <w:u w:color="000000"/>
              </w:rPr>
              <w:fldChar w:fldCharType="end"/>
            </w:r>
            <w:r w:rsidRPr="00255391">
              <w:rPr>
                <w:spacing w:val="-5"/>
                <w:u w:color="000000"/>
              </w:rPr>
              <w:t xml:space="preserve">. </w:t>
            </w:r>
            <w:r w:rsidRPr="00255391">
              <w:rPr>
                <w:spacing w:val="-5"/>
                <w:u w:color="000000"/>
              </w:rPr>
              <w:fldChar w:fldCharType="begin"/>
            </w:r>
            <w:r w:rsidRPr="00255391">
              <w:rPr>
                <w:spacing w:val="-5"/>
                <w:u w:color="000000"/>
              </w:rPr>
              <w:instrText xml:space="preserve"> REF _Ref272938 \h </w:instrText>
            </w:r>
            <w:r w:rsidR="00255391">
              <w:rPr>
                <w:spacing w:val="-5"/>
                <w:u w:color="000000"/>
              </w:rPr>
              <w:instrText xml:space="preserve"> \* MERGEFORMAT </w:instrText>
            </w:r>
            <w:r w:rsidRPr="00255391">
              <w:rPr>
                <w:spacing w:val="-5"/>
                <w:u w:color="000000"/>
              </w:rPr>
            </w:r>
            <w:r w:rsidRPr="00255391">
              <w:rPr>
                <w:spacing w:val="-5"/>
                <w:u w:color="000000"/>
              </w:rPr>
              <w:fldChar w:fldCharType="separate"/>
            </w:r>
            <w:r w:rsidR="00836A48" w:rsidRPr="00255391">
              <w:t>Информация об уплате (платеж)</w:t>
            </w:r>
            <w:r w:rsidRPr="00255391">
              <w:rPr>
                <w:spacing w:val="-5"/>
                <w:u w:color="000000"/>
              </w:rPr>
              <w:fldChar w:fldCharType="end"/>
            </w:r>
          </w:p>
          <w:p w14:paraId="20A40A4D" w14:textId="62315C97" w:rsidR="002716C3" w:rsidRPr="00C43291" w:rsidRDefault="002716C3" w:rsidP="00525F77">
            <w:pPr>
              <w:pStyle w:val="110"/>
            </w:pPr>
            <w:r>
              <w:t xml:space="preserve">Изменен тип </w:t>
            </w:r>
            <w:r w:rsidR="00954C4C" w:rsidRPr="00954C4C">
              <w:rPr>
                <w:lang w:val="en-US"/>
              </w:rPr>
              <w:t>PaymentType</w:t>
            </w:r>
          </w:p>
          <w:p w14:paraId="051DF9B0" w14:textId="29ED54BC" w:rsidR="000E6AFA" w:rsidRDefault="00F55F31" w:rsidP="00525F77">
            <w:pPr>
              <w:pStyle w:val="110"/>
            </w:pPr>
            <w:r w:rsidRPr="00255391">
              <w:t xml:space="preserve">Уточнено описание атрибутов </w:t>
            </w:r>
            <w:r w:rsidR="00A1089A" w:rsidRPr="00255391">
              <w:t xml:space="preserve">accountNumber, </w:t>
            </w:r>
            <w:r w:rsidRPr="00255391">
              <w:t>supplierBillID</w:t>
            </w:r>
            <w:r w:rsidR="000E6AFA" w:rsidRPr="00255391">
              <w:t xml:space="preserve">, </w:t>
            </w:r>
            <w:r w:rsidRPr="00255391">
              <w:t>kbk, oktmo</w:t>
            </w:r>
            <w:r w:rsidR="000E6AFA" w:rsidRPr="00255391">
              <w:t>, блоков данных</w:t>
            </w:r>
            <w:r w:rsidRPr="00255391">
              <w:t xml:space="preserve"> </w:t>
            </w:r>
            <w:r w:rsidR="00A94552" w:rsidRPr="00255391">
              <w:t xml:space="preserve">BudgetIndex, </w:t>
            </w:r>
            <w:r w:rsidRPr="00255391">
              <w:t>Payer</w:t>
            </w:r>
            <w:r w:rsidR="00E71A90" w:rsidRPr="00255391">
              <w:t>,</w:t>
            </w:r>
            <w:r w:rsidRPr="00255391">
              <w:t xml:space="preserve"> OrgAccount</w:t>
            </w:r>
          </w:p>
          <w:p w14:paraId="10D8729D" w14:textId="40547D96" w:rsidR="00FD6AA3" w:rsidRPr="00836A48" w:rsidRDefault="00FD6AA3" w:rsidP="00525F77">
            <w:pPr>
              <w:pStyle w:val="110"/>
            </w:pPr>
            <w:r>
              <w:t xml:space="preserve">Скорректирован формат поля </w:t>
            </w:r>
            <w:r>
              <w:rPr>
                <w:lang w:val="en-US"/>
              </w:rPr>
              <w:t>payerName</w:t>
            </w:r>
          </w:p>
          <w:p w14:paraId="16A996A7" w14:textId="7B3CB90A" w:rsidR="00050807" w:rsidRPr="00255391" w:rsidRDefault="00050807" w:rsidP="00525F77">
            <w:pPr>
              <w:pStyle w:val="110"/>
            </w:pPr>
            <w:r w:rsidRPr="00255391">
              <w:t xml:space="preserve">Раздел </w:t>
            </w:r>
            <w:r w:rsidRPr="00255391">
              <w:fldChar w:fldCharType="begin"/>
            </w:r>
            <w:r w:rsidRPr="00255391">
              <w:instrText xml:space="preserve"> REF _Ref274311 \r \h </w:instrText>
            </w:r>
            <w:r w:rsidR="00255391">
              <w:instrText xml:space="preserve"> \* MERGEFORMAT </w:instrText>
            </w:r>
            <w:r w:rsidRPr="00255391">
              <w:fldChar w:fldCharType="separate"/>
            </w:r>
            <w:r w:rsidR="00836A48">
              <w:t>2.4</w:t>
            </w:r>
            <w:r w:rsidRPr="00255391">
              <w:fldChar w:fldCharType="end"/>
            </w:r>
            <w:r w:rsidRPr="00255391">
              <w:t xml:space="preserve">. </w:t>
            </w:r>
            <w:r w:rsidRPr="00255391">
              <w:fldChar w:fldCharType="begin"/>
            </w:r>
            <w:r w:rsidRPr="00255391">
              <w:instrText xml:space="preserve"> REF _Ref274311 \h </w:instrText>
            </w:r>
            <w:r w:rsidR="00255391">
              <w:instrText xml:space="preserve"> \* MERGEFORMAT </w:instrText>
            </w:r>
            <w:r w:rsidRPr="00255391">
              <w:fldChar w:fldCharType="separate"/>
            </w:r>
            <w:r w:rsidR="00836A48" w:rsidRPr="00255391">
              <w:t>Информация о возврате средств плательщику (возврат)</w:t>
            </w:r>
            <w:r w:rsidRPr="00255391">
              <w:fldChar w:fldCharType="end"/>
            </w:r>
          </w:p>
          <w:p w14:paraId="4F6C2BE6" w14:textId="77DF4A9C" w:rsidR="00050807" w:rsidRPr="00255391" w:rsidRDefault="00050807" w:rsidP="00525F77">
            <w:pPr>
              <w:pStyle w:val="110"/>
            </w:pPr>
            <w:r w:rsidRPr="00255391">
              <w:t>Уточнено описание поля «BankAccountNumber» типа данных «RefundType»</w:t>
            </w:r>
          </w:p>
          <w:p w14:paraId="4C3E30AB" w14:textId="4244D04F" w:rsidR="004168A4" w:rsidRPr="00255391" w:rsidRDefault="004168A4" w:rsidP="00525F77">
            <w:pPr>
              <w:pStyle w:val="110"/>
            </w:pPr>
            <w:r w:rsidRPr="00255391">
              <w:t xml:space="preserve">Раздел </w:t>
            </w:r>
            <w:r w:rsidRPr="00255391">
              <w:fldChar w:fldCharType="begin"/>
            </w:r>
            <w:r w:rsidRPr="00255391">
              <w:instrText xml:space="preserve"> REF _Ref275525 \n \h </w:instrText>
            </w:r>
            <w:r w:rsidR="00255391">
              <w:instrText xml:space="preserve"> \* MERGEFORMAT </w:instrText>
            </w:r>
            <w:r w:rsidRPr="00255391">
              <w:fldChar w:fldCharType="separate"/>
            </w:r>
            <w:r w:rsidR="00836A48">
              <w:t>2.5</w:t>
            </w:r>
            <w:r w:rsidRPr="00255391">
              <w:fldChar w:fldCharType="end"/>
            </w:r>
            <w:r w:rsidRPr="00255391">
              <w:t xml:space="preserve">. </w:t>
            </w:r>
            <w:r w:rsidRPr="00255391">
              <w:fldChar w:fldCharType="begin"/>
            </w:r>
            <w:r w:rsidRPr="00255391">
              <w:instrText xml:space="preserve"> REF _Ref275525 \h </w:instrText>
            </w:r>
            <w:r w:rsidR="00255391">
              <w:instrText xml:space="preserve"> \* MERGEFORMAT </w:instrText>
            </w:r>
            <w:r w:rsidRPr="00255391">
              <w:fldChar w:fldCharType="separate"/>
            </w:r>
            <w:r w:rsidR="00836A48" w:rsidRPr="00255391">
              <w:t>Информация о результатах квитирования (квитанция)</w:t>
            </w:r>
            <w:r w:rsidRPr="00255391">
              <w:fldChar w:fldCharType="end"/>
            </w:r>
          </w:p>
          <w:p w14:paraId="4DBEEA00" w14:textId="4AF3146D" w:rsidR="00DB6087" w:rsidRPr="00255391" w:rsidRDefault="00DB6087" w:rsidP="00525F77">
            <w:pPr>
              <w:pStyle w:val="110"/>
            </w:pPr>
            <w:r w:rsidRPr="00255391">
              <w:t>Уточнено описание атрибута bik</w:t>
            </w:r>
          </w:p>
          <w:p w14:paraId="1863B8AB" w14:textId="4ABDB51E" w:rsidR="005D6DE3" w:rsidRPr="00255391" w:rsidRDefault="005D6DE3" w:rsidP="00525F77">
            <w:pPr>
              <w:pStyle w:val="110"/>
            </w:pPr>
            <w:r w:rsidRPr="00255391">
              <w:t xml:space="preserve">Раздел </w:t>
            </w:r>
            <w:r w:rsidRPr="00255391">
              <w:fldChar w:fldCharType="begin"/>
            </w:r>
            <w:r w:rsidRPr="00255391">
              <w:instrText xml:space="preserve"> REF _Ref56385444 \n \h </w:instrText>
            </w:r>
            <w:r w:rsidR="00255391">
              <w:instrText xml:space="preserve"> \* MERGEFORMAT </w:instrText>
            </w:r>
            <w:r w:rsidRPr="00255391">
              <w:fldChar w:fldCharType="separate"/>
            </w:r>
            <w:r w:rsidR="00836A48">
              <w:t>3.6.2.3</w:t>
            </w:r>
            <w:r w:rsidRPr="00255391">
              <w:fldChar w:fldCharType="end"/>
            </w:r>
            <w:r w:rsidRPr="00255391">
              <w:t xml:space="preserve">. </w:t>
            </w:r>
            <w:r w:rsidRPr="00255391">
              <w:fldChar w:fldCharType="begin"/>
            </w:r>
            <w:r w:rsidRPr="00255391">
              <w:instrText xml:space="preserve"> REF _Ref56385449 \h </w:instrText>
            </w:r>
            <w:r w:rsidR="00255391">
              <w:instrText xml:space="preserve"> \* MERGEFORMAT </w:instrText>
            </w:r>
            <w:r w:rsidRPr="00255391">
              <w:fldChar w:fldCharType="separate"/>
            </w:r>
            <w:r w:rsidR="00836A48" w:rsidRPr="00255391">
              <w:t>Описание проверок запроса</w:t>
            </w:r>
            <w:r w:rsidRPr="00255391">
              <w:fldChar w:fldCharType="end"/>
            </w:r>
          </w:p>
          <w:p w14:paraId="3A689D82" w14:textId="32CE7489" w:rsidR="005D6DE3" w:rsidRPr="00255391" w:rsidRDefault="006B0816" w:rsidP="00525F77">
            <w:pPr>
              <w:pStyle w:val="110"/>
            </w:pPr>
            <w:r w:rsidRPr="00255391">
              <w:t xml:space="preserve">Изменено описание проверок </w:t>
            </w:r>
            <w:r w:rsidR="00B40497" w:rsidRPr="00255391">
              <w:t>с</w:t>
            </w:r>
            <w:r w:rsidRPr="00255391">
              <w:t xml:space="preserve"> код</w:t>
            </w:r>
            <w:r w:rsidR="00B40497" w:rsidRPr="00255391">
              <w:t>ами</w:t>
            </w:r>
            <w:r w:rsidRPr="00255391">
              <w:t xml:space="preserve"> ошибок «232»,</w:t>
            </w:r>
            <w:r w:rsidR="0020425B" w:rsidRPr="00255391">
              <w:t xml:space="preserve"> «233»</w:t>
            </w:r>
            <w:r w:rsidR="00C8379C" w:rsidRPr="00255391">
              <w:t>,</w:t>
            </w:r>
            <w:r w:rsidRPr="00255391">
              <w:t xml:space="preserve"> </w:t>
            </w:r>
            <w:r w:rsidR="00C8379C" w:rsidRPr="00255391">
              <w:t>«</w:t>
            </w:r>
            <w:r w:rsidR="0017522D" w:rsidRPr="005635AD">
              <w:t>240</w:t>
            </w:r>
            <w:r w:rsidR="00C8379C" w:rsidRPr="00255391">
              <w:t xml:space="preserve">», </w:t>
            </w:r>
            <w:r w:rsidRPr="00255391">
              <w:t>«332»</w:t>
            </w:r>
          </w:p>
          <w:p w14:paraId="2CDE6C16" w14:textId="12A5BBF8" w:rsidR="00B60E93" w:rsidRPr="00255391" w:rsidRDefault="00B60E93" w:rsidP="00525F77">
            <w:pPr>
              <w:pStyle w:val="110"/>
            </w:pPr>
            <w:r w:rsidRPr="00255391">
              <w:t>Добавлены проверк</w:t>
            </w:r>
            <w:r w:rsidR="00C469C5" w:rsidRPr="00255391">
              <w:t>и с кодами ошибок «450»-</w:t>
            </w:r>
            <w:r w:rsidRPr="00255391">
              <w:t>«454»</w:t>
            </w:r>
          </w:p>
          <w:p w14:paraId="79AB8408" w14:textId="29E41A18" w:rsidR="006F0474" w:rsidRPr="00255391" w:rsidRDefault="006F0474" w:rsidP="00525F77">
            <w:pPr>
              <w:pStyle w:val="110"/>
            </w:pPr>
            <w:r w:rsidRPr="00255391">
              <w:t xml:space="preserve">Раздел </w:t>
            </w:r>
            <w:r w:rsidRPr="00255391">
              <w:fldChar w:fldCharType="begin"/>
            </w:r>
            <w:r w:rsidRPr="00255391">
              <w:instrText xml:space="preserve"> REF _Ref56383056 \r \h </w:instrText>
            </w:r>
            <w:r w:rsidR="00255391">
              <w:instrText xml:space="preserve"> \* MERGEFORMAT </w:instrText>
            </w:r>
            <w:r w:rsidRPr="00255391">
              <w:fldChar w:fldCharType="separate"/>
            </w:r>
            <w:r w:rsidR="00836A48">
              <w:t>3.7.1</w:t>
            </w:r>
            <w:r w:rsidRPr="00255391">
              <w:fldChar w:fldCharType="end"/>
            </w:r>
            <w:r w:rsidRPr="00255391">
              <w:t xml:space="preserve">. </w:t>
            </w:r>
            <w:r w:rsidRPr="00255391">
              <w:fldChar w:fldCharType="begin"/>
            </w:r>
            <w:r w:rsidRPr="00255391">
              <w:instrText xml:space="preserve"> REF _Ref56383060 \h </w:instrText>
            </w:r>
            <w:r w:rsidR="00255391">
              <w:instrText xml:space="preserve"> \* MERGEFORMAT </w:instrText>
            </w:r>
            <w:r w:rsidRPr="00255391">
              <w:fldChar w:fldCharType="separate"/>
            </w:r>
            <w:r w:rsidR="00836A48" w:rsidRPr="00255391">
              <w:t>Особенности предоставления информации и уточнения ранее предоставленной информации</w:t>
            </w:r>
            <w:r w:rsidRPr="00255391">
              <w:fldChar w:fldCharType="end"/>
            </w:r>
          </w:p>
          <w:p w14:paraId="58A808D1" w14:textId="6D9E93BB" w:rsidR="00536E42" w:rsidRPr="00255391" w:rsidRDefault="00A845E5" w:rsidP="00525F77">
            <w:pPr>
              <w:pStyle w:val="110"/>
            </w:pPr>
            <w:r w:rsidRPr="00255391">
              <w:t>Уточнено описание предоставления в ГИС ГМП извещения об уточнении распоряжения в целях его аннулирования и деаннулирования</w:t>
            </w:r>
          </w:p>
          <w:p w14:paraId="779661D2" w14:textId="30F0C110" w:rsidR="00C72EFC" w:rsidRPr="00255391" w:rsidRDefault="00C72EFC" w:rsidP="00525F77">
            <w:pPr>
              <w:pStyle w:val="110"/>
            </w:pPr>
            <w:r w:rsidRPr="00255391">
              <w:t xml:space="preserve">Раздел </w:t>
            </w:r>
            <w:r w:rsidRPr="00255391">
              <w:fldChar w:fldCharType="begin"/>
            </w:r>
            <w:r w:rsidRPr="00255391">
              <w:instrText xml:space="preserve"> REF _Ref525506220 \n \h </w:instrText>
            </w:r>
            <w:r w:rsidR="00255391">
              <w:instrText xml:space="preserve"> \* MERGEFORMAT </w:instrText>
            </w:r>
            <w:r w:rsidRPr="00255391">
              <w:fldChar w:fldCharType="separate"/>
            </w:r>
            <w:r w:rsidR="00836A48">
              <w:t>3.7.2.1</w:t>
            </w:r>
            <w:r w:rsidRPr="00255391">
              <w:fldChar w:fldCharType="end"/>
            </w:r>
            <w:r w:rsidRPr="00255391">
              <w:t xml:space="preserve">. </w:t>
            </w:r>
            <w:r w:rsidRPr="00255391">
              <w:fldChar w:fldCharType="begin"/>
            </w:r>
            <w:r w:rsidRPr="00255391">
              <w:instrText xml:space="preserve"> REF _Ref525506220 \h </w:instrText>
            </w:r>
            <w:r w:rsidR="00255391">
              <w:instrText xml:space="preserve"> \* MERGEFORMAT </w:instrText>
            </w:r>
            <w:r w:rsidRPr="00255391">
              <w:fldChar w:fldCharType="separate"/>
            </w:r>
            <w:r w:rsidR="00836A48" w:rsidRPr="00255391">
              <w:t>Описание полей запроса</w:t>
            </w:r>
            <w:r w:rsidRPr="00255391">
              <w:fldChar w:fldCharType="end"/>
            </w:r>
          </w:p>
          <w:p w14:paraId="3DFDE729" w14:textId="251EC5AD" w:rsidR="00C72EFC" w:rsidRPr="00255391" w:rsidRDefault="00C72EFC" w:rsidP="00525F77">
            <w:pPr>
              <w:pStyle w:val="110"/>
            </w:pPr>
            <w:r w:rsidRPr="00255391">
              <w:lastRenderedPageBreak/>
              <w:t>Уточнено описание заполнения поля Meaning</w:t>
            </w:r>
          </w:p>
          <w:p w14:paraId="28923CDD" w14:textId="36CBDA7F" w:rsidR="00B40497" w:rsidRPr="00255391" w:rsidRDefault="00B40497" w:rsidP="00525F77">
            <w:pPr>
              <w:pStyle w:val="110"/>
            </w:pPr>
            <w:r w:rsidRPr="00255391">
              <w:t xml:space="preserve">Раздел </w:t>
            </w:r>
            <w:r w:rsidRPr="00255391">
              <w:fldChar w:fldCharType="begin"/>
            </w:r>
            <w:r w:rsidRPr="00255391">
              <w:instrText xml:space="preserve"> REF _Ref56434203 \n \h </w:instrText>
            </w:r>
            <w:r w:rsidR="00255391">
              <w:instrText xml:space="preserve"> \* MERGEFORMAT </w:instrText>
            </w:r>
            <w:r w:rsidRPr="00255391">
              <w:fldChar w:fldCharType="separate"/>
            </w:r>
            <w:r w:rsidR="00836A48">
              <w:t>3.7.2.3</w:t>
            </w:r>
            <w:r w:rsidRPr="00255391">
              <w:fldChar w:fldCharType="end"/>
            </w:r>
            <w:r w:rsidRPr="00255391">
              <w:t xml:space="preserve">. </w:t>
            </w:r>
            <w:r w:rsidRPr="00255391">
              <w:fldChar w:fldCharType="begin"/>
            </w:r>
            <w:r w:rsidRPr="00255391">
              <w:instrText xml:space="preserve"> REF _Ref56434205 \h </w:instrText>
            </w:r>
            <w:r w:rsidR="00255391">
              <w:instrText xml:space="preserve"> \* MERGEFORMAT </w:instrText>
            </w:r>
            <w:r w:rsidRPr="00255391">
              <w:fldChar w:fldCharType="separate"/>
            </w:r>
            <w:r w:rsidR="00836A48" w:rsidRPr="00255391">
              <w:t>Описание проверок запроса</w:t>
            </w:r>
            <w:r w:rsidRPr="00255391">
              <w:fldChar w:fldCharType="end"/>
            </w:r>
          </w:p>
          <w:p w14:paraId="531C3E6D" w14:textId="3961B48E" w:rsidR="00B40497" w:rsidRDefault="00B40497" w:rsidP="00B40497">
            <w:pPr>
              <w:pStyle w:val="110"/>
            </w:pPr>
            <w:r w:rsidRPr="00255391">
              <w:t>Изменено описание проверок с кодами ошибок «54», «233», «235», «305»-«309», «332»</w:t>
            </w:r>
          </w:p>
          <w:p w14:paraId="00FD48EC" w14:textId="77777777" w:rsidR="00636A78" w:rsidRPr="00255391" w:rsidRDefault="00636A78" w:rsidP="00636A78">
            <w:pPr>
              <w:pStyle w:val="110"/>
            </w:pPr>
            <w:r w:rsidRPr="00255391">
              <w:t>Добавлены проверки с кодами ошибок «240», «333»-«336»</w:t>
            </w:r>
          </w:p>
          <w:p w14:paraId="23302EC3" w14:textId="7ABA2E17" w:rsidR="00DF5BB0" w:rsidRPr="00255391" w:rsidRDefault="00DF5BB0" w:rsidP="00B40497">
            <w:pPr>
              <w:pStyle w:val="110"/>
            </w:pPr>
            <w:r w:rsidRPr="00255391">
              <w:t xml:space="preserve">Раздел </w:t>
            </w:r>
            <w:r w:rsidRPr="00255391">
              <w:fldChar w:fldCharType="begin"/>
            </w:r>
            <w:r w:rsidRPr="00255391">
              <w:instrText xml:space="preserve"> REF _Ref56460855 \n \h </w:instrText>
            </w:r>
            <w:r w:rsidR="00255391">
              <w:instrText xml:space="preserve"> \* MERGEFORMAT </w:instrText>
            </w:r>
            <w:r w:rsidRPr="00255391">
              <w:fldChar w:fldCharType="separate"/>
            </w:r>
            <w:r w:rsidR="00836A48">
              <w:t>3.9.2.3</w:t>
            </w:r>
            <w:r w:rsidRPr="00255391">
              <w:fldChar w:fldCharType="end"/>
            </w:r>
            <w:r w:rsidRPr="00255391">
              <w:t xml:space="preserve">. </w:t>
            </w:r>
            <w:r w:rsidRPr="00255391">
              <w:fldChar w:fldCharType="begin"/>
            </w:r>
            <w:r w:rsidRPr="00255391">
              <w:instrText xml:space="preserve"> REF _Ref56460857 \h </w:instrText>
            </w:r>
            <w:r w:rsidR="00255391">
              <w:instrText xml:space="preserve"> \* MERGEFORMAT </w:instrText>
            </w:r>
            <w:r w:rsidRPr="00255391">
              <w:fldChar w:fldCharType="separate"/>
            </w:r>
            <w:r w:rsidR="00836A48" w:rsidRPr="00255391">
              <w:t>Описание проверок запроса</w:t>
            </w:r>
            <w:r w:rsidRPr="00255391">
              <w:fldChar w:fldCharType="end"/>
            </w:r>
          </w:p>
          <w:p w14:paraId="0294C6DF" w14:textId="322E8BF3" w:rsidR="00DF5BB0" w:rsidRPr="00255391" w:rsidRDefault="006E6BCD" w:rsidP="00B40497">
            <w:pPr>
              <w:pStyle w:val="110"/>
            </w:pPr>
            <w:r w:rsidRPr="00255391">
              <w:t>Удалена проверка с кодом ошибки «11»</w:t>
            </w:r>
          </w:p>
          <w:p w14:paraId="1F1EF68E" w14:textId="0879C565" w:rsidR="0051040D" w:rsidRPr="00255391" w:rsidRDefault="0051040D" w:rsidP="00B40497">
            <w:pPr>
              <w:pStyle w:val="110"/>
            </w:pPr>
            <w:r w:rsidRPr="00255391">
              <w:t xml:space="preserve">Раздел </w:t>
            </w:r>
            <w:r w:rsidRPr="00255391">
              <w:fldChar w:fldCharType="begin"/>
            </w:r>
            <w:r w:rsidRPr="00255391">
              <w:instrText xml:space="preserve"> REF _Ref525510305 \n \h </w:instrText>
            </w:r>
            <w:r w:rsidR="00255391">
              <w:instrText xml:space="preserve"> \* MERGEFORMAT </w:instrText>
            </w:r>
            <w:r w:rsidRPr="00255391">
              <w:fldChar w:fldCharType="separate"/>
            </w:r>
            <w:r w:rsidR="00836A48">
              <w:t>3.12.2.2</w:t>
            </w:r>
            <w:r w:rsidRPr="00255391">
              <w:fldChar w:fldCharType="end"/>
            </w:r>
            <w:r w:rsidRPr="00255391">
              <w:t xml:space="preserve">. </w:t>
            </w:r>
            <w:r w:rsidRPr="00255391">
              <w:fldChar w:fldCharType="begin"/>
            </w:r>
            <w:r w:rsidRPr="00255391">
              <w:instrText xml:space="preserve"> REF _Ref525510305 \h </w:instrText>
            </w:r>
            <w:r w:rsidR="00255391">
              <w:instrText xml:space="preserve"> \* MERGEFORMAT </w:instrText>
            </w:r>
            <w:r w:rsidRPr="00255391">
              <w:fldChar w:fldCharType="separate"/>
            </w:r>
            <w:r w:rsidR="00836A48" w:rsidRPr="00255391">
              <w:t>Описание полей ответа на запрос</w:t>
            </w:r>
            <w:r w:rsidRPr="00255391">
              <w:fldChar w:fldCharType="end"/>
            </w:r>
          </w:p>
          <w:p w14:paraId="217E34D9" w14:textId="4A0103D7" w:rsidR="0051040D" w:rsidRPr="00255391" w:rsidRDefault="0051040D" w:rsidP="00B40497">
            <w:pPr>
              <w:pStyle w:val="110"/>
            </w:pPr>
            <w:r w:rsidRPr="00255391">
              <w:t>Уточнено описание блока данных PossibleData</w:t>
            </w:r>
            <w:r w:rsidR="00DA24E3" w:rsidRPr="00255391">
              <w:t>, атрибута bik</w:t>
            </w:r>
          </w:p>
          <w:p w14:paraId="7ABAA6B4" w14:textId="0B472573" w:rsidR="00222637" w:rsidRPr="00255391" w:rsidRDefault="00222637" w:rsidP="00525F77">
            <w:pPr>
              <w:pStyle w:val="110"/>
            </w:pPr>
            <w:r w:rsidRPr="00255391">
              <w:t xml:space="preserve">Раздел </w:t>
            </w:r>
            <w:r w:rsidRPr="00255391">
              <w:fldChar w:fldCharType="begin"/>
            </w:r>
            <w:r w:rsidRPr="00255391">
              <w:instrText xml:space="preserve"> REF _Ref56469978 \n \h </w:instrText>
            </w:r>
            <w:r w:rsidR="00255391">
              <w:instrText xml:space="preserve"> \* MERGEFORMAT </w:instrText>
            </w:r>
            <w:r w:rsidRPr="00255391">
              <w:fldChar w:fldCharType="separate"/>
            </w:r>
            <w:r w:rsidR="00836A48">
              <w:t>3.14.1.3</w:t>
            </w:r>
            <w:r w:rsidRPr="00255391">
              <w:fldChar w:fldCharType="end"/>
            </w:r>
            <w:r w:rsidRPr="00255391">
              <w:t xml:space="preserve">. </w:t>
            </w:r>
            <w:r w:rsidRPr="00255391">
              <w:fldChar w:fldCharType="begin"/>
            </w:r>
            <w:r w:rsidRPr="00255391">
              <w:instrText xml:space="preserve"> REF _Ref56469981 \h </w:instrText>
            </w:r>
            <w:r w:rsidR="00255391">
              <w:instrText xml:space="preserve"> \* MERGEFORMAT </w:instrText>
            </w:r>
            <w:r w:rsidRPr="00255391">
              <w:fldChar w:fldCharType="separate"/>
            </w:r>
            <w:r w:rsidR="00836A48" w:rsidRPr="00255391">
              <w:t>Описание проверок запроса</w:t>
            </w:r>
            <w:r w:rsidRPr="00255391">
              <w:fldChar w:fldCharType="end"/>
            </w:r>
          </w:p>
          <w:p w14:paraId="5F1219CE" w14:textId="5606A897" w:rsidR="00222637" w:rsidRPr="00255391" w:rsidRDefault="00222637" w:rsidP="00222637">
            <w:pPr>
              <w:pStyle w:val="110"/>
            </w:pPr>
            <w:r w:rsidRPr="00255391">
              <w:t>Изменено описание провер</w:t>
            </w:r>
            <w:r w:rsidR="00FF410A" w:rsidRPr="00255391">
              <w:t>ок</w:t>
            </w:r>
            <w:r w:rsidRPr="00255391">
              <w:t xml:space="preserve"> </w:t>
            </w:r>
            <w:r w:rsidR="00776BBA" w:rsidRPr="00255391">
              <w:t>с кодами ошибок</w:t>
            </w:r>
            <w:r w:rsidR="00D01046" w:rsidRPr="00255391">
              <w:t xml:space="preserve"> </w:t>
            </w:r>
            <w:r w:rsidR="00C51B59" w:rsidRPr="00255391">
              <w:t>«</w:t>
            </w:r>
            <w:r w:rsidR="001D6243" w:rsidRPr="00255391">
              <w:t>232»,</w:t>
            </w:r>
            <w:r w:rsidR="00C51B59" w:rsidRPr="00255391">
              <w:t xml:space="preserve"> </w:t>
            </w:r>
            <w:r w:rsidR="009C2C75" w:rsidRPr="00255391">
              <w:t>«23</w:t>
            </w:r>
            <w:r w:rsidR="009C2C75" w:rsidRPr="009C2C75">
              <w:t>3</w:t>
            </w:r>
            <w:r w:rsidR="009C2C75" w:rsidRPr="00255391">
              <w:t>»</w:t>
            </w:r>
            <w:r w:rsidR="009C2C75">
              <w:t xml:space="preserve">, </w:t>
            </w:r>
            <w:r w:rsidR="00C51B59" w:rsidRPr="00255391">
              <w:t>«240»,</w:t>
            </w:r>
            <w:r w:rsidR="001D6243" w:rsidRPr="00255391">
              <w:t xml:space="preserve"> </w:t>
            </w:r>
            <w:r w:rsidR="00D01046" w:rsidRPr="00255391">
              <w:t>«332»</w:t>
            </w:r>
          </w:p>
          <w:p w14:paraId="0ACB78C9" w14:textId="07888FCC" w:rsidR="00222637" w:rsidRPr="00255391" w:rsidRDefault="00222637" w:rsidP="00222637">
            <w:pPr>
              <w:pStyle w:val="110"/>
            </w:pPr>
            <w:r w:rsidRPr="00255391">
              <w:t>Добавлены проверки с кодами ошибок «450»</w:t>
            </w:r>
            <w:r w:rsidR="002F1C78" w:rsidRPr="00255391">
              <w:t>-</w:t>
            </w:r>
            <w:r w:rsidRPr="00255391">
              <w:t>«454»</w:t>
            </w:r>
          </w:p>
          <w:p w14:paraId="78C4E8E9" w14:textId="577E9E1C" w:rsidR="007241EA" w:rsidRPr="00255391" w:rsidRDefault="007241EA" w:rsidP="00525F77">
            <w:pPr>
              <w:pStyle w:val="110"/>
            </w:pPr>
            <w:r w:rsidRPr="00255391">
              <w:t xml:space="preserve">Раздел </w:t>
            </w:r>
            <w:r w:rsidRPr="00255391">
              <w:fldChar w:fldCharType="begin"/>
            </w:r>
            <w:r w:rsidRPr="00255391">
              <w:instrText xml:space="preserve"> REF _Ref525600464 \n \h </w:instrText>
            </w:r>
            <w:r w:rsidR="00255391">
              <w:instrText xml:space="preserve"> \* MERGEFORMAT </w:instrText>
            </w:r>
            <w:r w:rsidRPr="00255391">
              <w:fldChar w:fldCharType="separate"/>
            </w:r>
            <w:r w:rsidR="00836A48">
              <w:t>3.17.1</w:t>
            </w:r>
            <w:r w:rsidRPr="00255391">
              <w:fldChar w:fldCharType="end"/>
            </w:r>
            <w:r w:rsidRPr="00255391">
              <w:t xml:space="preserve">. </w:t>
            </w:r>
            <w:r w:rsidRPr="00255391">
              <w:fldChar w:fldCharType="begin"/>
            </w:r>
            <w:r w:rsidRPr="00255391">
              <w:instrText xml:space="preserve"> REF _Ref525600464 \h </w:instrText>
            </w:r>
            <w:r w:rsidR="00255391">
              <w:instrText xml:space="preserve"> \* MERGEFORMAT </w:instrText>
            </w:r>
            <w:r w:rsidRPr="00255391">
              <w:fldChar w:fldCharType="separate"/>
            </w:r>
            <w:r w:rsidR="00836A48" w:rsidRPr="00255391">
              <w:t>Комплексные типы полей</w:t>
            </w:r>
            <w:r w:rsidRPr="00255391">
              <w:fldChar w:fldCharType="end"/>
            </w:r>
          </w:p>
          <w:p w14:paraId="0C2CE5BD" w14:textId="3E69D920" w:rsidR="00920E31" w:rsidRPr="00255391" w:rsidRDefault="00920E31" w:rsidP="0031271F">
            <w:pPr>
              <w:pStyle w:val="110"/>
            </w:pPr>
            <w:r w:rsidRPr="00255391">
              <w:t xml:space="preserve">Уточнено описание заполнения атрибутов origin, oktmo в типе данных ChargeTemplateType </w:t>
            </w:r>
          </w:p>
          <w:p w14:paraId="699D7687" w14:textId="2E6B5B5C" w:rsidR="00604B8F" w:rsidRPr="00210644" w:rsidRDefault="00604B8F" w:rsidP="0031271F">
            <w:pPr>
              <w:pStyle w:val="110"/>
            </w:pPr>
            <w:r w:rsidRPr="00255391">
              <w:t xml:space="preserve">Изменено описание поля </w:t>
            </w:r>
            <w:r w:rsidRPr="00255391">
              <w:rPr>
                <w:lang w:val="en-US"/>
              </w:rPr>
              <w:t>Meaning</w:t>
            </w:r>
            <w:r w:rsidRPr="00255391">
              <w:t xml:space="preserve"> в </w:t>
            </w:r>
            <w:r w:rsidR="00050807" w:rsidRPr="00255391">
              <w:t xml:space="preserve">типах данных </w:t>
            </w:r>
            <w:r w:rsidRPr="00255391">
              <w:rPr>
                <w:lang w:val="en-US"/>
              </w:rPr>
              <w:t>ImportedChangeType</w:t>
            </w:r>
            <w:r w:rsidR="0041593E" w:rsidRPr="00255391">
              <w:t xml:space="preserve">, </w:t>
            </w:r>
            <w:r w:rsidR="0041593E" w:rsidRPr="00255391">
              <w:rPr>
                <w:lang w:val="en-US"/>
              </w:rPr>
              <w:t>ChangeStatusType</w:t>
            </w:r>
          </w:p>
          <w:p w14:paraId="679C97CF" w14:textId="79B26F56" w:rsidR="000C772F" w:rsidRPr="00E64B79" w:rsidRDefault="000C772F" w:rsidP="0031271F">
            <w:pPr>
              <w:pStyle w:val="110"/>
            </w:pPr>
            <w:r>
              <w:t xml:space="preserve">Изменен перечень допустимых значений атрибута </w:t>
            </w:r>
            <w:r>
              <w:rPr>
                <w:lang w:val="en-US"/>
              </w:rPr>
              <w:t>paytReason</w:t>
            </w:r>
            <w:r w:rsidRPr="00E64B79">
              <w:t xml:space="preserve"> </w:t>
            </w:r>
            <w:r>
              <w:t xml:space="preserve">типа данных </w:t>
            </w:r>
            <w:r w:rsidRPr="000C772F">
              <w:t>BudgetIndexType</w:t>
            </w:r>
          </w:p>
          <w:p w14:paraId="01D7D231" w14:textId="20091FEE" w:rsidR="00604B8F" w:rsidRPr="00255391" w:rsidRDefault="00D93FE5" w:rsidP="0031271F">
            <w:pPr>
              <w:pStyle w:val="110"/>
            </w:pPr>
            <w:r w:rsidRPr="00255391">
              <w:t>Изменено описание</w:t>
            </w:r>
            <w:r w:rsidR="002C61B1" w:rsidRPr="00255391">
              <w:t xml:space="preserve"> </w:t>
            </w:r>
            <w:r w:rsidR="002A3E84">
              <w:t xml:space="preserve">и формат </w:t>
            </w:r>
            <w:r w:rsidR="002C61B1" w:rsidRPr="00255391">
              <w:t xml:space="preserve">поля </w:t>
            </w:r>
            <w:r w:rsidR="002C61B1" w:rsidRPr="00255391">
              <w:rPr>
                <w:lang w:val="en-US"/>
              </w:rPr>
              <w:t>UFK</w:t>
            </w:r>
            <w:r w:rsidR="002C61B1" w:rsidRPr="00255391">
              <w:t xml:space="preserve"> в </w:t>
            </w:r>
            <w:r w:rsidR="003C092B" w:rsidRPr="00255391">
              <w:t xml:space="preserve">типе данных </w:t>
            </w:r>
            <w:r w:rsidR="002C61B1" w:rsidRPr="00255391">
              <w:t>PaymentOrgType</w:t>
            </w:r>
            <w:r w:rsidRPr="00255391">
              <w:t xml:space="preserve"> </w:t>
            </w:r>
          </w:p>
          <w:p w14:paraId="3273818A" w14:textId="77777777" w:rsidR="00FB55A1" w:rsidRDefault="00604B8F" w:rsidP="0031271F">
            <w:pPr>
              <w:pStyle w:val="110"/>
            </w:pPr>
            <w:r w:rsidRPr="00255391">
              <w:t xml:space="preserve">Изменено описание </w:t>
            </w:r>
            <w:r w:rsidR="002C61B1" w:rsidRPr="00255391">
              <w:t xml:space="preserve">типов </w:t>
            </w:r>
            <w:r w:rsidR="00D93FE5" w:rsidRPr="00255391">
              <w:t>BankType</w:t>
            </w:r>
            <w:r w:rsidR="00522247" w:rsidRPr="00255391">
              <w:t>, AccountType</w:t>
            </w:r>
          </w:p>
          <w:p w14:paraId="2FE87276" w14:textId="49D4A994" w:rsidR="007241EA" w:rsidRPr="00FB55A1" w:rsidRDefault="00FB55A1" w:rsidP="0031271F">
            <w:pPr>
              <w:pStyle w:val="110"/>
            </w:pPr>
            <w:r>
              <w:t xml:space="preserve">Скорректирован формат полей </w:t>
            </w:r>
            <w:r>
              <w:rPr>
                <w:lang w:val="en-US"/>
              </w:rPr>
              <w:t>Name</w:t>
            </w:r>
            <w:r w:rsidRPr="00FB55A1">
              <w:t xml:space="preserve">, </w:t>
            </w:r>
            <w:r>
              <w:rPr>
                <w:lang w:val="en-US"/>
              </w:rPr>
              <w:t>Value</w:t>
            </w:r>
            <w:r w:rsidRPr="00FB55A1">
              <w:t xml:space="preserve"> </w:t>
            </w:r>
            <w:r>
              <w:t xml:space="preserve">типа </w:t>
            </w:r>
            <w:r w:rsidRPr="00FB55A1">
              <w:t>AdditionalDataType</w:t>
            </w:r>
          </w:p>
          <w:p w14:paraId="45162E28" w14:textId="47A4C0F1" w:rsidR="00F46B9F" w:rsidRPr="00255391" w:rsidRDefault="00F46B9F" w:rsidP="0031271F">
            <w:pPr>
              <w:pStyle w:val="110"/>
            </w:pPr>
            <w:r w:rsidRPr="00255391">
              <w:t xml:space="preserve">Раздел </w:t>
            </w:r>
            <w:r w:rsidRPr="00255391">
              <w:fldChar w:fldCharType="begin"/>
            </w:r>
            <w:r w:rsidRPr="00255391">
              <w:instrText xml:space="preserve"> REF _Ref525597097 \r \h </w:instrText>
            </w:r>
            <w:r w:rsidR="00255391">
              <w:instrText xml:space="preserve"> \* MERGEFORMAT </w:instrText>
            </w:r>
            <w:r w:rsidRPr="00255391">
              <w:fldChar w:fldCharType="separate"/>
            </w:r>
            <w:r w:rsidR="00836A48">
              <w:t>3.17.2</w:t>
            </w:r>
            <w:r w:rsidRPr="00255391">
              <w:fldChar w:fldCharType="end"/>
            </w:r>
            <w:r w:rsidRPr="00255391">
              <w:t xml:space="preserve">. </w:t>
            </w:r>
            <w:r w:rsidRPr="00255391">
              <w:fldChar w:fldCharType="begin"/>
            </w:r>
            <w:r w:rsidRPr="00255391">
              <w:instrText xml:space="preserve"> REF _Ref525597097 \h </w:instrText>
            </w:r>
            <w:r w:rsidR="00255391">
              <w:instrText xml:space="preserve"> \* MERGEFORMAT </w:instrText>
            </w:r>
            <w:r w:rsidRPr="00255391">
              <w:fldChar w:fldCharType="separate"/>
            </w:r>
            <w:r w:rsidR="00836A48" w:rsidRPr="00255391">
              <w:t>Простые типы полей</w:t>
            </w:r>
            <w:r w:rsidRPr="00255391">
              <w:fldChar w:fldCharType="end"/>
            </w:r>
          </w:p>
          <w:p w14:paraId="7E7F0DA2" w14:textId="77777777" w:rsidR="00D62D65" w:rsidRPr="00255391" w:rsidRDefault="00D93FE5" w:rsidP="0031271F">
            <w:pPr>
              <w:pStyle w:val="110"/>
            </w:pPr>
            <w:r w:rsidRPr="00255391">
              <w:t>Уточнено описание типа AccountNumType</w:t>
            </w:r>
          </w:p>
          <w:p w14:paraId="25D79BF2" w14:textId="0D80A7DB" w:rsidR="00D93FE5" w:rsidRDefault="00D93FE5" w:rsidP="0031271F">
            <w:pPr>
              <w:pStyle w:val="110"/>
            </w:pPr>
            <w:r w:rsidRPr="00255391">
              <w:t>Изменен формат значения поля в KBKType</w:t>
            </w:r>
          </w:p>
          <w:p w14:paraId="1BB43E0C" w14:textId="59C0CBD7" w:rsidR="004F5551" w:rsidRPr="004F5551" w:rsidRDefault="004F5551" w:rsidP="0031271F">
            <w:pPr>
              <w:pStyle w:val="110"/>
            </w:pPr>
            <w:r>
              <w:t xml:space="preserve">Скорректирован формат поля </w:t>
            </w:r>
            <w:r w:rsidRPr="004F5551">
              <w:t>OrgNameType</w:t>
            </w:r>
          </w:p>
          <w:p w14:paraId="38BE180E" w14:textId="36A72C93" w:rsidR="008F2ED7" w:rsidRPr="00255391" w:rsidRDefault="008F2ED7" w:rsidP="0031271F">
            <w:pPr>
              <w:pStyle w:val="110"/>
            </w:pPr>
            <w:r w:rsidRPr="00255391">
              <w:t>Изменено допустимое значение типа данных PaymentIdType</w:t>
            </w:r>
          </w:p>
        </w:tc>
      </w:tr>
    </w:tbl>
    <w:p w14:paraId="1403D9E9" w14:textId="2ECD1EB7" w:rsidR="00041E58" w:rsidRPr="00255391" w:rsidRDefault="00041E58" w:rsidP="00A612E5">
      <w:pPr>
        <w:tabs>
          <w:tab w:val="left" w:pos="4285"/>
        </w:tabs>
      </w:pPr>
    </w:p>
    <w:p w14:paraId="6175E53A" w14:textId="792714EA" w:rsidR="00DE4F1F" w:rsidRPr="00255391" w:rsidRDefault="00DE4F1F" w:rsidP="00DE4F1F">
      <w:pPr>
        <w:pStyle w:val="10"/>
      </w:pPr>
      <w:bookmarkStart w:id="11" w:name="_Toc56544451"/>
      <w:r w:rsidRPr="00255391">
        <w:lastRenderedPageBreak/>
        <w:t>Общие сведения</w:t>
      </w:r>
      <w:bookmarkEnd w:id="11"/>
    </w:p>
    <w:p w14:paraId="77D2A770" w14:textId="49ED8A86" w:rsidR="00CD485A" w:rsidRPr="00255391" w:rsidRDefault="00DE4F1F" w:rsidP="00DE4F1F">
      <w:pPr>
        <w:pStyle w:val="20"/>
      </w:pPr>
      <w:bookmarkStart w:id="12" w:name="_Ref56382196"/>
      <w:bookmarkStart w:id="13" w:name="_Ref56382203"/>
      <w:bookmarkStart w:id="14" w:name="_Toc56544452"/>
      <w:r w:rsidRPr="00255391">
        <w:t>Список сокращений</w:t>
      </w:r>
      <w:bookmarkEnd w:id="12"/>
      <w:bookmarkEnd w:id="13"/>
      <w:bookmarkEnd w:id="14"/>
    </w:p>
    <w:tbl>
      <w:tblPr>
        <w:tblW w:w="5000" w:type="pct"/>
        <w:tblInd w:w="-34" w:type="dxa"/>
        <w:tblLayout w:type="fixed"/>
        <w:tblLook w:val="00A0" w:firstRow="1" w:lastRow="0" w:firstColumn="1" w:lastColumn="0" w:noHBand="0" w:noVBand="0"/>
      </w:tblPr>
      <w:tblGrid>
        <w:gridCol w:w="1476"/>
        <w:gridCol w:w="413"/>
        <w:gridCol w:w="7182"/>
      </w:tblGrid>
      <w:tr w:rsidR="00CD485A" w:rsidRPr="00255391" w14:paraId="5022A41F" w14:textId="77777777" w:rsidTr="002A1786">
        <w:tc>
          <w:tcPr>
            <w:tcW w:w="1476" w:type="dxa"/>
          </w:tcPr>
          <w:p w14:paraId="423194A7" w14:textId="77777777" w:rsidR="00CD485A" w:rsidRPr="00255391" w:rsidRDefault="00CD485A" w:rsidP="00102486">
            <w:pPr>
              <w:pStyle w:val="af9"/>
              <w:rPr>
                <w:lang w:eastAsia="ru-RU"/>
              </w:rPr>
            </w:pPr>
            <w:r w:rsidRPr="00255391">
              <w:rPr>
                <w:lang w:eastAsia="ru-RU"/>
              </w:rPr>
              <w:t>АЗ</w:t>
            </w:r>
          </w:p>
        </w:tc>
        <w:tc>
          <w:tcPr>
            <w:tcW w:w="413" w:type="dxa"/>
          </w:tcPr>
          <w:p w14:paraId="0320ABEE" w14:textId="6FE1F2D2" w:rsidR="00CD485A" w:rsidRPr="00255391" w:rsidRDefault="00102486" w:rsidP="00102486">
            <w:pPr>
              <w:pStyle w:val="af9"/>
              <w:rPr>
                <w:lang w:eastAsia="ru-RU"/>
              </w:rPr>
            </w:pPr>
            <w:r w:rsidRPr="00255391">
              <w:rPr>
                <w:lang w:eastAsia="ru-RU"/>
              </w:rPr>
              <w:t>-</w:t>
            </w:r>
          </w:p>
        </w:tc>
        <w:tc>
          <w:tcPr>
            <w:tcW w:w="7182" w:type="dxa"/>
          </w:tcPr>
          <w:p w14:paraId="17707419" w14:textId="77777777" w:rsidR="00CD485A" w:rsidRPr="00255391" w:rsidRDefault="00CD485A" w:rsidP="00102486">
            <w:pPr>
              <w:pStyle w:val="af9"/>
              <w:rPr>
                <w:lang w:eastAsia="ru-RU"/>
              </w:rPr>
            </w:pPr>
            <w:r w:rsidRPr="00255391">
              <w:rPr>
                <w:lang w:eastAsia="ru-RU"/>
              </w:rPr>
              <w:t>Администратор запросов</w:t>
            </w:r>
          </w:p>
        </w:tc>
      </w:tr>
      <w:tr w:rsidR="00CD485A" w:rsidRPr="00255391" w14:paraId="1CC1367C" w14:textId="77777777" w:rsidTr="002A1786">
        <w:tc>
          <w:tcPr>
            <w:tcW w:w="1476" w:type="dxa"/>
          </w:tcPr>
          <w:p w14:paraId="5BFF1D37" w14:textId="77777777" w:rsidR="00CD485A" w:rsidRPr="00255391" w:rsidRDefault="00CD485A" w:rsidP="00102486">
            <w:pPr>
              <w:pStyle w:val="af9"/>
              <w:rPr>
                <w:lang w:eastAsia="ru-RU"/>
              </w:rPr>
            </w:pPr>
            <w:r w:rsidRPr="00255391">
              <w:rPr>
                <w:lang w:eastAsia="ru-RU"/>
              </w:rPr>
              <w:t>АН</w:t>
            </w:r>
          </w:p>
        </w:tc>
        <w:tc>
          <w:tcPr>
            <w:tcW w:w="413" w:type="dxa"/>
          </w:tcPr>
          <w:p w14:paraId="6510ACA8" w14:textId="77777777" w:rsidR="00CD485A" w:rsidRPr="00255391" w:rsidRDefault="00CD485A" w:rsidP="00102486">
            <w:pPr>
              <w:pStyle w:val="af9"/>
              <w:rPr>
                <w:lang w:eastAsia="ru-RU"/>
              </w:rPr>
            </w:pPr>
            <w:r w:rsidRPr="00255391">
              <w:rPr>
                <w:lang w:eastAsia="ru-RU"/>
              </w:rPr>
              <w:t>-</w:t>
            </w:r>
          </w:p>
        </w:tc>
        <w:tc>
          <w:tcPr>
            <w:tcW w:w="7182" w:type="dxa"/>
          </w:tcPr>
          <w:p w14:paraId="4BBC9587" w14:textId="77777777" w:rsidR="00CD485A" w:rsidRPr="00255391" w:rsidRDefault="00CD485A" w:rsidP="00102486">
            <w:pPr>
              <w:pStyle w:val="af9"/>
              <w:rPr>
                <w:lang w:eastAsia="ru-RU"/>
              </w:rPr>
            </w:pPr>
            <w:r w:rsidRPr="00255391">
              <w:rPr>
                <w:lang w:eastAsia="ru-RU"/>
              </w:rPr>
              <w:t>Администратор начислений</w:t>
            </w:r>
          </w:p>
        </w:tc>
      </w:tr>
      <w:tr w:rsidR="00CD485A" w:rsidRPr="00255391" w14:paraId="6905F528" w14:textId="77777777" w:rsidTr="002A1786">
        <w:tc>
          <w:tcPr>
            <w:tcW w:w="1476" w:type="dxa"/>
          </w:tcPr>
          <w:p w14:paraId="3B53EFBD" w14:textId="77777777" w:rsidR="00CD485A" w:rsidRPr="00255391" w:rsidRDefault="00CD485A" w:rsidP="00102486">
            <w:pPr>
              <w:pStyle w:val="af9"/>
              <w:rPr>
                <w:lang w:eastAsia="ru-RU"/>
              </w:rPr>
            </w:pPr>
            <w:r w:rsidRPr="00255391">
              <w:rPr>
                <w:lang w:eastAsia="ru-RU"/>
              </w:rPr>
              <w:t>АП</w:t>
            </w:r>
          </w:p>
        </w:tc>
        <w:tc>
          <w:tcPr>
            <w:tcW w:w="413" w:type="dxa"/>
          </w:tcPr>
          <w:p w14:paraId="1E210472" w14:textId="77777777" w:rsidR="00CD485A" w:rsidRPr="00255391" w:rsidRDefault="00CD485A" w:rsidP="00102486">
            <w:pPr>
              <w:pStyle w:val="af9"/>
              <w:rPr>
                <w:lang w:eastAsia="ru-RU"/>
              </w:rPr>
            </w:pPr>
            <w:r w:rsidRPr="00255391">
              <w:rPr>
                <w:lang w:eastAsia="ru-RU"/>
              </w:rPr>
              <w:t>-</w:t>
            </w:r>
          </w:p>
        </w:tc>
        <w:tc>
          <w:tcPr>
            <w:tcW w:w="7182" w:type="dxa"/>
          </w:tcPr>
          <w:p w14:paraId="73B45AA2" w14:textId="77777777" w:rsidR="00CD485A" w:rsidRPr="00255391" w:rsidRDefault="00CD485A" w:rsidP="00102486">
            <w:pPr>
              <w:pStyle w:val="af9"/>
              <w:rPr>
                <w:lang w:eastAsia="ru-RU"/>
              </w:rPr>
            </w:pPr>
            <w:r w:rsidRPr="00255391">
              <w:rPr>
                <w:lang w:eastAsia="ru-RU"/>
              </w:rPr>
              <w:t>Администратор платежей</w:t>
            </w:r>
          </w:p>
        </w:tc>
      </w:tr>
      <w:tr w:rsidR="00CD485A" w:rsidRPr="00255391" w14:paraId="68C9D624" w14:textId="77777777" w:rsidTr="002A1786">
        <w:tc>
          <w:tcPr>
            <w:tcW w:w="1476" w:type="dxa"/>
          </w:tcPr>
          <w:p w14:paraId="249AE68F" w14:textId="77777777" w:rsidR="00CD485A" w:rsidRPr="00255391" w:rsidRDefault="00CD485A" w:rsidP="00102486">
            <w:pPr>
              <w:pStyle w:val="af9"/>
              <w:rPr>
                <w:lang w:eastAsia="ru-RU"/>
              </w:rPr>
            </w:pPr>
            <w:r w:rsidRPr="00255391">
              <w:rPr>
                <w:lang w:eastAsia="ru-RU"/>
              </w:rPr>
              <w:t>БД</w:t>
            </w:r>
          </w:p>
        </w:tc>
        <w:tc>
          <w:tcPr>
            <w:tcW w:w="413" w:type="dxa"/>
          </w:tcPr>
          <w:p w14:paraId="658BCC6C" w14:textId="77777777" w:rsidR="00CD485A" w:rsidRPr="00255391" w:rsidRDefault="00CD485A" w:rsidP="00102486">
            <w:pPr>
              <w:pStyle w:val="af9"/>
              <w:rPr>
                <w:lang w:eastAsia="ru-RU"/>
              </w:rPr>
            </w:pPr>
            <w:r w:rsidRPr="00255391">
              <w:rPr>
                <w:lang w:eastAsia="ru-RU"/>
              </w:rPr>
              <w:t>-</w:t>
            </w:r>
          </w:p>
        </w:tc>
        <w:tc>
          <w:tcPr>
            <w:tcW w:w="7182" w:type="dxa"/>
          </w:tcPr>
          <w:p w14:paraId="3F2E2839" w14:textId="77777777" w:rsidR="00CD485A" w:rsidRPr="00255391" w:rsidRDefault="00CD485A" w:rsidP="00102486">
            <w:pPr>
              <w:pStyle w:val="af9"/>
              <w:rPr>
                <w:lang w:eastAsia="ru-RU"/>
              </w:rPr>
            </w:pPr>
            <w:r w:rsidRPr="00255391">
              <w:rPr>
                <w:lang w:eastAsia="ru-RU"/>
              </w:rPr>
              <w:t>База данных</w:t>
            </w:r>
          </w:p>
        </w:tc>
      </w:tr>
      <w:tr w:rsidR="00102486" w:rsidRPr="00255391" w14:paraId="54FDFB92" w14:textId="77777777" w:rsidTr="002A1786">
        <w:tc>
          <w:tcPr>
            <w:tcW w:w="1476" w:type="dxa"/>
          </w:tcPr>
          <w:p w14:paraId="09CE6579" w14:textId="2760A0E7" w:rsidR="00102486" w:rsidRPr="00255391" w:rsidRDefault="00102486" w:rsidP="00102486">
            <w:pPr>
              <w:pStyle w:val="af9"/>
              <w:rPr>
                <w:lang w:eastAsia="ru-RU"/>
              </w:rPr>
            </w:pPr>
            <w:r w:rsidRPr="00255391">
              <w:rPr>
                <w:lang w:eastAsia="ru-RU"/>
              </w:rPr>
              <w:t>БИК</w:t>
            </w:r>
          </w:p>
        </w:tc>
        <w:tc>
          <w:tcPr>
            <w:tcW w:w="413" w:type="dxa"/>
          </w:tcPr>
          <w:p w14:paraId="4E17860F" w14:textId="2ADDC8F1" w:rsidR="00102486" w:rsidRPr="00255391" w:rsidRDefault="00102486" w:rsidP="00102486">
            <w:pPr>
              <w:pStyle w:val="af9"/>
              <w:rPr>
                <w:lang w:eastAsia="ru-RU"/>
              </w:rPr>
            </w:pPr>
            <w:r w:rsidRPr="00255391">
              <w:rPr>
                <w:lang w:eastAsia="ru-RU"/>
              </w:rPr>
              <w:t>-</w:t>
            </w:r>
          </w:p>
        </w:tc>
        <w:tc>
          <w:tcPr>
            <w:tcW w:w="7182" w:type="dxa"/>
          </w:tcPr>
          <w:p w14:paraId="777EC2A4" w14:textId="55CE9F0B" w:rsidR="00102486" w:rsidRPr="00255391" w:rsidRDefault="00102486" w:rsidP="00102486">
            <w:pPr>
              <w:pStyle w:val="af9"/>
              <w:rPr>
                <w:lang w:eastAsia="ru-RU"/>
              </w:rPr>
            </w:pPr>
            <w:r w:rsidRPr="00255391">
              <w:rPr>
                <w:rFonts w:ascii="Times New Roman" w:hAnsi="Times New Roman"/>
              </w:rPr>
              <w:t>Банковский идентификационный код</w:t>
            </w:r>
          </w:p>
        </w:tc>
      </w:tr>
      <w:tr w:rsidR="00CD485A" w:rsidRPr="00255391" w14:paraId="24FF35AB" w14:textId="77777777" w:rsidTr="002A1786">
        <w:tc>
          <w:tcPr>
            <w:tcW w:w="1476" w:type="dxa"/>
          </w:tcPr>
          <w:p w14:paraId="22290F34" w14:textId="77777777" w:rsidR="00CD485A" w:rsidRPr="00255391" w:rsidRDefault="00CD485A" w:rsidP="00102486">
            <w:pPr>
              <w:pStyle w:val="af9"/>
              <w:rPr>
                <w:lang w:eastAsia="ru-RU"/>
              </w:rPr>
            </w:pPr>
            <w:r w:rsidRPr="00255391">
              <w:rPr>
                <w:lang w:eastAsia="ru-RU"/>
              </w:rPr>
              <w:t>ВС</w:t>
            </w:r>
          </w:p>
        </w:tc>
        <w:tc>
          <w:tcPr>
            <w:tcW w:w="413" w:type="dxa"/>
          </w:tcPr>
          <w:p w14:paraId="1C38F57D" w14:textId="77777777" w:rsidR="00CD485A" w:rsidRPr="00255391" w:rsidRDefault="00CD485A" w:rsidP="00102486">
            <w:pPr>
              <w:pStyle w:val="af9"/>
              <w:rPr>
                <w:lang w:eastAsia="ru-RU"/>
              </w:rPr>
            </w:pPr>
            <w:r w:rsidRPr="00255391">
              <w:rPr>
                <w:lang w:eastAsia="ru-RU"/>
              </w:rPr>
              <w:t>-</w:t>
            </w:r>
          </w:p>
        </w:tc>
        <w:tc>
          <w:tcPr>
            <w:tcW w:w="7182" w:type="dxa"/>
          </w:tcPr>
          <w:p w14:paraId="502E8DB5" w14:textId="77777777" w:rsidR="00CD485A" w:rsidRPr="00255391" w:rsidRDefault="00CD485A" w:rsidP="00102486">
            <w:pPr>
              <w:pStyle w:val="af9"/>
              <w:rPr>
                <w:lang w:eastAsia="ru-RU"/>
              </w:rPr>
            </w:pPr>
            <w:r w:rsidRPr="00255391">
              <w:rPr>
                <w:lang w:eastAsia="ru-RU"/>
              </w:rPr>
              <w:t>Вид сведений</w:t>
            </w:r>
          </w:p>
        </w:tc>
      </w:tr>
      <w:tr w:rsidR="00CD485A" w:rsidRPr="00255391" w14:paraId="70D002A9" w14:textId="77777777" w:rsidTr="002A1786">
        <w:tc>
          <w:tcPr>
            <w:tcW w:w="1476" w:type="dxa"/>
          </w:tcPr>
          <w:p w14:paraId="6DBA9D96" w14:textId="77777777" w:rsidR="00CD485A" w:rsidRPr="00255391" w:rsidRDefault="00CD485A" w:rsidP="00102486">
            <w:pPr>
              <w:pStyle w:val="af9"/>
              <w:rPr>
                <w:lang w:eastAsia="ru-RU"/>
              </w:rPr>
            </w:pPr>
            <w:r w:rsidRPr="00255391">
              <w:rPr>
                <w:lang w:eastAsia="ru-RU"/>
              </w:rPr>
              <w:t>ГАЗ</w:t>
            </w:r>
          </w:p>
        </w:tc>
        <w:tc>
          <w:tcPr>
            <w:tcW w:w="413" w:type="dxa"/>
          </w:tcPr>
          <w:p w14:paraId="2B3C73BD" w14:textId="77777777" w:rsidR="00CD485A" w:rsidRPr="00255391" w:rsidRDefault="00CD485A" w:rsidP="00102486">
            <w:pPr>
              <w:pStyle w:val="af9"/>
              <w:rPr>
                <w:lang w:eastAsia="ru-RU"/>
              </w:rPr>
            </w:pPr>
            <w:r w:rsidRPr="00255391">
              <w:rPr>
                <w:lang w:eastAsia="ru-RU"/>
              </w:rPr>
              <w:t>-</w:t>
            </w:r>
          </w:p>
        </w:tc>
        <w:tc>
          <w:tcPr>
            <w:tcW w:w="7182" w:type="dxa"/>
          </w:tcPr>
          <w:p w14:paraId="4930D108" w14:textId="753798AF" w:rsidR="00CD485A" w:rsidRPr="00255391" w:rsidRDefault="00102486" w:rsidP="00102486">
            <w:pPr>
              <w:pStyle w:val="af9"/>
              <w:rPr>
                <w:lang w:eastAsia="ru-RU"/>
              </w:rPr>
            </w:pPr>
            <w:r w:rsidRPr="00255391">
              <w:rPr>
                <w:lang w:eastAsia="ru-RU"/>
              </w:rPr>
              <w:t>Главный администратор запросов</w:t>
            </w:r>
          </w:p>
        </w:tc>
      </w:tr>
      <w:tr w:rsidR="00CD485A" w:rsidRPr="00255391" w14:paraId="6A08734D" w14:textId="77777777" w:rsidTr="002A1786">
        <w:tc>
          <w:tcPr>
            <w:tcW w:w="1476" w:type="dxa"/>
          </w:tcPr>
          <w:p w14:paraId="7702F6AA" w14:textId="77777777" w:rsidR="00CD485A" w:rsidRPr="00255391" w:rsidRDefault="00CD485A" w:rsidP="00102486">
            <w:pPr>
              <w:pStyle w:val="af9"/>
              <w:rPr>
                <w:lang w:eastAsia="ru-RU"/>
              </w:rPr>
            </w:pPr>
            <w:r w:rsidRPr="00255391">
              <w:rPr>
                <w:lang w:val="en-US" w:eastAsia="ru-RU"/>
              </w:rPr>
              <w:t>ГА</w:t>
            </w:r>
            <w:r w:rsidRPr="00255391">
              <w:rPr>
                <w:lang w:eastAsia="ru-RU"/>
              </w:rPr>
              <w:t>Н</w:t>
            </w:r>
          </w:p>
        </w:tc>
        <w:tc>
          <w:tcPr>
            <w:tcW w:w="413" w:type="dxa"/>
          </w:tcPr>
          <w:p w14:paraId="47BDDFE7" w14:textId="77777777" w:rsidR="00CD485A" w:rsidRPr="00255391" w:rsidRDefault="00CD485A" w:rsidP="00102486">
            <w:pPr>
              <w:pStyle w:val="af9"/>
              <w:rPr>
                <w:lang w:eastAsia="ru-RU"/>
              </w:rPr>
            </w:pPr>
            <w:r w:rsidRPr="00255391">
              <w:rPr>
                <w:lang w:eastAsia="ru-RU"/>
              </w:rPr>
              <w:t>-</w:t>
            </w:r>
          </w:p>
        </w:tc>
        <w:tc>
          <w:tcPr>
            <w:tcW w:w="7182" w:type="dxa"/>
          </w:tcPr>
          <w:p w14:paraId="5A437C67" w14:textId="77777777" w:rsidR="00CD485A" w:rsidRPr="00255391" w:rsidRDefault="00CD485A" w:rsidP="00102486">
            <w:pPr>
              <w:pStyle w:val="af9"/>
              <w:rPr>
                <w:lang w:eastAsia="ru-RU"/>
              </w:rPr>
            </w:pPr>
            <w:r w:rsidRPr="00255391">
              <w:rPr>
                <w:lang w:eastAsia="ru-RU"/>
              </w:rPr>
              <w:t>Главный администратор начислений</w:t>
            </w:r>
          </w:p>
        </w:tc>
      </w:tr>
      <w:tr w:rsidR="00CD485A" w:rsidRPr="00255391" w14:paraId="66A0D28C" w14:textId="77777777" w:rsidTr="002A1786">
        <w:tc>
          <w:tcPr>
            <w:tcW w:w="1476" w:type="dxa"/>
          </w:tcPr>
          <w:p w14:paraId="613C42C9" w14:textId="77777777" w:rsidR="00CD485A" w:rsidRPr="00255391" w:rsidRDefault="00CD485A" w:rsidP="00102486">
            <w:pPr>
              <w:pStyle w:val="af9"/>
              <w:rPr>
                <w:lang w:eastAsia="ru-RU"/>
              </w:rPr>
            </w:pPr>
            <w:r w:rsidRPr="00255391">
              <w:rPr>
                <w:lang w:eastAsia="ru-RU"/>
              </w:rPr>
              <w:t>ГАП</w:t>
            </w:r>
          </w:p>
        </w:tc>
        <w:tc>
          <w:tcPr>
            <w:tcW w:w="413" w:type="dxa"/>
          </w:tcPr>
          <w:p w14:paraId="5FDB15D9" w14:textId="77777777" w:rsidR="00CD485A" w:rsidRPr="00255391" w:rsidRDefault="00CD485A" w:rsidP="00102486">
            <w:pPr>
              <w:pStyle w:val="af9"/>
              <w:rPr>
                <w:lang w:eastAsia="ru-RU"/>
              </w:rPr>
            </w:pPr>
            <w:r w:rsidRPr="00255391">
              <w:rPr>
                <w:lang w:eastAsia="ru-RU"/>
              </w:rPr>
              <w:t>-</w:t>
            </w:r>
          </w:p>
        </w:tc>
        <w:tc>
          <w:tcPr>
            <w:tcW w:w="7182" w:type="dxa"/>
          </w:tcPr>
          <w:p w14:paraId="72E21732" w14:textId="77777777" w:rsidR="00CD485A" w:rsidRPr="00255391" w:rsidRDefault="00CD485A" w:rsidP="00102486">
            <w:pPr>
              <w:pStyle w:val="af9"/>
              <w:rPr>
                <w:lang w:eastAsia="ru-RU"/>
              </w:rPr>
            </w:pPr>
            <w:r w:rsidRPr="00255391">
              <w:rPr>
                <w:lang w:eastAsia="ru-RU"/>
              </w:rPr>
              <w:t>Главный администратор платежей</w:t>
            </w:r>
          </w:p>
        </w:tc>
      </w:tr>
      <w:tr w:rsidR="00CD485A" w:rsidRPr="00255391" w14:paraId="70AE07EF" w14:textId="77777777" w:rsidTr="002A1786">
        <w:tc>
          <w:tcPr>
            <w:tcW w:w="1476" w:type="dxa"/>
          </w:tcPr>
          <w:p w14:paraId="42BA2897" w14:textId="77777777" w:rsidR="00CD485A" w:rsidRPr="00255391" w:rsidRDefault="00CD485A" w:rsidP="00102486">
            <w:pPr>
              <w:pStyle w:val="af9"/>
              <w:rPr>
                <w:lang w:eastAsia="ru-RU"/>
              </w:rPr>
            </w:pPr>
            <w:r w:rsidRPr="00255391">
              <w:rPr>
                <w:lang w:eastAsia="ru-RU"/>
              </w:rPr>
              <w:t>ГИС ГМП</w:t>
            </w:r>
          </w:p>
        </w:tc>
        <w:tc>
          <w:tcPr>
            <w:tcW w:w="413" w:type="dxa"/>
          </w:tcPr>
          <w:p w14:paraId="7AB3F9A0" w14:textId="77777777" w:rsidR="00CD485A" w:rsidRPr="00255391" w:rsidRDefault="00CD485A" w:rsidP="00102486">
            <w:pPr>
              <w:pStyle w:val="af9"/>
              <w:rPr>
                <w:lang w:eastAsia="ru-RU"/>
              </w:rPr>
            </w:pPr>
            <w:r w:rsidRPr="00255391">
              <w:rPr>
                <w:lang w:eastAsia="ru-RU"/>
              </w:rPr>
              <w:t>-</w:t>
            </w:r>
          </w:p>
        </w:tc>
        <w:tc>
          <w:tcPr>
            <w:tcW w:w="7182" w:type="dxa"/>
          </w:tcPr>
          <w:p w14:paraId="657C67FB" w14:textId="77777777" w:rsidR="00CD485A" w:rsidRPr="00255391" w:rsidRDefault="00CD485A" w:rsidP="00102486">
            <w:pPr>
              <w:pStyle w:val="af9"/>
              <w:rPr>
                <w:lang w:eastAsia="ru-RU"/>
              </w:rPr>
            </w:pPr>
            <w:r w:rsidRPr="00255391">
              <w:rPr>
                <w:lang w:eastAsia="ru-RU"/>
              </w:rPr>
              <w:t>Государственная информационная система о государственных и муниципальных платежах</w:t>
            </w:r>
          </w:p>
        </w:tc>
      </w:tr>
      <w:tr w:rsidR="00CD485A" w:rsidRPr="00255391" w14:paraId="01E3F050" w14:textId="77777777" w:rsidTr="002A1786">
        <w:tc>
          <w:tcPr>
            <w:tcW w:w="1476" w:type="dxa"/>
          </w:tcPr>
          <w:p w14:paraId="5F735069" w14:textId="77777777" w:rsidR="00CD485A" w:rsidRPr="00255391" w:rsidRDefault="00CD485A" w:rsidP="00102486">
            <w:pPr>
              <w:pStyle w:val="af9"/>
              <w:rPr>
                <w:lang w:eastAsia="ru-RU"/>
              </w:rPr>
            </w:pPr>
            <w:r w:rsidRPr="00255391">
              <w:rPr>
                <w:lang w:eastAsia="ru-RU"/>
              </w:rPr>
              <w:t>ГУ</w:t>
            </w:r>
          </w:p>
        </w:tc>
        <w:tc>
          <w:tcPr>
            <w:tcW w:w="413" w:type="dxa"/>
          </w:tcPr>
          <w:p w14:paraId="65E0BE42" w14:textId="77777777" w:rsidR="00CD485A" w:rsidRPr="00255391" w:rsidRDefault="00CD485A" w:rsidP="00102486">
            <w:pPr>
              <w:pStyle w:val="af9"/>
              <w:rPr>
                <w:lang w:eastAsia="ru-RU"/>
              </w:rPr>
            </w:pPr>
            <w:r w:rsidRPr="00255391">
              <w:rPr>
                <w:lang w:eastAsia="ru-RU"/>
              </w:rPr>
              <w:t>-</w:t>
            </w:r>
          </w:p>
        </w:tc>
        <w:tc>
          <w:tcPr>
            <w:tcW w:w="7182" w:type="dxa"/>
          </w:tcPr>
          <w:p w14:paraId="79EFDC50" w14:textId="77777777" w:rsidR="00CD485A" w:rsidRPr="00255391" w:rsidRDefault="00CD485A" w:rsidP="00102486">
            <w:pPr>
              <w:pStyle w:val="af9"/>
              <w:rPr>
                <w:lang w:eastAsia="ru-RU"/>
              </w:rPr>
            </w:pPr>
            <w:r w:rsidRPr="00255391">
              <w:rPr>
                <w:lang w:eastAsia="ru-RU"/>
              </w:rPr>
              <w:t>Государственные услуги</w:t>
            </w:r>
          </w:p>
        </w:tc>
      </w:tr>
      <w:tr w:rsidR="00CD485A" w:rsidRPr="00255391" w14:paraId="7E8DF88C" w14:textId="77777777" w:rsidTr="002A1786">
        <w:tc>
          <w:tcPr>
            <w:tcW w:w="1476" w:type="dxa"/>
          </w:tcPr>
          <w:p w14:paraId="2086DB4C" w14:textId="77777777" w:rsidR="00CD485A" w:rsidRPr="00255391" w:rsidRDefault="00CD485A" w:rsidP="00102486">
            <w:pPr>
              <w:pStyle w:val="af9"/>
              <w:rPr>
                <w:lang w:eastAsia="ru-RU"/>
              </w:rPr>
            </w:pPr>
            <w:r w:rsidRPr="00255391">
              <w:rPr>
                <w:lang w:eastAsia="ru-RU"/>
              </w:rPr>
              <w:t>ЕСИА</w:t>
            </w:r>
          </w:p>
        </w:tc>
        <w:tc>
          <w:tcPr>
            <w:tcW w:w="413" w:type="dxa"/>
          </w:tcPr>
          <w:p w14:paraId="7097A8DB" w14:textId="77777777" w:rsidR="00CD485A" w:rsidRPr="00255391" w:rsidRDefault="00CD485A" w:rsidP="00102486">
            <w:pPr>
              <w:pStyle w:val="af9"/>
              <w:rPr>
                <w:lang w:eastAsia="ru-RU"/>
              </w:rPr>
            </w:pPr>
            <w:r w:rsidRPr="00255391">
              <w:rPr>
                <w:lang w:eastAsia="ru-RU"/>
              </w:rPr>
              <w:t>-</w:t>
            </w:r>
          </w:p>
        </w:tc>
        <w:tc>
          <w:tcPr>
            <w:tcW w:w="7182" w:type="dxa"/>
          </w:tcPr>
          <w:p w14:paraId="0535DDE3" w14:textId="1A029B9F" w:rsidR="00CD485A" w:rsidRPr="00255391" w:rsidRDefault="00CD485A" w:rsidP="00102486">
            <w:pPr>
              <w:pStyle w:val="af9"/>
              <w:rPr>
                <w:lang w:eastAsia="ru-RU"/>
              </w:rPr>
            </w:pPr>
            <w:r w:rsidRPr="00255391">
              <w:rPr>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27655" w:rsidRPr="00255391">
              <w:rPr>
                <w:lang w:eastAsia="ru-RU"/>
              </w:rPr>
              <w:t>.</w:t>
            </w:r>
          </w:p>
        </w:tc>
      </w:tr>
      <w:tr w:rsidR="00CD485A" w:rsidRPr="00255391" w14:paraId="3972A4E8" w14:textId="77777777" w:rsidTr="002A1786">
        <w:tc>
          <w:tcPr>
            <w:tcW w:w="1476" w:type="dxa"/>
          </w:tcPr>
          <w:p w14:paraId="2784FDB5" w14:textId="77777777" w:rsidR="00CD485A" w:rsidRPr="00255391" w:rsidRDefault="00CD485A" w:rsidP="00102486">
            <w:pPr>
              <w:pStyle w:val="af9"/>
              <w:rPr>
                <w:lang w:eastAsia="ru-RU"/>
              </w:rPr>
            </w:pPr>
            <w:r w:rsidRPr="00255391">
              <w:rPr>
                <w:lang w:eastAsia="ru-RU"/>
              </w:rPr>
              <w:t>ИНН</w:t>
            </w:r>
          </w:p>
        </w:tc>
        <w:tc>
          <w:tcPr>
            <w:tcW w:w="413" w:type="dxa"/>
          </w:tcPr>
          <w:p w14:paraId="3405E37E" w14:textId="77777777" w:rsidR="00CD485A" w:rsidRPr="00255391" w:rsidRDefault="00CD485A" w:rsidP="00102486">
            <w:pPr>
              <w:pStyle w:val="af9"/>
              <w:rPr>
                <w:lang w:eastAsia="ru-RU"/>
              </w:rPr>
            </w:pPr>
            <w:r w:rsidRPr="00255391">
              <w:rPr>
                <w:lang w:eastAsia="ru-RU"/>
              </w:rPr>
              <w:t>-</w:t>
            </w:r>
          </w:p>
        </w:tc>
        <w:tc>
          <w:tcPr>
            <w:tcW w:w="7182" w:type="dxa"/>
          </w:tcPr>
          <w:p w14:paraId="60F53156" w14:textId="77777777" w:rsidR="00CD485A" w:rsidRPr="00255391" w:rsidRDefault="00CD485A" w:rsidP="00102486">
            <w:pPr>
              <w:pStyle w:val="af9"/>
              <w:rPr>
                <w:lang w:eastAsia="ru-RU"/>
              </w:rPr>
            </w:pPr>
            <w:r w:rsidRPr="00255391">
              <w:rPr>
                <w:lang w:eastAsia="ru-RU"/>
              </w:rPr>
              <w:t>Индивидуальный номер налогоплательщика</w:t>
            </w:r>
          </w:p>
        </w:tc>
      </w:tr>
      <w:tr w:rsidR="00CD485A" w:rsidRPr="00255391" w14:paraId="26758AD1" w14:textId="77777777" w:rsidTr="002A1786">
        <w:tc>
          <w:tcPr>
            <w:tcW w:w="1476" w:type="dxa"/>
          </w:tcPr>
          <w:p w14:paraId="7E2D2B00" w14:textId="77777777" w:rsidR="00CD485A" w:rsidRPr="00255391" w:rsidRDefault="00CD485A" w:rsidP="00102486">
            <w:pPr>
              <w:pStyle w:val="af9"/>
              <w:rPr>
                <w:lang w:eastAsia="ru-RU"/>
              </w:rPr>
            </w:pPr>
            <w:r w:rsidRPr="00255391">
              <w:rPr>
                <w:lang w:eastAsia="ru-RU"/>
              </w:rPr>
              <w:t>ИП</w:t>
            </w:r>
          </w:p>
        </w:tc>
        <w:tc>
          <w:tcPr>
            <w:tcW w:w="413" w:type="dxa"/>
          </w:tcPr>
          <w:p w14:paraId="25D78D39" w14:textId="77777777" w:rsidR="00CD485A" w:rsidRPr="00255391" w:rsidRDefault="00CD485A" w:rsidP="00102486">
            <w:pPr>
              <w:pStyle w:val="af9"/>
              <w:rPr>
                <w:lang w:eastAsia="ru-RU"/>
              </w:rPr>
            </w:pPr>
            <w:r w:rsidRPr="00255391">
              <w:rPr>
                <w:lang w:eastAsia="ru-RU"/>
              </w:rPr>
              <w:t>-</w:t>
            </w:r>
          </w:p>
        </w:tc>
        <w:tc>
          <w:tcPr>
            <w:tcW w:w="7182" w:type="dxa"/>
          </w:tcPr>
          <w:p w14:paraId="59517EAD" w14:textId="58D170AB" w:rsidR="00CD485A" w:rsidRPr="00255391" w:rsidRDefault="000D25A7" w:rsidP="00102486">
            <w:pPr>
              <w:pStyle w:val="af9"/>
              <w:rPr>
                <w:lang w:eastAsia="ru-RU"/>
              </w:rPr>
            </w:pPr>
            <w:r w:rsidRPr="00255391">
              <w:rPr>
                <w:lang w:eastAsia="ru-RU"/>
              </w:rPr>
              <w:t>Индивидуальный предприниматель</w:t>
            </w:r>
          </w:p>
        </w:tc>
      </w:tr>
      <w:tr w:rsidR="00CD485A" w:rsidRPr="00255391" w14:paraId="1A31F23D" w14:textId="77777777" w:rsidTr="002A1786">
        <w:tc>
          <w:tcPr>
            <w:tcW w:w="1476" w:type="dxa"/>
          </w:tcPr>
          <w:p w14:paraId="065B30D9" w14:textId="77777777" w:rsidR="00CD485A" w:rsidRPr="00255391" w:rsidRDefault="00CD485A" w:rsidP="00102486">
            <w:pPr>
              <w:pStyle w:val="af9"/>
              <w:rPr>
                <w:rFonts w:cs="Calibri"/>
                <w:lang w:eastAsia="ru-RU"/>
              </w:rPr>
            </w:pPr>
            <w:r w:rsidRPr="00255391">
              <w:rPr>
                <w:rFonts w:cs="Calibri"/>
                <w:lang w:eastAsia="ru-RU"/>
              </w:rPr>
              <w:t>ИС</w:t>
            </w:r>
          </w:p>
        </w:tc>
        <w:tc>
          <w:tcPr>
            <w:tcW w:w="413" w:type="dxa"/>
          </w:tcPr>
          <w:p w14:paraId="736D9BCB" w14:textId="77777777" w:rsidR="00CD485A" w:rsidRPr="00255391" w:rsidRDefault="00CD485A" w:rsidP="00102486">
            <w:pPr>
              <w:pStyle w:val="af9"/>
              <w:rPr>
                <w:lang w:eastAsia="ru-RU"/>
              </w:rPr>
            </w:pPr>
            <w:r w:rsidRPr="00255391">
              <w:rPr>
                <w:lang w:eastAsia="ru-RU"/>
              </w:rPr>
              <w:t>-</w:t>
            </w:r>
          </w:p>
        </w:tc>
        <w:tc>
          <w:tcPr>
            <w:tcW w:w="7182" w:type="dxa"/>
          </w:tcPr>
          <w:p w14:paraId="4EFEA5F8" w14:textId="77777777" w:rsidR="00CD485A" w:rsidRPr="00255391" w:rsidRDefault="00CD485A" w:rsidP="00102486">
            <w:pPr>
              <w:pStyle w:val="af9"/>
              <w:rPr>
                <w:rFonts w:cs="Calibri"/>
                <w:lang w:eastAsia="ru-RU"/>
              </w:rPr>
            </w:pPr>
            <w:r w:rsidRPr="00255391">
              <w:rPr>
                <w:rFonts w:cs="Calibri"/>
                <w:lang w:eastAsia="ru-RU"/>
              </w:rPr>
              <w:t>Информационная система</w:t>
            </w:r>
          </w:p>
        </w:tc>
      </w:tr>
      <w:tr w:rsidR="00CD485A" w:rsidRPr="00255391" w14:paraId="2B6B2589" w14:textId="77777777" w:rsidTr="002A1786">
        <w:tc>
          <w:tcPr>
            <w:tcW w:w="1476" w:type="dxa"/>
          </w:tcPr>
          <w:p w14:paraId="0926CB28" w14:textId="77777777" w:rsidR="00CD485A" w:rsidRPr="00255391" w:rsidRDefault="00CD485A" w:rsidP="00102486">
            <w:pPr>
              <w:pStyle w:val="af9"/>
              <w:rPr>
                <w:lang w:eastAsia="ru-RU"/>
              </w:rPr>
            </w:pPr>
            <w:r w:rsidRPr="00255391">
              <w:rPr>
                <w:lang w:eastAsia="ru-RU"/>
              </w:rPr>
              <w:t>ИС УНП</w:t>
            </w:r>
          </w:p>
        </w:tc>
        <w:tc>
          <w:tcPr>
            <w:tcW w:w="413" w:type="dxa"/>
          </w:tcPr>
          <w:p w14:paraId="304C6B77" w14:textId="77777777" w:rsidR="00CD485A" w:rsidRPr="00255391" w:rsidRDefault="00CD485A" w:rsidP="00102486">
            <w:pPr>
              <w:pStyle w:val="af9"/>
              <w:rPr>
                <w:lang w:eastAsia="ru-RU"/>
              </w:rPr>
            </w:pPr>
            <w:r w:rsidRPr="00255391">
              <w:rPr>
                <w:lang w:eastAsia="ru-RU"/>
              </w:rPr>
              <w:t>-</w:t>
            </w:r>
          </w:p>
        </w:tc>
        <w:tc>
          <w:tcPr>
            <w:tcW w:w="7182" w:type="dxa"/>
          </w:tcPr>
          <w:p w14:paraId="7EC374F7" w14:textId="77777777" w:rsidR="00CD485A" w:rsidRPr="00255391" w:rsidRDefault="00CD485A" w:rsidP="00102486">
            <w:pPr>
              <w:pStyle w:val="af9"/>
              <w:rPr>
                <w:lang w:eastAsia="ru-RU"/>
              </w:rPr>
            </w:pPr>
            <w:r w:rsidRPr="00255391">
              <w:rPr>
                <w:lang w:eastAsia="ru-RU"/>
              </w:rPr>
              <w:t>Информационная система учета начислений и платежей (Система)</w:t>
            </w:r>
          </w:p>
        </w:tc>
      </w:tr>
      <w:tr w:rsidR="00CD485A" w:rsidRPr="00255391" w14:paraId="3C727637" w14:textId="77777777" w:rsidTr="002A1786">
        <w:tc>
          <w:tcPr>
            <w:tcW w:w="1476" w:type="dxa"/>
          </w:tcPr>
          <w:p w14:paraId="488BD1B6" w14:textId="77777777" w:rsidR="00CD485A" w:rsidRPr="00255391" w:rsidRDefault="00CD485A" w:rsidP="00102486">
            <w:pPr>
              <w:pStyle w:val="af9"/>
              <w:rPr>
                <w:lang w:eastAsia="ru-RU"/>
              </w:rPr>
            </w:pPr>
            <w:r w:rsidRPr="00255391">
              <w:rPr>
                <w:lang w:eastAsia="ru-RU"/>
              </w:rPr>
              <w:t xml:space="preserve">ИС ПУ </w:t>
            </w:r>
          </w:p>
        </w:tc>
        <w:tc>
          <w:tcPr>
            <w:tcW w:w="413" w:type="dxa"/>
          </w:tcPr>
          <w:p w14:paraId="36F8FDE6" w14:textId="77777777" w:rsidR="00CD485A" w:rsidRPr="00255391" w:rsidRDefault="00CD485A" w:rsidP="00102486">
            <w:pPr>
              <w:pStyle w:val="af9"/>
              <w:rPr>
                <w:lang w:eastAsia="ru-RU"/>
              </w:rPr>
            </w:pPr>
            <w:r w:rsidRPr="00255391">
              <w:rPr>
                <w:lang w:eastAsia="ru-RU"/>
              </w:rPr>
              <w:t>-</w:t>
            </w:r>
          </w:p>
        </w:tc>
        <w:tc>
          <w:tcPr>
            <w:tcW w:w="7182" w:type="dxa"/>
          </w:tcPr>
          <w:p w14:paraId="09311EAD" w14:textId="77777777" w:rsidR="00CD485A" w:rsidRPr="00255391" w:rsidRDefault="00CD485A" w:rsidP="00102486">
            <w:pPr>
              <w:pStyle w:val="af9"/>
              <w:rPr>
                <w:lang w:eastAsia="ru-RU"/>
              </w:rPr>
            </w:pPr>
            <w:r w:rsidRPr="00255391">
              <w:rPr>
                <w:lang w:eastAsia="ru-RU"/>
              </w:rPr>
              <w:t>Информационная система поставщика услуг</w:t>
            </w:r>
          </w:p>
        </w:tc>
      </w:tr>
      <w:tr w:rsidR="00CD485A" w:rsidRPr="00255391" w14:paraId="38AA7D20" w14:textId="77777777" w:rsidTr="002A1786">
        <w:tc>
          <w:tcPr>
            <w:tcW w:w="1476" w:type="dxa"/>
          </w:tcPr>
          <w:p w14:paraId="0E2DEBA2" w14:textId="77777777" w:rsidR="00CD485A" w:rsidRPr="00255391" w:rsidRDefault="00CD485A" w:rsidP="00102486">
            <w:pPr>
              <w:pStyle w:val="af9"/>
              <w:rPr>
                <w:lang w:eastAsia="ru-RU"/>
              </w:rPr>
            </w:pPr>
            <w:r w:rsidRPr="00255391">
              <w:rPr>
                <w:lang w:eastAsia="ru-RU"/>
              </w:rPr>
              <w:t>КБК</w:t>
            </w:r>
          </w:p>
        </w:tc>
        <w:tc>
          <w:tcPr>
            <w:tcW w:w="413" w:type="dxa"/>
          </w:tcPr>
          <w:p w14:paraId="12B55C8D" w14:textId="77777777" w:rsidR="00CD485A" w:rsidRPr="00255391" w:rsidRDefault="00CD485A" w:rsidP="00102486">
            <w:pPr>
              <w:pStyle w:val="af9"/>
              <w:rPr>
                <w:lang w:eastAsia="ru-RU"/>
              </w:rPr>
            </w:pPr>
            <w:r w:rsidRPr="00255391">
              <w:rPr>
                <w:lang w:eastAsia="ru-RU"/>
              </w:rPr>
              <w:t>-</w:t>
            </w:r>
          </w:p>
        </w:tc>
        <w:tc>
          <w:tcPr>
            <w:tcW w:w="7182" w:type="dxa"/>
          </w:tcPr>
          <w:p w14:paraId="52AC57A0"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Код бюджетной классификации Российской Федерации</w:t>
            </w:r>
          </w:p>
        </w:tc>
      </w:tr>
      <w:tr w:rsidR="00CD485A" w:rsidRPr="00255391" w14:paraId="5D4307D5" w14:textId="77777777" w:rsidTr="002A1786">
        <w:tc>
          <w:tcPr>
            <w:tcW w:w="1476" w:type="dxa"/>
          </w:tcPr>
          <w:p w14:paraId="7F8F12F5" w14:textId="77777777" w:rsidR="00CD485A" w:rsidRPr="00255391" w:rsidRDefault="00CD485A" w:rsidP="00102486">
            <w:pPr>
              <w:pStyle w:val="af9"/>
              <w:rPr>
                <w:lang w:eastAsia="ru-RU"/>
              </w:rPr>
            </w:pPr>
            <w:r w:rsidRPr="00255391">
              <w:rPr>
                <w:lang w:eastAsia="ru-RU"/>
              </w:rPr>
              <w:t>КПП</w:t>
            </w:r>
          </w:p>
        </w:tc>
        <w:tc>
          <w:tcPr>
            <w:tcW w:w="413" w:type="dxa"/>
          </w:tcPr>
          <w:p w14:paraId="2ED73525" w14:textId="77777777" w:rsidR="00CD485A" w:rsidRPr="00255391" w:rsidRDefault="00CD485A" w:rsidP="00102486">
            <w:pPr>
              <w:pStyle w:val="af9"/>
              <w:rPr>
                <w:lang w:eastAsia="ru-RU"/>
              </w:rPr>
            </w:pPr>
            <w:r w:rsidRPr="00255391">
              <w:rPr>
                <w:lang w:eastAsia="ru-RU"/>
              </w:rPr>
              <w:t>-</w:t>
            </w:r>
          </w:p>
        </w:tc>
        <w:tc>
          <w:tcPr>
            <w:tcW w:w="7182" w:type="dxa"/>
          </w:tcPr>
          <w:p w14:paraId="111E94E6"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Код причины постановки на учет</w:t>
            </w:r>
          </w:p>
        </w:tc>
      </w:tr>
      <w:tr w:rsidR="00CD485A" w:rsidRPr="00255391" w14:paraId="691C235D" w14:textId="77777777" w:rsidTr="002A1786">
        <w:tc>
          <w:tcPr>
            <w:tcW w:w="1476" w:type="dxa"/>
          </w:tcPr>
          <w:p w14:paraId="6F904CC5" w14:textId="77777777" w:rsidR="00CD485A" w:rsidRPr="00255391" w:rsidRDefault="00CD485A" w:rsidP="00102486">
            <w:pPr>
              <w:pStyle w:val="af9"/>
              <w:rPr>
                <w:rFonts w:cs="Calibri"/>
                <w:lang w:eastAsia="ru-RU"/>
              </w:rPr>
            </w:pPr>
            <w:r w:rsidRPr="00255391">
              <w:rPr>
                <w:lang w:eastAsia="ru-RU"/>
              </w:rPr>
              <w:t>КО</w:t>
            </w:r>
          </w:p>
        </w:tc>
        <w:tc>
          <w:tcPr>
            <w:tcW w:w="413" w:type="dxa"/>
          </w:tcPr>
          <w:p w14:paraId="0DDE0BF8" w14:textId="77777777" w:rsidR="00CD485A" w:rsidRPr="00255391" w:rsidRDefault="00CD485A" w:rsidP="00102486">
            <w:pPr>
              <w:pStyle w:val="af9"/>
              <w:rPr>
                <w:lang w:eastAsia="ru-RU"/>
              </w:rPr>
            </w:pPr>
            <w:r w:rsidRPr="00255391">
              <w:rPr>
                <w:lang w:eastAsia="ru-RU"/>
              </w:rPr>
              <w:t>-</w:t>
            </w:r>
          </w:p>
        </w:tc>
        <w:tc>
          <w:tcPr>
            <w:tcW w:w="7182" w:type="dxa"/>
          </w:tcPr>
          <w:p w14:paraId="1A7DD9E0" w14:textId="77777777" w:rsidR="00CD485A" w:rsidRPr="00255391" w:rsidRDefault="00CD485A" w:rsidP="00102486">
            <w:pPr>
              <w:pStyle w:val="af9"/>
              <w:rPr>
                <w:rFonts w:cs="Calibri"/>
                <w:lang w:eastAsia="ru-RU"/>
              </w:rPr>
            </w:pPr>
            <w:r w:rsidRPr="00255391">
              <w:rPr>
                <w:lang w:eastAsia="ru-RU"/>
              </w:rPr>
              <w:t>Кредитные организации (кредитные учреждения)</w:t>
            </w:r>
          </w:p>
        </w:tc>
      </w:tr>
      <w:tr w:rsidR="00CD485A" w:rsidRPr="00255391" w14:paraId="20B6F78A" w14:textId="77777777" w:rsidTr="002A1786">
        <w:tc>
          <w:tcPr>
            <w:tcW w:w="1476" w:type="dxa"/>
          </w:tcPr>
          <w:p w14:paraId="7785A171" w14:textId="77777777" w:rsidR="00CD485A" w:rsidRPr="00255391" w:rsidRDefault="00CD485A" w:rsidP="00102486">
            <w:pPr>
              <w:pStyle w:val="af9"/>
              <w:rPr>
                <w:rFonts w:cs="Calibri"/>
                <w:lang w:eastAsia="ru-RU"/>
              </w:rPr>
            </w:pPr>
            <w:r w:rsidRPr="00255391">
              <w:rPr>
                <w:rFonts w:cs="Calibri"/>
                <w:lang w:eastAsia="ru-RU"/>
              </w:rPr>
              <w:t>НСИ</w:t>
            </w:r>
          </w:p>
        </w:tc>
        <w:tc>
          <w:tcPr>
            <w:tcW w:w="413" w:type="dxa"/>
          </w:tcPr>
          <w:p w14:paraId="5C8F5327" w14:textId="77777777" w:rsidR="00CD485A" w:rsidRPr="00255391" w:rsidRDefault="00CD485A" w:rsidP="00102486">
            <w:pPr>
              <w:pStyle w:val="af9"/>
              <w:rPr>
                <w:lang w:eastAsia="ru-RU"/>
              </w:rPr>
            </w:pPr>
            <w:r w:rsidRPr="00255391">
              <w:rPr>
                <w:lang w:eastAsia="ru-RU"/>
              </w:rPr>
              <w:t>-</w:t>
            </w:r>
          </w:p>
        </w:tc>
        <w:tc>
          <w:tcPr>
            <w:tcW w:w="7182" w:type="dxa"/>
          </w:tcPr>
          <w:p w14:paraId="0175D69D" w14:textId="77777777" w:rsidR="00CD485A" w:rsidRPr="00255391" w:rsidRDefault="00CD485A" w:rsidP="00102486">
            <w:pPr>
              <w:pStyle w:val="af9"/>
              <w:rPr>
                <w:rFonts w:cs="Calibri"/>
                <w:lang w:eastAsia="ru-RU"/>
              </w:rPr>
            </w:pPr>
            <w:r w:rsidRPr="00255391">
              <w:rPr>
                <w:rFonts w:cs="Calibri"/>
                <w:lang w:eastAsia="ru-RU"/>
              </w:rPr>
              <w:t>Нормативно-справочная информация</w:t>
            </w:r>
          </w:p>
        </w:tc>
      </w:tr>
      <w:tr w:rsidR="00CD485A" w:rsidRPr="00255391" w14:paraId="569F752E" w14:textId="77777777" w:rsidTr="002A1786">
        <w:tc>
          <w:tcPr>
            <w:tcW w:w="1476" w:type="dxa"/>
          </w:tcPr>
          <w:p w14:paraId="26432CF2" w14:textId="77777777" w:rsidR="00CD485A" w:rsidRPr="00255391" w:rsidRDefault="00CD485A" w:rsidP="00102486">
            <w:pPr>
              <w:pStyle w:val="af9"/>
              <w:rPr>
                <w:rFonts w:cs="Calibri"/>
                <w:lang w:eastAsia="ru-RU"/>
              </w:rPr>
            </w:pPr>
            <w:r w:rsidRPr="00255391">
              <w:rPr>
                <w:rFonts w:cs="Calibri"/>
                <w:lang w:eastAsia="ru-RU"/>
              </w:rPr>
              <w:t>НПА</w:t>
            </w:r>
          </w:p>
        </w:tc>
        <w:tc>
          <w:tcPr>
            <w:tcW w:w="413" w:type="dxa"/>
          </w:tcPr>
          <w:p w14:paraId="7A200DA6" w14:textId="77777777" w:rsidR="00CD485A" w:rsidRPr="00255391" w:rsidRDefault="00CD485A" w:rsidP="00102486">
            <w:pPr>
              <w:pStyle w:val="af9"/>
              <w:rPr>
                <w:lang w:eastAsia="ru-RU"/>
              </w:rPr>
            </w:pPr>
            <w:r w:rsidRPr="00255391">
              <w:rPr>
                <w:lang w:eastAsia="ru-RU"/>
              </w:rPr>
              <w:t>-</w:t>
            </w:r>
          </w:p>
        </w:tc>
        <w:tc>
          <w:tcPr>
            <w:tcW w:w="7182" w:type="dxa"/>
          </w:tcPr>
          <w:p w14:paraId="3AB897AC" w14:textId="77777777" w:rsidR="00CD485A" w:rsidRPr="00255391" w:rsidRDefault="00CD485A" w:rsidP="00102486">
            <w:pPr>
              <w:pStyle w:val="af9"/>
              <w:rPr>
                <w:rFonts w:cs="Calibri"/>
                <w:lang w:eastAsia="ru-RU"/>
              </w:rPr>
            </w:pPr>
            <w:r w:rsidRPr="00255391">
              <w:rPr>
                <w:lang w:eastAsia="ru-RU"/>
              </w:rPr>
              <w:t>Нормативные правовые акты</w:t>
            </w:r>
          </w:p>
        </w:tc>
      </w:tr>
      <w:tr w:rsidR="00CD485A" w:rsidRPr="00255391" w14:paraId="3F816634" w14:textId="77777777" w:rsidTr="002A1786">
        <w:tc>
          <w:tcPr>
            <w:tcW w:w="1476" w:type="dxa"/>
          </w:tcPr>
          <w:p w14:paraId="3E5F3B6E" w14:textId="77777777" w:rsidR="00CD485A" w:rsidRPr="00255391" w:rsidRDefault="00CD485A" w:rsidP="00102486">
            <w:pPr>
              <w:pStyle w:val="af9"/>
              <w:rPr>
                <w:rFonts w:cs="Calibri"/>
                <w:lang w:eastAsia="ru-RU"/>
              </w:rPr>
            </w:pPr>
            <w:r w:rsidRPr="00255391">
              <w:rPr>
                <w:rFonts w:cs="Calibri"/>
                <w:lang w:eastAsia="ru-RU"/>
              </w:rPr>
              <w:t>ОГРН</w:t>
            </w:r>
          </w:p>
        </w:tc>
        <w:tc>
          <w:tcPr>
            <w:tcW w:w="413" w:type="dxa"/>
          </w:tcPr>
          <w:p w14:paraId="6677BD01" w14:textId="77777777" w:rsidR="00CD485A" w:rsidRPr="00255391" w:rsidRDefault="00CD485A" w:rsidP="00102486">
            <w:pPr>
              <w:pStyle w:val="af9"/>
              <w:rPr>
                <w:lang w:eastAsia="ru-RU"/>
              </w:rPr>
            </w:pPr>
            <w:r w:rsidRPr="00255391">
              <w:rPr>
                <w:lang w:eastAsia="ru-RU"/>
              </w:rPr>
              <w:t>-</w:t>
            </w:r>
          </w:p>
        </w:tc>
        <w:tc>
          <w:tcPr>
            <w:tcW w:w="7182" w:type="dxa"/>
          </w:tcPr>
          <w:p w14:paraId="1A9ACB99"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Основной государственный регистрационный номер</w:t>
            </w:r>
          </w:p>
        </w:tc>
      </w:tr>
      <w:tr w:rsidR="00CD485A" w:rsidRPr="00255391" w14:paraId="177EC05B" w14:textId="77777777" w:rsidTr="002A1786">
        <w:tc>
          <w:tcPr>
            <w:tcW w:w="1476" w:type="dxa"/>
          </w:tcPr>
          <w:p w14:paraId="623AA684" w14:textId="77777777" w:rsidR="00CD485A" w:rsidRPr="00255391" w:rsidRDefault="00CD485A" w:rsidP="00102486">
            <w:pPr>
              <w:pStyle w:val="af9"/>
              <w:rPr>
                <w:rFonts w:cs="Calibri"/>
                <w:lang w:eastAsia="ru-RU"/>
              </w:rPr>
            </w:pPr>
            <w:r w:rsidRPr="00255391">
              <w:rPr>
                <w:rFonts w:cs="Calibri"/>
                <w:lang w:eastAsia="ru-RU"/>
              </w:rPr>
              <w:t>ОКТМО</w:t>
            </w:r>
          </w:p>
        </w:tc>
        <w:tc>
          <w:tcPr>
            <w:tcW w:w="413" w:type="dxa"/>
          </w:tcPr>
          <w:p w14:paraId="7F12F6AF" w14:textId="77777777" w:rsidR="00CD485A" w:rsidRPr="00255391" w:rsidRDefault="00CD485A" w:rsidP="00102486">
            <w:pPr>
              <w:pStyle w:val="af9"/>
              <w:rPr>
                <w:lang w:eastAsia="ru-RU"/>
              </w:rPr>
            </w:pPr>
            <w:r w:rsidRPr="00255391">
              <w:rPr>
                <w:lang w:eastAsia="ru-RU"/>
              </w:rPr>
              <w:t>-</w:t>
            </w:r>
          </w:p>
        </w:tc>
        <w:tc>
          <w:tcPr>
            <w:tcW w:w="7182" w:type="dxa"/>
          </w:tcPr>
          <w:p w14:paraId="158E8486"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Общероссийский классификатор территорий муниципальных образований</w:t>
            </w:r>
          </w:p>
        </w:tc>
      </w:tr>
      <w:tr w:rsidR="00CD485A" w:rsidRPr="00255391" w14:paraId="18B1FFE4" w14:textId="77777777" w:rsidTr="002A1786">
        <w:tc>
          <w:tcPr>
            <w:tcW w:w="1476" w:type="dxa"/>
          </w:tcPr>
          <w:p w14:paraId="74A614F5" w14:textId="77777777" w:rsidR="00CD485A" w:rsidRPr="00255391" w:rsidRDefault="00CD485A" w:rsidP="00102486">
            <w:pPr>
              <w:pStyle w:val="af9"/>
              <w:rPr>
                <w:rFonts w:cs="Calibri"/>
                <w:lang w:eastAsia="ru-RU"/>
              </w:rPr>
            </w:pPr>
            <w:r w:rsidRPr="00255391">
              <w:rPr>
                <w:lang w:eastAsia="ru-RU"/>
              </w:rPr>
              <w:t>Орган ЗАГС</w:t>
            </w:r>
          </w:p>
        </w:tc>
        <w:tc>
          <w:tcPr>
            <w:tcW w:w="413" w:type="dxa"/>
          </w:tcPr>
          <w:p w14:paraId="227EFA29" w14:textId="77777777" w:rsidR="00CD485A" w:rsidRPr="00255391" w:rsidRDefault="00CD485A" w:rsidP="00102486">
            <w:pPr>
              <w:pStyle w:val="af9"/>
              <w:rPr>
                <w:lang w:eastAsia="ru-RU"/>
              </w:rPr>
            </w:pPr>
            <w:r w:rsidRPr="00255391">
              <w:rPr>
                <w:lang w:eastAsia="ru-RU"/>
              </w:rPr>
              <w:t>-</w:t>
            </w:r>
          </w:p>
        </w:tc>
        <w:tc>
          <w:tcPr>
            <w:tcW w:w="7182" w:type="dxa"/>
          </w:tcPr>
          <w:p w14:paraId="7C4FB3CF"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Орган записи актов гражданского состояния</w:t>
            </w:r>
          </w:p>
        </w:tc>
      </w:tr>
      <w:tr w:rsidR="00CD485A" w:rsidRPr="00255391" w14:paraId="022720E9" w14:textId="77777777" w:rsidTr="002A1786">
        <w:tc>
          <w:tcPr>
            <w:tcW w:w="1476" w:type="dxa"/>
          </w:tcPr>
          <w:p w14:paraId="7FB292AF" w14:textId="77777777" w:rsidR="00CD485A" w:rsidRPr="00255391" w:rsidRDefault="00CD485A" w:rsidP="00102486">
            <w:pPr>
              <w:pStyle w:val="af9"/>
              <w:rPr>
                <w:lang w:eastAsia="ru-RU"/>
              </w:rPr>
            </w:pPr>
            <w:r w:rsidRPr="00255391">
              <w:rPr>
                <w:lang w:eastAsia="ru-RU"/>
              </w:rPr>
              <w:t>ПО</w:t>
            </w:r>
          </w:p>
        </w:tc>
        <w:tc>
          <w:tcPr>
            <w:tcW w:w="413" w:type="dxa"/>
          </w:tcPr>
          <w:p w14:paraId="00B24102" w14:textId="77777777" w:rsidR="00CD485A" w:rsidRPr="00255391" w:rsidRDefault="00CD485A" w:rsidP="00102486">
            <w:pPr>
              <w:pStyle w:val="af9"/>
              <w:rPr>
                <w:lang w:eastAsia="ru-RU"/>
              </w:rPr>
            </w:pPr>
            <w:r w:rsidRPr="00255391">
              <w:rPr>
                <w:lang w:eastAsia="ru-RU"/>
              </w:rPr>
              <w:t>-</w:t>
            </w:r>
          </w:p>
        </w:tc>
        <w:tc>
          <w:tcPr>
            <w:tcW w:w="7182" w:type="dxa"/>
          </w:tcPr>
          <w:p w14:paraId="51749FE6" w14:textId="77777777" w:rsidR="00CD485A" w:rsidRPr="00255391" w:rsidRDefault="00CD485A" w:rsidP="00102486">
            <w:pPr>
              <w:pStyle w:val="af9"/>
              <w:rPr>
                <w:lang w:eastAsia="ru-RU"/>
              </w:rPr>
            </w:pPr>
            <w:r w:rsidRPr="00255391">
              <w:rPr>
                <w:lang w:eastAsia="ru-RU"/>
              </w:rPr>
              <w:t>Программное обеспечение</w:t>
            </w:r>
          </w:p>
        </w:tc>
      </w:tr>
      <w:tr w:rsidR="00CD485A" w:rsidRPr="00255391" w14:paraId="218B7E1A" w14:textId="77777777" w:rsidTr="002A1786">
        <w:tc>
          <w:tcPr>
            <w:tcW w:w="1476" w:type="dxa"/>
          </w:tcPr>
          <w:p w14:paraId="32264E3B" w14:textId="77777777" w:rsidR="00CD485A" w:rsidRPr="00255391" w:rsidRDefault="00CD485A" w:rsidP="00102486">
            <w:pPr>
              <w:pStyle w:val="af9"/>
              <w:rPr>
                <w:lang w:eastAsia="ru-RU"/>
              </w:rPr>
            </w:pPr>
            <w:r w:rsidRPr="00255391">
              <w:rPr>
                <w:lang w:eastAsia="ru-RU"/>
              </w:rPr>
              <w:t>ППО</w:t>
            </w:r>
          </w:p>
        </w:tc>
        <w:tc>
          <w:tcPr>
            <w:tcW w:w="413" w:type="dxa"/>
          </w:tcPr>
          <w:p w14:paraId="02940123" w14:textId="77777777" w:rsidR="00CD485A" w:rsidRPr="00255391" w:rsidRDefault="00CD485A" w:rsidP="00102486">
            <w:pPr>
              <w:pStyle w:val="af9"/>
              <w:rPr>
                <w:lang w:eastAsia="ru-RU"/>
              </w:rPr>
            </w:pPr>
            <w:r w:rsidRPr="00255391">
              <w:rPr>
                <w:lang w:eastAsia="ru-RU"/>
              </w:rPr>
              <w:t>-</w:t>
            </w:r>
          </w:p>
        </w:tc>
        <w:tc>
          <w:tcPr>
            <w:tcW w:w="7182" w:type="dxa"/>
          </w:tcPr>
          <w:p w14:paraId="02FC3BB7" w14:textId="77777777" w:rsidR="00CD485A" w:rsidRPr="00255391" w:rsidRDefault="00CD485A" w:rsidP="00102486">
            <w:pPr>
              <w:pStyle w:val="af9"/>
              <w:rPr>
                <w:lang w:eastAsia="ru-RU"/>
              </w:rPr>
            </w:pPr>
            <w:r w:rsidRPr="00255391">
              <w:rPr>
                <w:lang w:eastAsia="ru-RU"/>
              </w:rPr>
              <w:t>Прикладное программное обеспечение</w:t>
            </w:r>
          </w:p>
        </w:tc>
      </w:tr>
      <w:tr w:rsidR="00CD485A" w:rsidRPr="00255391" w14:paraId="1F3062F3" w14:textId="77777777" w:rsidTr="002A1786">
        <w:tc>
          <w:tcPr>
            <w:tcW w:w="1476" w:type="dxa"/>
          </w:tcPr>
          <w:p w14:paraId="7F7172C5" w14:textId="77777777" w:rsidR="00CD485A" w:rsidRPr="00255391" w:rsidRDefault="00CD485A" w:rsidP="00102486">
            <w:pPr>
              <w:pStyle w:val="af9"/>
              <w:rPr>
                <w:lang w:eastAsia="ru-RU"/>
              </w:rPr>
            </w:pPr>
            <w:r w:rsidRPr="00255391">
              <w:rPr>
                <w:lang w:eastAsia="ru-RU"/>
              </w:rPr>
              <w:t>ПУ</w:t>
            </w:r>
          </w:p>
        </w:tc>
        <w:tc>
          <w:tcPr>
            <w:tcW w:w="413" w:type="dxa"/>
          </w:tcPr>
          <w:p w14:paraId="3E4CE521" w14:textId="77777777" w:rsidR="00CD485A" w:rsidRPr="00255391" w:rsidRDefault="00CD485A" w:rsidP="00102486">
            <w:pPr>
              <w:pStyle w:val="af9"/>
              <w:rPr>
                <w:lang w:eastAsia="ru-RU"/>
              </w:rPr>
            </w:pPr>
            <w:r w:rsidRPr="00255391">
              <w:rPr>
                <w:lang w:eastAsia="ru-RU"/>
              </w:rPr>
              <w:t>-</w:t>
            </w:r>
          </w:p>
        </w:tc>
        <w:tc>
          <w:tcPr>
            <w:tcW w:w="7182" w:type="dxa"/>
          </w:tcPr>
          <w:p w14:paraId="26FEFCAE" w14:textId="77777777" w:rsidR="00CD485A" w:rsidRPr="00255391" w:rsidRDefault="00CD485A" w:rsidP="00102486">
            <w:pPr>
              <w:pStyle w:val="af9"/>
              <w:rPr>
                <w:lang w:eastAsia="ru-RU"/>
              </w:rPr>
            </w:pPr>
            <w:r w:rsidRPr="00255391">
              <w:rPr>
                <w:lang w:eastAsia="ru-RU"/>
              </w:rPr>
              <w:t>Поставщик услуг</w:t>
            </w:r>
          </w:p>
        </w:tc>
      </w:tr>
      <w:tr w:rsidR="00CD485A" w:rsidRPr="00255391" w14:paraId="54632F75" w14:textId="77777777" w:rsidTr="002A1786">
        <w:tc>
          <w:tcPr>
            <w:tcW w:w="1476" w:type="dxa"/>
          </w:tcPr>
          <w:p w14:paraId="1E50BF8C" w14:textId="77777777" w:rsidR="00CD485A" w:rsidRPr="00255391" w:rsidRDefault="00CD485A" w:rsidP="00102486">
            <w:pPr>
              <w:pStyle w:val="af9"/>
              <w:rPr>
                <w:lang w:eastAsia="ru-RU"/>
              </w:rPr>
            </w:pPr>
            <w:r w:rsidRPr="00255391">
              <w:rPr>
                <w:lang w:eastAsia="ru-RU"/>
              </w:rPr>
              <w:t>РПГУ, Портал</w:t>
            </w:r>
          </w:p>
        </w:tc>
        <w:tc>
          <w:tcPr>
            <w:tcW w:w="413" w:type="dxa"/>
          </w:tcPr>
          <w:p w14:paraId="1AD12B56" w14:textId="77777777" w:rsidR="00CD485A" w:rsidRPr="00255391" w:rsidRDefault="00CD485A" w:rsidP="00102486">
            <w:pPr>
              <w:pStyle w:val="af9"/>
              <w:rPr>
                <w:lang w:eastAsia="ru-RU"/>
              </w:rPr>
            </w:pPr>
            <w:r w:rsidRPr="00255391">
              <w:rPr>
                <w:lang w:eastAsia="ru-RU"/>
              </w:rPr>
              <w:t>-</w:t>
            </w:r>
          </w:p>
        </w:tc>
        <w:tc>
          <w:tcPr>
            <w:tcW w:w="7182" w:type="dxa"/>
          </w:tcPr>
          <w:p w14:paraId="65785509" w14:textId="77777777" w:rsidR="00CD485A" w:rsidRPr="00255391" w:rsidRDefault="00CD485A" w:rsidP="00102486">
            <w:pPr>
              <w:pStyle w:val="af9"/>
              <w:rPr>
                <w:lang w:eastAsia="ru-RU"/>
              </w:rPr>
            </w:pPr>
            <w:r w:rsidRPr="00255391">
              <w:rPr>
                <w:lang w:eastAsia="ru-RU"/>
              </w:rPr>
              <w:t>Региональный портал государственных и муниципальных услуг</w:t>
            </w:r>
          </w:p>
        </w:tc>
      </w:tr>
      <w:tr w:rsidR="00CD485A" w:rsidRPr="00255391" w14:paraId="0727CEFC" w14:textId="77777777" w:rsidTr="002A1786">
        <w:tc>
          <w:tcPr>
            <w:tcW w:w="1476" w:type="dxa"/>
          </w:tcPr>
          <w:p w14:paraId="7C2078A3" w14:textId="77777777" w:rsidR="00CD485A" w:rsidRPr="00255391" w:rsidRDefault="00CD485A" w:rsidP="00102486">
            <w:pPr>
              <w:pStyle w:val="af9"/>
              <w:rPr>
                <w:lang w:eastAsia="ru-RU"/>
              </w:rPr>
            </w:pPr>
            <w:r w:rsidRPr="00255391">
              <w:rPr>
                <w:lang w:eastAsia="ru-RU"/>
              </w:rPr>
              <w:t>РФ</w:t>
            </w:r>
          </w:p>
        </w:tc>
        <w:tc>
          <w:tcPr>
            <w:tcW w:w="413" w:type="dxa"/>
          </w:tcPr>
          <w:p w14:paraId="04C0FCF4" w14:textId="77777777" w:rsidR="00CD485A" w:rsidRPr="00255391" w:rsidRDefault="00CD485A" w:rsidP="00102486">
            <w:pPr>
              <w:pStyle w:val="af9"/>
              <w:rPr>
                <w:lang w:eastAsia="ru-RU"/>
              </w:rPr>
            </w:pPr>
            <w:r w:rsidRPr="00255391">
              <w:rPr>
                <w:lang w:eastAsia="ru-RU"/>
              </w:rPr>
              <w:t>-</w:t>
            </w:r>
          </w:p>
        </w:tc>
        <w:tc>
          <w:tcPr>
            <w:tcW w:w="7182" w:type="dxa"/>
          </w:tcPr>
          <w:p w14:paraId="7AB4DA4E" w14:textId="77777777" w:rsidR="00CD485A" w:rsidRPr="00255391" w:rsidRDefault="00CD485A" w:rsidP="00102486">
            <w:pPr>
              <w:pStyle w:val="af9"/>
              <w:rPr>
                <w:lang w:eastAsia="ru-RU"/>
              </w:rPr>
            </w:pPr>
            <w:r w:rsidRPr="00255391">
              <w:rPr>
                <w:lang w:eastAsia="ru-RU"/>
              </w:rPr>
              <w:t>Российская Федерация</w:t>
            </w:r>
          </w:p>
        </w:tc>
      </w:tr>
      <w:tr w:rsidR="00CD485A" w:rsidRPr="00255391" w14:paraId="4EE6D475" w14:textId="77777777" w:rsidTr="002A1786">
        <w:tc>
          <w:tcPr>
            <w:tcW w:w="1476" w:type="dxa"/>
          </w:tcPr>
          <w:p w14:paraId="1D3C5BB6" w14:textId="77777777" w:rsidR="00CD485A" w:rsidRPr="00255391" w:rsidRDefault="00CD485A" w:rsidP="00102486">
            <w:pPr>
              <w:pStyle w:val="af9"/>
              <w:rPr>
                <w:lang w:eastAsia="ru-RU"/>
              </w:rPr>
            </w:pPr>
            <w:r w:rsidRPr="00255391">
              <w:rPr>
                <w:lang w:eastAsia="ru-RU"/>
              </w:rPr>
              <w:t>РСМЭВ</w:t>
            </w:r>
          </w:p>
        </w:tc>
        <w:tc>
          <w:tcPr>
            <w:tcW w:w="413" w:type="dxa"/>
          </w:tcPr>
          <w:p w14:paraId="2F971781" w14:textId="77777777" w:rsidR="00CD485A" w:rsidRPr="00255391" w:rsidRDefault="00CD485A" w:rsidP="00102486">
            <w:pPr>
              <w:pStyle w:val="af9"/>
              <w:rPr>
                <w:lang w:eastAsia="ru-RU"/>
              </w:rPr>
            </w:pPr>
            <w:r w:rsidRPr="00255391">
              <w:rPr>
                <w:lang w:eastAsia="ru-RU"/>
              </w:rPr>
              <w:t>-</w:t>
            </w:r>
          </w:p>
        </w:tc>
        <w:tc>
          <w:tcPr>
            <w:tcW w:w="7182" w:type="dxa"/>
          </w:tcPr>
          <w:p w14:paraId="526D8727" w14:textId="77777777" w:rsidR="00CD485A" w:rsidRPr="00255391" w:rsidRDefault="00CD485A" w:rsidP="00102486">
            <w:pPr>
              <w:pStyle w:val="af9"/>
              <w:rPr>
                <w:lang w:eastAsia="ru-RU"/>
              </w:rPr>
            </w:pPr>
            <w:r w:rsidRPr="00255391">
              <w:rPr>
                <w:lang w:eastAsia="ru-RU"/>
              </w:rPr>
              <w:t>Региональная система межведомственного электронного взаимодействия</w:t>
            </w:r>
          </w:p>
        </w:tc>
      </w:tr>
      <w:tr w:rsidR="00CD485A" w:rsidRPr="00255391" w14:paraId="4CA7BDD3" w14:textId="77777777" w:rsidTr="002A1786">
        <w:tc>
          <w:tcPr>
            <w:tcW w:w="1476" w:type="dxa"/>
          </w:tcPr>
          <w:p w14:paraId="08717EEC" w14:textId="77777777" w:rsidR="00CD485A" w:rsidRPr="00255391" w:rsidRDefault="00CD485A" w:rsidP="00102486">
            <w:pPr>
              <w:pStyle w:val="af9"/>
              <w:rPr>
                <w:lang w:eastAsia="ru-RU"/>
              </w:rPr>
            </w:pPr>
            <w:r w:rsidRPr="00255391">
              <w:rPr>
                <w:lang w:eastAsia="ru-RU"/>
              </w:rPr>
              <w:lastRenderedPageBreak/>
              <w:t>СМЭВ</w:t>
            </w:r>
          </w:p>
        </w:tc>
        <w:tc>
          <w:tcPr>
            <w:tcW w:w="413" w:type="dxa"/>
          </w:tcPr>
          <w:p w14:paraId="051EE53A" w14:textId="77777777" w:rsidR="00CD485A" w:rsidRPr="00255391" w:rsidRDefault="00CD485A" w:rsidP="00102486">
            <w:pPr>
              <w:pStyle w:val="af9"/>
              <w:rPr>
                <w:lang w:eastAsia="ru-RU"/>
              </w:rPr>
            </w:pPr>
            <w:r w:rsidRPr="00255391">
              <w:rPr>
                <w:lang w:eastAsia="ru-RU"/>
              </w:rPr>
              <w:t>-</w:t>
            </w:r>
          </w:p>
        </w:tc>
        <w:tc>
          <w:tcPr>
            <w:tcW w:w="7182" w:type="dxa"/>
          </w:tcPr>
          <w:p w14:paraId="0D4C8C1C" w14:textId="77777777" w:rsidR="00CD485A" w:rsidRPr="00255391" w:rsidRDefault="00CD485A" w:rsidP="00102486">
            <w:pPr>
              <w:pStyle w:val="af9"/>
              <w:rPr>
                <w:lang w:eastAsia="ru-RU"/>
              </w:rPr>
            </w:pPr>
            <w:r w:rsidRPr="00255391">
              <w:rPr>
                <w:lang w:eastAsia="ru-RU"/>
              </w:rPr>
              <w:t>Система межведомственного электронного взаимодействия — информационная система, которая позволяет федеральным, региональным и местным органам власти в электронном виде обмениваться данными, необходимыми для оказания государственных услуг гражданам и организациям.</w:t>
            </w:r>
          </w:p>
        </w:tc>
      </w:tr>
      <w:tr w:rsidR="00CD485A" w:rsidRPr="00255391" w14:paraId="79E84966" w14:textId="77777777" w:rsidTr="002A1786">
        <w:tc>
          <w:tcPr>
            <w:tcW w:w="1476" w:type="dxa"/>
          </w:tcPr>
          <w:p w14:paraId="5A2A3592" w14:textId="77777777" w:rsidR="00CD485A" w:rsidRPr="00255391" w:rsidRDefault="00CD485A" w:rsidP="00102486">
            <w:pPr>
              <w:pStyle w:val="af9"/>
              <w:rPr>
                <w:lang w:eastAsia="ru-RU"/>
              </w:rPr>
            </w:pPr>
            <w:r w:rsidRPr="00255391">
              <w:rPr>
                <w:lang w:eastAsia="ru-RU"/>
              </w:rPr>
              <w:t>СНИЛС</w:t>
            </w:r>
          </w:p>
        </w:tc>
        <w:tc>
          <w:tcPr>
            <w:tcW w:w="413" w:type="dxa"/>
          </w:tcPr>
          <w:p w14:paraId="20560DCA" w14:textId="77777777" w:rsidR="00CD485A" w:rsidRPr="00255391" w:rsidRDefault="00CD485A" w:rsidP="00102486">
            <w:pPr>
              <w:pStyle w:val="af9"/>
              <w:rPr>
                <w:lang w:eastAsia="ru-RU"/>
              </w:rPr>
            </w:pPr>
            <w:r w:rsidRPr="00255391">
              <w:rPr>
                <w:lang w:eastAsia="ru-RU"/>
              </w:rPr>
              <w:t>-</w:t>
            </w:r>
          </w:p>
        </w:tc>
        <w:tc>
          <w:tcPr>
            <w:tcW w:w="7182" w:type="dxa"/>
          </w:tcPr>
          <w:p w14:paraId="205BB981" w14:textId="77777777" w:rsidR="00CD485A" w:rsidRPr="00255391" w:rsidRDefault="00CD485A" w:rsidP="00102486">
            <w:pPr>
              <w:pStyle w:val="af9"/>
              <w:rPr>
                <w:lang w:eastAsia="ru-RU"/>
              </w:rPr>
            </w:pPr>
            <w:r w:rsidRPr="00255391">
              <w:rPr>
                <w:lang w:eastAsia="ru-RU"/>
              </w:rPr>
              <w:t>Страховой номер индивидуального лицевого счета</w:t>
            </w:r>
          </w:p>
        </w:tc>
      </w:tr>
      <w:tr w:rsidR="00CD485A" w:rsidRPr="00255391" w14:paraId="2F6A4007" w14:textId="77777777" w:rsidTr="002A1786">
        <w:tc>
          <w:tcPr>
            <w:tcW w:w="1476" w:type="dxa"/>
          </w:tcPr>
          <w:p w14:paraId="5F54CF74" w14:textId="77777777" w:rsidR="00CD485A" w:rsidRPr="00255391" w:rsidRDefault="00CD485A" w:rsidP="00102486">
            <w:pPr>
              <w:pStyle w:val="af9"/>
              <w:rPr>
                <w:lang w:eastAsia="ru-RU"/>
              </w:rPr>
            </w:pPr>
            <w:r w:rsidRPr="00255391">
              <w:rPr>
                <w:lang w:eastAsia="ru-RU"/>
              </w:rPr>
              <w:t>ТОФК</w:t>
            </w:r>
          </w:p>
        </w:tc>
        <w:tc>
          <w:tcPr>
            <w:tcW w:w="413" w:type="dxa"/>
          </w:tcPr>
          <w:p w14:paraId="53A789A7" w14:textId="77777777" w:rsidR="00CD485A" w:rsidRPr="00255391" w:rsidRDefault="00CD485A" w:rsidP="00102486">
            <w:pPr>
              <w:pStyle w:val="af9"/>
              <w:rPr>
                <w:lang w:eastAsia="ru-RU"/>
              </w:rPr>
            </w:pPr>
            <w:r w:rsidRPr="00255391">
              <w:rPr>
                <w:lang w:eastAsia="ru-RU"/>
              </w:rPr>
              <w:t>-</w:t>
            </w:r>
          </w:p>
        </w:tc>
        <w:tc>
          <w:tcPr>
            <w:tcW w:w="7182" w:type="dxa"/>
          </w:tcPr>
          <w:p w14:paraId="5D58B6D0" w14:textId="77777777" w:rsidR="00CD485A" w:rsidRPr="00255391" w:rsidRDefault="00CD485A" w:rsidP="00102486">
            <w:pPr>
              <w:pStyle w:val="af9"/>
              <w:rPr>
                <w:lang w:eastAsia="ru-RU"/>
              </w:rPr>
            </w:pPr>
            <w:r w:rsidRPr="00255391">
              <w:rPr>
                <w:lang w:eastAsia="ru-RU"/>
              </w:rPr>
              <w:t>Территориальный орган Федерального казначейства</w:t>
            </w:r>
          </w:p>
        </w:tc>
      </w:tr>
      <w:tr w:rsidR="00CD485A" w:rsidRPr="00255391" w14:paraId="369B05BF" w14:textId="77777777" w:rsidTr="002A1786">
        <w:tc>
          <w:tcPr>
            <w:tcW w:w="1476" w:type="dxa"/>
          </w:tcPr>
          <w:p w14:paraId="1A2706B1" w14:textId="77777777" w:rsidR="00CD485A" w:rsidRPr="00255391" w:rsidRDefault="00CD485A" w:rsidP="00102486">
            <w:pPr>
              <w:pStyle w:val="af9"/>
              <w:rPr>
                <w:lang w:eastAsia="ru-RU"/>
              </w:rPr>
            </w:pPr>
            <w:r w:rsidRPr="00255391">
              <w:rPr>
                <w:lang w:eastAsia="ru-RU"/>
              </w:rPr>
              <w:t>УИВ</w:t>
            </w:r>
          </w:p>
        </w:tc>
        <w:tc>
          <w:tcPr>
            <w:tcW w:w="413" w:type="dxa"/>
          </w:tcPr>
          <w:p w14:paraId="663865FA" w14:textId="77777777" w:rsidR="00CD485A" w:rsidRPr="00255391" w:rsidRDefault="00CD485A" w:rsidP="00102486">
            <w:pPr>
              <w:pStyle w:val="af9"/>
              <w:rPr>
                <w:lang w:eastAsia="ru-RU"/>
              </w:rPr>
            </w:pPr>
            <w:r w:rsidRPr="00255391">
              <w:rPr>
                <w:lang w:eastAsia="ru-RU"/>
              </w:rPr>
              <w:t>-</w:t>
            </w:r>
          </w:p>
        </w:tc>
        <w:tc>
          <w:tcPr>
            <w:tcW w:w="7182" w:type="dxa"/>
          </w:tcPr>
          <w:p w14:paraId="1CAD1212" w14:textId="77777777" w:rsidR="00CD485A" w:rsidRPr="00255391" w:rsidRDefault="00CD485A" w:rsidP="00102486">
            <w:pPr>
              <w:pStyle w:val="af9"/>
              <w:rPr>
                <w:rFonts w:ascii="Times New Roman" w:hAnsi="Times New Roman"/>
                <w:spacing w:val="-5"/>
              </w:rPr>
            </w:pPr>
            <w:r w:rsidRPr="00255391">
              <w:rPr>
                <w:rFonts w:ascii="Times New Roman" w:hAnsi="Times New Roman"/>
                <w:spacing w:val="-5"/>
              </w:rPr>
              <w:t>Уникальный идентификатор возврата</w:t>
            </w:r>
          </w:p>
        </w:tc>
      </w:tr>
      <w:tr w:rsidR="00CD485A" w:rsidRPr="00255391" w14:paraId="701AB6D7" w14:textId="77777777" w:rsidTr="002A1786">
        <w:tc>
          <w:tcPr>
            <w:tcW w:w="1476" w:type="dxa"/>
          </w:tcPr>
          <w:p w14:paraId="7438359E" w14:textId="77777777" w:rsidR="00CD485A" w:rsidRPr="00255391" w:rsidRDefault="00CD485A" w:rsidP="00102486">
            <w:pPr>
              <w:pStyle w:val="af9"/>
              <w:rPr>
                <w:lang w:eastAsia="ru-RU"/>
              </w:rPr>
            </w:pPr>
            <w:r w:rsidRPr="00255391">
              <w:rPr>
                <w:lang w:eastAsia="ru-RU"/>
              </w:rPr>
              <w:t>УИН</w:t>
            </w:r>
          </w:p>
        </w:tc>
        <w:tc>
          <w:tcPr>
            <w:tcW w:w="413" w:type="dxa"/>
          </w:tcPr>
          <w:p w14:paraId="2B6DE84F" w14:textId="77777777" w:rsidR="00CD485A" w:rsidRPr="00255391" w:rsidRDefault="00CD485A" w:rsidP="00102486">
            <w:pPr>
              <w:pStyle w:val="af9"/>
              <w:rPr>
                <w:lang w:eastAsia="ru-RU"/>
              </w:rPr>
            </w:pPr>
            <w:r w:rsidRPr="00255391">
              <w:rPr>
                <w:lang w:eastAsia="ru-RU"/>
              </w:rPr>
              <w:t>-</w:t>
            </w:r>
          </w:p>
        </w:tc>
        <w:tc>
          <w:tcPr>
            <w:tcW w:w="7182" w:type="dxa"/>
          </w:tcPr>
          <w:p w14:paraId="3275E68E"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Уникальный идентификатор начисления</w:t>
            </w:r>
          </w:p>
        </w:tc>
      </w:tr>
      <w:tr w:rsidR="00CD485A" w:rsidRPr="00255391" w14:paraId="3D4C151C" w14:textId="77777777" w:rsidTr="002A1786">
        <w:tc>
          <w:tcPr>
            <w:tcW w:w="1476" w:type="dxa"/>
          </w:tcPr>
          <w:p w14:paraId="4BE54D77" w14:textId="410EB575" w:rsidR="00CD485A" w:rsidRPr="00255391" w:rsidRDefault="00CD485A" w:rsidP="00102486">
            <w:pPr>
              <w:pStyle w:val="af9"/>
              <w:rPr>
                <w:lang w:eastAsia="ru-RU"/>
              </w:rPr>
            </w:pPr>
            <w:r w:rsidRPr="00255391">
              <w:rPr>
                <w:lang w:eastAsia="ru-RU"/>
              </w:rPr>
              <w:t>УИП</w:t>
            </w:r>
            <w:r w:rsidR="00C20662" w:rsidRPr="00255391">
              <w:rPr>
                <w:lang w:eastAsia="ru-RU"/>
              </w:rPr>
              <w:t xml:space="preserve"> (УПНО)</w:t>
            </w:r>
          </w:p>
        </w:tc>
        <w:tc>
          <w:tcPr>
            <w:tcW w:w="413" w:type="dxa"/>
          </w:tcPr>
          <w:p w14:paraId="36D9B5B5" w14:textId="77777777" w:rsidR="00CD485A" w:rsidRPr="00255391" w:rsidRDefault="00CD485A" w:rsidP="00102486">
            <w:pPr>
              <w:pStyle w:val="af9"/>
              <w:rPr>
                <w:lang w:eastAsia="ru-RU"/>
              </w:rPr>
            </w:pPr>
            <w:r w:rsidRPr="00255391">
              <w:rPr>
                <w:lang w:eastAsia="ru-RU"/>
              </w:rPr>
              <w:t>-</w:t>
            </w:r>
          </w:p>
        </w:tc>
        <w:tc>
          <w:tcPr>
            <w:tcW w:w="7182" w:type="dxa"/>
          </w:tcPr>
          <w:p w14:paraId="591CB4AC" w14:textId="2BB4F0BE" w:rsidR="00CD485A" w:rsidRPr="00255391" w:rsidRDefault="00CD485A" w:rsidP="00102486">
            <w:pPr>
              <w:pStyle w:val="af9"/>
              <w:rPr>
                <w:rFonts w:ascii="Times New Roman" w:hAnsi="Times New Roman"/>
                <w:spacing w:val="-5"/>
              </w:rPr>
            </w:pPr>
            <w:r w:rsidRPr="00255391">
              <w:rPr>
                <w:rFonts w:ascii="Times New Roman" w:hAnsi="Times New Roman"/>
                <w:spacing w:val="-5"/>
                <w:lang w:val="x-none"/>
              </w:rPr>
              <w:t>Уникальный идентификатор платежа</w:t>
            </w:r>
            <w:r w:rsidR="00C20662" w:rsidRPr="00255391">
              <w:rPr>
                <w:rFonts w:ascii="Times New Roman" w:hAnsi="Times New Roman"/>
                <w:spacing w:val="-5"/>
              </w:rPr>
              <w:t xml:space="preserve"> (Уникальный присваиваемый номер операции) </w:t>
            </w:r>
          </w:p>
        </w:tc>
      </w:tr>
      <w:tr w:rsidR="00CD485A" w:rsidRPr="00255391" w14:paraId="09BDAE1E" w14:textId="77777777" w:rsidTr="002A1786">
        <w:tc>
          <w:tcPr>
            <w:tcW w:w="1476" w:type="dxa"/>
          </w:tcPr>
          <w:p w14:paraId="2AD298DB" w14:textId="77777777" w:rsidR="00CD485A" w:rsidRPr="00255391" w:rsidRDefault="00CD485A" w:rsidP="00102486">
            <w:pPr>
              <w:pStyle w:val="af9"/>
              <w:rPr>
                <w:lang w:eastAsia="ru-RU"/>
              </w:rPr>
            </w:pPr>
            <w:r w:rsidRPr="00255391">
              <w:rPr>
                <w:lang w:eastAsia="ru-RU"/>
              </w:rPr>
              <w:t>УРН</w:t>
            </w:r>
          </w:p>
        </w:tc>
        <w:tc>
          <w:tcPr>
            <w:tcW w:w="413" w:type="dxa"/>
          </w:tcPr>
          <w:p w14:paraId="6C3EE08C" w14:textId="77777777" w:rsidR="00CD485A" w:rsidRPr="00255391" w:rsidRDefault="00CD485A" w:rsidP="00102486">
            <w:pPr>
              <w:pStyle w:val="af9"/>
              <w:rPr>
                <w:lang w:eastAsia="ru-RU"/>
              </w:rPr>
            </w:pPr>
            <w:r w:rsidRPr="00255391">
              <w:rPr>
                <w:lang w:eastAsia="ru-RU"/>
              </w:rPr>
              <w:t>-</w:t>
            </w:r>
          </w:p>
        </w:tc>
        <w:tc>
          <w:tcPr>
            <w:tcW w:w="7182" w:type="dxa"/>
          </w:tcPr>
          <w:p w14:paraId="433956A4" w14:textId="77777777" w:rsidR="00CD485A" w:rsidRPr="00255391" w:rsidRDefault="00CD485A" w:rsidP="00102486">
            <w:pPr>
              <w:pStyle w:val="af9"/>
              <w:rPr>
                <w:rFonts w:ascii="Times New Roman" w:hAnsi="Times New Roman"/>
                <w:spacing w:val="-5"/>
                <w:lang w:val="x-none"/>
              </w:rPr>
            </w:pPr>
            <w:r w:rsidRPr="00255391">
              <w:rPr>
                <w:rFonts w:ascii="Times New Roman" w:hAnsi="Times New Roman"/>
                <w:spacing w:val="-5"/>
                <w:lang w:val="x-none"/>
              </w:rPr>
              <w:t>Уникальный регистрационный номер</w:t>
            </w:r>
          </w:p>
        </w:tc>
      </w:tr>
      <w:tr w:rsidR="00CD485A" w:rsidRPr="00255391" w14:paraId="7DA39756" w14:textId="77777777" w:rsidTr="002A1786">
        <w:tc>
          <w:tcPr>
            <w:tcW w:w="1476" w:type="dxa"/>
          </w:tcPr>
          <w:p w14:paraId="4CCD74E3" w14:textId="77777777" w:rsidR="00CD485A" w:rsidRPr="00255391" w:rsidRDefault="00CD485A" w:rsidP="00102486">
            <w:pPr>
              <w:pStyle w:val="af9"/>
              <w:rPr>
                <w:lang w:eastAsia="ru-RU"/>
              </w:rPr>
            </w:pPr>
            <w:r w:rsidRPr="00255391">
              <w:rPr>
                <w:lang w:eastAsia="ru-RU"/>
              </w:rPr>
              <w:t>ЭД</w:t>
            </w:r>
          </w:p>
        </w:tc>
        <w:tc>
          <w:tcPr>
            <w:tcW w:w="413" w:type="dxa"/>
          </w:tcPr>
          <w:p w14:paraId="010A06F4" w14:textId="77777777" w:rsidR="00CD485A" w:rsidRPr="00255391" w:rsidRDefault="00CD485A" w:rsidP="00102486">
            <w:pPr>
              <w:pStyle w:val="af9"/>
              <w:rPr>
                <w:lang w:eastAsia="ru-RU"/>
              </w:rPr>
            </w:pPr>
            <w:r w:rsidRPr="00255391">
              <w:rPr>
                <w:lang w:eastAsia="ru-RU"/>
              </w:rPr>
              <w:t>-</w:t>
            </w:r>
          </w:p>
        </w:tc>
        <w:tc>
          <w:tcPr>
            <w:tcW w:w="7182" w:type="dxa"/>
          </w:tcPr>
          <w:p w14:paraId="78B973FD" w14:textId="77777777" w:rsidR="00CD485A" w:rsidRPr="00255391" w:rsidRDefault="00CD485A" w:rsidP="00102486">
            <w:pPr>
              <w:pStyle w:val="af9"/>
              <w:rPr>
                <w:lang w:eastAsia="ru-RU"/>
              </w:rPr>
            </w:pPr>
            <w:r w:rsidRPr="00255391">
              <w:rPr>
                <w:lang w:eastAsia="ru-RU"/>
              </w:rPr>
              <w:t>Электронный документ</w:t>
            </w:r>
          </w:p>
        </w:tc>
      </w:tr>
      <w:tr w:rsidR="00CD485A" w:rsidRPr="00255391" w14:paraId="7EB424C1" w14:textId="77777777" w:rsidTr="002A1786">
        <w:tc>
          <w:tcPr>
            <w:tcW w:w="1476" w:type="dxa"/>
          </w:tcPr>
          <w:p w14:paraId="07F1AF50" w14:textId="77777777" w:rsidR="00CD485A" w:rsidRPr="00255391" w:rsidRDefault="00CD485A" w:rsidP="00102486">
            <w:pPr>
              <w:pStyle w:val="af9"/>
              <w:rPr>
                <w:lang w:eastAsia="ru-RU"/>
              </w:rPr>
            </w:pPr>
            <w:r w:rsidRPr="00255391">
              <w:rPr>
                <w:lang w:eastAsia="ru-RU"/>
              </w:rPr>
              <w:t>ЭП</w:t>
            </w:r>
          </w:p>
        </w:tc>
        <w:tc>
          <w:tcPr>
            <w:tcW w:w="413" w:type="dxa"/>
          </w:tcPr>
          <w:p w14:paraId="5DDF4748" w14:textId="77777777" w:rsidR="00CD485A" w:rsidRPr="00255391" w:rsidRDefault="00CD485A" w:rsidP="00102486">
            <w:pPr>
              <w:pStyle w:val="af9"/>
              <w:rPr>
                <w:lang w:eastAsia="ru-RU"/>
              </w:rPr>
            </w:pPr>
            <w:r w:rsidRPr="00255391">
              <w:rPr>
                <w:lang w:eastAsia="ru-RU"/>
              </w:rPr>
              <w:t>-</w:t>
            </w:r>
          </w:p>
        </w:tc>
        <w:tc>
          <w:tcPr>
            <w:tcW w:w="7182" w:type="dxa"/>
          </w:tcPr>
          <w:p w14:paraId="59BE9056" w14:textId="77777777" w:rsidR="00CD485A" w:rsidRPr="00255391" w:rsidRDefault="00CD485A" w:rsidP="00102486">
            <w:pPr>
              <w:pStyle w:val="af9"/>
              <w:rPr>
                <w:lang w:eastAsia="ru-RU"/>
              </w:rPr>
            </w:pPr>
            <w:r w:rsidRPr="00255391">
              <w:rPr>
                <w:lang w:eastAsia="ru-RU"/>
              </w:rPr>
              <w:t>Электронная подпись</w:t>
            </w:r>
          </w:p>
        </w:tc>
      </w:tr>
      <w:tr w:rsidR="002A1786" w:rsidRPr="00255391" w14:paraId="0CD9F042" w14:textId="77777777" w:rsidTr="002A1786">
        <w:tc>
          <w:tcPr>
            <w:tcW w:w="1476" w:type="dxa"/>
          </w:tcPr>
          <w:p w14:paraId="15B45500" w14:textId="546C24FD" w:rsidR="002A1786" w:rsidRPr="00255391" w:rsidRDefault="002A1786" w:rsidP="002A1786">
            <w:pPr>
              <w:pStyle w:val="af9"/>
              <w:rPr>
                <w:lang w:eastAsia="ru-RU"/>
              </w:rPr>
            </w:pPr>
            <w:r w:rsidRPr="00255391">
              <w:rPr>
                <w:szCs w:val="22"/>
                <w:lang w:eastAsia="ru-RU"/>
              </w:rPr>
              <w:t>ЭП-ОВ</w:t>
            </w:r>
          </w:p>
        </w:tc>
        <w:tc>
          <w:tcPr>
            <w:tcW w:w="413" w:type="dxa"/>
          </w:tcPr>
          <w:p w14:paraId="422DAD6D" w14:textId="53D3E2FD" w:rsidR="002A1786" w:rsidRPr="00255391" w:rsidRDefault="002A1786" w:rsidP="002A1786">
            <w:pPr>
              <w:pStyle w:val="af9"/>
              <w:rPr>
                <w:lang w:eastAsia="ru-RU"/>
              </w:rPr>
            </w:pPr>
            <w:r w:rsidRPr="00255391">
              <w:rPr>
                <w:szCs w:val="22"/>
                <w:lang w:eastAsia="ru-RU"/>
              </w:rPr>
              <w:t>-</w:t>
            </w:r>
          </w:p>
        </w:tc>
        <w:tc>
          <w:tcPr>
            <w:tcW w:w="7182" w:type="dxa"/>
          </w:tcPr>
          <w:p w14:paraId="6D6312ED" w14:textId="07EABE55" w:rsidR="002A1786" w:rsidRPr="00255391" w:rsidRDefault="002A1786" w:rsidP="00CF295D">
            <w:pPr>
              <w:pStyle w:val="af9"/>
              <w:rPr>
                <w:lang w:eastAsia="ru-RU"/>
              </w:rPr>
            </w:pPr>
            <w:r w:rsidRPr="00255391">
              <w:rPr>
                <w:szCs w:val="22"/>
                <w:lang w:eastAsia="ru-RU"/>
              </w:rPr>
              <w:t xml:space="preserve">Электронная подпись органа власти, определенная в </w:t>
            </w:r>
            <w:r w:rsidR="009F2D04" w:rsidRPr="00255391">
              <w:rPr>
                <w:szCs w:val="22"/>
                <w:lang w:eastAsia="ru-RU"/>
              </w:rPr>
              <w:t>Методических рекомендациях СМЭВ</w:t>
            </w:r>
          </w:p>
        </w:tc>
      </w:tr>
      <w:tr w:rsidR="002A1786" w:rsidRPr="00255391" w14:paraId="29C41177" w14:textId="77777777" w:rsidTr="002A1786">
        <w:tc>
          <w:tcPr>
            <w:tcW w:w="1476" w:type="dxa"/>
          </w:tcPr>
          <w:p w14:paraId="67876C02" w14:textId="62F3BE39" w:rsidR="002A1786" w:rsidRPr="00255391" w:rsidRDefault="002A1786" w:rsidP="002A1786">
            <w:pPr>
              <w:pStyle w:val="af9"/>
              <w:rPr>
                <w:lang w:eastAsia="ru-RU"/>
              </w:rPr>
            </w:pPr>
            <w:r w:rsidRPr="00255391">
              <w:rPr>
                <w:szCs w:val="22"/>
                <w:lang w:eastAsia="ru-RU"/>
              </w:rPr>
              <w:t>ЭП-СП</w:t>
            </w:r>
          </w:p>
        </w:tc>
        <w:tc>
          <w:tcPr>
            <w:tcW w:w="413" w:type="dxa"/>
          </w:tcPr>
          <w:p w14:paraId="51476F14" w14:textId="3BD570C5" w:rsidR="002A1786" w:rsidRPr="00255391" w:rsidRDefault="002A1786" w:rsidP="002A1786">
            <w:pPr>
              <w:pStyle w:val="af9"/>
              <w:rPr>
                <w:lang w:eastAsia="ru-RU"/>
              </w:rPr>
            </w:pPr>
            <w:r w:rsidRPr="00255391">
              <w:rPr>
                <w:szCs w:val="22"/>
                <w:lang w:eastAsia="ru-RU"/>
              </w:rPr>
              <w:t>-</w:t>
            </w:r>
          </w:p>
        </w:tc>
        <w:tc>
          <w:tcPr>
            <w:tcW w:w="7182" w:type="dxa"/>
          </w:tcPr>
          <w:p w14:paraId="3C7D30C0" w14:textId="03674273" w:rsidR="002A1786" w:rsidRPr="00255391" w:rsidRDefault="002A1786" w:rsidP="005B7EAB">
            <w:pPr>
              <w:pStyle w:val="af9"/>
              <w:rPr>
                <w:lang w:eastAsia="ru-RU"/>
              </w:rPr>
            </w:pPr>
            <w:r w:rsidRPr="00255391">
              <w:rPr>
                <w:szCs w:val="22"/>
                <w:lang w:eastAsia="ru-RU"/>
              </w:rPr>
              <w:t xml:space="preserve">Электронная подпись для служебного пользования (должностного лица), определенная в </w:t>
            </w:r>
            <w:r w:rsidR="009F2D04" w:rsidRPr="00255391">
              <w:rPr>
                <w:szCs w:val="22"/>
                <w:lang w:eastAsia="ru-RU"/>
              </w:rPr>
              <w:t>Методических рекомендациях СМЭВ</w:t>
            </w:r>
          </w:p>
        </w:tc>
      </w:tr>
      <w:tr w:rsidR="00CD485A" w:rsidRPr="00255391" w14:paraId="6C6EB77D" w14:textId="77777777" w:rsidTr="002A1786">
        <w:tc>
          <w:tcPr>
            <w:tcW w:w="1476" w:type="dxa"/>
          </w:tcPr>
          <w:p w14:paraId="5D56684D" w14:textId="77777777" w:rsidR="00CD485A" w:rsidRPr="00255391" w:rsidRDefault="00CD485A" w:rsidP="00102486">
            <w:pPr>
              <w:pStyle w:val="af9"/>
              <w:rPr>
                <w:lang w:eastAsia="ru-RU"/>
              </w:rPr>
            </w:pPr>
            <w:r w:rsidRPr="00255391">
              <w:rPr>
                <w:lang w:eastAsia="ru-RU"/>
              </w:rPr>
              <w:t>ЮЛ</w:t>
            </w:r>
          </w:p>
        </w:tc>
        <w:tc>
          <w:tcPr>
            <w:tcW w:w="413" w:type="dxa"/>
          </w:tcPr>
          <w:p w14:paraId="56EC3D6B" w14:textId="77777777" w:rsidR="00CD485A" w:rsidRPr="00255391" w:rsidRDefault="00CD485A" w:rsidP="00102486">
            <w:pPr>
              <w:pStyle w:val="af9"/>
              <w:rPr>
                <w:lang w:eastAsia="ru-RU"/>
              </w:rPr>
            </w:pPr>
            <w:r w:rsidRPr="00255391">
              <w:rPr>
                <w:lang w:eastAsia="ru-RU"/>
              </w:rPr>
              <w:t>-</w:t>
            </w:r>
          </w:p>
        </w:tc>
        <w:tc>
          <w:tcPr>
            <w:tcW w:w="7182" w:type="dxa"/>
          </w:tcPr>
          <w:p w14:paraId="3FFD1DD8" w14:textId="77777777" w:rsidR="00CD485A" w:rsidRPr="00255391" w:rsidRDefault="00CD485A" w:rsidP="00102486">
            <w:pPr>
              <w:pStyle w:val="af9"/>
              <w:rPr>
                <w:lang w:eastAsia="ru-RU"/>
              </w:rPr>
            </w:pPr>
            <w:r w:rsidRPr="00255391">
              <w:rPr>
                <w:lang w:eastAsia="ru-RU"/>
              </w:rPr>
              <w:t>Юридическое лицо</w:t>
            </w:r>
          </w:p>
        </w:tc>
      </w:tr>
      <w:tr w:rsidR="00CD485A" w:rsidRPr="00255391" w14:paraId="3F04D1E7" w14:textId="77777777" w:rsidTr="002A1786">
        <w:tc>
          <w:tcPr>
            <w:tcW w:w="1476" w:type="dxa"/>
          </w:tcPr>
          <w:p w14:paraId="4CD814F7" w14:textId="77777777" w:rsidR="00CD485A" w:rsidRPr="00255391" w:rsidRDefault="00CD485A" w:rsidP="00102486">
            <w:pPr>
              <w:pStyle w:val="af9"/>
              <w:rPr>
                <w:lang w:val="en-US" w:eastAsia="ru-RU"/>
              </w:rPr>
            </w:pPr>
            <w:r w:rsidRPr="00255391">
              <w:rPr>
                <w:lang w:eastAsia="ru-RU"/>
              </w:rPr>
              <w:t>UR</w:t>
            </w:r>
            <w:r w:rsidRPr="00255391">
              <w:rPr>
                <w:lang w:val="en-US" w:eastAsia="ru-RU"/>
              </w:rPr>
              <w:t>I</w:t>
            </w:r>
          </w:p>
        </w:tc>
        <w:tc>
          <w:tcPr>
            <w:tcW w:w="413" w:type="dxa"/>
          </w:tcPr>
          <w:p w14:paraId="18A928D7" w14:textId="77777777" w:rsidR="00CD485A" w:rsidRPr="00255391" w:rsidRDefault="00CD485A" w:rsidP="00102486">
            <w:pPr>
              <w:pStyle w:val="af9"/>
              <w:rPr>
                <w:lang w:eastAsia="ru-RU"/>
              </w:rPr>
            </w:pPr>
            <w:r w:rsidRPr="00255391">
              <w:rPr>
                <w:lang w:eastAsia="ru-RU"/>
              </w:rPr>
              <w:t>-</w:t>
            </w:r>
          </w:p>
        </w:tc>
        <w:tc>
          <w:tcPr>
            <w:tcW w:w="7182" w:type="dxa"/>
          </w:tcPr>
          <w:p w14:paraId="2C90832B" w14:textId="77777777" w:rsidR="00CD485A" w:rsidRPr="00255391" w:rsidRDefault="00CD485A" w:rsidP="00102486">
            <w:pPr>
              <w:pStyle w:val="af9"/>
              <w:rPr>
                <w:lang w:eastAsia="ru-RU"/>
              </w:rPr>
            </w:pPr>
            <w:r w:rsidRPr="00255391">
              <w:rPr>
                <w:lang w:eastAsia="ru-RU"/>
              </w:rPr>
              <w:t>Uniform Resource Identifier – унифицированный идентификатор ресурса.</w:t>
            </w:r>
          </w:p>
        </w:tc>
      </w:tr>
      <w:tr w:rsidR="00CD485A" w:rsidRPr="00255391" w14:paraId="6B54BE8F" w14:textId="77777777" w:rsidTr="002A1786">
        <w:trPr>
          <w:trHeight w:val="627"/>
        </w:trPr>
        <w:tc>
          <w:tcPr>
            <w:tcW w:w="1476" w:type="dxa"/>
          </w:tcPr>
          <w:p w14:paraId="36F5571F" w14:textId="77777777" w:rsidR="00CD485A" w:rsidRPr="00255391" w:rsidRDefault="00CD485A" w:rsidP="00102486">
            <w:pPr>
              <w:pStyle w:val="af9"/>
              <w:rPr>
                <w:lang w:eastAsia="ru-RU"/>
              </w:rPr>
            </w:pPr>
            <w:r w:rsidRPr="00255391">
              <w:rPr>
                <w:lang w:eastAsia="ru-RU"/>
              </w:rPr>
              <w:t>W3C</w:t>
            </w:r>
          </w:p>
        </w:tc>
        <w:tc>
          <w:tcPr>
            <w:tcW w:w="413" w:type="dxa"/>
          </w:tcPr>
          <w:p w14:paraId="7D1C0FAF" w14:textId="77777777" w:rsidR="00CD485A" w:rsidRPr="00255391" w:rsidRDefault="00CD485A" w:rsidP="00102486">
            <w:pPr>
              <w:pStyle w:val="af9"/>
              <w:rPr>
                <w:lang w:eastAsia="ru-RU"/>
              </w:rPr>
            </w:pPr>
            <w:r w:rsidRPr="00255391">
              <w:rPr>
                <w:lang w:eastAsia="ru-RU"/>
              </w:rPr>
              <w:t>-</w:t>
            </w:r>
          </w:p>
        </w:tc>
        <w:tc>
          <w:tcPr>
            <w:tcW w:w="7182" w:type="dxa"/>
          </w:tcPr>
          <w:p w14:paraId="38929B18" w14:textId="77777777" w:rsidR="00CD485A" w:rsidRPr="00255391" w:rsidRDefault="00CD485A" w:rsidP="00102486">
            <w:pPr>
              <w:pStyle w:val="af9"/>
              <w:rPr>
                <w:lang w:eastAsia="ru-RU"/>
              </w:rPr>
            </w:pPr>
            <w:r w:rsidRPr="00255391">
              <w:rPr>
                <w:lang w:eastAsia="ru-RU"/>
              </w:rPr>
              <w:t>World Wide Web Consortium – Консорциум Всемирной паутины.</w:t>
            </w:r>
          </w:p>
        </w:tc>
      </w:tr>
      <w:tr w:rsidR="00CD485A" w:rsidRPr="00A147CA" w14:paraId="0F320A78" w14:textId="77777777" w:rsidTr="002A1786">
        <w:tc>
          <w:tcPr>
            <w:tcW w:w="1476" w:type="dxa"/>
          </w:tcPr>
          <w:p w14:paraId="2D1F61CC" w14:textId="77777777" w:rsidR="00CD485A" w:rsidRPr="00255391" w:rsidRDefault="00CD485A" w:rsidP="00102486">
            <w:pPr>
              <w:pStyle w:val="af9"/>
              <w:rPr>
                <w:lang w:eastAsia="ru-RU"/>
              </w:rPr>
            </w:pPr>
            <w:r w:rsidRPr="00255391">
              <w:rPr>
                <w:lang w:eastAsia="ru-RU"/>
              </w:rPr>
              <w:t>WSDL</w:t>
            </w:r>
          </w:p>
        </w:tc>
        <w:tc>
          <w:tcPr>
            <w:tcW w:w="413" w:type="dxa"/>
          </w:tcPr>
          <w:p w14:paraId="27F78DAD" w14:textId="77777777" w:rsidR="00CD485A" w:rsidRPr="00255391" w:rsidRDefault="00CD485A" w:rsidP="00102486">
            <w:pPr>
              <w:pStyle w:val="af9"/>
              <w:rPr>
                <w:lang w:eastAsia="ru-RU"/>
              </w:rPr>
            </w:pPr>
            <w:r w:rsidRPr="00255391">
              <w:rPr>
                <w:lang w:eastAsia="ru-RU"/>
              </w:rPr>
              <w:t>-</w:t>
            </w:r>
          </w:p>
        </w:tc>
        <w:tc>
          <w:tcPr>
            <w:tcW w:w="7182" w:type="dxa"/>
          </w:tcPr>
          <w:p w14:paraId="5F02F306" w14:textId="77777777" w:rsidR="00CD485A" w:rsidRPr="00255391" w:rsidRDefault="00CD485A" w:rsidP="00102486">
            <w:pPr>
              <w:pStyle w:val="af9"/>
              <w:rPr>
                <w:lang w:val="en-US" w:eastAsia="ru-RU"/>
              </w:rPr>
            </w:pPr>
            <w:r w:rsidRPr="00255391">
              <w:rPr>
                <w:lang w:val="en-US" w:eastAsia="ru-RU"/>
              </w:rPr>
              <w:t xml:space="preserve">Web Services Description Language – </w:t>
            </w:r>
            <w:r w:rsidRPr="00255391">
              <w:rPr>
                <w:lang w:eastAsia="ru-RU"/>
              </w:rPr>
              <w:t>язык</w:t>
            </w:r>
            <w:r w:rsidRPr="00255391">
              <w:rPr>
                <w:lang w:val="en-US" w:eastAsia="ru-RU"/>
              </w:rPr>
              <w:t xml:space="preserve"> </w:t>
            </w:r>
            <w:r w:rsidRPr="00255391">
              <w:rPr>
                <w:lang w:eastAsia="ru-RU"/>
              </w:rPr>
              <w:t>описания</w:t>
            </w:r>
            <w:r w:rsidRPr="00255391">
              <w:rPr>
                <w:lang w:val="en-US" w:eastAsia="ru-RU"/>
              </w:rPr>
              <w:t xml:space="preserve"> web-</w:t>
            </w:r>
            <w:r w:rsidRPr="00255391">
              <w:rPr>
                <w:lang w:eastAsia="ru-RU"/>
              </w:rPr>
              <w:t>сервисов</w:t>
            </w:r>
            <w:r w:rsidRPr="00255391">
              <w:rPr>
                <w:lang w:val="en-US" w:eastAsia="ru-RU"/>
              </w:rPr>
              <w:t>.</w:t>
            </w:r>
          </w:p>
        </w:tc>
      </w:tr>
    </w:tbl>
    <w:p w14:paraId="62A0C50D" w14:textId="0B27EA33" w:rsidR="00227655" w:rsidRPr="00255391" w:rsidRDefault="00227655" w:rsidP="00227655">
      <w:pPr>
        <w:pStyle w:val="20"/>
      </w:pPr>
      <w:bookmarkStart w:id="15" w:name="_Ref56382265"/>
      <w:bookmarkStart w:id="16" w:name="_Ref56382268"/>
      <w:bookmarkStart w:id="17" w:name="_Toc56544453"/>
      <w:r w:rsidRPr="00255391">
        <w:t>Перечень терминов и определений</w:t>
      </w:r>
      <w:bookmarkEnd w:id="15"/>
      <w:bookmarkEnd w:id="16"/>
      <w:bookmarkEnd w:id="17"/>
    </w:p>
    <w:tbl>
      <w:tblPr>
        <w:tblW w:w="5000" w:type="pct"/>
        <w:tblInd w:w="-142" w:type="dxa"/>
        <w:tblLayout w:type="fixed"/>
        <w:tblLook w:val="00A0" w:firstRow="1" w:lastRow="0" w:firstColumn="1" w:lastColumn="0" w:noHBand="0" w:noVBand="0"/>
      </w:tblPr>
      <w:tblGrid>
        <w:gridCol w:w="2551"/>
        <w:gridCol w:w="417"/>
        <w:gridCol w:w="6103"/>
      </w:tblGrid>
      <w:tr w:rsidR="00227655" w:rsidRPr="00255391" w14:paraId="314AE5D4" w14:textId="77777777" w:rsidTr="002A1786">
        <w:tc>
          <w:tcPr>
            <w:tcW w:w="2551" w:type="dxa"/>
          </w:tcPr>
          <w:p w14:paraId="32CE4A88" w14:textId="77777777" w:rsidR="00227655" w:rsidRPr="00255391" w:rsidRDefault="00227655" w:rsidP="00227655">
            <w:pPr>
              <w:pStyle w:val="af9"/>
              <w:rPr>
                <w:szCs w:val="22"/>
                <w:lang w:eastAsia="ru-RU"/>
              </w:rPr>
            </w:pPr>
            <w:r w:rsidRPr="00255391">
              <w:rPr>
                <w:szCs w:val="22"/>
                <w:lang w:eastAsia="ru-RU"/>
              </w:rPr>
              <w:t>Вид сведений</w:t>
            </w:r>
          </w:p>
        </w:tc>
        <w:tc>
          <w:tcPr>
            <w:tcW w:w="417" w:type="dxa"/>
          </w:tcPr>
          <w:p w14:paraId="2F0E07AB"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848F0CE" w14:textId="77777777" w:rsidR="00227655" w:rsidRPr="00255391" w:rsidRDefault="00227655" w:rsidP="00227655">
            <w:pPr>
              <w:pStyle w:val="af9"/>
              <w:rPr>
                <w:szCs w:val="22"/>
                <w:lang w:eastAsia="ru-RU"/>
              </w:rPr>
            </w:pPr>
            <w:r w:rsidRPr="00255391">
              <w:rPr>
                <w:szCs w:val="22"/>
                <w:lang w:eastAsia="ru-RU"/>
              </w:rPr>
              <w:t>Вид сведений представляет собой машиночитаемое описание, включающее в себя структурные и семантические правила, которым должны соответствовать сообщения, передаваемые через СМЭВ</w:t>
            </w:r>
          </w:p>
        </w:tc>
      </w:tr>
      <w:tr w:rsidR="00227655" w:rsidRPr="00255391" w14:paraId="2A59E711" w14:textId="77777777" w:rsidTr="002A1786">
        <w:tc>
          <w:tcPr>
            <w:tcW w:w="2551" w:type="dxa"/>
          </w:tcPr>
          <w:p w14:paraId="215FCB70" w14:textId="77777777" w:rsidR="00227655" w:rsidRPr="00255391" w:rsidRDefault="00227655" w:rsidP="00227655">
            <w:pPr>
              <w:pStyle w:val="af9"/>
              <w:rPr>
                <w:szCs w:val="22"/>
                <w:lang w:eastAsia="ru-RU"/>
              </w:rPr>
            </w:pPr>
            <w:r w:rsidRPr="00255391">
              <w:rPr>
                <w:szCs w:val="22"/>
                <w:lang w:eastAsia="ru-RU"/>
              </w:rPr>
              <w:t>Единый каталог</w:t>
            </w:r>
          </w:p>
        </w:tc>
        <w:tc>
          <w:tcPr>
            <w:tcW w:w="417" w:type="dxa"/>
          </w:tcPr>
          <w:p w14:paraId="730C3DDC"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7AE0746" w14:textId="77777777" w:rsidR="00227655" w:rsidRPr="00255391" w:rsidRDefault="00227655" w:rsidP="00227655">
            <w:pPr>
              <w:pStyle w:val="af9"/>
              <w:rPr>
                <w:szCs w:val="22"/>
                <w:lang w:eastAsia="ru-RU"/>
              </w:rPr>
            </w:pPr>
            <w:r w:rsidRPr="00255391">
              <w:rPr>
                <w:szCs w:val="22"/>
                <w:lang w:eastAsia="ru-RU"/>
              </w:rPr>
              <w:t>Консолидированный перечень услуг всех Поставщиков, зарегистрированных в ИС УНП, выгружаемый из ИС УНП по запросу экспорта каталога услуг, полученному от Участника - кредитной организации или Регионального портала государственных услуг.</w:t>
            </w:r>
          </w:p>
        </w:tc>
      </w:tr>
      <w:tr w:rsidR="00573D58" w:rsidRPr="00255391" w14:paraId="1A89A207" w14:textId="77777777" w:rsidTr="002A1786">
        <w:tc>
          <w:tcPr>
            <w:tcW w:w="2551" w:type="dxa"/>
          </w:tcPr>
          <w:p w14:paraId="5DCB5F23" w14:textId="49D06F8A" w:rsidR="00573D58" w:rsidRPr="00255391" w:rsidRDefault="00573D58" w:rsidP="00227655">
            <w:pPr>
              <w:pStyle w:val="af9"/>
              <w:rPr>
                <w:szCs w:val="22"/>
                <w:lang w:eastAsia="ru-RU"/>
              </w:rPr>
            </w:pPr>
            <w:r w:rsidRPr="00255391">
              <w:rPr>
                <w:szCs w:val="22"/>
                <w:lang w:eastAsia="ru-RU"/>
              </w:rPr>
              <w:t>Единый казначейский счет</w:t>
            </w:r>
          </w:p>
        </w:tc>
        <w:tc>
          <w:tcPr>
            <w:tcW w:w="417" w:type="dxa"/>
          </w:tcPr>
          <w:p w14:paraId="5E0DB30B" w14:textId="2894CDEA" w:rsidR="00573D58" w:rsidRPr="00255391" w:rsidRDefault="00573D58" w:rsidP="00227655">
            <w:pPr>
              <w:pStyle w:val="af9"/>
              <w:rPr>
                <w:szCs w:val="22"/>
                <w:lang w:eastAsia="ru-RU"/>
              </w:rPr>
            </w:pPr>
            <w:r w:rsidRPr="00255391">
              <w:rPr>
                <w:szCs w:val="22"/>
                <w:lang w:eastAsia="ru-RU"/>
              </w:rPr>
              <w:t>-</w:t>
            </w:r>
          </w:p>
        </w:tc>
        <w:tc>
          <w:tcPr>
            <w:tcW w:w="6103" w:type="dxa"/>
          </w:tcPr>
          <w:p w14:paraId="4E9A8FC0" w14:textId="25A626B1" w:rsidR="00573D58" w:rsidRPr="00255391" w:rsidRDefault="00573D58" w:rsidP="00227655">
            <w:pPr>
              <w:pStyle w:val="af9"/>
              <w:rPr>
                <w:szCs w:val="22"/>
                <w:lang w:eastAsia="ru-RU"/>
              </w:rPr>
            </w:pPr>
            <w:r w:rsidRPr="00255391">
              <w:rPr>
                <w:szCs w:val="22"/>
                <w:lang w:eastAsia="ru-RU"/>
              </w:rPr>
              <w:t>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tc>
      </w:tr>
      <w:tr w:rsidR="00227655" w:rsidRPr="00255391" w14:paraId="6915A3A5" w14:textId="77777777" w:rsidTr="002A1786">
        <w:tc>
          <w:tcPr>
            <w:tcW w:w="2551" w:type="dxa"/>
          </w:tcPr>
          <w:p w14:paraId="56023A76" w14:textId="77777777" w:rsidR="00227655" w:rsidRPr="00255391" w:rsidRDefault="00227655" w:rsidP="00227655">
            <w:pPr>
              <w:pStyle w:val="af9"/>
              <w:rPr>
                <w:szCs w:val="22"/>
                <w:lang w:eastAsia="ru-RU"/>
              </w:rPr>
            </w:pPr>
            <w:r w:rsidRPr="00255391">
              <w:rPr>
                <w:szCs w:val="22"/>
                <w:lang w:eastAsia="ru-RU"/>
              </w:rPr>
              <w:t>Единый электронный сервис СМЭВ</w:t>
            </w:r>
          </w:p>
        </w:tc>
        <w:tc>
          <w:tcPr>
            <w:tcW w:w="417" w:type="dxa"/>
          </w:tcPr>
          <w:p w14:paraId="2E899F0E"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70A79BEC" w14:textId="77777777" w:rsidR="00227655" w:rsidRPr="00255391" w:rsidRDefault="00227655" w:rsidP="00227655">
            <w:pPr>
              <w:pStyle w:val="af9"/>
              <w:rPr>
                <w:szCs w:val="22"/>
                <w:lang w:eastAsia="ru-RU"/>
              </w:rPr>
            </w:pPr>
            <w:r w:rsidRPr="00255391">
              <w:rPr>
                <w:szCs w:val="22"/>
                <w:lang w:eastAsia="ru-RU"/>
              </w:rPr>
              <w:t xml:space="preserve">Веб-сервис, предназначенный для обеспечения информационного взаимодействия СМЭВ с информационными системами участников посредством </w:t>
            </w:r>
            <w:r w:rsidRPr="00255391">
              <w:rPr>
                <w:szCs w:val="22"/>
                <w:lang w:eastAsia="ru-RU"/>
              </w:rPr>
              <w:lastRenderedPageBreak/>
              <w:t xml:space="preserve">сообщений, основанных на протоколе </w:t>
            </w:r>
            <w:r w:rsidRPr="00255391">
              <w:rPr>
                <w:szCs w:val="22"/>
                <w:lang w:val="ro-RO" w:eastAsia="ru-RU"/>
              </w:rPr>
              <w:t>SOAP</w:t>
            </w:r>
            <w:r w:rsidRPr="00255391">
              <w:rPr>
                <w:szCs w:val="22"/>
                <w:lang w:eastAsia="ru-RU"/>
              </w:rPr>
              <w:t xml:space="preserve">, </w:t>
            </w:r>
            <w:r w:rsidRPr="00255391">
              <w:rPr>
                <w:szCs w:val="22"/>
                <w:lang w:eastAsia="ru-RU"/>
              </w:rPr>
              <w:br/>
              <w:t>в соответствии с Методическими рекомендациями СМЭВ</w:t>
            </w:r>
          </w:p>
        </w:tc>
      </w:tr>
      <w:tr w:rsidR="00227655" w:rsidRPr="00255391" w14:paraId="5E329218" w14:textId="77777777" w:rsidTr="002A1786">
        <w:tc>
          <w:tcPr>
            <w:tcW w:w="2551" w:type="dxa"/>
          </w:tcPr>
          <w:p w14:paraId="257E1ABE" w14:textId="3AA9BF1C" w:rsidR="00227655" w:rsidRPr="00255391" w:rsidRDefault="00227655" w:rsidP="00321DB2">
            <w:pPr>
              <w:pStyle w:val="af9"/>
              <w:rPr>
                <w:color w:val="0070C0"/>
                <w:szCs w:val="22"/>
                <w:lang w:eastAsia="ru-RU"/>
              </w:rPr>
            </w:pPr>
            <w:r w:rsidRPr="00255391">
              <w:rPr>
                <w:szCs w:val="22"/>
                <w:lang w:eastAsia="ru-RU"/>
              </w:rPr>
              <w:lastRenderedPageBreak/>
              <w:t>Информация о начислении</w:t>
            </w:r>
            <w:r w:rsidR="00510848" w:rsidRPr="00255391">
              <w:rPr>
                <w:szCs w:val="22"/>
                <w:lang w:eastAsia="ru-RU"/>
              </w:rPr>
              <w:br/>
            </w:r>
            <w:r w:rsidRPr="00255391">
              <w:rPr>
                <w:szCs w:val="22"/>
                <w:lang w:eastAsia="ru-RU"/>
              </w:rPr>
              <w:t>(Сущность «Начисление»)</w:t>
            </w:r>
          </w:p>
        </w:tc>
        <w:tc>
          <w:tcPr>
            <w:tcW w:w="417" w:type="dxa"/>
          </w:tcPr>
          <w:p w14:paraId="71D4AD2F"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704CCD4" w14:textId="77777777" w:rsidR="00227655" w:rsidRPr="00255391" w:rsidRDefault="00227655" w:rsidP="00227655">
            <w:pPr>
              <w:pStyle w:val="af9"/>
              <w:rPr>
                <w:color w:val="0070C0"/>
                <w:szCs w:val="22"/>
                <w:lang w:eastAsia="ru-RU"/>
              </w:rPr>
            </w:pPr>
            <w:r w:rsidRPr="00255391">
              <w:rPr>
                <w:szCs w:val="22"/>
                <w:lang w:eastAsia="ru-RU"/>
              </w:rPr>
              <w:t>Полная информация о начислении, сформированном Поставщиком услуг для их оплаты плательщиком, сохраненная в Системе. Включает извещение о начислении, а также (при наличии) извещение об уточнении данного начисления, загруженные в Систему. Участникам Системы доступны актуальные данные (т.е часть информации) о начислении.</w:t>
            </w:r>
          </w:p>
        </w:tc>
      </w:tr>
      <w:tr w:rsidR="00227655" w:rsidRPr="00255391" w14:paraId="2C034FC2" w14:textId="77777777" w:rsidTr="002A1786">
        <w:tc>
          <w:tcPr>
            <w:tcW w:w="2551" w:type="dxa"/>
          </w:tcPr>
          <w:p w14:paraId="551B7B95" w14:textId="77777777" w:rsidR="00227655" w:rsidRPr="00255391" w:rsidRDefault="00227655" w:rsidP="00227655">
            <w:pPr>
              <w:pStyle w:val="af9"/>
              <w:rPr>
                <w:szCs w:val="22"/>
                <w:lang w:eastAsia="ru-RU"/>
              </w:rPr>
            </w:pPr>
            <w:r w:rsidRPr="00255391">
              <w:rPr>
                <w:szCs w:val="22"/>
                <w:lang w:eastAsia="ru-RU"/>
              </w:rPr>
              <w:t>Информация о платеже (Сущность «Платеж»)</w:t>
            </w:r>
          </w:p>
        </w:tc>
        <w:tc>
          <w:tcPr>
            <w:tcW w:w="417" w:type="dxa"/>
          </w:tcPr>
          <w:p w14:paraId="1A60ED4E"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137C8B93" w14:textId="77777777" w:rsidR="00227655" w:rsidRPr="00255391" w:rsidRDefault="00227655" w:rsidP="00227655">
            <w:pPr>
              <w:pStyle w:val="af9"/>
              <w:rPr>
                <w:color w:val="FF0000"/>
                <w:szCs w:val="22"/>
                <w:lang w:eastAsia="ru-RU"/>
              </w:rPr>
            </w:pPr>
            <w:r w:rsidRPr="00255391">
              <w:rPr>
                <w:szCs w:val="22"/>
                <w:lang w:eastAsia="ru-RU"/>
              </w:rPr>
              <w:t>Полная информация о платеже, сохраненная в Системе. Включает извещение о приеме к исполнению распоряжения физического или юридического лица об осуществлении перевода денежных средств (платежное поручение), а также (при наличии) извещения об уточнении указанного распоряжения, загруженные в Систему. Участникам Системы доступны актуальные данные (т.е часть информации) о платеже.</w:t>
            </w:r>
          </w:p>
        </w:tc>
      </w:tr>
      <w:tr w:rsidR="00227655" w:rsidRPr="00255391" w14:paraId="2F55BE23" w14:textId="77777777" w:rsidTr="002A1786">
        <w:tc>
          <w:tcPr>
            <w:tcW w:w="2551" w:type="dxa"/>
          </w:tcPr>
          <w:p w14:paraId="161798A6" w14:textId="77777777" w:rsidR="00227655" w:rsidRPr="00255391" w:rsidRDefault="00227655" w:rsidP="00227655">
            <w:pPr>
              <w:pStyle w:val="af9"/>
              <w:rPr>
                <w:szCs w:val="22"/>
                <w:lang w:eastAsia="ru-RU"/>
              </w:rPr>
            </w:pPr>
            <w:r w:rsidRPr="00255391">
              <w:rPr>
                <w:szCs w:val="22"/>
                <w:lang w:eastAsia="ru-RU"/>
              </w:rPr>
              <w:t xml:space="preserve">Извещение о начислении, начисление </w:t>
            </w:r>
          </w:p>
        </w:tc>
        <w:tc>
          <w:tcPr>
            <w:tcW w:w="417" w:type="dxa"/>
          </w:tcPr>
          <w:p w14:paraId="2247E39C"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AF3A034" w14:textId="77777777" w:rsidR="00227655" w:rsidRPr="00255391" w:rsidRDefault="00227655" w:rsidP="00227655">
            <w:pPr>
              <w:pStyle w:val="af9"/>
              <w:rPr>
                <w:szCs w:val="22"/>
                <w:lang w:eastAsia="ru-RU"/>
              </w:rPr>
            </w:pPr>
            <w:r w:rsidRPr="00255391">
              <w:rPr>
                <w:szCs w:val="22"/>
                <w:lang w:eastAsia="ru-RU"/>
              </w:rPr>
              <w:t>Электронный документ, сформированный организацией - Поставщиком услуг, содержащий информацию («данные начисления») необходимую для уплаты денежных средств физическим или юридическим лицом; в том числе содержит платежные реквизиты получателя, по которым плательщик осуществляет перевод денежных средств за указанные в документе услуги.</w:t>
            </w:r>
          </w:p>
        </w:tc>
      </w:tr>
      <w:tr w:rsidR="00227655" w:rsidRPr="00255391" w14:paraId="7B2F6A5B" w14:textId="77777777" w:rsidTr="002A1786">
        <w:tc>
          <w:tcPr>
            <w:tcW w:w="2551" w:type="dxa"/>
          </w:tcPr>
          <w:p w14:paraId="076C16FD" w14:textId="77777777" w:rsidR="00227655" w:rsidRPr="00255391" w:rsidRDefault="00227655" w:rsidP="00227655">
            <w:pPr>
              <w:pStyle w:val="af9"/>
              <w:rPr>
                <w:szCs w:val="22"/>
                <w:lang w:eastAsia="ru-RU"/>
              </w:rPr>
            </w:pPr>
            <w:r w:rsidRPr="00255391">
              <w:rPr>
                <w:szCs w:val="22"/>
                <w:lang w:eastAsia="ru-RU"/>
              </w:rPr>
              <w:t>Данные начисления</w:t>
            </w:r>
          </w:p>
          <w:p w14:paraId="58BAAC52" w14:textId="77777777" w:rsidR="00227655" w:rsidRPr="00255391" w:rsidRDefault="00227655" w:rsidP="00227655">
            <w:pPr>
              <w:pStyle w:val="af9"/>
              <w:rPr>
                <w:szCs w:val="22"/>
                <w:lang w:eastAsia="ru-RU"/>
              </w:rPr>
            </w:pPr>
          </w:p>
        </w:tc>
        <w:tc>
          <w:tcPr>
            <w:tcW w:w="417" w:type="dxa"/>
          </w:tcPr>
          <w:p w14:paraId="0C71996A"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7D171FE4" w14:textId="77777777" w:rsidR="00227655" w:rsidRPr="00255391" w:rsidRDefault="00227655" w:rsidP="00227655">
            <w:pPr>
              <w:pStyle w:val="af9"/>
              <w:rPr>
                <w:szCs w:val="22"/>
                <w:lang w:eastAsia="ru-RU"/>
              </w:rPr>
            </w:pPr>
            <w:r w:rsidRPr="00255391">
              <w:rPr>
                <w:szCs w:val="22"/>
                <w:lang w:eastAsia="ru-RU"/>
              </w:rPr>
              <w:t>Данные, содержащиеся в извещении о начислении (в извещении об уточнении начисления).</w:t>
            </w:r>
          </w:p>
        </w:tc>
      </w:tr>
      <w:tr w:rsidR="00227655" w:rsidRPr="00255391" w14:paraId="7C682C71" w14:textId="77777777" w:rsidTr="002A1786">
        <w:tc>
          <w:tcPr>
            <w:tcW w:w="2551" w:type="dxa"/>
          </w:tcPr>
          <w:p w14:paraId="65102110" w14:textId="77777777" w:rsidR="00227655" w:rsidRPr="00255391" w:rsidRDefault="00227655" w:rsidP="00227655">
            <w:pPr>
              <w:pStyle w:val="af9"/>
              <w:rPr>
                <w:szCs w:val="22"/>
                <w:lang w:eastAsia="ru-RU"/>
              </w:rPr>
            </w:pPr>
            <w:r w:rsidRPr="00255391">
              <w:rPr>
                <w:szCs w:val="22"/>
                <w:lang w:eastAsia="ru-RU"/>
              </w:rPr>
              <w:t>Извещение об уточнении начисления</w:t>
            </w:r>
          </w:p>
        </w:tc>
        <w:tc>
          <w:tcPr>
            <w:tcW w:w="417" w:type="dxa"/>
          </w:tcPr>
          <w:p w14:paraId="36D1545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179CFB7A"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 уточнение ранее предоставленной участником информации, необходимой для уплаты денежных средств (в том числе её аннулирование); включает уточненные данные начисления.</w:t>
            </w:r>
          </w:p>
        </w:tc>
      </w:tr>
      <w:tr w:rsidR="00227655" w:rsidRPr="00255391" w14:paraId="0BE9D55E" w14:textId="77777777" w:rsidTr="002A1786">
        <w:tc>
          <w:tcPr>
            <w:tcW w:w="2551" w:type="dxa"/>
          </w:tcPr>
          <w:p w14:paraId="437DE2F0" w14:textId="77777777" w:rsidR="00227655" w:rsidRPr="00255391" w:rsidRDefault="00227655" w:rsidP="00227655">
            <w:pPr>
              <w:pStyle w:val="af9"/>
              <w:rPr>
                <w:szCs w:val="22"/>
                <w:lang w:eastAsia="ru-RU"/>
              </w:rPr>
            </w:pPr>
            <w:r w:rsidRPr="00255391">
              <w:rPr>
                <w:szCs w:val="22"/>
                <w:lang w:eastAsia="ru-RU"/>
              </w:rPr>
              <w:t>Извещение о приеме к исполнению распоряжения, платеж</w:t>
            </w:r>
          </w:p>
        </w:tc>
        <w:tc>
          <w:tcPr>
            <w:tcW w:w="417" w:type="dxa"/>
          </w:tcPr>
          <w:p w14:paraId="4F77DCA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458560C" w14:textId="77777777" w:rsidR="00227655" w:rsidRPr="00255391" w:rsidRDefault="00227655" w:rsidP="00227655">
            <w:pPr>
              <w:pStyle w:val="af9"/>
              <w:rPr>
                <w:szCs w:val="22"/>
                <w:lang w:eastAsia="ru-RU"/>
              </w:rPr>
            </w:pPr>
            <w:r w:rsidRPr="00255391">
              <w:rPr>
                <w:szCs w:val="22"/>
                <w:lang w:eastAsia="ru-RU"/>
              </w:rPr>
              <w:t xml:space="preserve">Электронный документ, содержащий информацию об уплате денежных средств плательщиком; включает данные платежа. </w:t>
            </w:r>
          </w:p>
        </w:tc>
      </w:tr>
      <w:tr w:rsidR="00227655" w:rsidRPr="00255391" w14:paraId="3C918E46" w14:textId="77777777" w:rsidTr="002A1786">
        <w:tc>
          <w:tcPr>
            <w:tcW w:w="2551" w:type="dxa"/>
          </w:tcPr>
          <w:p w14:paraId="24AB23CF" w14:textId="77777777" w:rsidR="00227655" w:rsidRPr="00255391" w:rsidRDefault="00227655" w:rsidP="00227655">
            <w:pPr>
              <w:pStyle w:val="af9"/>
              <w:rPr>
                <w:szCs w:val="22"/>
                <w:lang w:eastAsia="ru-RU"/>
              </w:rPr>
            </w:pPr>
            <w:r w:rsidRPr="00255391">
              <w:rPr>
                <w:szCs w:val="22"/>
                <w:lang w:eastAsia="ru-RU"/>
              </w:rPr>
              <w:t>Извещение об уточнении распоряжения</w:t>
            </w:r>
          </w:p>
        </w:tc>
        <w:tc>
          <w:tcPr>
            <w:tcW w:w="417" w:type="dxa"/>
          </w:tcPr>
          <w:p w14:paraId="54897991"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9098073"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 уточнение ранее предоставленной участником информации об уплате денежных средств (в том числе её аннулирование); включает уточненные данные платежа.</w:t>
            </w:r>
          </w:p>
        </w:tc>
      </w:tr>
      <w:tr w:rsidR="003208A4" w:rsidRPr="00255391" w14:paraId="2A1729F1" w14:textId="77777777" w:rsidTr="002A1786">
        <w:tc>
          <w:tcPr>
            <w:tcW w:w="2551" w:type="dxa"/>
          </w:tcPr>
          <w:p w14:paraId="5563856B" w14:textId="1D1558AF" w:rsidR="003208A4" w:rsidRPr="00255391" w:rsidRDefault="003208A4" w:rsidP="00321DB2">
            <w:pPr>
              <w:pStyle w:val="af9"/>
              <w:rPr>
                <w:szCs w:val="22"/>
                <w:lang w:eastAsia="ru-RU"/>
              </w:rPr>
            </w:pPr>
            <w:r w:rsidRPr="00255391">
              <w:rPr>
                <w:szCs w:val="22"/>
              </w:rPr>
              <w:t>Извещение о возврате средств плательщику, возврат</w:t>
            </w:r>
            <w:r w:rsidR="00510848" w:rsidRPr="00255391">
              <w:rPr>
                <w:szCs w:val="22"/>
              </w:rPr>
              <w:br/>
            </w:r>
            <w:r w:rsidRPr="00255391">
              <w:rPr>
                <w:szCs w:val="22"/>
              </w:rPr>
              <w:t>(Сущность «Возврат»)</w:t>
            </w:r>
          </w:p>
        </w:tc>
        <w:tc>
          <w:tcPr>
            <w:tcW w:w="417" w:type="dxa"/>
          </w:tcPr>
          <w:p w14:paraId="660248D7" w14:textId="4046D022" w:rsidR="003208A4" w:rsidRPr="00255391" w:rsidRDefault="0060405E" w:rsidP="00227655">
            <w:pPr>
              <w:pStyle w:val="af9"/>
              <w:rPr>
                <w:szCs w:val="22"/>
                <w:lang w:eastAsia="ru-RU"/>
              </w:rPr>
            </w:pPr>
            <w:r w:rsidRPr="00255391">
              <w:rPr>
                <w:szCs w:val="22"/>
                <w:lang w:eastAsia="ru-RU"/>
              </w:rPr>
              <w:t>-</w:t>
            </w:r>
          </w:p>
        </w:tc>
        <w:tc>
          <w:tcPr>
            <w:tcW w:w="6103" w:type="dxa"/>
          </w:tcPr>
          <w:p w14:paraId="00B13A53" w14:textId="15DCB307" w:rsidR="003208A4" w:rsidRPr="00255391" w:rsidRDefault="003208A4" w:rsidP="00227655">
            <w:pPr>
              <w:pStyle w:val="af9"/>
              <w:rPr>
                <w:szCs w:val="22"/>
                <w:lang w:eastAsia="ru-RU"/>
              </w:rPr>
            </w:pPr>
            <w:r w:rsidRPr="00255391">
              <w:rPr>
                <w:rFonts w:ascii="Times New Roman" w:hAnsi="Times New Roman"/>
                <w:szCs w:val="22"/>
              </w:rPr>
              <w:t>Электронный документ, содержащий информацию о возврате денежных средств плательщику</w:t>
            </w:r>
          </w:p>
        </w:tc>
      </w:tr>
      <w:tr w:rsidR="003208A4" w:rsidRPr="00255391" w14:paraId="04E9BAF2" w14:textId="77777777" w:rsidTr="002A1786">
        <w:tc>
          <w:tcPr>
            <w:tcW w:w="2551" w:type="dxa"/>
          </w:tcPr>
          <w:p w14:paraId="70298905" w14:textId="7076A5B1" w:rsidR="003208A4" w:rsidRPr="00255391" w:rsidRDefault="003208A4" w:rsidP="003208A4">
            <w:pPr>
              <w:pStyle w:val="af9"/>
              <w:rPr>
                <w:szCs w:val="22"/>
                <w:lang w:eastAsia="ru-RU"/>
              </w:rPr>
            </w:pPr>
            <w:r w:rsidRPr="00255391">
              <w:rPr>
                <w:szCs w:val="22"/>
              </w:rPr>
              <w:t xml:space="preserve">Извещение об уточнении извещения </w:t>
            </w:r>
            <w:r w:rsidRPr="00255391">
              <w:rPr>
                <w:szCs w:val="22"/>
              </w:rPr>
              <w:br/>
              <w:t>о возврате</w:t>
            </w:r>
          </w:p>
        </w:tc>
        <w:tc>
          <w:tcPr>
            <w:tcW w:w="417" w:type="dxa"/>
          </w:tcPr>
          <w:p w14:paraId="047A7463" w14:textId="72A8C3FE" w:rsidR="003208A4" w:rsidRPr="00255391" w:rsidRDefault="0060405E" w:rsidP="00227655">
            <w:pPr>
              <w:pStyle w:val="af9"/>
              <w:rPr>
                <w:szCs w:val="22"/>
                <w:lang w:eastAsia="ru-RU"/>
              </w:rPr>
            </w:pPr>
            <w:r w:rsidRPr="00255391">
              <w:rPr>
                <w:szCs w:val="22"/>
                <w:lang w:eastAsia="ru-RU"/>
              </w:rPr>
              <w:t>-</w:t>
            </w:r>
          </w:p>
        </w:tc>
        <w:tc>
          <w:tcPr>
            <w:tcW w:w="6103" w:type="dxa"/>
          </w:tcPr>
          <w:p w14:paraId="68CFBF45" w14:textId="35F06EAB" w:rsidR="003208A4" w:rsidRPr="00255391" w:rsidRDefault="003208A4" w:rsidP="00227655">
            <w:pPr>
              <w:pStyle w:val="af9"/>
              <w:rPr>
                <w:szCs w:val="22"/>
                <w:lang w:eastAsia="ru-RU"/>
              </w:rPr>
            </w:pPr>
            <w:r w:rsidRPr="00255391">
              <w:rPr>
                <w:rFonts w:ascii="Times New Roman" w:hAnsi="Times New Roman"/>
                <w:szCs w:val="22"/>
              </w:rPr>
              <w:t>Электронный документ, содержащий уточнение ранее предоставленной участником информации о возврате денежных средств плательщику (в том числе её аннулирование)</w:t>
            </w:r>
          </w:p>
        </w:tc>
      </w:tr>
      <w:tr w:rsidR="00E04BCD" w:rsidRPr="00255391" w14:paraId="596A5499" w14:textId="77777777" w:rsidTr="002A1786">
        <w:tc>
          <w:tcPr>
            <w:tcW w:w="2551" w:type="dxa"/>
          </w:tcPr>
          <w:p w14:paraId="6CD1CA6D" w14:textId="7875331E" w:rsidR="00E04BCD" w:rsidRPr="00255391" w:rsidRDefault="00E04BCD" w:rsidP="003208A4">
            <w:pPr>
              <w:pStyle w:val="af9"/>
              <w:rPr>
                <w:szCs w:val="22"/>
              </w:rPr>
            </w:pPr>
            <w:r w:rsidRPr="00255391">
              <w:rPr>
                <w:szCs w:val="22"/>
              </w:rPr>
              <w:t>Казначейский счет</w:t>
            </w:r>
          </w:p>
        </w:tc>
        <w:tc>
          <w:tcPr>
            <w:tcW w:w="417" w:type="dxa"/>
          </w:tcPr>
          <w:p w14:paraId="474FA55E" w14:textId="7BF1C8F5" w:rsidR="00E04BCD" w:rsidRPr="00255391" w:rsidRDefault="00E04BCD" w:rsidP="00227655">
            <w:pPr>
              <w:pStyle w:val="af9"/>
              <w:rPr>
                <w:szCs w:val="22"/>
                <w:lang w:eastAsia="ru-RU"/>
              </w:rPr>
            </w:pPr>
            <w:r w:rsidRPr="00255391">
              <w:rPr>
                <w:szCs w:val="22"/>
                <w:lang w:eastAsia="ru-RU"/>
              </w:rPr>
              <w:t>-</w:t>
            </w:r>
          </w:p>
        </w:tc>
        <w:tc>
          <w:tcPr>
            <w:tcW w:w="6103" w:type="dxa"/>
          </w:tcPr>
          <w:p w14:paraId="5587E508" w14:textId="7605EE53" w:rsidR="00E04BCD" w:rsidRPr="00255391" w:rsidRDefault="00E04BCD" w:rsidP="00227655">
            <w:pPr>
              <w:pStyle w:val="af9"/>
              <w:rPr>
                <w:rFonts w:ascii="Times New Roman" w:hAnsi="Times New Roman"/>
                <w:szCs w:val="22"/>
              </w:rPr>
            </w:pPr>
            <w:r w:rsidRPr="00255391">
              <w:rPr>
                <w:rFonts w:ascii="Times New Roman" w:hAnsi="Times New Roman"/>
                <w:szCs w:val="22"/>
              </w:rPr>
              <w:t>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tc>
      </w:tr>
      <w:tr w:rsidR="00227655" w:rsidRPr="00255391" w14:paraId="6F8F9487" w14:textId="77777777" w:rsidTr="002A1786">
        <w:tc>
          <w:tcPr>
            <w:tcW w:w="2551" w:type="dxa"/>
          </w:tcPr>
          <w:p w14:paraId="370BECBF" w14:textId="77777777" w:rsidR="00227655" w:rsidRPr="00255391" w:rsidRDefault="00227655" w:rsidP="00227655">
            <w:pPr>
              <w:pStyle w:val="af9"/>
              <w:rPr>
                <w:szCs w:val="22"/>
                <w:lang w:eastAsia="ru-RU"/>
              </w:rPr>
            </w:pPr>
            <w:r w:rsidRPr="00255391">
              <w:rPr>
                <w:szCs w:val="22"/>
                <w:lang w:eastAsia="ru-RU"/>
              </w:rPr>
              <w:lastRenderedPageBreak/>
              <w:t>Каталог услуг Поставщика</w:t>
            </w:r>
          </w:p>
        </w:tc>
        <w:tc>
          <w:tcPr>
            <w:tcW w:w="417" w:type="dxa"/>
          </w:tcPr>
          <w:p w14:paraId="5F8622A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7EBE3D1"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 актуальную информацию об услугах Поставщика. Может быть загружен  в ИС УНП по запросу импорта каталога услуг.</w:t>
            </w:r>
          </w:p>
        </w:tc>
      </w:tr>
      <w:tr w:rsidR="00227655" w:rsidRPr="00255391" w14:paraId="38765620" w14:textId="77777777" w:rsidTr="002A1786">
        <w:tc>
          <w:tcPr>
            <w:tcW w:w="2551" w:type="dxa"/>
          </w:tcPr>
          <w:p w14:paraId="64BF7589" w14:textId="56F7FE4D" w:rsidR="00227655" w:rsidRPr="00255391" w:rsidRDefault="00227655" w:rsidP="00321DB2">
            <w:pPr>
              <w:pStyle w:val="af9"/>
              <w:rPr>
                <w:szCs w:val="22"/>
                <w:lang w:eastAsia="ru-RU"/>
              </w:rPr>
            </w:pPr>
            <w:r w:rsidRPr="00255391">
              <w:rPr>
                <w:szCs w:val="22"/>
                <w:lang w:eastAsia="ru-RU"/>
              </w:rPr>
              <w:t>Квитанция</w:t>
            </w:r>
            <w:r w:rsidR="00510848" w:rsidRPr="00255391">
              <w:rPr>
                <w:szCs w:val="22"/>
                <w:lang w:eastAsia="ru-RU"/>
              </w:rPr>
              <w:br/>
            </w:r>
            <w:r w:rsidRPr="00255391">
              <w:rPr>
                <w:szCs w:val="22"/>
                <w:lang w:eastAsia="ru-RU"/>
              </w:rPr>
              <w:t>(Сущность «Квитанция»)</w:t>
            </w:r>
          </w:p>
        </w:tc>
        <w:tc>
          <w:tcPr>
            <w:tcW w:w="417" w:type="dxa"/>
          </w:tcPr>
          <w:p w14:paraId="200D02FB" w14:textId="2C444A4D" w:rsidR="00227655" w:rsidRPr="00255391" w:rsidRDefault="00227655" w:rsidP="00227655">
            <w:pPr>
              <w:pStyle w:val="af9"/>
              <w:rPr>
                <w:szCs w:val="22"/>
                <w:lang w:eastAsia="ru-RU"/>
              </w:rPr>
            </w:pPr>
            <w:r w:rsidRPr="00255391">
              <w:rPr>
                <w:szCs w:val="22"/>
                <w:lang w:eastAsia="ru-RU"/>
              </w:rPr>
              <w:t>-</w:t>
            </w:r>
          </w:p>
        </w:tc>
        <w:tc>
          <w:tcPr>
            <w:tcW w:w="6103" w:type="dxa"/>
          </w:tcPr>
          <w:p w14:paraId="2E38147A" w14:textId="77777777" w:rsidR="00227655" w:rsidRPr="00255391" w:rsidRDefault="00227655" w:rsidP="00227655">
            <w:pPr>
              <w:pStyle w:val="af9"/>
              <w:rPr>
                <w:szCs w:val="22"/>
                <w:lang w:eastAsia="ru-RU"/>
              </w:rPr>
            </w:pPr>
            <w:r w:rsidRPr="00255391">
              <w:rPr>
                <w:szCs w:val="22"/>
                <w:lang w:eastAsia="ru-RU"/>
              </w:rPr>
              <w:t>Электронный документ, содержащий</w:t>
            </w:r>
            <w:r w:rsidRPr="00255391">
              <w:rPr>
                <w:iCs/>
                <w:szCs w:val="22"/>
                <w:lang w:eastAsia="ru-RU"/>
              </w:rPr>
              <w:t xml:space="preserve"> информацию о результатах квитирования</w:t>
            </w:r>
          </w:p>
        </w:tc>
      </w:tr>
      <w:tr w:rsidR="00227655" w:rsidRPr="00255391" w14:paraId="03442C5C" w14:textId="77777777" w:rsidTr="002A1786">
        <w:tc>
          <w:tcPr>
            <w:tcW w:w="2551" w:type="dxa"/>
          </w:tcPr>
          <w:p w14:paraId="2ED2E03E" w14:textId="77777777" w:rsidR="00227655" w:rsidRPr="00255391" w:rsidRDefault="00227655" w:rsidP="00227655">
            <w:pPr>
              <w:pStyle w:val="af9"/>
              <w:rPr>
                <w:szCs w:val="22"/>
                <w:lang w:eastAsia="ru-RU"/>
              </w:rPr>
            </w:pPr>
            <w:r w:rsidRPr="00255391">
              <w:rPr>
                <w:szCs w:val="22"/>
                <w:lang w:eastAsia="ru-RU"/>
              </w:rPr>
              <w:t>Квитирование</w:t>
            </w:r>
          </w:p>
        </w:tc>
        <w:tc>
          <w:tcPr>
            <w:tcW w:w="417" w:type="dxa"/>
          </w:tcPr>
          <w:p w14:paraId="6AF18376"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E4D3702" w14:textId="46B6BE24" w:rsidR="00227655" w:rsidRPr="00255391" w:rsidRDefault="00227655" w:rsidP="00E74862">
            <w:pPr>
              <w:pStyle w:val="af9"/>
              <w:rPr>
                <w:szCs w:val="22"/>
                <w:lang w:eastAsia="ru-RU"/>
              </w:rPr>
            </w:pPr>
            <w:r w:rsidRPr="00255391">
              <w:rPr>
                <w:iCs/>
                <w:szCs w:val="22"/>
                <w:lang w:eastAsia="ru-RU"/>
              </w:rPr>
              <w:t>Сопоставление извещения о начислении с извещениями о приеме к исполнению распоряж</w:t>
            </w:r>
            <w:r w:rsidR="005263E1" w:rsidRPr="00255391">
              <w:rPr>
                <w:iCs/>
                <w:szCs w:val="22"/>
                <w:lang w:eastAsia="ru-RU"/>
              </w:rPr>
              <w:t xml:space="preserve">ений по параметрам квитирования, </w:t>
            </w:r>
            <w:r w:rsidR="005263E1" w:rsidRPr="00255391">
              <w:rPr>
                <w:rFonts w:ascii="Times New Roman" w:hAnsi="Times New Roman"/>
                <w:iCs/>
                <w:szCs w:val="22"/>
              </w:rPr>
              <w:t>в результате квитирования учитываются извещения о возврате средств плательщику, соответствующие извещению (-ям) о приеме к исполнению распоряжения.</w:t>
            </w:r>
          </w:p>
        </w:tc>
      </w:tr>
      <w:tr w:rsidR="00DE54BB" w:rsidRPr="00255391" w14:paraId="3CF22B4F" w14:textId="77777777" w:rsidTr="002A1786">
        <w:tc>
          <w:tcPr>
            <w:tcW w:w="2551" w:type="dxa"/>
          </w:tcPr>
          <w:p w14:paraId="11A3F98A" w14:textId="49342B07" w:rsidR="00DE54BB" w:rsidRPr="00255391" w:rsidRDefault="00DE54BB" w:rsidP="00227655">
            <w:pPr>
              <w:pStyle w:val="af9"/>
              <w:rPr>
                <w:szCs w:val="22"/>
                <w:lang w:eastAsia="ru-RU"/>
              </w:rPr>
            </w:pPr>
            <w:r w:rsidRPr="00255391">
              <w:rPr>
                <w:szCs w:val="22"/>
                <w:lang w:eastAsia="ru-RU"/>
              </w:rPr>
              <w:t>Методические рекомендации СМЭВ</w:t>
            </w:r>
          </w:p>
        </w:tc>
        <w:tc>
          <w:tcPr>
            <w:tcW w:w="417" w:type="dxa"/>
          </w:tcPr>
          <w:p w14:paraId="5AA8F0AF" w14:textId="02ADFDEF" w:rsidR="00DE54BB" w:rsidRPr="00255391" w:rsidRDefault="003E026D" w:rsidP="00227655">
            <w:pPr>
              <w:pStyle w:val="af9"/>
              <w:rPr>
                <w:szCs w:val="22"/>
                <w:lang w:eastAsia="ru-RU"/>
              </w:rPr>
            </w:pPr>
            <w:r w:rsidRPr="00255391">
              <w:rPr>
                <w:szCs w:val="22"/>
                <w:lang w:eastAsia="ru-RU"/>
              </w:rPr>
              <w:t>-</w:t>
            </w:r>
          </w:p>
        </w:tc>
        <w:tc>
          <w:tcPr>
            <w:tcW w:w="6103" w:type="dxa"/>
          </w:tcPr>
          <w:p w14:paraId="1E264357" w14:textId="04DEF9C5" w:rsidR="00DE54BB" w:rsidRPr="00255391" w:rsidRDefault="00DE54BB" w:rsidP="00DE54BB">
            <w:pPr>
              <w:pStyle w:val="af9"/>
              <w:rPr>
                <w:iCs/>
                <w:szCs w:val="22"/>
                <w:lang w:eastAsia="ru-RU"/>
              </w:rPr>
            </w:pPr>
            <w:r w:rsidRPr="00255391">
              <w:rPr>
                <w:iCs/>
                <w:szCs w:val="22"/>
                <w:lang w:eastAsia="ru-RU"/>
              </w:rPr>
              <w:t>Документ «Методические рекомендации по работе с Единой системой межведомственного электронного взаимодействия</w:t>
            </w:r>
            <w:r w:rsidR="007E0DB8" w:rsidRPr="00255391">
              <w:rPr>
                <w:iCs/>
                <w:szCs w:val="22"/>
                <w:lang w:eastAsia="ru-RU"/>
              </w:rPr>
              <w:t xml:space="preserve"> (версия 3.4.</w:t>
            </w:r>
            <w:r w:rsidR="007E0DB8" w:rsidRPr="00255391">
              <w:rPr>
                <w:iCs/>
                <w:szCs w:val="22"/>
                <w:lang w:val="en-US" w:eastAsia="ru-RU"/>
              </w:rPr>
              <w:t>x</w:t>
            </w:r>
            <w:r w:rsidR="007E0DB8" w:rsidRPr="00255391">
              <w:rPr>
                <w:iCs/>
                <w:szCs w:val="22"/>
                <w:lang w:eastAsia="ru-RU"/>
              </w:rPr>
              <w:t>)</w:t>
            </w:r>
            <w:r w:rsidRPr="00255391">
              <w:rPr>
                <w:iCs/>
                <w:szCs w:val="22"/>
                <w:lang w:eastAsia="ru-RU"/>
              </w:rPr>
              <w:t>», представленный в открытом доступе на технологическом портале СМЭВ 3 (https://smev3.gosuslugi.ru/portal/)</w:t>
            </w:r>
          </w:p>
        </w:tc>
      </w:tr>
      <w:tr w:rsidR="006F3CE1" w:rsidRPr="00255391" w14:paraId="76C065EA" w14:textId="77777777" w:rsidTr="002A1786">
        <w:tc>
          <w:tcPr>
            <w:tcW w:w="2551" w:type="dxa"/>
          </w:tcPr>
          <w:p w14:paraId="44777F3A" w14:textId="5BF06AC3" w:rsidR="006F3CE1" w:rsidRPr="00255391" w:rsidRDefault="006F3CE1" w:rsidP="00227655">
            <w:pPr>
              <w:pStyle w:val="af9"/>
              <w:rPr>
                <w:szCs w:val="22"/>
                <w:lang w:eastAsia="ru-RU"/>
              </w:rPr>
            </w:pPr>
            <w:r w:rsidRPr="00255391">
              <w:rPr>
                <w:szCs w:val="22"/>
                <w:lang w:eastAsia="ru-RU"/>
              </w:rPr>
              <w:t>Номер счета получателя средств</w:t>
            </w:r>
          </w:p>
        </w:tc>
        <w:tc>
          <w:tcPr>
            <w:tcW w:w="417" w:type="dxa"/>
          </w:tcPr>
          <w:p w14:paraId="3758BB8C" w14:textId="508EFA90" w:rsidR="006F3CE1" w:rsidRPr="00255391" w:rsidRDefault="003E026D" w:rsidP="00227655">
            <w:pPr>
              <w:pStyle w:val="af9"/>
              <w:rPr>
                <w:szCs w:val="22"/>
                <w:lang w:eastAsia="ru-RU"/>
              </w:rPr>
            </w:pPr>
            <w:r w:rsidRPr="00255391">
              <w:rPr>
                <w:szCs w:val="22"/>
                <w:lang w:eastAsia="ru-RU"/>
              </w:rPr>
              <w:t>-</w:t>
            </w:r>
          </w:p>
        </w:tc>
        <w:tc>
          <w:tcPr>
            <w:tcW w:w="6103" w:type="dxa"/>
          </w:tcPr>
          <w:p w14:paraId="621FBDC7" w14:textId="24F736EB" w:rsidR="006F3CE1" w:rsidRPr="00255391" w:rsidRDefault="006F3CE1" w:rsidP="00DE54BB">
            <w:pPr>
              <w:pStyle w:val="af9"/>
              <w:rPr>
                <w:iCs/>
                <w:szCs w:val="22"/>
                <w:lang w:eastAsia="ru-RU"/>
              </w:rPr>
            </w:pPr>
            <w:r w:rsidRPr="00255391">
              <w:rPr>
                <w:iCs/>
                <w:szCs w:val="22"/>
                <w:lang w:eastAsia="ru-RU"/>
              </w:rPr>
              <w:t>Номер казначейского счета или номер счета получателя средств в банке получателя</w:t>
            </w:r>
          </w:p>
        </w:tc>
      </w:tr>
      <w:tr w:rsidR="006F3CE1" w:rsidRPr="00255391" w14:paraId="7178A29C" w14:textId="77777777" w:rsidTr="002A1786">
        <w:tc>
          <w:tcPr>
            <w:tcW w:w="2551" w:type="dxa"/>
          </w:tcPr>
          <w:p w14:paraId="7F8BF5F1" w14:textId="705C8B22" w:rsidR="006F3CE1" w:rsidRPr="00255391" w:rsidRDefault="006F3CE1" w:rsidP="00227655">
            <w:pPr>
              <w:pStyle w:val="af9"/>
              <w:rPr>
                <w:szCs w:val="22"/>
                <w:lang w:eastAsia="ru-RU"/>
              </w:rPr>
            </w:pPr>
            <w:r w:rsidRPr="00255391">
              <w:rPr>
                <w:szCs w:val="22"/>
                <w:lang w:eastAsia="ru-RU"/>
              </w:rPr>
              <w:t>Номер счета банка получателя средств</w:t>
            </w:r>
          </w:p>
        </w:tc>
        <w:tc>
          <w:tcPr>
            <w:tcW w:w="417" w:type="dxa"/>
          </w:tcPr>
          <w:p w14:paraId="37671DEE" w14:textId="7DBB31C6" w:rsidR="006F3CE1" w:rsidRPr="00255391" w:rsidRDefault="00181C5E" w:rsidP="00227655">
            <w:pPr>
              <w:pStyle w:val="af9"/>
              <w:rPr>
                <w:szCs w:val="22"/>
                <w:lang w:eastAsia="ru-RU"/>
              </w:rPr>
            </w:pPr>
            <w:r>
              <w:rPr>
                <w:szCs w:val="22"/>
                <w:lang w:eastAsia="ru-RU"/>
              </w:rPr>
              <w:t>-</w:t>
            </w:r>
          </w:p>
        </w:tc>
        <w:tc>
          <w:tcPr>
            <w:tcW w:w="6103" w:type="dxa"/>
          </w:tcPr>
          <w:p w14:paraId="09F40536" w14:textId="168133D8" w:rsidR="006F3CE1" w:rsidRPr="00255391" w:rsidRDefault="006F3CE1" w:rsidP="00DE54BB">
            <w:pPr>
              <w:pStyle w:val="af9"/>
              <w:rPr>
                <w:iCs/>
                <w:szCs w:val="22"/>
                <w:lang w:eastAsia="ru-RU"/>
              </w:rPr>
            </w:pPr>
            <w:r w:rsidRPr="00255391">
              <w:rPr>
                <w:iCs/>
                <w:szCs w:val="22"/>
                <w:lang w:eastAsia="ru-RU"/>
              </w:rPr>
              <w:t>Номер единого казначейского счета или номер корреспондентского счета кредитной организации, открытый в подразделении Банка России</w:t>
            </w:r>
          </w:p>
        </w:tc>
      </w:tr>
      <w:tr w:rsidR="006F3CE1" w:rsidRPr="00255391" w14:paraId="79725040" w14:textId="77777777" w:rsidTr="002A1786">
        <w:tc>
          <w:tcPr>
            <w:tcW w:w="2551" w:type="dxa"/>
          </w:tcPr>
          <w:p w14:paraId="7D0AD1F2" w14:textId="5E281BAC" w:rsidR="006F3CE1" w:rsidRPr="00255391" w:rsidRDefault="006F3CE1" w:rsidP="00227655">
            <w:pPr>
              <w:pStyle w:val="af9"/>
              <w:rPr>
                <w:szCs w:val="22"/>
                <w:lang w:eastAsia="ru-RU"/>
              </w:rPr>
            </w:pPr>
            <w:r w:rsidRPr="00255391">
              <w:rPr>
                <w:szCs w:val="22"/>
                <w:lang w:eastAsia="ru-RU"/>
              </w:rPr>
              <w:t>Справочники НСИ ГИС ГМП</w:t>
            </w:r>
          </w:p>
        </w:tc>
        <w:tc>
          <w:tcPr>
            <w:tcW w:w="417" w:type="dxa"/>
          </w:tcPr>
          <w:p w14:paraId="232529B3" w14:textId="39C8D566" w:rsidR="006F3CE1" w:rsidRPr="00255391" w:rsidRDefault="00181C5E" w:rsidP="00227655">
            <w:pPr>
              <w:pStyle w:val="af9"/>
              <w:rPr>
                <w:szCs w:val="22"/>
                <w:lang w:eastAsia="ru-RU"/>
              </w:rPr>
            </w:pPr>
            <w:r>
              <w:rPr>
                <w:szCs w:val="22"/>
                <w:lang w:eastAsia="ru-RU"/>
              </w:rPr>
              <w:t>-</w:t>
            </w:r>
          </w:p>
        </w:tc>
        <w:tc>
          <w:tcPr>
            <w:tcW w:w="6103" w:type="dxa"/>
          </w:tcPr>
          <w:p w14:paraId="38551F8C" w14:textId="77777777" w:rsidR="006F3CE1" w:rsidRPr="00255391" w:rsidRDefault="006F3CE1" w:rsidP="006F3CE1">
            <w:pPr>
              <w:pStyle w:val="af9"/>
              <w:rPr>
                <w:iCs/>
                <w:szCs w:val="22"/>
                <w:lang w:eastAsia="ru-RU"/>
              </w:rPr>
            </w:pPr>
            <w:r w:rsidRPr="00255391">
              <w:rPr>
                <w:iCs/>
                <w:szCs w:val="22"/>
                <w:lang w:eastAsia="ru-RU"/>
              </w:rPr>
              <w:t>Справочник участников бюджетного процесса (УБП) - нормативно-справочная информация об участниках-получателях средств;</w:t>
            </w:r>
          </w:p>
          <w:p w14:paraId="63BD8A5F" w14:textId="34A80BDC" w:rsidR="006F3CE1" w:rsidRPr="00255391" w:rsidRDefault="006F3CE1" w:rsidP="006F3CE1">
            <w:pPr>
              <w:pStyle w:val="af9"/>
              <w:rPr>
                <w:iCs/>
                <w:szCs w:val="22"/>
                <w:lang w:eastAsia="ru-RU"/>
              </w:rPr>
            </w:pPr>
            <w:r w:rsidRPr="00255391">
              <w:rPr>
                <w:iCs/>
                <w:szCs w:val="22"/>
                <w:lang w:eastAsia="ru-RU"/>
              </w:rPr>
              <w:t>Справочник ОКТМО - нормативно-справочная информация о коде по ОКТМО</w:t>
            </w:r>
          </w:p>
        </w:tc>
      </w:tr>
      <w:tr w:rsidR="00227655" w:rsidRPr="00255391" w14:paraId="0500AA83" w14:textId="77777777" w:rsidTr="002A1786">
        <w:tc>
          <w:tcPr>
            <w:tcW w:w="2551" w:type="dxa"/>
          </w:tcPr>
          <w:p w14:paraId="696676B9" w14:textId="77777777" w:rsidR="00227655" w:rsidRPr="00255391" w:rsidRDefault="00227655" w:rsidP="00227655">
            <w:pPr>
              <w:pStyle w:val="af9"/>
              <w:rPr>
                <w:szCs w:val="22"/>
                <w:lang w:eastAsia="ru-RU"/>
              </w:rPr>
            </w:pPr>
            <w:r w:rsidRPr="00255391">
              <w:rPr>
                <w:iCs/>
                <w:szCs w:val="22"/>
                <w:lang w:eastAsia="ru-RU"/>
              </w:rPr>
              <w:t>Параметры квитирования</w:t>
            </w:r>
          </w:p>
        </w:tc>
        <w:tc>
          <w:tcPr>
            <w:tcW w:w="417" w:type="dxa"/>
          </w:tcPr>
          <w:p w14:paraId="1AE584FB" w14:textId="2547A659" w:rsidR="00227655" w:rsidRPr="00255391" w:rsidRDefault="00227655" w:rsidP="00227655">
            <w:pPr>
              <w:pStyle w:val="af9"/>
              <w:rPr>
                <w:szCs w:val="22"/>
                <w:lang w:eastAsia="ru-RU"/>
              </w:rPr>
            </w:pPr>
            <w:r w:rsidRPr="00255391">
              <w:rPr>
                <w:szCs w:val="22"/>
                <w:lang w:eastAsia="ru-RU"/>
              </w:rPr>
              <w:t>-</w:t>
            </w:r>
          </w:p>
        </w:tc>
        <w:tc>
          <w:tcPr>
            <w:tcW w:w="6103" w:type="dxa"/>
          </w:tcPr>
          <w:p w14:paraId="722B5FA1" w14:textId="77777777" w:rsidR="00227655" w:rsidRPr="00255391" w:rsidRDefault="00227655" w:rsidP="00227655">
            <w:pPr>
              <w:pStyle w:val="af9"/>
              <w:rPr>
                <w:iCs/>
                <w:szCs w:val="22"/>
                <w:lang w:eastAsia="ru-RU"/>
              </w:rPr>
            </w:pPr>
            <w:r w:rsidRPr="00255391">
              <w:rPr>
                <w:iCs/>
                <w:szCs w:val="22"/>
                <w:lang w:eastAsia="ru-RU"/>
              </w:rPr>
              <w:t xml:space="preserve">Реквизиты извещения о начислении и извещения о приеме </w:t>
            </w:r>
            <w:r w:rsidRPr="00255391">
              <w:rPr>
                <w:iCs/>
                <w:szCs w:val="22"/>
                <w:lang w:eastAsia="ru-RU"/>
              </w:rPr>
              <w:br/>
              <w:t>к исполнению распоряжения, значения которых сопоставляются при квитировании</w:t>
            </w:r>
          </w:p>
        </w:tc>
      </w:tr>
      <w:tr w:rsidR="00227655" w:rsidRPr="00255391" w14:paraId="401B5830" w14:textId="77777777" w:rsidTr="002A1786">
        <w:tc>
          <w:tcPr>
            <w:tcW w:w="2551" w:type="dxa"/>
          </w:tcPr>
          <w:p w14:paraId="059A235C" w14:textId="77777777" w:rsidR="00227655" w:rsidRPr="00255391" w:rsidRDefault="00227655" w:rsidP="00227655">
            <w:pPr>
              <w:pStyle w:val="af9"/>
              <w:rPr>
                <w:szCs w:val="22"/>
                <w:lang w:eastAsia="ru-RU"/>
              </w:rPr>
            </w:pPr>
            <w:r w:rsidRPr="00255391">
              <w:rPr>
                <w:szCs w:val="22"/>
                <w:lang w:eastAsia="ru-RU"/>
              </w:rPr>
              <w:t>Оператор Системы</w:t>
            </w:r>
          </w:p>
        </w:tc>
        <w:tc>
          <w:tcPr>
            <w:tcW w:w="417" w:type="dxa"/>
          </w:tcPr>
          <w:p w14:paraId="054B23A4" w14:textId="77777777" w:rsidR="00227655" w:rsidRPr="00255391" w:rsidRDefault="00227655" w:rsidP="00227655">
            <w:pPr>
              <w:pStyle w:val="af9"/>
              <w:rPr>
                <w:szCs w:val="22"/>
                <w:lang w:eastAsia="ru-RU"/>
              </w:rPr>
            </w:pPr>
            <w:r w:rsidRPr="00255391">
              <w:rPr>
                <w:szCs w:val="22"/>
                <w:lang w:eastAsia="ru-RU"/>
              </w:rPr>
              <w:t xml:space="preserve">- </w:t>
            </w:r>
          </w:p>
        </w:tc>
        <w:tc>
          <w:tcPr>
            <w:tcW w:w="6103" w:type="dxa"/>
          </w:tcPr>
          <w:p w14:paraId="2EA30C4B" w14:textId="77777777" w:rsidR="00227655" w:rsidRPr="00255391" w:rsidRDefault="00227655" w:rsidP="00227655">
            <w:pPr>
              <w:pStyle w:val="af9"/>
              <w:rPr>
                <w:szCs w:val="22"/>
                <w:lang w:eastAsia="ru-RU"/>
              </w:rPr>
            </w:pPr>
            <w:r w:rsidRPr="00255391">
              <w:rPr>
                <w:szCs w:val="22"/>
                <w:lang w:eastAsia="ru-RU"/>
              </w:rPr>
              <w:t>Организация, осуществляющая информационно-сервисное и методическое сопровождение Системы.</w:t>
            </w:r>
          </w:p>
        </w:tc>
      </w:tr>
      <w:tr w:rsidR="00227655" w:rsidRPr="00255391" w14:paraId="3442D7EF" w14:textId="77777777" w:rsidTr="002A1786">
        <w:tc>
          <w:tcPr>
            <w:tcW w:w="2551" w:type="dxa"/>
          </w:tcPr>
          <w:p w14:paraId="7412F317" w14:textId="77777777" w:rsidR="00227655" w:rsidRPr="00255391" w:rsidRDefault="00227655" w:rsidP="00227655">
            <w:pPr>
              <w:pStyle w:val="af9"/>
              <w:rPr>
                <w:szCs w:val="22"/>
                <w:lang w:eastAsia="ru-RU"/>
              </w:rPr>
            </w:pPr>
            <w:r w:rsidRPr="00255391">
              <w:rPr>
                <w:szCs w:val="22"/>
                <w:lang w:eastAsia="ru-RU"/>
              </w:rPr>
              <w:t>Организация - Поставщик услуг</w:t>
            </w:r>
          </w:p>
        </w:tc>
        <w:tc>
          <w:tcPr>
            <w:tcW w:w="417" w:type="dxa"/>
          </w:tcPr>
          <w:p w14:paraId="1604A867"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BBD3263" w14:textId="77777777" w:rsidR="00227655" w:rsidRPr="00255391" w:rsidRDefault="00227655" w:rsidP="00227655">
            <w:pPr>
              <w:pStyle w:val="af9"/>
              <w:rPr>
                <w:b/>
                <w:szCs w:val="22"/>
                <w:lang w:eastAsia="ru-RU"/>
              </w:rPr>
            </w:pPr>
            <w:r w:rsidRPr="00255391">
              <w:rPr>
                <w:szCs w:val="22"/>
                <w:lang w:eastAsia="ru-RU"/>
              </w:rPr>
              <w:t>Организация, осуществляющая предоставление государственных, муниципальных услуг и иных платных услуг (АДБ, ГБУ, ГАУ и коммерческие организации, предоставляющие платные услуги населению).</w:t>
            </w:r>
          </w:p>
        </w:tc>
      </w:tr>
      <w:tr w:rsidR="00227655" w:rsidRPr="00255391" w14:paraId="7B94F9B9" w14:textId="77777777" w:rsidTr="002A1786">
        <w:tc>
          <w:tcPr>
            <w:tcW w:w="2551" w:type="dxa"/>
          </w:tcPr>
          <w:p w14:paraId="0362A8BF" w14:textId="77777777" w:rsidR="00227655" w:rsidRPr="00255391" w:rsidRDefault="00227655" w:rsidP="00227655">
            <w:pPr>
              <w:pStyle w:val="af9"/>
              <w:rPr>
                <w:szCs w:val="22"/>
                <w:lang w:eastAsia="ru-RU"/>
              </w:rPr>
            </w:pPr>
            <w:r w:rsidRPr="00255391">
              <w:rPr>
                <w:szCs w:val="22"/>
                <w:lang w:eastAsia="ru-RU"/>
              </w:rPr>
              <w:t>Поставщик услуг (Администратор начислений)</w:t>
            </w:r>
          </w:p>
        </w:tc>
        <w:tc>
          <w:tcPr>
            <w:tcW w:w="417" w:type="dxa"/>
          </w:tcPr>
          <w:p w14:paraId="7AF04E59"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6FFA978D" w14:textId="77777777" w:rsidR="00227655" w:rsidRPr="00255391" w:rsidRDefault="00227655" w:rsidP="00227655">
            <w:pPr>
              <w:pStyle w:val="af9"/>
              <w:rPr>
                <w:szCs w:val="22"/>
                <w:lang w:eastAsia="ru-RU"/>
              </w:rPr>
            </w:pPr>
            <w:r w:rsidRPr="00255391">
              <w:rPr>
                <w:szCs w:val="22"/>
                <w:lang w:eastAsia="ru-RU"/>
              </w:rPr>
              <w:t>Организация, осуществляющая предоставление государственных, муниципальных услуг и иных платных услуг (АДБ, ГБУ, ГАУ, ГУП, выставляющих счета на оплату пошлин, денежных платежей (штрафов), сборов и иных платных услуг на территории региона).</w:t>
            </w:r>
          </w:p>
        </w:tc>
      </w:tr>
      <w:tr w:rsidR="00227655" w:rsidRPr="00255391" w14:paraId="759AAF7E" w14:textId="77777777" w:rsidTr="002A1786">
        <w:tc>
          <w:tcPr>
            <w:tcW w:w="2551" w:type="dxa"/>
          </w:tcPr>
          <w:p w14:paraId="1D3D3801" w14:textId="77777777" w:rsidR="00227655" w:rsidRPr="00255391" w:rsidRDefault="00227655" w:rsidP="00227655">
            <w:pPr>
              <w:pStyle w:val="af9"/>
              <w:rPr>
                <w:szCs w:val="22"/>
                <w:lang w:eastAsia="ru-RU"/>
              </w:rPr>
            </w:pPr>
            <w:r w:rsidRPr="00255391">
              <w:rPr>
                <w:szCs w:val="22"/>
                <w:lang w:eastAsia="ru-RU"/>
              </w:rPr>
              <w:t>Платежное поручение</w:t>
            </w:r>
          </w:p>
        </w:tc>
        <w:tc>
          <w:tcPr>
            <w:tcW w:w="417" w:type="dxa"/>
          </w:tcPr>
          <w:p w14:paraId="509A3356"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46B05431" w14:textId="77777777" w:rsidR="00227655" w:rsidRPr="00255391" w:rsidRDefault="00227655" w:rsidP="00227655">
            <w:pPr>
              <w:pStyle w:val="af9"/>
              <w:rPr>
                <w:rFonts w:eastAsia="Arial Unicode MS"/>
                <w:szCs w:val="22"/>
                <w:lang w:eastAsia="ru-RU"/>
              </w:rPr>
            </w:pPr>
            <w:r w:rsidRPr="00255391">
              <w:rPr>
                <w:rFonts w:eastAsia="Arial Unicode MS"/>
                <w:szCs w:val="22"/>
                <w:lang w:eastAsia="ru-RU"/>
              </w:rPr>
              <w:t xml:space="preserve">Распоряжение владельца счёта (плательщика) обслуживающему его банку, оформленное расчётным документом, перевести определённую денежную сумму на счёт получателя средств, открытый в этом или другом банке; Документ платежного поручения содержит информацию, необходимую для произведения платежа. Часть атрибутов платежного поручения входит в состав данных платежа. </w:t>
            </w:r>
          </w:p>
        </w:tc>
      </w:tr>
      <w:tr w:rsidR="00227655" w:rsidRPr="00255391" w14:paraId="43B11F81" w14:textId="77777777" w:rsidTr="002A1786">
        <w:tc>
          <w:tcPr>
            <w:tcW w:w="2551" w:type="dxa"/>
          </w:tcPr>
          <w:p w14:paraId="4A4B70DB" w14:textId="77777777" w:rsidR="00227655" w:rsidRPr="00255391" w:rsidRDefault="00227655" w:rsidP="00227655">
            <w:pPr>
              <w:pStyle w:val="af9"/>
              <w:rPr>
                <w:szCs w:val="22"/>
                <w:lang w:eastAsia="ru-RU"/>
              </w:rPr>
            </w:pPr>
            <w:r w:rsidRPr="00255391">
              <w:rPr>
                <w:szCs w:val="22"/>
                <w:lang w:eastAsia="ru-RU"/>
              </w:rPr>
              <w:t>Данные платежа / Платеж</w:t>
            </w:r>
          </w:p>
          <w:p w14:paraId="4B35539B" w14:textId="77777777" w:rsidR="00227655" w:rsidRPr="00255391" w:rsidRDefault="00227655" w:rsidP="00227655">
            <w:pPr>
              <w:pStyle w:val="af9"/>
              <w:rPr>
                <w:szCs w:val="22"/>
                <w:lang w:eastAsia="ru-RU"/>
              </w:rPr>
            </w:pPr>
          </w:p>
        </w:tc>
        <w:tc>
          <w:tcPr>
            <w:tcW w:w="417" w:type="dxa"/>
          </w:tcPr>
          <w:p w14:paraId="57D5372D" w14:textId="77777777" w:rsidR="00227655" w:rsidRPr="00255391" w:rsidRDefault="00227655" w:rsidP="00227655">
            <w:pPr>
              <w:pStyle w:val="af9"/>
              <w:rPr>
                <w:szCs w:val="22"/>
                <w:lang w:eastAsia="ru-RU"/>
              </w:rPr>
            </w:pPr>
            <w:r w:rsidRPr="00255391">
              <w:rPr>
                <w:szCs w:val="22"/>
                <w:lang w:eastAsia="ru-RU"/>
              </w:rPr>
              <w:lastRenderedPageBreak/>
              <w:t>-</w:t>
            </w:r>
          </w:p>
        </w:tc>
        <w:tc>
          <w:tcPr>
            <w:tcW w:w="6103" w:type="dxa"/>
          </w:tcPr>
          <w:p w14:paraId="29B29955" w14:textId="6F1F01D1" w:rsidR="00227655" w:rsidRPr="00255391" w:rsidRDefault="00227655" w:rsidP="00227655">
            <w:pPr>
              <w:pStyle w:val="af9"/>
              <w:rPr>
                <w:szCs w:val="22"/>
                <w:lang w:eastAsia="ru-RU"/>
              </w:rPr>
            </w:pPr>
            <w:r w:rsidRPr="00255391">
              <w:rPr>
                <w:szCs w:val="22"/>
                <w:lang w:eastAsia="ru-RU"/>
              </w:rPr>
              <w:t>Данные</w:t>
            </w:r>
            <w:r w:rsidR="00513DCC" w:rsidRPr="00255391">
              <w:rPr>
                <w:szCs w:val="22"/>
                <w:lang w:eastAsia="ru-RU"/>
              </w:rPr>
              <w:t>,</w:t>
            </w:r>
            <w:r w:rsidRPr="00255391">
              <w:rPr>
                <w:szCs w:val="22"/>
                <w:lang w:eastAsia="ru-RU"/>
              </w:rPr>
              <w:t xml:space="preserve"> содержащиеся в извещении о платеже (в извещении об уточнении платежа).</w:t>
            </w:r>
          </w:p>
        </w:tc>
      </w:tr>
      <w:tr w:rsidR="00227655" w:rsidRPr="00255391" w14:paraId="56FCC861" w14:textId="77777777" w:rsidTr="002A1786">
        <w:tc>
          <w:tcPr>
            <w:tcW w:w="2551" w:type="dxa"/>
          </w:tcPr>
          <w:p w14:paraId="7D127898" w14:textId="77777777" w:rsidR="00227655" w:rsidRPr="00255391" w:rsidRDefault="00227655" w:rsidP="00227655">
            <w:pPr>
              <w:pStyle w:val="af9"/>
              <w:rPr>
                <w:szCs w:val="22"/>
                <w:lang w:eastAsia="ru-RU"/>
              </w:rPr>
            </w:pPr>
            <w:r w:rsidRPr="00255391">
              <w:rPr>
                <w:szCs w:val="22"/>
                <w:lang w:eastAsia="ru-RU"/>
              </w:rPr>
              <w:lastRenderedPageBreak/>
              <w:t>Приложение</w:t>
            </w:r>
          </w:p>
          <w:p w14:paraId="48A94C2A" w14:textId="77777777" w:rsidR="00227655" w:rsidRPr="00255391" w:rsidRDefault="00227655" w:rsidP="00227655">
            <w:pPr>
              <w:pStyle w:val="af9"/>
              <w:rPr>
                <w:szCs w:val="22"/>
                <w:lang w:eastAsia="ru-RU"/>
              </w:rPr>
            </w:pPr>
          </w:p>
        </w:tc>
        <w:tc>
          <w:tcPr>
            <w:tcW w:w="417" w:type="dxa"/>
          </w:tcPr>
          <w:p w14:paraId="21DBC54C"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72CA684" w14:textId="77777777" w:rsidR="00227655" w:rsidRPr="00255391" w:rsidRDefault="00227655" w:rsidP="00227655">
            <w:pPr>
              <w:pStyle w:val="af9"/>
              <w:rPr>
                <w:szCs w:val="22"/>
                <w:lang w:eastAsia="ru-RU"/>
              </w:rPr>
            </w:pPr>
            <w:r w:rsidRPr="00255391">
              <w:rPr>
                <w:szCs w:val="22"/>
                <w:lang w:eastAsia="ru-RU"/>
              </w:rPr>
              <w:t>Конкретный экземпляр программного обеспечения, программа, предназначенная для выполнения определенных пользовательских задач и рассчитанная на непосредственное взаимодействие с пользователем. (Используются также термины «Программное приложение», «Прикладная программа»).</w:t>
            </w:r>
          </w:p>
        </w:tc>
      </w:tr>
      <w:tr w:rsidR="00227655" w:rsidRPr="00255391" w14:paraId="31B43C56" w14:textId="77777777" w:rsidTr="002A1786">
        <w:tc>
          <w:tcPr>
            <w:tcW w:w="2551" w:type="dxa"/>
          </w:tcPr>
          <w:p w14:paraId="3AA01472" w14:textId="77777777" w:rsidR="00227655" w:rsidRPr="00255391" w:rsidRDefault="00227655" w:rsidP="00227655">
            <w:pPr>
              <w:pStyle w:val="af9"/>
              <w:rPr>
                <w:szCs w:val="22"/>
                <w:lang w:eastAsia="ru-RU"/>
              </w:rPr>
            </w:pPr>
            <w:r w:rsidRPr="00255391">
              <w:rPr>
                <w:szCs w:val="22"/>
                <w:lang w:eastAsia="ru-RU"/>
              </w:rPr>
              <w:t>Программное обеспечение</w:t>
            </w:r>
          </w:p>
        </w:tc>
        <w:tc>
          <w:tcPr>
            <w:tcW w:w="417" w:type="dxa"/>
          </w:tcPr>
          <w:p w14:paraId="2A3D1FC6"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5F8B7EA" w14:textId="77777777" w:rsidR="00227655" w:rsidRPr="00255391" w:rsidRDefault="00227655" w:rsidP="00227655">
            <w:pPr>
              <w:pStyle w:val="af9"/>
              <w:rPr>
                <w:szCs w:val="22"/>
              </w:rPr>
            </w:pPr>
            <w:r w:rsidRPr="00255391">
              <w:rPr>
                <w:szCs w:val="22"/>
              </w:rPr>
              <w:t xml:space="preserve">Совокупность программ, системы обработки информации и программных документов, содержащих сведения, необходимые для разработки, изготовления, сопровождения и эксплуатации программ (согласно ГОСТ 19.101-77 и ГОСТ 19781-90). </w:t>
            </w:r>
          </w:p>
        </w:tc>
      </w:tr>
      <w:tr w:rsidR="00227655" w:rsidRPr="00255391" w14:paraId="7123B16F" w14:textId="77777777" w:rsidTr="002A1786">
        <w:tc>
          <w:tcPr>
            <w:tcW w:w="2551" w:type="dxa"/>
          </w:tcPr>
          <w:p w14:paraId="6A7B8F26" w14:textId="77777777" w:rsidR="00227655" w:rsidRPr="00255391" w:rsidRDefault="00227655" w:rsidP="00227655">
            <w:pPr>
              <w:pStyle w:val="af9"/>
              <w:rPr>
                <w:szCs w:val="22"/>
                <w:lang w:eastAsia="ru-RU"/>
              </w:rPr>
            </w:pPr>
            <w:r w:rsidRPr="00255391">
              <w:rPr>
                <w:szCs w:val="22"/>
                <w:lang w:eastAsia="ru-RU"/>
              </w:rPr>
              <w:t>Сервис</w:t>
            </w:r>
          </w:p>
        </w:tc>
        <w:tc>
          <w:tcPr>
            <w:tcW w:w="417" w:type="dxa"/>
          </w:tcPr>
          <w:p w14:paraId="212F91D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38FA3082" w14:textId="77777777" w:rsidR="00227655" w:rsidRPr="00255391" w:rsidRDefault="00227655" w:rsidP="00227655">
            <w:pPr>
              <w:pStyle w:val="af9"/>
              <w:rPr>
                <w:szCs w:val="22"/>
                <w:lang w:eastAsia="ru-RU"/>
              </w:rPr>
            </w:pPr>
            <w:r w:rsidRPr="00255391">
              <w:rPr>
                <w:szCs w:val="22"/>
                <w:lang w:eastAsia="ru-RU"/>
              </w:rPr>
              <w:t>Повторно используемые функциональные компоненты, реализующие некоторые содержательно законченные элементы последовательности действий в предметной области.</w:t>
            </w:r>
          </w:p>
        </w:tc>
      </w:tr>
      <w:tr w:rsidR="00227655" w:rsidRPr="00255391" w14:paraId="5CD5A966" w14:textId="77777777" w:rsidTr="002A1786">
        <w:tc>
          <w:tcPr>
            <w:tcW w:w="2551" w:type="dxa"/>
          </w:tcPr>
          <w:p w14:paraId="015AD0BC" w14:textId="77777777" w:rsidR="00227655" w:rsidRPr="00255391" w:rsidRDefault="00227655" w:rsidP="00227655">
            <w:pPr>
              <w:pStyle w:val="af9"/>
              <w:rPr>
                <w:szCs w:val="22"/>
                <w:lang w:eastAsia="ru-RU"/>
              </w:rPr>
            </w:pPr>
            <w:r w:rsidRPr="00255391">
              <w:rPr>
                <w:szCs w:val="22"/>
                <w:lang w:eastAsia="ru-RU"/>
              </w:rPr>
              <w:t>Сертификат ключа проверки ЭП, сертификат</w:t>
            </w:r>
          </w:p>
        </w:tc>
        <w:tc>
          <w:tcPr>
            <w:tcW w:w="417" w:type="dxa"/>
          </w:tcPr>
          <w:p w14:paraId="140674DF"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56BE47CF" w14:textId="77777777" w:rsidR="00227655" w:rsidRPr="00255391" w:rsidRDefault="00227655" w:rsidP="00227655">
            <w:pPr>
              <w:pStyle w:val="af9"/>
              <w:rPr>
                <w:szCs w:val="22"/>
                <w:lang w:eastAsia="ru-RU"/>
              </w:rPr>
            </w:pPr>
            <w:r w:rsidRPr="00255391">
              <w:rPr>
                <w:szCs w:val="22"/>
                <w:lang w:eastAsia="ru-RU"/>
              </w:rPr>
              <w:t>Квалифицированный сертификат ключа проверки электронной подписи.</w:t>
            </w:r>
          </w:p>
        </w:tc>
      </w:tr>
      <w:tr w:rsidR="00227655" w:rsidRPr="00255391" w14:paraId="21BD2854" w14:textId="77777777" w:rsidTr="002A1786">
        <w:tc>
          <w:tcPr>
            <w:tcW w:w="2551" w:type="dxa"/>
          </w:tcPr>
          <w:p w14:paraId="0BD0A472" w14:textId="77777777" w:rsidR="00227655" w:rsidRPr="00255391" w:rsidRDefault="00227655" w:rsidP="00227655">
            <w:pPr>
              <w:pStyle w:val="af9"/>
              <w:rPr>
                <w:szCs w:val="22"/>
                <w:lang w:eastAsia="ru-RU"/>
              </w:rPr>
            </w:pPr>
            <w:r w:rsidRPr="00255391">
              <w:rPr>
                <w:szCs w:val="22"/>
                <w:lang w:eastAsia="ru-RU"/>
              </w:rPr>
              <w:t>Серия запросов</w:t>
            </w:r>
          </w:p>
        </w:tc>
        <w:tc>
          <w:tcPr>
            <w:tcW w:w="417" w:type="dxa"/>
          </w:tcPr>
          <w:p w14:paraId="5E415C97"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C89E905" w14:textId="77777777" w:rsidR="00227655" w:rsidRPr="00255391" w:rsidRDefault="00227655" w:rsidP="00227655">
            <w:pPr>
              <w:pStyle w:val="af9"/>
              <w:rPr>
                <w:szCs w:val="22"/>
                <w:lang w:eastAsia="ru-RU"/>
              </w:rPr>
            </w:pPr>
            <w:r w:rsidRPr="00255391">
              <w:rPr>
                <w:szCs w:val="22"/>
                <w:lang w:eastAsia="ru-RU"/>
              </w:rPr>
              <w:t>Перечень запросов, формируемых одним Участником, содержащих одинаковые параметры запроса и последовательность номеров страниц, с целью получить полную выборку данных.</w:t>
            </w:r>
          </w:p>
        </w:tc>
      </w:tr>
      <w:tr w:rsidR="00227655" w:rsidRPr="00255391" w14:paraId="01D239C5" w14:textId="77777777" w:rsidTr="002A1786">
        <w:tc>
          <w:tcPr>
            <w:tcW w:w="2551" w:type="dxa"/>
          </w:tcPr>
          <w:p w14:paraId="70C0EB3D" w14:textId="77777777" w:rsidR="00227655" w:rsidRPr="00255391" w:rsidRDefault="00227655" w:rsidP="00227655">
            <w:pPr>
              <w:pStyle w:val="af9"/>
              <w:rPr>
                <w:szCs w:val="22"/>
                <w:lang w:eastAsia="ru-RU"/>
              </w:rPr>
            </w:pPr>
            <w:r w:rsidRPr="00255391">
              <w:rPr>
                <w:szCs w:val="22"/>
                <w:lang w:eastAsia="ru-RU"/>
              </w:rPr>
              <w:t>Система</w:t>
            </w:r>
          </w:p>
        </w:tc>
        <w:tc>
          <w:tcPr>
            <w:tcW w:w="417" w:type="dxa"/>
          </w:tcPr>
          <w:p w14:paraId="340D835D"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05755889" w14:textId="77777777" w:rsidR="00227655" w:rsidRPr="00255391" w:rsidRDefault="00227655" w:rsidP="00227655">
            <w:pPr>
              <w:pStyle w:val="af9"/>
              <w:rPr>
                <w:szCs w:val="22"/>
                <w:lang w:eastAsia="ru-RU"/>
              </w:rPr>
            </w:pPr>
            <w:r w:rsidRPr="00255391">
              <w:rPr>
                <w:szCs w:val="22"/>
                <w:lang w:eastAsia="ru-RU"/>
              </w:rPr>
              <w:t>Информационная система учета начислений и платежей (ИС УНП)</w:t>
            </w:r>
          </w:p>
        </w:tc>
      </w:tr>
      <w:tr w:rsidR="00227655" w:rsidRPr="00255391" w14:paraId="630D0766" w14:textId="77777777" w:rsidTr="002A1786">
        <w:tc>
          <w:tcPr>
            <w:tcW w:w="2551" w:type="dxa"/>
          </w:tcPr>
          <w:p w14:paraId="78FEDE4E" w14:textId="77777777" w:rsidR="00227655" w:rsidRPr="00255391" w:rsidRDefault="00227655" w:rsidP="00227655">
            <w:pPr>
              <w:pStyle w:val="af9"/>
              <w:rPr>
                <w:szCs w:val="22"/>
                <w:lang w:eastAsia="ru-RU"/>
              </w:rPr>
            </w:pPr>
            <w:r w:rsidRPr="00255391">
              <w:rPr>
                <w:szCs w:val="22"/>
                <w:lang w:eastAsia="ru-RU"/>
              </w:rPr>
              <w:t xml:space="preserve">Сущность </w:t>
            </w:r>
          </w:p>
        </w:tc>
        <w:tc>
          <w:tcPr>
            <w:tcW w:w="417" w:type="dxa"/>
          </w:tcPr>
          <w:p w14:paraId="64A348D4"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672DCC8C" w14:textId="4BCF3172" w:rsidR="00227655" w:rsidRPr="00255391" w:rsidRDefault="00227655" w:rsidP="008D372C">
            <w:pPr>
              <w:pStyle w:val="af9"/>
              <w:rPr>
                <w:szCs w:val="22"/>
                <w:lang w:eastAsia="ru-RU"/>
              </w:rPr>
            </w:pPr>
            <w:r w:rsidRPr="00255391">
              <w:rPr>
                <w:szCs w:val="22"/>
                <w:lang w:eastAsia="ru-RU"/>
              </w:rPr>
              <w:t>Информация о начислении, информация о платеже, информация о результатах квитирования (к</w:t>
            </w:r>
            <w:r w:rsidR="008D372C" w:rsidRPr="00255391">
              <w:rPr>
                <w:szCs w:val="22"/>
                <w:lang w:eastAsia="ru-RU"/>
              </w:rPr>
              <w:t>витанция), информация о возврате, информация об услуге</w:t>
            </w:r>
            <w:r w:rsidRPr="00255391">
              <w:rPr>
                <w:szCs w:val="22"/>
                <w:lang w:eastAsia="ru-RU"/>
              </w:rPr>
              <w:t>.</w:t>
            </w:r>
          </w:p>
        </w:tc>
      </w:tr>
      <w:tr w:rsidR="00227655" w:rsidRPr="00255391" w14:paraId="4ECD6F5F" w14:textId="77777777" w:rsidTr="002A1786">
        <w:tc>
          <w:tcPr>
            <w:tcW w:w="2551" w:type="dxa"/>
          </w:tcPr>
          <w:p w14:paraId="05E1CD84" w14:textId="77777777" w:rsidR="00227655" w:rsidRPr="00255391" w:rsidRDefault="00227655" w:rsidP="00227655">
            <w:pPr>
              <w:pStyle w:val="af9"/>
              <w:rPr>
                <w:szCs w:val="22"/>
                <w:lang w:eastAsia="ru-RU"/>
              </w:rPr>
            </w:pPr>
            <w:r w:rsidRPr="00255391">
              <w:rPr>
                <w:szCs w:val="22"/>
                <w:lang w:eastAsia="ru-RU"/>
              </w:rPr>
              <w:t>Услуги (работы) государственные (муниципальные)</w:t>
            </w:r>
          </w:p>
        </w:tc>
        <w:tc>
          <w:tcPr>
            <w:tcW w:w="417" w:type="dxa"/>
          </w:tcPr>
          <w:p w14:paraId="4296054A"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1055B48A" w14:textId="77777777" w:rsidR="00227655" w:rsidRPr="00255391" w:rsidRDefault="00227655" w:rsidP="00227655">
            <w:pPr>
              <w:pStyle w:val="af9"/>
              <w:rPr>
                <w:rFonts w:ascii="Times New Roman" w:hAnsi="Times New Roman"/>
                <w:spacing w:val="-5"/>
                <w:szCs w:val="22"/>
                <w:lang w:val="x-none"/>
              </w:rPr>
            </w:pPr>
            <w:r w:rsidRPr="00255391">
              <w:rPr>
                <w:rFonts w:ascii="Times New Roman" w:hAnsi="Times New Roman"/>
                <w:spacing w:val="-5"/>
                <w:szCs w:val="22"/>
                <w:lang w:val="x-none"/>
              </w:rPr>
              <w:t>Государственные и муниципальные услуги, предусмотренные Федеральным законом №</w:t>
            </w:r>
            <w:r w:rsidRPr="00255391">
              <w:rPr>
                <w:rFonts w:ascii="Times New Roman" w:hAnsi="Times New Roman"/>
                <w:spacing w:val="-5"/>
                <w:szCs w:val="22"/>
              </w:rPr>
              <w:t> </w:t>
            </w:r>
            <w:r w:rsidRPr="00255391">
              <w:rPr>
                <w:rFonts w:ascii="Times New Roman" w:hAnsi="Times New Roman"/>
                <w:spacing w:val="-5"/>
                <w:szCs w:val="22"/>
                <w:lang w:val="x-none"/>
              </w:rPr>
              <w:t>210-ФЗ; услуги, указанные в части 3 статьи 1 и части 1 статьи 9 Федерального закона №</w:t>
            </w:r>
            <w:r w:rsidRPr="00255391">
              <w:rPr>
                <w:rFonts w:ascii="Times New Roman" w:hAnsi="Times New Roman"/>
                <w:spacing w:val="-5"/>
                <w:szCs w:val="22"/>
              </w:rPr>
              <w:t> </w:t>
            </w:r>
            <w:r w:rsidRPr="00255391">
              <w:rPr>
                <w:rFonts w:ascii="Times New Roman" w:hAnsi="Times New Roman"/>
                <w:spacing w:val="-5"/>
                <w:szCs w:val="22"/>
                <w:lang w:val="x-none"/>
              </w:rPr>
              <w:t>210-ФЗ (услуги, оказываемые в электронной форме; услуги, необходимые и обязательные для оказания государственных услуг соответственно).</w:t>
            </w:r>
          </w:p>
          <w:p w14:paraId="42FBBEA4" w14:textId="77777777" w:rsidR="00227655" w:rsidRPr="00255391" w:rsidRDefault="00227655" w:rsidP="00227655">
            <w:pPr>
              <w:pStyle w:val="af9"/>
              <w:rPr>
                <w:szCs w:val="22"/>
                <w:lang w:eastAsia="ru-RU"/>
              </w:rPr>
            </w:pPr>
            <w:r w:rsidRPr="00255391">
              <w:rPr>
                <w:szCs w:val="22"/>
                <w:lang w:eastAsia="ru-RU"/>
              </w:rPr>
              <w:t>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РФ, иными юридическими лицами.</w:t>
            </w:r>
          </w:p>
        </w:tc>
      </w:tr>
      <w:tr w:rsidR="00227655" w:rsidRPr="00255391" w14:paraId="64722820" w14:textId="77777777" w:rsidTr="002A1786">
        <w:tc>
          <w:tcPr>
            <w:tcW w:w="2551" w:type="dxa"/>
          </w:tcPr>
          <w:p w14:paraId="3A366887" w14:textId="076C6409" w:rsidR="00227655" w:rsidRPr="00255391" w:rsidRDefault="00227655" w:rsidP="00E74862">
            <w:pPr>
              <w:pStyle w:val="af9"/>
              <w:rPr>
                <w:szCs w:val="22"/>
                <w:lang w:eastAsia="ru-RU"/>
              </w:rPr>
            </w:pPr>
            <w:r w:rsidRPr="00255391">
              <w:rPr>
                <w:szCs w:val="22"/>
                <w:lang w:eastAsia="ru-RU"/>
              </w:rPr>
              <w:t xml:space="preserve">Услуга </w:t>
            </w:r>
            <w:r w:rsidR="00510848" w:rsidRPr="00255391">
              <w:rPr>
                <w:szCs w:val="22"/>
                <w:lang w:eastAsia="ru-RU"/>
              </w:rPr>
              <w:br/>
            </w:r>
            <w:r w:rsidRPr="00255391">
              <w:rPr>
                <w:szCs w:val="22"/>
                <w:lang w:eastAsia="ru-RU"/>
              </w:rPr>
              <w:t>(Су</w:t>
            </w:r>
            <w:r w:rsidR="00861DA2" w:rsidRPr="00255391">
              <w:rPr>
                <w:szCs w:val="22"/>
                <w:lang w:eastAsia="ru-RU"/>
              </w:rPr>
              <w:t>щ</w:t>
            </w:r>
            <w:r w:rsidRPr="00255391">
              <w:rPr>
                <w:szCs w:val="22"/>
                <w:lang w:eastAsia="ru-RU"/>
              </w:rPr>
              <w:t>ность ИС</w:t>
            </w:r>
            <w:r w:rsidR="00E74862" w:rsidRPr="00255391">
              <w:rPr>
                <w:szCs w:val="22"/>
                <w:lang w:eastAsia="ru-RU"/>
              </w:rPr>
              <w:t> </w:t>
            </w:r>
            <w:r w:rsidRPr="00255391">
              <w:rPr>
                <w:szCs w:val="22"/>
                <w:lang w:eastAsia="ru-RU"/>
              </w:rPr>
              <w:t>УНП)</w:t>
            </w:r>
          </w:p>
        </w:tc>
        <w:tc>
          <w:tcPr>
            <w:tcW w:w="417" w:type="dxa"/>
          </w:tcPr>
          <w:p w14:paraId="5454D4CA"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557429BD" w14:textId="77777777" w:rsidR="00227655" w:rsidRPr="00255391" w:rsidRDefault="00227655" w:rsidP="00227655">
            <w:pPr>
              <w:pStyle w:val="af9"/>
              <w:rPr>
                <w:szCs w:val="22"/>
                <w:lang w:eastAsia="ru-RU"/>
              </w:rPr>
            </w:pPr>
            <w:r w:rsidRPr="00255391">
              <w:rPr>
                <w:szCs w:val="22"/>
                <w:lang w:eastAsia="ru-RU"/>
              </w:rPr>
              <w:t xml:space="preserve">Актуальная информация об услуге, сохраняемая в Системе в составе Единого Каталога услуг. Данные услуги могут быть выгружены по запросу экспорта, полученному от Участника - кредитной организацией или Регионального портала государственных услуг. </w:t>
            </w:r>
          </w:p>
        </w:tc>
      </w:tr>
      <w:tr w:rsidR="00227655" w:rsidRPr="00255391" w14:paraId="73296C64" w14:textId="77777777" w:rsidTr="002A1786">
        <w:tc>
          <w:tcPr>
            <w:tcW w:w="2551" w:type="dxa"/>
          </w:tcPr>
          <w:p w14:paraId="0FE0B55B" w14:textId="02E3A9D1" w:rsidR="00227655" w:rsidRPr="00255391" w:rsidRDefault="00227655" w:rsidP="00227655">
            <w:pPr>
              <w:pStyle w:val="af9"/>
              <w:rPr>
                <w:szCs w:val="22"/>
                <w:lang w:eastAsia="ru-RU"/>
              </w:rPr>
            </w:pPr>
            <w:r w:rsidRPr="00255391">
              <w:rPr>
                <w:szCs w:val="22"/>
                <w:lang w:eastAsia="ru-RU"/>
              </w:rPr>
              <w:t>Участники</w:t>
            </w:r>
            <w:r w:rsidR="00510848" w:rsidRPr="00255391">
              <w:rPr>
                <w:szCs w:val="22"/>
                <w:lang w:eastAsia="ru-RU"/>
              </w:rPr>
              <w:br/>
            </w:r>
            <w:r w:rsidRPr="00255391">
              <w:rPr>
                <w:szCs w:val="22"/>
                <w:lang w:eastAsia="ru-RU"/>
              </w:rPr>
              <w:t>(Участники взаимодействия)</w:t>
            </w:r>
          </w:p>
          <w:p w14:paraId="3A9A3056" w14:textId="77777777" w:rsidR="00227655" w:rsidRPr="00255391" w:rsidRDefault="00227655" w:rsidP="00227655">
            <w:pPr>
              <w:pStyle w:val="af9"/>
              <w:rPr>
                <w:szCs w:val="22"/>
                <w:lang w:eastAsia="ru-RU"/>
              </w:rPr>
            </w:pPr>
          </w:p>
        </w:tc>
        <w:tc>
          <w:tcPr>
            <w:tcW w:w="417" w:type="dxa"/>
          </w:tcPr>
          <w:p w14:paraId="483D29A2" w14:textId="77777777" w:rsidR="00227655" w:rsidRPr="00255391" w:rsidRDefault="00227655" w:rsidP="00227655">
            <w:pPr>
              <w:pStyle w:val="af9"/>
              <w:rPr>
                <w:szCs w:val="22"/>
                <w:lang w:eastAsia="ru-RU"/>
              </w:rPr>
            </w:pPr>
            <w:r w:rsidRPr="00255391">
              <w:rPr>
                <w:szCs w:val="22"/>
                <w:lang w:eastAsia="ru-RU"/>
              </w:rPr>
              <w:t>-</w:t>
            </w:r>
          </w:p>
        </w:tc>
        <w:tc>
          <w:tcPr>
            <w:tcW w:w="6103" w:type="dxa"/>
          </w:tcPr>
          <w:p w14:paraId="6D73163F" w14:textId="77777777" w:rsidR="00227655" w:rsidRPr="00255391" w:rsidRDefault="00227655" w:rsidP="00227655">
            <w:pPr>
              <w:pStyle w:val="af9"/>
              <w:rPr>
                <w:szCs w:val="22"/>
                <w:lang w:eastAsia="ru-RU"/>
              </w:rPr>
            </w:pPr>
            <w:r w:rsidRPr="00255391">
              <w:rPr>
                <w:szCs w:val="22"/>
                <w:lang w:eastAsia="ru-RU"/>
              </w:rPr>
              <w:t>Организации - поставщики и потребители данных ИС УНП, заключившие Договор присоединении к ИС УНП в рамках правил оказания информационных услуг по учёту начислений и платежей с использованием ИС УНП согласно существующему порядку подключения.</w:t>
            </w:r>
          </w:p>
        </w:tc>
      </w:tr>
      <w:tr w:rsidR="00AF280C" w:rsidRPr="00255391" w14:paraId="7F045AD8" w14:textId="77777777" w:rsidTr="002A1786">
        <w:tc>
          <w:tcPr>
            <w:tcW w:w="2551" w:type="dxa"/>
          </w:tcPr>
          <w:p w14:paraId="1D0EEDBE" w14:textId="54BA3B71" w:rsidR="00AF280C" w:rsidRPr="00255391" w:rsidRDefault="00AF280C" w:rsidP="00AF280C">
            <w:pPr>
              <w:pStyle w:val="af9"/>
              <w:rPr>
                <w:szCs w:val="22"/>
                <w:lang w:eastAsia="ru-RU"/>
              </w:rPr>
            </w:pPr>
            <w:r w:rsidRPr="00255391">
              <w:rPr>
                <w:szCs w:val="22"/>
              </w:rPr>
              <w:lastRenderedPageBreak/>
              <w:t>Электронный сервис</w:t>
            </w:r>
          </w:p>
        </w:tc>
        <w:tc>
          <w:tcPr>
            <w:tcW w:w="417" w:type="dxa"/>
          </w:tcPr>
          <w:p w14:paraId="60C35023" w14:textId="454BFEB7" w:rsidR="00AF280C" w:rsidRPr="00255391" w:rsidRDefault="0060405E" w:rsidP="00AF280C">
            <w:pPr>
              <w:pStyle w:val="af9"/>
              <w:rPr>
                <w:szCs w:val="22"/>
                <w:lang w:val="en-US" w:eastAsia="ru-RU"/>
              </w:rPr>
            </w:pPr>
            <w:r w:rsidRPr="00255391">
              <w:rPr>
                <w:szCs w:val="22"/>
                <w:lang w:val="en-US" w:eastAsia="ru-RU"/>
              </w:rPr>
              <w:t>-</w:t>
            </w:r>
          </w:p>
        </w:tc>
        <w:tc>
          <w:tcPr>
            <w:tcW w:w="6103" w:type="dxa"/>
          </w:tcPr>
          <w:p w14:paraId="3FE63ECF" w14:textId="3B1335CD" w:rsidR="00AF280C" w:rsidRPr="00255391" w:rsidRDefault="00AF280C" w:rsidP="00AF280C">
            <w:pPr>
              <w:pStyle w:val="af9"/>
              <w:rPr>
                <w:szCs w:val="22"/>
                <w:lang w:eastAsia="ru-RU"/>
              </w:rPr>
            </w:pPr>
            <w:r w:rsidRPr="00255391">
              <w:rPr>
                <w:szCs w:val="22"/>
              </w:rPr>
              <w:t xml:space="preserve">Идентифицируемая веб-адресом программная система </w:t>
            </w:r>
            <w:r w:rsidRPr="00255391">
              <w:rPr>
                <w:szCs w:val="22"/>
              </w:rPr>
              <w:br/>
              <w:t>со стандартизированными интерфейсами (см. также http://www.w3.org/2002/ws/)</w:t>
            </w:r>
          </w:p>
        </w:tc>
      </w:tr>
      <w:tr w:rsidR="00AF280C" w:rsidRPr="00255391" w14:paraId="0600D2EC" w14:textId="77777777" w:rsidTr="002A1786">
        <w:tc>
          <w:tcPr>
            <w:tcW w:w="2551" w:type="dxa"/>
          </w:tcPr>
          <w:p w14:paraId="2EED88F4" w14:textId="07874502" w:rsidR="00AF280C" w:rsidRPr="00255391" w:rsidRDefault="00AF280C" w:rsidP="00AF280C">
            <w:pPr>
              <w:pStyle w:val="af9"/>
              <w:rPr>
                <w:szCs w:val="22"/>
                <w:lang w:eastAsia="ru-RU"/>
              </w:rPr>
            </w:pPr>
            <w:r w:rsidRPr="00255391">
              <w:rPr>
                <w:szCs w:val="22"/>
              </w:rPr>
              <w:t>SOAP</w:t>
            </w:r>
          </w:p>
        </w:tc>
        <w:tc>
          <w:tcPr>
            <w:tcW w:w="417" w:type="dxa"/>
          </w:tcPr>
          <w:p w14:paraId="69ABB2A2" w14:textId="30BDC906" w:rsidR="00AF280C" w:rsidRPr="00255391" w:rsidRDefault="0060405E" w:rsidP="00AF280C">
            <w:pPr>
              <w:pStyle w:val="af9"/>
              <w:rPr>
                <w:szCs w:val="22"/>
                <w:lang w:eastAsia="ru-RU"/>
              </w:rPr>
            </w:pPr>
            <w:r w:rsidRPr="00255391">
              <w:rPr>
                <w:szCs w:val="22"/>
                <w:lang w:eastAsia="ru-RU"/>
              </w:rPr>
              <w:t>-</w:t>
            </w:r>
          </w:p>
        </w:tc>
        <w:tc>
          <w:tcPr>
            <w:tcW w:w="6103" w:type="dxa"/>
          </w:tcPr>
          <w:p w14:paraId="6B03DE40" w14:textId="77777777" w:rsidR="00AF280C" w:rsidRPr="00255391" w:rsidRDefault="00AF280C" w:rsidP="00AF280C">
            <w:pPr>
              <w:pStyle w:val="af9"/>
              <w:rPr>
                <w:szCs w:val="22"/>
              </w:rPr>
            </w:pPr>
            <w:r w:rsidRPr="00255391">
              <w:rPr>
                <w:szCs w:val="22"/>
              </w:rPr>
              <w:t xml:space="preserve">Simple Object Access Protocol версии 1.1 – протокол обмена структурированными сообщениями в распределённой вычислительной среде. </w:t>
            </w:r>
          </w:p>
          <w:p w14:paraId="0E7222DB" w14:textId="77777777" w:rsidR="00AF280C" w:rsidRPr="00255391" w:rsidRDefault="00AF280C" w:rsidP="00AF280C">
            <w:pPr>
              <w:pStyle w:val="af9"/>
              <w:rPr>
                <w:szCs w:val="22"/>
              </w:rPr>
            </w:pPr>
            <w:r w:rsidRPr="00255391">
              <w:rPr>
                <w:szCs w:val="22"/>
              </w:rPr>
              <w:t xml:space="preserve">См. также </w:t>
            </w:r>
          </w:p>
          <w:p w14:paraId="7AF0E151" w14:textId="4BAFEAB9" w:rsidR="00AF280C" w:rsidRPr="00255391" w:rsidRDefault="00AF280C" w:rsidP="00AF280C">
            <w:pPr>
              <w:pStyle w:val="af9"/>
              <w:rPr>
                <w:szCs w:val="22"/>
                <w:lang w:eastAsia="ru-RU"/>
              </w:rPr>
            </w:pPr>
            <w:r w:rsidRPr="00255391">
              <w:rPr>
                <w:szCs w:val="22"/>
              </w:rPr>
              <w:t>http://www.w3.org/TR/2000/NOTE-SOAP-20000508/</w:t>
            </w:r>
          </w:p>
        </w:tc>
      </w:tr>
      <w:tr w:rsidR="00AF280C" w:rsidRPr="00255391" w14:paraId="1ECDBBF2" w14:textId="77777777" w:rsidTr="002A1786">
        <w:tc>
          <w:tcPr>
            <w:tcW w:w="2551" w:type="dxa"/>
          </w:tcPr>
          <w:p w14:paraId="1EEE7103" w14:textId="6B6F00DE" w:rsidR="00AF280C" w:rsidRPr="00255391" w:rsidRDefault="00AF280C" w:rsidP="00AF280C">
            <w:pPr>
              <w:pStyle w:val="af9"/>
              <w:rPr>
                <w:szCs w:val="22"/>
                <w:lang w:eastAsia="ru-RU"/>
              </w:rPr>
            </w:pPr>
            <w:r w:rsidRPr="00255391">
              <w:rPr>
                <w:szCs w:val="22"/>
              </w:rPr>
              <w:t>XML</w:t>
            </w:r>
          </w:p>
        </w:tc>
        <w:tc>
          <w:tcPr>
            <w:tcW w:w="417" w:type="dxa"/>
          </w:tcPr>
          <w:p w14:paraId="3C723836" w14:textId="15F05BC1" w:rsidR="00AF280C" w:rsidRPr="00255391" w:rsidRDefault="0060405E" w:rsidP="00AF280C">
            <w:pPr>
              <w:pStyle w:val="af9"/>
              <w:rPr>
                <w:szCs w:val="22"/>
                <w:lang w:eastAsia="ru-RU"/>
              </w:rPr>
            </w:pPr>
            <w:r w:rsidRPr="00255391">
              <w:rPr>
                <w:szCs w:val="22"/>
                <w:lang w:eastAsia="ru-RU"/>
              </w:rPr>
              <w:t>-</w:t>
            </w:r>
          </w:p>
        </w:tc>
        <w:tc>
          <w:tcPr>
            <w:tcW w:w="6103" w:type="dxa"/>
          </w:tcPr>
          <w:p w14:paraId="36CC99C4" w14:textId="77777777" w:rsidR="00AF280C" w:rsidRPr="00255391" w:rsidRDefault="00AF280C" w:rsidP="00AF280C">
            <w:pPr>
              <w:pStyle w:val="af9"/>
              <w:rPr>
                <w:szCs w:val="22"/>
              </w:rPr>
            </w:pPr>
            <w:r w:rsidRPr="00255391">
              <w:rPr>
                <w:szCs w:val="22"/>
              </w:rPr>
              <w:t xml:space="preserve">Расширяемый язык разметки. </w:t>
            </w:r>
          </w:p>
          <w:p w14:paraId="6233D6E2" w14:textId="77777777" w:rsidR="00AF280C" w:rsidRPr="00255391" w:rsidRDefault="00AF280C" w:rsidP="00AF280C">
            <w:pPr>
              <w:pStyle w:val="af9"/>
              <w:rPr>
                <w:szCs w:val="22"/>
              </w:rPr>
            </w:pPr>
            <w:r w:rsidRPr="00255391">
              <w:rPr>
                <w:szCs w:val="22"/>
              </w:rPr>
              <w:t>См. также</w:t>
            </w:r>
          </w:p>
          <w:p w14:paraId="04E34B55" w14:textId="79C77E67" w:rsidR="00AF280C" w:rsidRPr="00255391" w:rsidRDefault="00AF280C" w:rsidP="00AF280C">
            <w:pPr>
              <w:pStyle w:val="af9"/>
              <w:rPr>
                <w:szCs w:val="22"/>
                <w:lang w:eastAsia="ru-RU"/>
              </w:rPr>
            </w:pPr>
            <w:r w:rsidRPr="00255391">
              <w:rPr>
                <w:szCs w:val="22"/>
              </w:rPr>
              <w:t>http://www.w3.org/TR/xml11/</w:t>
            </w:r>
          </w:p>
        </w:tc>
      </w:tr>
      <w:tr w:rsidR="00AF280C" w:rsidRPr="00255391" w14:paraId="1133C26A" w14:textId="77777777" w:rsidTr="002A1786">
        <w:tc>
          <w:tcPr>
            <w:tcW w:w="2551" w:type="dxa"/>
          </w:tcPr>
          <w:p w14:paraId="7301F9FD" w14:textId="1C8125C2" w:rsidR="00AF280C" w:rsidRPr="00255391" w:rsidRDefault="00AF280C" w:rsidP="00AF280C">
            <w:pPr>
              <w:pStyle w:val="af9"/>
              <w:rPr>
                <w:szCs w:val="22"/>
                <w:lang w:eastAsia="ru-RU"/>
              </w:rPr>
            </w:pPr>
            <w:r w:rsidRPr="00255391">
              <w:rPr>
                <w:szCs w:val="22"/>
              </w:rPr>
              <w:t xml:space="preserve">XML-схема </w:t>
            </w:r>
          </w:p>
        </w:tc>
        <w:tc>
          <w:tcPr>
            <w:tcW w:w="417" w:type="dxa"/>
          </w:tcPr>
          <w:p w14:paraId="2DE04CAE" w14:textId="4D051093" w:rsidR="00AF280C" w:rsidRPr="00255391" w:rsidRDefault="0060405E" w:rsidP="00AF280C">
            <w:pPr>
              <w:pStyle w:val="af9"/>
              <w:rPr>
                <w:szCs w:val="22"/>
                <w:lang w:eastAsia="ru-RU"/>
              </w:rPr>
            </w:pPr>
            <w:r w:rsidRPr="00255391">
              <w:rPr>
                <w:szCs w:val="22"/>
                <w:lang w:eastAsia="ru-RU"/>
              </w:rPr>
              <w:t>-</w:t>
            </w:r>
          </w:p>
        </w:tc>
        <w:tc>
          <w:tcPr>
            <w:tcW w:w="6103" w:type="dxa"/>
          </w:tcPr>
          <w:p w14:paraId="7549419B" w14:textId="77777777" w:rsidR="00AF280C" w:rsidRPr="00255391" w:rsidRDefault="00AF280C" w:rsidP="00AF280C">
            <w:pPr>
              <w:pStyle w:val="af9"/>
              <w:rPr>
                <w:szCs w:val="22"/>
              </w:rPr>
            </w:pPr>
            <w:r w:rsidRPr="00255391">
              <w:rPr>
                <w:szCs w:val="22"/>
              </w:rPr>
              <w:t xml:space="preserve">Язык описания структуры XML-документа. </w:t>
            </w:r>
          </w:p>
          <w:p w14:paraId="1666D1D2" w14:textId="77777777" w:rsidR="00AF280C" w:rsidRPr="00255391" w:rsidRDefault="00AF280C" w:rsidP="00AF280C">
            <w:pPr>
              <w:pStyle w:val="af9"/>
              <w:rPr>
                <w:szCs w:val="22"/>
              </w:rPr>
            </w:pPr>
            <w:r w:rsidRPr="00255391">
              <w:rPr>
                <w:szCs w:val="22"/>
              </w:rPr>
              <w:t>См. также:</w:t>
            </w:r>
          </w:p>
          <w:p w14:paraId="018C182B" w14:textId="168AB658" w:rsidR="00AF280C" w:rsidRPr="00255391" w:rsidRDefault="006E0823" w:rsidP="00AF280C">
            <w:pPr>
              <w:pStyle w:val="af9"/>
              <w:rPr>
                <w:szCs w:val="22"/>
              </w:rPr>
            </w:pPr>
            <w:hyperlink r:id="rId8" w:history="1">
              <w:r w:rsidR="00AF280C" w:rsidRPr="00255391">
                <w:rPr>
                  <w:szCs w:val="22"/>
                </w:rPr>
                <w:t>http://www.w3.org/TR/xmlschema-0/</w:t>
              </w:r>
            </w:hyperlink>
          </w:p>
          <w:p w14:paraId="7687E9E8" w14:textId="62820ACF" w:rsidR="00AF280C" w:rsidRPr="00255391" w:rsidRDefault="006E0823" w:rsidP="00AF280C">
            <w:pPr>
              <w:pStyle w:val="af9"/>
              <w:rPr>
                <w:szCs w:val="22"/>
              </w:rPr>
            </w:pPr>
            <w:hyperlink r:id="rId9" w:history="1">
              <w:r w:rsidR="00AF280C" w:rsidRPr="00255391">
                <w:rPr>
                  <w:szCs w:val="22"/>
                </w:rPr>
                <w:t>http://www.w3.org/TR/xmlschema-1/</w:t>
              </w:r>
            </w:hyperlink>
          </w:p>
          <w:p w14:paraId="10EA8D19" w14:textId="572563A4" w:rsidR="00AF280C" w:rsidRPr="00255391" w:rsidRDefault="00AF280C" w:rsidP="00AF280C">
            <w:pPr>
              <w:pStyle w:val="af9"/>
              <w:rPr>
                <w:szCs w:val="22"/>
                <w:lang w:eastAsia="ru-RU"/>
              </w:rPr>
            </w:pPr>
            <w:r w:rsidRPr="00255391">
              <w:rPr>
                <w:szCs w:val="22"/>
              </w:rPr>
              <w:t>http://www.w3.org/TR/xmlschema-2/</w:t>
            </w:r>
          </w:p>
        </w:tc>
      </w:tr>
    </w:tbl>
    <w:p w14:paraId="73EE27B8" w14:textId="22A8C579" w:rsidR="00C9577E" w:rsidRPr="00255391" w:rsidRDefault="00C9577E" w:rsidP="00C9577E">
      <w:pPr>
        <w:pStyle w:val="20"/>
      </w:pPr>
      <w:bookmarkStart w:id="18" w:name="_Toc56544454"/>
      <w:r w:rsidRPr="00255391">
        <w:t>Наименование Системы</w:t>
      </w:r>
      <w:bookmarkEnd w:id="18"/>
    </w:p>
    <w:p w14:paraId="6D35B3BA" w14:textId="77777777" w:rsidR="00245E98" w:rsidRPr="00255391" w:rsidRDefault="00245E98" w:rsidP="00245E98">
      <w:r w:rsidRPr="00255391">
        <w:t xml:space="preserve">Полное наименование системы: Информационная система учета начислений и платежей. </w:t>
      </w:r>
    </w:p>
    <w:p w14:paraId="403CE3A0" w14:textId="77777777" w:rsidR="00245E98" w:rsidRPr="00255391" w:rsidRDefault="00245E98" w:rsidP="00245E98">
      <w:r w:rsidRPr="00255391">
        <w:t>Сокращенное наименование системы: ИС УНП, Система.</w:t>
      </w:r>
    </w:p>
    <w:p w14:paraId="434B44B8" w14:textId="25390552" w:rsidR="00C9577E" w:rsidRPr="00255391" w:rsidRDefault="00C9577E" w:rsidP="00C9577E">
      <w:pPr>
        <w:pStyle w:val="20"/>
      </w:pPr>
      <w:bookmarkStart w:id="19" w:name="_Toc56544455"/>
      <w:r w:rsidRPr="00255391">
        <w:t>Информация о версии форматов взаимодействия</w:t>
      </w:r>
      <w:bookmarkEnd w:id="19"/>
    </w:p>
    <w:p w14:paraId="2E2D98FC" w14:textId="4F933DD8" w:rsidR="00245E98" w:rsidRPr="00255391" w:rsidRDefault="00245E98" w:rsidP="00FD4F78">
      <w:pPr>
        <w:rPr>
          <w:rFonts w:ascii="Times New Roman" w:hAnsi="Times New Roman"/>
        </w:rPr>
      </w:pPr>
      <w:r w:rsidRPr="00255391">
        <w:rPr>
          <w:rFonts w:ascii="Times New Roman" w:hAnsi="Times New Roman"/>
        </w:rPr>
        <w:t xml:space="preserve">Версия </w:t>
      </w:r>
      <w:r w:rsidRPr="00255391">
        <w:t>форматов</w:t>
      </w:r>
      <w:r w:rsidRPr="00255391">
        <w:rPr>
          <w:rFonts w:ascii="Times New Roman" w:hAnsi="Times New Roman"/>
        </w:rPr>
        <w:t xml:space="preserve"> – 2.</w:t>
      </w:r>
      <w:r w:rsidR="000F6545" w:rsidRPr="00255391">
        <w:rPr>
          <w:rFonts w:ascii="Times New Roman" w:hAnsi="Times New Roman"/>
        </w:rPr>
        <w:t>2</w:t>
      </w:r>
      <w:r w:rsidRPr="00255391">
        <w:rPr>
          <w:rFonts w:ascii="Times New Roman" w:hAnsi="Times New Roman"/>
        </w:rPr>
        <w:t>.</w:t>
      </w:r>
      <w:r w:rsidR="000F6545" w:rsidRPr="00255391">
        <w:rPr>
          <w:rFonts w:ascii="Times New Roman" w:hAnsi="Times New Roman"/>
        </w:rPr>
        <w:t>0</w:t>
      </w:r>
      <w:r w:rsidR="005440FF" w:rsidRPr="00255391">
        <w:rPr>
          <w:rFonts w:ascii="Times New Roman" w:hAnsi="Times New Roman"/>
        </w:rPr>
        <w:t>.</w:t>
      </w:r>
      <w:r w:rsidR="000F6545" w:rsidRPr="00255391">
        <w:rPr>
          <w:rFonts w:ascii="Times New Roman" w:hAnsi="Times New Roman"/>
        </w:rPr>
        <w:t>0</w:t>
      </w:r>
    </w:p>
    <w:p w14:paraId="0EBA9468" w14:textId="31240353" w:rsidR="00601E5E" w:rsidRPr="00255391" w:rsidRDefault="00245E98" w:rsidP="00601E5E">
      <w:pPr>
        <w:rPr>
          <w:rFonts w:ascii="Times New Roman" w:hAnsi="Times New Roman"/>
        </w:rPr>
      </w:pPr>
      <w:r w:rsidRPr="00255391">
        <w:rPr>
          <w:rFonts w:ascii="Times New Roman" w:hAnsi="Times New Roman"/>
        </w:rPr>
        <w:t>Соответствует форматам ГИС ГМП ФК (версия 2.</w:t>
      </w:r>
      <w:r w:rsidR="000F6545" w:rsidRPr="00255391">
        <w:rPr>
          <w:rFonts w:ascii="Times New Roman" w:hAnsi="Times New Roman"/>
        </w:rPr>
        <w:t>2</w:t>
      </w:r>
      <w:r w:rsidRPr="00255391">
        <w:rPr>
          <w:rFonts w:ascii="Times New Roman" w:hAnsi="Times New Roman"/>
        </w:rPr>
        <w:t>).</w:t>
      </w:r>
    </w:p>
    <w:p w14:paraId="7B56C3C5" w14:textId="7AC48FDB" w:rsidR="00C9577E" w:rsidRPr="00255391" w:rsidRDefault="00C9577E" w:rsidP="00C9577E">
      <w:pPr>
        <w:pStyle w:val="20"/>
      </w:pPr>
      <w:bookmarkStart w:id="20" w:name="_Ref522545814"/>
      <w:bookmarkStart w:id="21" w:name="_Toc56544456"/>
      <w:r w:rsidRPr="00255391">
        <w:t>Общее описание взаимодействия с ИС УНП</w:t>
      </w:r>
      <w:bookmarkEnd w:id="20"/>
      <w:bookmarkEnd w:id="21"/>
    </w:p>
    <w:p w14:paraId="29EF3BB0" w14:textId="77BA23AA" w:rsidR="00245E98" w:rsidRPr="00255391" w:rsidRDefault="00245E98" w:rsidP="00D76CF1">
      <w:pPr>
        <w:rPr>
          <w:lang w:val="x-none"/>
        </w:rPr>
      </w:pPr>
      <w:r w:rsidRPr="00255391">
        <w:rPr>
          <w:lang w:val="x-none"/>
        </w:rPr>
        <w:t>ИС </w:t>
      </w:r>
      <w:r w:rsidRPr="00255391">
        <w:t>УН</w:t>
      </w:r>
      <w:r w:rsidRPr="00255391">
        <w:rPr>
          <w:lang w:val="x-none"/>
        </w:rPr>
        <w:t xml:space="preserve">П </w:t>
      </w:r>
      <w:r w:rsidRPr="00255391">
        <w:t xml:space="preserve">в рамках электронного документооборота </w:t>
      </w:r>
      <w:r w:rsidRPr="00255391">
        <w:rPr>
          <w:lang w:val="x-none"/>
        </w:rPr>
        <w:t xml:space="preserve">участвует в процессах </w:t>
      </w:r>
      <w:r w:rsidRPr="00255391">
        <w:t>получения и передачи информации (электронных документов) со следующими Участниками:</w:t>
      </w:r>
    </w:p>
    <w:p w14:paraId="59D19EBC" w14:textId="77777777" w:rsidR="00245E98" w:rsidRPr="00255391" w:rsidRDefault="00245E98" w:rsidP="00D76CF1">
      <w:pPr>
        <w:pStyle w:val="1"/>
      </w:pPr>
      <w:r w:rsidRPr="00255391">
        <w:t>с ИС ПУ, с целью получения следующих видов актуальной информации:</w:t>
      </w:r>
    </w:p>
    <w:p w14:paraId="59C37D4B" w14:textId="63C83BF5"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каталог услуг поставщика;</w:t>
      </w:r>
    </w:p>
    <w:p w14:paraId="3BAA8EC6" w14:textId="30EB761A"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данные начисления.</w:t>
      </w:r>
    </w:p>
    <w:p w14:paraId="19340452" w14:textId="77777777" w:rsidR="00245E98" w:rsidRPr="00255391" w:rsidRDefault="00245E98" w:rsidP="00D76CF1">
      <w:pPr>
        <w:pStyle w:val="1"/>
      </w:pPr>
      <w:r w:rsidRPr="00255391">
        <w:t>с ИС ПУ, с целью передачи следующих видов актуальной информации:</w:t>
      </w:r>
    </w:p>
    <w:p w14:paraId="7B966EB7" w14:textId="773C8F61"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данные квитанции;</w:t>
      </w:r>
    </w:p>
    <w:p w14:paraId="552253C5" w14:textId="0F7E940B"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данные платежа.</w:t>
      </w:r>
    </w:p>
    <w:p w14:paraId="20F49EFC" w14:textId="77777777" w:rsidR="00245E98" w:rsidRPr="00255391" w:rsidRDefault="00245E98" w:rsidP="00D76CF1">
      <w:pPr>
        <w:pStyle w:val="1"/>
      </w:pPr>
      <w:r w:rsidRPr="00255391">
        <w:t>с РПГУ, с целью передачи следующих видов актуальной информации:</w:t>
      </w:r>
    </w:p>
    <w:p w14:paraId="6383EB08" w14:textId="2BD01381"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каталоги услуг поставщиков;</w:t>
      </w:r>
    </w:p>
    <w:p w14:paraId="56DC88AB" w14:textId="7F30A03E" w:rsidR="00245E98" w:rsidRPr="00255391" w:rsidRDefault="00D76CF1" w:rsidP="00613C50">
      <w:pPr>
        <w:ind w:left="1701" w:firstLine="0"/>
        <w:rPr>
          <w:lang w:eastAsia="ru-RU"/>
        </w:rPr>
      </w:pPr>
      <w:r w:rsidRPr="00255391">
        <w:rPr>
          <w:lang w:eastAsia="ru-RU"/>
        </w:rPr>
        <w:lastRenderedPageBreak/>
        <w:t xml:space="preserve">б) </w:t>
      </w:r>
      <w:r w:rsidR="00245E98" w:rsidRPr="00255391">
        <w:rPr>
          <w:lang w:eastAsia="ru-RU"/>
        </w:rPr>
        <w:t>данные начисления;</w:t>
      </w:r>
    </w:p>
    <w:p w14:paraId="6573DE23" w14:textId="44002718" w:rsidR="00245E98" w:rsidRPr="00255391" w:rsidRDefault="00D76CF1" w:rsidP="00613C50">
      <w:pPr>
        <w:ind w:left="1701" w:firstLine="0"/>
        <w:rPr>
          <w:lang w:eastAsia="ru-RU"/>
        </w:rPr>
      </w:pPr>
      <w:r w:rsidRPr="00255391">
        <w:rPr>
          <w:lang w:eastAsia="ru-RU"/>
        </w:rPr>
        <w:t xml:space="preserve">в) </w:t>
      </w:r>
      <w:r w:rsidR="00245E98" w:rsidRPr="00255391">
        <w:rPr>
          <w:lang w:eastAsia="ru-RU"/>
        </w:rPr>
        <w:t>данные платежа;</w:t>
      </w:r>
    </w:p>
    <w:p w14:paraId="291DD2A3" w14:textId="6B83789D" w:rsidR="00245E98" w:rsidRPr="00255391" w:rsidRDefault="00D76CF1" w:rsidP="00613C50">
      <w:pPr>
        <w:ind w:left="1701" w:firstLine="0"/>
        <w:rPr>
          <w:lang w:eastAsia="ru-RU"/>
        </w:rPr>
      </w:pPr>
      <w:r w:rsidRPr="00255391">
        <w:rPr>
          <w:lang w:eastAsia="ru-RU"/>
        </w:rPr>
        <w:t xml:space="preserve">г) </w:t>
      </w:r>
      <w:r w:rsidR="00245E98" w:rsidRPr="00255391">
        <w:rPr>
          <w:lang w:eastAsia="ru-RU"/>
        </w:rPr>
        <w:t>данные квитанции.</w:t>
      </w:r>
    </w:p>
    <w:p w14:paraId="78267C98" w14:textId="77777777" w:rsidR="00245E98" w:rsidRPr="00255391" w:rsidRDefault="00245E98" w:rsidP="00D76CF1">
      <w:pPr>
        <w:pStyle w:val="1"/>
      </w:pPr>
      <w:r w:rsidRPr="00255391">
        <w:t>с банковскими приложениями и системами оплаты, с целью передачи следующих видов актуальной информации:</w:t>
      </w:r>
    </w:p>
    <w:p w14:paraId="7786DB10" w14:textId="2A2CD58C"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данные начисления;</w:t>
      </w:r>
    </w:p>
    <w:p w14:paraId="0B8EDACB" w14:textId="22F5D600"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каталоги услуг поставщиков;</w:t>
      </w:r>
    </w:p>
    <w:p w14:paraId="026C5978" w14:textId="77777777" w:rsidR="00245E98" w:rsidRPr="00255391" w:rsidRDefault="00245E98" w:rsidP="00D76CF1">
      <w:pPr>
        <w:pStyle w:val="1"/>
        <w:ind w:left="1378" w:hanging="357"/>
        <w:rPr>
          <w:rFonts w:ascii="Times New Roman" w:eastAsia="Times New Roman" w:hAnsi="Times New Roman"/>
          <w:bCs/>
          <w:spacing w:val="-5"/>
          <w:lang w:val="x-none"/>
        </w:rPr>
      </w:pPr>
      <w:r w:rsidRPr="00255391">
        <w:rPr>
          <w:rFonts w:ascii="Times New Roman" w:eastAsia="Times New Roman" w:hAnsi="Times New Roman"/>
          <w:bCs/>
          <w:spacing w:val="-5"/>
          <w:lang w:val="x-none"/>
        </w:rPr>
        <w:t xml:space="preserve">с </w:t>
      </w:r>
      <w:r w:rsidRPr="00255391">
        <w:t>банковскими</w:t>
      </w:r>
      <w:r w:rsidRPr="00255391">
        <w:rPr>
          <w:rFonts w:ascii="Times New Roman" w:eastAsia="Times New Roman" w:hAnsi="Times New Roman"/>
          <w:bCs/>
          <w:spacing w:val="-5"/>
          <w:lang w:val="x-none"/>
        </w:rPr>
        <w:t xml:space="preserve"> приложениями и системами оплаты, с целью получения </w:t>
      </w:r>
      <w:r w:rsidRPr="00255391">
        <w:rPr>
          <w:rFonts w:ascii="Times New Roman" w:eastAsia="Times New Roman" w:hAnsi="Times New Roman"/>
          <w:bCs/>
          <w:spacing w:val="-5"/>
        </w:rPr>
        <w:t xml:space="preserve">актуальных </w:t>
      </w:r>
      <w:r w:rsidRPr="00255391">
        <w:rPr>
          <w:rFonts w:ascii="Times New Roman" w:eastAsia="Times New Roman" w:hAnsi="Times New Roman"/>
          <w:bCs/>
          <w:spacing w:val="-5"/>
          <w:lang w:val="x-none"/>
        </w:rPr>
        <w:t>данных платежей;</w:t>
      </w:r>
    </w:p>
    <w:p w14:paraId="11B0FB28" w14:textId="3F25266D" w:rsidR="00245E98" w:rsidRPr="00255391" w:rsidRDefault="00245E98" w:rsidP="00D76CF1">
      <w:pPr>
        <w:pStyle w:val="1"/>
        <w:ind w:left="1378" w:hanging="357"/>
        <w:rPr>
          <w:rFonts w:ascii="Times New Roman" w:eastAsia="Times New Roman" w:hAnsi="Times New Roman"/>
          <w:bCs/>
          <w:spacing w:val="-5"/>
          <w:lang w:val="x-none"/>
        </w:rPr>
      </w:pPr>
      <w:r w:rsidRPr="00255391">
        <w:rPr>
          <w:rFonts w:ascii="Times New Roman" w:eastAsia="Times New Roman" w:hAnsi="Times New Roman"/>
          <w:bCs/>
          <w:spacing w:val="-5"/>
          <w:lang w:val="x-none"/>
        </w:rPr>
        <w:t>с ГИС ГМП</w:t>
      </w:r>
      <w:r w:rsidR="00510848" w:rsidRPr="00255391">
        <w:rPr>
          <w:rFonts w:ascii="Times New Roman" w:eastAsia="Times New Roman" w:hAnsi="Times New Roman"/>
          <w:bCs/>
          <w:spacing w:val="-5"/>
        </w:rPr>
        <w:t xml:space="preserve"> (</w:t>
      </w:r>
      <w:r w:rsidR="00510848" w:rsidRPr="00255391">
        <w:rPr>
          <w:lang w:val="x-none"/>
        </w:rPr>
        <w:t>посредством РСМЭВ\СМЭВ</w:t>
      </w:r>
      <w:r w:rsidR="00510848" w:rsidRPr="00255391">
        <w:t>)</w:t>
      </w:r>
      <w:r w:rsidRPr="00255391">
        <w:rPr>
          <w:rFonts w:ascii="Times New Roman" w:eastAsia="Times New Roman" w:hAnsi="Times New Roman"/>
          <w:bCs/>
          <w:spacing w:val="-5"/>
          <w:lang w:val="x-none"/>
        </w:rPr>
        <w:t xml:space="preserve"> в части осуществления:</w:t>
      </w:r>
    </w:p>
    <w:p w14:paraId="4D9FE79A" w14:textId="21164A46" w:rsidR="00245E98" w:rsidRPr="00255391" w:rsidRDefault="00D76CF1" w:rsidP="00613C50">
      <w:pPr>
        <w:ind w:left="1701" w:firstLine="0"/>
        <w:rPr>
          <w:lang w:eastAsia="ru-RU"/>
        </w:rPr>
      </w:pPr>
      <w:r w:rsidRPr="00255391">
        <w:rPr>
          <w:lang w:eastAsia="ru-RU"/>
        </w:rPr>
        <w:t xml:space="preserve">а) </w:t>
      </w:r>
      <w:r w:rsidR="00245E98" w:rsidRPr="00255391">
        <w:rPr>
          <w:lang w:eastAsia="ru-RU"/>
        </w:rPr>
        <w:t>импорта и экспорта актуальных данных начислений;</w:t>
      </w:r>
    </w:p>
    <w:p w14:paraId="0A84E706" w14:textId="080FC62E" w:rsidR="00245E98" w:rsidRPr="00255391" w:rsidRDefault="00D76CF1" w:rsidP="00613C50">
      <w:pPr>
        <w:ind w:left="1701" w:firstLine="0"/>
        <w:rPr>
          <w:lang w:eastAsia="ru-RU"/>
        </w:rPr>
      </w:pPr>
      <w:r w:rsidRPr="00255391">
        <w:rPr>
          <w:lang w:eastAsia="ru-RU"/>
        </w:rPr>
        <w:t xml:space="preserve">б) </w:t>
      </w:r>
      <w:r w:rsidR="00245E98" w:rsidRPr="00255391">
        <w:rPr>
          <w:lang w:eastAsia="ru-RU"/>
        </w:rPr>
        <w:t xml:space="preserve">экспорта актуальных данных платежей </w:t>
      </w:r>
      <w:r w:rsidRPr="00255391">
        <w:rPr>
          <w:lang w:eastAsia="ru-RU"/>
        </w:rPr>
        <w:t>и квитанций;</w:t>
      </w:r>
    </w:p>
    <w:p w14:paraId="60327F25" w14:textId="35D42B9A" w:rsidR="00D76CF1" w:rsidRPr="00255391" w:rsidRDefault="00D76CF1" w:rsidP="00613C50">
      <w:pPr>
        <w:ind w:left="1701" w:firstLine="0"/>
        <w:rPr>
          <w:lang w:eastAsia="ru-RU"/>
        </w:rPr>
      </w:pPr>
      <w:r w:rsidRPr="00255391">
        <w:rPr>
          <w:lang w:eastAsia="ru-RU"/>
        </w:rPr>
        <w:t>в) импорта и экспорта актуальных данных возвратов.</w:t>
      </w:r>
    </w:p>
    <w:p w14:paraId="279F901F" w14:textId="1B773901" w:rsidR="00245E98" w:rsidRPr="00255391" w:rsidRDefault="00245E98" w:rsidP="00245E98">
      <w:pPr>
        <w:spacing w:before="60" w:after="60"/>
        <w:rPr>
          <w:rFonts w:ascii="Times New Roman" w:eastAsia="Times New Roman" w:hAnsi="Times New Roman"/>
          <w:lang w:eastAsia="ru-RU"/>
        </w:rPr>
      </w:pPr>
      <w:r w:rsidRPr="00255391">
        <w:rPr>
          <w:rFonts w:ascii="Times New Roman" w:eastAsia="Times New Roman" w:hAnsi="Times New Roman"/>
          <w:lang w:eastAsia="ru-RU"/>
        </w:rPr>
        <w:t xml:space="preserve">Схематично потоки данных начислений, </w:t>
      </w:r>
      <w:r w:rsidR="00D76CF1" w:rsidRPr="00255391">
        <w:rPr>
          <w:rFonts w:ascii="Times New Roman" w:eastAsia="Times New Roman" w:hAnsi="Times New Roman"/>
          <w:lang w:eastAsia="ru-RU"/>
        </w:rPr>
        <w:t xml:space="preserve">возвратов, </w:t>
      </w:r>
      <w:r w:rsidRPr="00255391">
        <w:rPr>
          <w:rFonts w:ascii="Times New Roman" w:eastAsia="Times New Roman" w:hAnsi="Times New Roman"/>
          <w:lang w:eastAsia="ru-RU"/>
        </w:rPr>
        <w:t xml:space="preserve">платежей, каталога услуг и квитанций представлены на рисунке 1. </w:t>
      </w:r>
    </w:p>
    <w:p w14:paraId="2F68BEEB" w14:textId="1233997F" w:rsidR="00245E98" w:rsidRPr="00255391" w:rsidRDefault="00BD5C35" w:rsidP="00245E98">
      <w:pPr>
        <w:keepNext/>
        <w:spacing w:before="120" w:after="120" w:line="240" w:lineRule="auto"/>
        <w:ind w:firstLine="0"/>
        <w:jc w:val="center"/>
        <w:rPr>
          <w:rFonts w:ascii="Times New Roman" w:eastAsia="Times New Roman" w:hAnsi="Times New Roman"/>
          <w:lang w:val="x-none" w:eastAsia="x-none"/>
        </w:rPr>
      </w:pPr>
      <w:r>
        <w:object w:dxaOrig="11760" w:dyaOrig="8461" w14:anchorId="7FAFB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312.7pt" o:ole="">
            <v:imagedata r:id="rId10" o:title=""/>
          </v:shape>
          <o:OLEObject Type="Embed" ProgID="Visio.Drawing.15" ShapeID="_x0000_i1025" DrawAspect="Content" ObjectID="_1667157511" r:id="rId11"/>
        </w:object>
      </w:r>
    </w:p>
    <w:p w14:paraId="6071060D" w14:textId="7B1BCD98" w:rsidR="00245E98" w:rsidRPr="00255391" w:rsidRDefault="00245E98" w:rsidP="00245E98">
      <w:pPr>
        <w:spacing w:after="240" w:line="240" w:lineRule="auto"/>
        <w:ind w:firstLine="0"/>
        <w:jc w:val="center"/>
        <w:rPr>
          <w:rFonts w:ascii="Times New Roman" w:eastAsia="Times New Roman" w:hAnsi="Times New Roman"/>
          <w:b/>
          <w:bCs/>
          <w:lang w:val="x-none" w:eastAsia="x-none"/>
        </w:rPr>
      </w:pPr>
      <w:r w:rsidRPr="00255391">
        <w:rPr>
          <w:rFonts w:ascii="Times New Roman" w:eastAsia="Times New Roman" w:hAnsi="Times New Roman"/>
          <w:b/>
          <w:bCs/>
          <w:lang w:val="x-none" w:eastAsia="x-none"/>
        </w:rPr>
        <w:t>Рисунок</w:t>
      </w:r>
      <w:r w:rsidR="00884237" w:rsidRPr="00255391">
        <w:rPr>
          <w:rFonts w:ascii="Times New Roman" w:eastAsia="Times New Roman" w:hAnsi="Times New Roman"/>
          <w:b/>
          <w:bCs/>
          <w:lang w:eastAsia="x-none"/>
        </w:rPr>
        <w:t xml:space="preserve"> 1 —</w:t>
      </w:r>
      <w:r w:rsidRPr="00255391">
        <w:rPr>
          <w:rFonts w:ascii="Times New Roman" w:eastAsia="Times New Roman" w:hAnsi="Times New Roman"/>
          <w:b/>
          <w:bCs/>
          <w:lang w:eastAsia="x-none"/>
        </w:rPr>
        <w:t xml:space="preserve"> </w:t>
      </w:r>
      <w:r w:rsidRPr="00255391">
        <w:rPr>
          <w:rFonts w:ascii="Times New Roman" w:eastAsia="Times New Roman" w:hAnsi="Times New Roman"/>
          <w:b/>
          <w:bCs/>
          <w:lang w:val="x-none" w:eastAsia="x-none"/>
        </w:rPr>
        <w:t>«Схема потоков данных</w:t>
      </w:r>
      <w:r w:rsidRPr="00255391">
        <w:rPr>
          <w:rFonts w:ascii="Times New Roman" w:eastAsia="Times New Roman" w:hAnsi="Times New Roman"/>
          <w:b/>
          <w:bCs/>
          <w:lang w:eastAsia="x-none"/>
        </w:rPr>
        <w:t xml:space="preserve"> ИС УНП</w:t>
      </w:r>
      <w:r w:rsidRPr="00255391">
        <w:rPr>
          <w:rFonts w:ascii="Times New Roman" w:eastAsia="Times New Roman" w:hAnsi="Times New Roman"/>
          <w:b/>
          <w:bCs/>
          <w:lang w:val="x-none" w:eastAsia="x-none"/>
        </w:rPr>
        <w:t>»</w:t>
      </w:r>
    </w:p>
    <w:p w14:paraId="4FD6BC95" w14:textId="1535FDDA" w:rsidR="00D76CF1" w:rsidRPr="00255391" w:rsidRDefault="00245E98" w:rsidP="00D76CF1">
      <w:pPr>
        <w:pStyle w:val="31"/>
      </w:pPr>
      <w:bookmarkStart w:id="22" w:name="_Toc56544457"/>
      <w:r w:rsidRPr="00255391">
        <w:lastRenderedPageBreak/>
        <w:t>Вза</w:t>
      </w:r>
      <w:r w:rsidR="007D515C" w:rsidRPr="00255391">
        <w:t>имодействие участников</w:t>
      </w:r>
      <w:r w:rsidR="00BE1B55" w:rsidRPr="00255391">
        <w:t xml:space="preserve"> с ГИС ГМП</w:t>
      </w:r>
      <w:bookmarkEnd w:id="22"/>
      <w:r w:rsidRPr="00255391">
        <w:t xml:space="preserve"> </w:t>
      </w:r>
    </w:p>
    <w:p w14:paraId="6B0201E7" w14:textId="7288ABF1" w:rsidR="00245E98" w:rsidRPr="00255391" w:rsidRDefault="00245E98" w:rsidP="00B51DA9">
      <w:pPr>
        <w:rPr>
          <w:rFonts w:ascii="Times New Roman" w:eastAsia="Calibri" w:hAnsi="Times New Roman"/>
        </w:rPr>
      </w:pPr>
      <w:r w:rsidRPr="00255391">
        <w:rPr>
          <w:rFonts w:ascii="Times New Roman" w:eastAsia="Calibri" w:hAnsi="Times New Roman"/>
          <w:lang w:val="x-none"/>
        </w:rPr>
        <w:t xml:space="preserve">При регистрации в </w:t>
      </w:r>
      <w:r w:rsidRPr="00255391">
        <w:rPr>
          <w:rFonts w:ascii="Times New Roman" w:eastAsia="Calibri" w:hAnsi="Times New Roman"/>
        </w:rPr>
        <w:t xml:space="preserve">ИС </w:t>
      </w:r>
      <w:r w:rsidR="00D76CF1" w:rsidRPr="00255391">
        <w:rPr>
          <w:rFonts w:ascii="Times New Roman" w:eastAsia="Times New Roman" w:hAnsi="Times New Roman"/>
          <w:lang w:eastAsia="ru-RU"/>
        </w:rPr>
        <w:t>УНП</w:t>
      </w:r>
      <w:r w:rsidR="00D76CF1" w:rsidRPr="00255391">
        <w:rPr>
          <w:rFonts w:ascii="Times New Roman" w:eastAsia="Calibri" w:hAnsi="Times New Roman"/>
          <w:lang w:val="x-none"/>
        </w:rPr>
        <w:t xml:space="preserve"> Участник </w:t>
      </w:r>
      <w:r w:rsidRPr="00255391">
        <w:rPr>
          <w:rFonts w:ascii="Times New Roman" w:eastAsia="Calibri" w:hAnsi="Times New Roman"/>
          <w:lang w:val="x-none"/>
        </w:rPr>
        <w:t>может зарегистрироваться как «участник косвенного взаимодействия» с ГИС ГМП</w:t>
      </w:r>
      <w:r w:rsidRPr="00255391">
        <w:rPr>
          <w:rFonts w:ascii="Times New Roman" w:eastAsia="Calibri" w:hAnsi="Times New Roman"/>
        </w:rPr>
        <w:t xml:space="preserve"> или как </w:t>
      </w:r>
      <w:r w:rsidRPr="00255391">
        <w:rPr>
          <w:rFonts w:ascii="Times New Roman" w:eastAsia="Calibri" w:hAnsi="Times New Roman"/>
          <w:lang w:val="x-none"/>
        </w:rPr>
        <w:t xml:space="preserve">«участник </w:t>
      </w:r>
      <w:r w:rsidRPr="00255391">
        <w:rPr>
          <w:rFonts w:ascii="Times New Roman" w:eastAsia="Calibri" w:hAnsi="Times New Roman"/>
        </w:rPr>
        <w:t>прямого</w:t>
      </w:r>
      <w:r w:rsidRPr="00255391">
        <w:rPr>
          <w:rFonts w:ascii="Times New Roman" w:eastAsia="Calibri" w:hAnsi="Times New Roman"/>
          <w:lang w:val="x-none"/>
        </w:rPr>
        <w:t xml:space="preserve"> взаимодействия»</w:t>
      </w:r>
      <w:r w:rsidRPr="00255391">
        <w:rPr>
          <w:rFonts w:ascii="Times New Roman" w:eastAsia="Calibri" w:hAnsi="Times New Roman"/>
        </w:rPr>
        <w:t xml:space="preserve"> </w:t>
      </w:r>
      <w:r w:rsidRPr="00255391">
        <w:rPr>
          <w:rFonts w:ascii="Times New Roman" w:eastAsia="Calibri" w:hAnsi="Times New Roman"/>
          <w:lang w:val="x-none"/>
        </w:rPr>
        <w:t xml:space="preserve">с ГИС ГМП. </w:t>
      </w:r>
      <w:r w:rsidRPr="00255391">
        <w:rPr>
          <w:rFonts w:ascii="Times New Roman" w:eastAsia="Calibri" w:hAnsi="Times New Roman"/>
        </w:rPr>
        <w:t>При регистрации Участника косвенного взаимодействия в ИС УНП должен быть указан УРН вышестоящего Участника.</w:t>
      </w:r>
    </w:p>
    <w:p w14:paraId="470FEB4F" w14:textId="693B5003" w:rsidR="00245E98" w:rsidRPr="00255391" w:rsidRDefault="007D515C" w:rsidP="00245E98">
      <w:pPr>
        <w:rPr>
          <w:rFonts w:ascii="Times New Roman" w:eastAsia="Times New Roman" w:hAnsi="Times New Roman"/>
          <w:lang w:eastAsia="ru-RU"/>
        </w:rPr>
      </w:pPr>
      <w:r w:rsidRPr="00255391">
        <w:rPr>
          <w:rFonts w:ascii="Times New Roman" w:eastAsia="Times New Roman" w:hAnsi="Times New Roman"/>
          <w:lang w:eastAsia="ru-RU"/>
        </w:rPr>
        <w:t>Для у</w:t>
      </w:r>
      <w:r w:rsidR="00245E98" w:rsidRPr="00255391">
        <w:rPr>
          <w:rFonts w:ascii="Times New Roman" w:eastAsia="Times New Roman" w:hAnsi="Times New Roman"/>
          <w:lang w:eastAsia="ru-RU"/>
        </w:rPr>
        <w:t>частников взаимодействия ИС УНП осуществляет трансляцию начислений</w:t>
      </w:r>
      <w:r w:rsidR="002822E1" w:rsidRPr="00255391">
        <w:rPr>
          <w:rFonts w:ascii="Times New Roman" w:eastAsia="Times New Roman" w:hAnsi="Times New Roman"/>
          <w:lang w:eastAsia="ru-RU"/>
        </w:rPr>
        <w:t xml:space="preserve">, </w:t>
      </w:r>
      <w:r w:rsidR="00510848" w:rsidRPr="00255391">
        <w:rPr>
          <w:rFonts w:ascii="Times New Roman" w:eastAsia="Times New Roman" w:hAnsi="Times New Roman"/>
          <w:lang w:eastAsia="ru-RU"/>
        </w:rPr>
        <w:t xml:space="preserve">платежей, </w:t>
      </w:r>
      <w:r w:rsidR="002822E1" w:rsidRPr="00255391">
        <w:rPr>
          <w:rFonts w:ascii="Times New Roman" w:eastAsia="Times New Roman" w:hAnsi="Times New Roman"/>
          <w:lang w:eastAsia="ru-RU"/>
        </w:rPr>
        <w:t>возвратов</w:t>
      </w:r>
      <w:r w:rsidR="00245E98" w:rsidRPr="00255391">
        <w:rPr>
          <w:rFonts w:ascii="Times New Roman" w:eastAsia="Times New Roman" w:hAnsi="Times New Roman"/>
          <w:lang w:eastAsia="ru-RU"/>
        </w:rPr>
        <w:t xml:space="preserve"> в ГИС ГМП и осуществляет </w:t>
      </w:r>
      <w:r w:rsidR="002822E1" w:rsidRPr="00255391">
        <w:rPr>
          <w:rFonts w:ascii="Times New Roman" w:eastAsia="Times New Roman" w:hAnsi="Times New Roman"/>
          <w:lang w:eastAsia="ru-RU"/>
        </w:rPr>
        <w:t>получение</w:t>
      </w:r>
      <w:r w:rsidR="00245E98" w:rsidRPr="00255391">
        <w:rPr>
          <w:rFonts w:ascii="Times New Roman" w:eastAsia="Times New Roman" w:hAnsi="Times New Roman"/>
          <w:lang w:eastAsia="ru-RU"/>
        </w:rPr>
        <w:t xml:space="preserve"> данных (статусов начислений,</w:t>
      </w:r>
      <w:r w:rsidR="006076A1" w:rsidRPr="00255391">
        <w:rPr>
          <w:rFonts w:ascii="Times New Roman" w:eastAsia="Times New Roman" w:hAnsi="Times New Roman"/>
          <w:lang w:eastAsia="ru-RU"/>
        </w:rPr>
        <w:t xml:space="preserve"> начислений,</w:t>
      </w:r>
      <w:r w:rsidR="00245E98" w:rsidRPr="00255391">
        <w:rPr>
          <w:rFonts w:ascii="Times New Roman" w:eastAsia="Times New Roman" w:hAnsi="Times New Roman"/>
          <w:lang w:eastAsia="ru-RU"/>
        </w:rPr>
        <w:t xml:space="preserve"> платежей, квитанций) из ГИС ГМП. </w:t>
      </w:r>
    </w:p>
    <w:p w14:paraId="7CC38B69" w14:textId="5D062AA1" w:rsidR="00BE1B55" w:rsidRPr="00255391" w:rsidRDefault="00BE1B55" w:rsidP="00245E98">
      <w:pPr>
        <w:rPr>
          <w:rFonts w:ascii="Times New Roman" w:eastAsia="Times New Roman" w:hAnsi="Times New Roman"/>
          <w:lang w:eastAsia="ru-RU"/>
        </w:rPr>
      </w:pPr>
      <w:r w:rsidRPr="00255391">
        <w:rPr>
          <w:lang w:eastAsia="ru-RU"/>
        </w:rPr>
        <w:t>Для предоставления информации</w:t>
      </w:r>
      <w:r w:rsidR="002822E1" w:rsidRPr="00255391">
        <w:rPr>
          <w:lang w:eastAsia="ru-RU"/>
        </w:rPr>
        <w:t xml:space="preserve"> в ГИС ГМП</w:t>
      </w:r>
      <w:r w:rsidRPr="00255391">
        <w:rPr>
          <w:lang w:eastAsia="ru-RU"/>
        </w:rPr>
        <w:t>,</w:t>
      </w:r>
      <w:r w:rsidR="002822E1" w:rsidRPr="00255391">
        <w:rPr>
          <w:lang w:eastAsia="ru-RU"/>
        </w:rPr>
        <w:t xml:space="preserve"> получения информации из ГИС</w:t>
      </w:r>
      <w:r w:rsidR="00604801" w:rsidRPr="00255391">
        <w:rPr>
          <w:lang w:eastAsia="ru-RU"/>
        </w:rPr>
        <w:t> </w:t>
      </w:r>
      <w:r w:rsidR="002822E1" w:rsidRPr="00255391">
        <w:rPr>
          <w:lang w:eastAsia="ru-RU"/>
        </w:rPr>
        <w:t>ГМП через ИС УНП Оператору ИС УНП</w:t>
      </w:r>
      <w:r w:rsidRPr="00255391">
        <w:rPr>
          <w:lang w:eastAsia="ru-RU"/>
        </w:rPr>
        <w:t xml:space="preserve"> необходимо </w:t>
      </w:r>
      <w:r w:rsidR="002822E1" w:rsidRPr="00255391">
        <w:rPr>
          <w:lang w:eastAsia="ru-RU"/>
        </w:rPr>
        <w:t>получить доступ к Видам сведений ГИС ГМП</w:t>
      </w:r>
      <w:r w:rsidRPr="00255391">
        <w:rPr>
          <w:lang w:eastAsia="ru-RU"/>
        </w:rPr>
        <w:t>.</w:t>
      </w:r>
    </w:p>
    <w:p w14:paraId="364AB757" w14:textId="08D54B72" w:rsidR="003462D1" w:rsidRPr="00255391" w:rsidRDefault="006C4597" w:rsidP="003462D1">
      <w:pPr>
        <w:pStyle w:val="4"/>
        <w:rPr>
          <w:lang w:eastAsia="ru-RU"/>
        </w:rPr>
      </w:pPr>
      <w:bookmarkStart w:id="23" w:name="_Ref528530783"/>
      <w:r w:rsidRPr="00255391">
        <w:rPr>
          <w:lang w:eastAsia="ru-RU"/>
        </w:rPr>
        <w:t>Предоставление</w:t>
      </w:r>
      <w:r w:rsidR="001D5C64" w:rsidRPr="00255391">
        <w:rPr>
          <w:lang w:eastAsia="ru-RU"/>
        </w:rPr>
        <w:t>/получение</w:t>
      </w:r>
      <w:r w:rsidRPr="00255391">
        <w:rPr>
          <w:lang w:eastAsia="ru-RU"/>
        </w:rPr>
        <w:t xml:space="preserve"> информации участниками взаимодействия</w:t>
      </w:r>
      <w:bookmarkEnd w:id="23"/>
    </w:p>
    <w:p w14:paraId="2CD934EC" w14:textId="49E51592" w:rsidR="003C67A1" w:rsidRPr="00255391" w:rsidRDefault="00906672" w:rsidP="00245E98">
      <w:pPr>
        <w:rPr>
          <w:rFonts w:ascii="Times New Roman" w:eastAsia="Times New Roman" w:hAnsi="Times New Roman"/>
          <w:lang w:eastAsia="ru-RU"/>
        </w:rPr>
      </w:pPr>
      <w:r w:rsidRPr="00255391">
        <w:rPr>
          <w:rFonts w:ascii="Times New Roman" w:eastAsia="Times New Roman" w:hAnsi="Times New Roman"/>
          <w:lang w:eastAsia="ru-RU"/>
        </w:rPr>
        <w:t xml:space="preserve">При направлении </w:t>
      </w:r>
      <w:r w:rsidR="00245E98" w:rsidRPr="00255391">
        <w:rPr>
          <w:rFonts w:ascii="Times New Roman" w:eastAsia="Times New Roman" w:hAnsi="Times New Roman"/>
          <w:lang w:eastAsia="ru-RU"/>
        </w:rPr>
        <w:t>сообщени</w:t>
      </w:r>
      <w:r w:rsidRPr="00255391">
        <w:rPr>
          <w:rFonts w:ascii="Times New Roman" w:eastAsia="Times New Roman" w:hAnsi="Times New Roman"/>
          <w:lang w:eastAsia="ru-RU"/>
        </w:rPr>
        <w:t>я</w:t>
      </w:r>
      <w:r w:rsidR="00245E98" w:rsidRPr="00255391">
        <w:rPr>
          <w:rFonts w:ascii="Times New Roman" w:eastAsia="Times New Roman" w:hAnsi="Times New Roman"/>
          <w:lang w:eastAsia="ru-RU"/>
        </w:rPr>
        <w:t xml:space="preserve"> </w:t>
      </w:r>
      <w:r w:rsidR="002C3C79" w:rsidRPr="00255391">
        <w:rPr>
          <w:rFonts w:ascii="Times New Roman" w:eastAsia="Times New Roman" w:hAnsi="Times New Roman"/>
          <w:lang w:eastAsia="ru-RU"/>
        </w:rPr>
        <w:t xml:space="preserve">с запросом </w:t>
      </w:r>
      <w:r w:rsidR="001D0DB8" w:rsidRPr="00255391">
        <w:rPr>
          <w:rFonts w:ascii="Times New Roman" w:eastAsia="Times New Roman" w:hAnsi="Times New Roman"/>
          <w:lang w:eastAsia="ru-RU"/>
        </w:rPr>
        <w:t>вида «</w:t>
      </w:r>
      <w:r w:rsidR="001D0DB8" w:rsidRPr="00255391">
        <w:rPr>
          <w:rFonts w:ascii="Times New Roman" w:eastAsia="Times New Roman" w:hAnsi="Times New Roman"/>
          <w:lang w:val="en-US" w:eastAsia="ru-RU"/>
        </w:rPr>
        <w:t>SendRequestRequest</w:t>
      </w:r>
      <w:r w:rsidR="001D0DB8" w:rsidRPr="00255391">
        <w:rPr>
          <w:rFonts w:ascii="Times New Roman" w:eastAsia="Times New Roman" w:hAnsi="Times New Roman"/>
          <w:lang w:eastAsia="ru-RU"/>
        </w:rPr>
        <w:t xml:space="preserve">» </w:t>
      </w:r>
      <w:r w:rsidR="002C3C79" w:rsidRPr="00255391">
        <w:rPr>
          <w:rFonts w:ascii="Times New Roman" w:eastAsia="Times New Roman" w:hAnsi="Times New Roman"/>
          <w:lang w:eastAsia="ru-RU"/>
        </w:rPr>
        <w:t>на предоставление/получение информации</w:t>
      </w:r>
      <w:r w:rsidR="00B13F98" w:rsidRPr="00255391">
        <w:rPr>
          <w:rFonts w:ascii="Times New Roman" w:eastAsia="Times New Roman" w:hAnsi="Times New Roman"/>
          <w:lang w:eastAsia="ru-RU"/>
        </w:rPr>
        <w:t xml:space="preserve"> </w:t>
      </w:r>
      <w:r w:rsidR="003C67A1" w:rsidRPr="00255391">
        <w:rPr>
          <w:rFonts w:ascii="Times New Roman" w:eastAsia="Times New Roman" w:hAnsi="Times New Roman"/>
          <w:lang w:eastAsia="ru-RU"/>
        </w:rPr>
        <w:t>в ИС УНП:</w:t>
      </w:r>
    </w:p>
    <w:p w14:paraId="07693B63" w14:textId="361766AA" w:rsidR="00245E98" w:rsidRPr="00255391" w:rsidRDefault="003C67A1" w:rsidP="003C67A1">
      <w:pPr>
        <w:pStyle w:val="1"/>
        <w:rPr>
          <w:lang w:eastAsia="ru-RU"/>
        </w:rPr>
      </w:pPr>
      <w:r w:rsidRPr="00255391">
        <w:rPr>
          <w:lang w:eastAsia="ru-RU"/>
        </w:rPr>
        <w:t>У</w:t>
      </w:r>
      <w:r w:rsidR="00245E98" w:rsidRPr="00255391">
        <w:rPr>
          <w:lang w:eastAsia="ru-RU"/>
        </w:rPr>
        <w:t xml:space="preserve">частник </w:t>
      </w:r>
      <w:r w:rsidRPr="00255391">
        <w:rPr>
          <w:lang w:eastAsia="ru-RU"/>
        </w:rPr>
        <w:t xml:space="preserve">прямого взаимодействия </w:t>
      </w:r>
      <w:r w:rsidR="00245E98" w:rsidRPr="00255391">
        <w:rPr>
          <w:lang w:eastAsia="ru-RU"/>
        </w:rPr>
        <w:t xml:space="preserve">указывает свой УРН в атрибуте </w:t>
      </w:r>
      <w:bookmarkStart w:id="24" w:name="OLE_LINK185"/>
      <w:bookmarkStart w:id="25" w:name="OLE_LINK186"/>
      <w:bookmarkStart w:id="26" w:name="OLE_LINK187"/>
      <w:bookmarkStart w:id="27" w:name="OLE_LINK188"/>
      <w:bookmarkStart w:id="28" w:name="OLE_LINK189"/>
      <w:r w:rsidRPr="00255391">
        <w:rPr>
          <w:lang w:eastAsia="ru-RU"/>
        </w:rPr>
        <w:t>@</w:t>
      </w:r>
      <w:r w:rsidR="00245E98" w:rsidRPr="00255391">
        <w:rPr>
          <w:lang w:val="en-US" w:eastAsia="ru-RU"/>
        </w:rPr>
        <w:t>senderIdentifier</w:t>
      </w:r>
      <w:bookmarkEnd w:id="24"/>
      <w:bookmarkEnd w:id="25"/>
      <w:bookmarkEnd w:id="26"/>
      <w:bookmarkEnd w:id="27"/>
      <w:bookmarkEnd w:id="28"/>
      <w:r w:rsidR="00245E98" w:rsidRPr="00255391">
        <w:rPr>
          <w:lang w:eastAsia="ru-RU"/>
        </w:rPr>
        <w:t xml:space="preserve"> </w:t>
      </w:r>
      <w:bookmarkStart w:id="29" w:name="OLE_LINK195"/>
      <w:bookmarkStart w:id="30" w:name="OLE_LINK196"/>
      <w:r w:rsidR="00245E98" w:rsidRPr="00255391">
        <w:rPr>
          <w:lang w:eastAsia="ru-RU"/>
        </w:rPr>
        <w:t>и роль, присвоенную при регистрации в ГИС ГМП,</w:t>
      </w:r>
      <w:bookmarkEnd w:id="29"/>
      <w:bookmarkEnd w:id="30"/>
      <w:r w:rsidR="00245E98" w:rsidRPr="00255391">
        <w:rPr>
          <w:lang w:eastAsia="ru-RU"/>
        </w:rPr>
        <w:t xml:space="preserve"> в атрибуте </w:t>
      </w:r>
      <w:bookmarkStart w:id="31" w:name="OLE_LINK190"/>
      <w:bookmarkStart w:id="32" w:name="OLE_LINK191"/>
      <w:bookmarkStart w:id="33" w:name="OLE_LINK192"/>
      <w:r w:rsidRPr="00255391">
        <w:rPr>
          <w:lang w:eastAsia="ru-RU"/>
        </w:rPr>
        <w:t>@</w:t>
      </w:r>
      <w:r w:rsidR="00245E98" w:rsidRPr="00255391">
        <w:rPr>
          <w:lang w:eastAsia="ru-RU"/>
        </w:rPr>
        <w:t>senderRole</w:t>
      </w:r>
      <w:bookmarkEnd w:id="31"/>
      <w:bookmarkEnd w:id="32"/>
      <w:bookmarkEnd w:id="33"/>
      <w:r w:rsidRPr="00255391">
        <w:rPr>
          <w:lang w:eastAsia="ru-RU"/>
        </w:rPr>
        <w:t>;</w:t>
      </w:r>
    </w:p>
    <w:p w14:paraId="6B180AA5" w14:textId="382A556B" w:rsidR="00245E98" w:rsidRPr="00255391" w:rsidRDefault="003C67A1" w:rsidP="003C67A1">
      <w:pPr>
        <w:pStyle w:val="1"/>
        <w:rPr>
          <w:lang w:eastAsia="ru-RU"/>
        </w:rPr>
      </w:pPr>
      <w:bookmarkStart w:id="34" w:name="OLE_LINK197"/>
      <w:bookmarkStart w:id="35" w:name="OLE_LINK198"/>
      <w:r w:rsidRPr="00255391">
        <w:rPr>
          <w:lang w:eastAsia="ru-RU"/>
        </w:rPr>
        <w:t>Участник косвенного</w:t>
      </w:r>
      <w:r w:rsidR="00245E98" w:rsidRPr="00255391">
        <w:rPr>
          <w:lang w:eastAsia="ru-RU"/>
        </w:rPr>
        <w:t xml:space="preserve"> </w:t>
      </w:r>
      <w:r w:rsidRPr="00255391">
        <w:rPr>
          <w:lang w:eastAsia="ru-RU"/>
        </w:rPr>
        <w:t>взаимодействия</w:t>
      </w:r>
      <w:bookmarkEnd w:id="34"/>
      <w:bookmarkEnd w:id="35"/>
      <w:r w:rsidRPr="00255391">
        <w:rPr>
          <w:lang w:eastAsia="ru-RU"/>
        </w:rPr>
        <w:t xml:space="preserve"> передает </w:t>
      </w:r>
      <w:r w:rsidR="00B13F98" w:rsidRPr="00255391">
        <w:rPr>
          <w:rFonts w:ascii="Times New Roman"/>
        </w:rPr>
        <w:t xml:space="preserve">УРН и </w:t>
      </w:r>
      <w:r w:rsidR="00B13F98" w:rsidRPr="00255391">
        <w:rPr>
          <w:lang w:eastAsia="ru-RU"/>
        </w:rPr>
        <w:t xml:space="preserve">роль </w:t>
      </w:r>
      <w:r w:rsidR="00B13F98" w:rsidRPr="00255391">
        <w:rPr>
          <w:rFonts w:ascii="Times New Roman"/>
        </w:rPr>
        <w:t xml:space="preserve">вышестоящего Участника, </w:t>
      </w:r>
      <w:r w:rsidR="00B13F98" w:rsidRPr="00255391">
        <w:rPr>
          <w:lang w:eastAsia="ru-RU"/>
        </w:rPr>
        <w:t xml:space="preserve">присвоенные при регистрации в ГИС ГМП, </w:t>
      </w:r>
      <w:r w:rsidRPr="00255391">
        <w:rPr>
          <w:lang w:eastAsia="ru-RU"/>
        </w:rPr>
        <w:t>в атрибутах @</w:t>
      </w:r>
      <w:r w:rsidRPr="00255391">
        <w:rPr>
          <w:lang w:val="en-US" w:eastAsia="ru-RU"/>
        </w:rPr>
        <w:t>senderIdentifier</w:t>
      </w:r>
      <w:r w:rsidR="00B13F98" w:rsidRPr="00255391">
        <w:rPr>
          <w:lang w:eastAsia="ru-RU"/>
        </w:rPr>
        <w:t xml:space="preserve"> и </w:t>
      </w:r>
      <w:r w:rsidRPr="00255391">
        <w:rPr>
          <w:lang w:eastAsia="ru-RU"/>
        </w:rPr>
        <w:t xml:space="preserve">@senderRole </w:t>
      </w:r>
      <w:r w:rsidR="00D62E75" w:rsidRPr="00255391">
        <w:rPr>
          <w:rFonts w:ascii="Times New Roman"/>
        </w:rPr>
        <w:t>соответственно</w:t>
      </w:r>
      <w:r w:rsidRPr="00255391">
        <w:rPr>
          <w:rFonts w:ascii="Times New Roman"/>
        </w:rPr>
        <w:t xml:space="preserve">; </w:t>
      </w:r>
      <w:r w:rsidRPr="00255391">
        <w:rPr>
          <w:lang w:eastAsia="ru-RU"/>
        </w:rPr>
        <w:t xml:space="preserve">свой УРН Участник косвенного взаимодействия </w:t>
      </w:r>
      <w:r w:rsidR="00B13F98" w:rsidRPr="00255391">
        <w:rPr>
          <w:lang w:eastAsia="ru-RU"/>
        </w:rPr>
        <w:t xml:space="preserve">передает </w:t>
      </w:r>
      <w:r w:rsidRPr="00255391">
        <w:rPr>
          <w:lang w:eastAsia="ru-RU"/>
        </w:rPr>
        <w:t>в атрибуте @</w:t>
      </w:r>
      <w:r w:rsidRPr="00255391">
        <w:rPr>
          <w:rFonts w:ascii="Times New Roman"/>
          <w:lang w:val="en-US"/>
        </w:rPr>
        <w:t>originatorId</w:t>
      </w:r>
      <w:r w:rsidRPr="00255391">
        <w:rPr>
          <w:rFonts w:ascii="Times New Roman"/>
        </w:rPr>
        <w:t>.</w:t>
      </w:r>
      <w:r w:rsidRPr="00255391">
        <w:rPr>
          <w:lang w:eastAsia="ru-RU"/>
        </w:rPr>
        <w:t xml:space="preserve"> </w:t>
      </w:r>
    </w:p>
    <w:p w14:paraId="4A63DD01" w14:textId="77777777" w:rsidR="00ED2E52" w:rsidRPr="00255391" w:rsidRDefault="001D0DB8" w:rsidP="00C46257">
      <w:pPr>
        <w:rPr>
          <w:lang w:eastAsia="ru-RU"/>
        </w:rPr>
      </w:pPr>
      <w:r w:rsidRPr="00255391">
        <w:rPr>
          <w:lang w:eastAsia="ru-RU"/>
        </w:rPr>
        <w:t xml:space="preserve">Указанные выше требования распространяются на все виды сведений ИС УНП, </w:t>
      </w:r>
      <w:r w:rsidR="00DA7B77" w:rsidRPr="00255391">
        <w:rPr>
          <w:lang w:eastAsia="ru-RU"/>
        </w:rPr>
        <w:t>кроме</w:t>
      </w:r>
      <w:r w:rsidR="00ED2E52" w:rsidRPr="00255391">
        <w:rPr>
          <w:lang w:eastAsia="ru-RU"/>
        </w:rPr>
        <w:t>:</w:t>
      </w:r>
    </w:p>
    <w:p w14:paraId="64ADE235" w14:textId="6DF38AE1" w:rsidR="001D0DB8" w:rsidRPr="00255391" w:rsidRDefault="00DA7B77" w:rsidP="00ED2E52">
      <w:pPr>
        <w:pStyle w:val="1"/>
        <w:rPr>
          <w:lang w:eastAsia="ru-RU"/>
        </w:rPr>
      </w:pPr>
      <w:r w:rsidRPr="00255391">
        <w:t>импорта</w:t>
      </w:r>
      <w:r w:rsidR="00ED2E52" w:rsidRPr="00255391">
        <w:t xml:space="preserve"> каталога услуг</w:t>
      </w:r>
      <w:r w:rsidR="006D444C" w:rsidRPr="00255391">
        <w:t>:</w:t>
      </w:r>
      <w:r w:rsidR="008F52F5" w:rsidRPr="00255391">
        <w:rPr>
          <w:rFonts w:ascii="Times New Roman" w:eastAsia="Times New Roman" w:hAnsi="Times New Roman"/>
          <w:lang w:eastAsia="ru-RU"/>
        </w:rPr>
        <w:t xml:space="preserve"> </w:t>
      </w:r>
      <w:bookmarkStart w:id="36" w:name="OLE_LINK1"/>
      <w:bookmarkStart w:id="37" w:name="OLE_LINK2"/>
      <w:r w:rsidR="008F52F5" w:rsidRPr="00255391">
        <w:rPr>
          <w:rFonts w:ascii="Times New Roman" w:eastAsia="Times New Roman" w:hAnsi="Times New Roman"/>
          <w:lang w:eastAsia="ru-RU"/>
        </w:rPr>
        <w:t xml:space="preserve">в </w:t>
      </w:r>
      <w:r w:rsidR="006D444C" w:rsidRPr="00255391">
        <w:rPr>
          <w:rFonts w:ascii="Times New Roman" w:eastAsia="Times New Roman" w:hAnsi="Times New Roman"/>
          <w:lang w:eastAsia="ru-RU"/>
        </w:rPr>
        <w:t>таком</w:t>
      </w:r>
      <w:r w:rsidR="008F52F5" w:rsidRPr="00255391">
        <w:rPr>
          <w:rFonts w:ascii="Times New Roman" w:eastAsia="Times New Roman" w:hAnsi="Times New Roman"/>
          <w:lang w:eastAsia="ru-RU"/>
        </w:rPr>
        <w:t xml:space="preserve"> случае в атрибуте </w:t>
      </w:r>
      <w:r w:rsidR="008F52F5" w:rsidRPr="00255391">
        <w:rPr>
          <w:lang w:eastAsia="ru-RU"/>
        </w:rPr>
        <w:t>@</w:t>
      </w:r>
      <w:r w:rsidR="008F52F5" w:rsidRPr="00255391">
        <w:rPr>
          <w:lang w:val="en-US" w:eastAsia="ru-RU"/>
        </w:rPr>
        <w:t>senderIdentifier</w:t>
      </w:r>
      <w:r w:rsidR="006D444C" w:rsidRPr="00255391">
        <w:rPr>
          <w:lang w:eastAsia="ru-RU"/>
        </w:rPr>
        <w:t xml:space="preserve"> необходимо передать значение УРН участника, информация об услугах которого передается в составе каталога услуг, в атрибуте @senderRole — значение роли, с которой этот уч</w:t>
      </w:r>
      <w:r w:rsidR="00ED2E52" w:rsidRPr="00255391">
        <w:rPr>
          <w:lang w:eastAsia="ru-RU"/>
        </w:rPr>
        <w:t>астник зарегистрирован в ИС УНП;</w:t>
      </w:r>
      <w:bookmarkEnd w:id="36"/>
      <w:bookmarkEnd w:id="37"/>
    </w:p>
    <w:p w14:paraId="3323D5F8" w14:textId="1BEB8860" w:rsidR="00ED2E52" w:rsidRPr="00255391" w:rsidRDefault="00ED2E52" w:rsidP="00ED2E52">
      <w:pPr>
        <w:pStyle w:val="1"/>
        <w:rPr>
          <w:lang w:eastAsia="ru-RU"/>
        </w:rPr>
      </w:pPr>
      <w:r w:rsidRPr="00255391">
        <w:rPr>
          <w:lang w:eastAsia="ru-RU"/>
        </w:rPr>
        <w:t xml:space="preserve">экспорта каталога услуг: </w:t>
      </w:r>
      <w:r w:rsidRPr="00255391">
        <w:rPr>
          <w:rFonts w:ascii="Times New Roman" w:eastAsia="Times New Roman" w:hAnsi="Times New Roman"/>
          <w:lang w:eastAsia="ru-RU"/>
        </w:rPr>
        <w:t xml:space="preserve">в таком случае в атрибутах </w:t>
      </w:r>
      <w:r w:rsidRPr="00255391">
        <w:rPr>
          <w:lang w:eastAsia="ru-RU"/>
        </w:rPr>
        <w:t>@</w:t>
      </w:r>
      <w:r w:rsidRPr="00255391">
        <w:rPr>
          <w:lang w:val="en-US" w:eastAsia="ru-RU"/>
        </w:rPr>
        <w:t>senderIdentifier</w:t>
      </w:r>
      <w:r w:rsidRPr="00255391">
        <w:rPr>
          <w:lang w:eastAsia="ru-RU"/>
        </w:rPr>
        <w:t>/ @senderRole необходимо передать значение УРН участника/значение роли, с которыми этот участник зарегистрирован в ИС УНП.</w:t>
      </w:r>
    </w:p>
    <w:p w14:paraId="7D866E49" w14:textId="77777777" w:rsidR="00707C71" w:rsidRPr="00255391" w:rsidRDefault="00707C71" w:rsidP="00707C71">
      <w:pPr>
        <w:pStyle w:val="4"/>
      </w:pPr>
      <w:bookmarkStart w:id="38" w:name="_Ref525505793"/>
      <w:bookmarkStart w:id="39" w:name="_Ref525507019"/>
      <w:bookmarkStart w:id="40" w:name="_Ref525512474"/>
      <w:r w:rsidRPr="00255391">
        <w:t>Условия предоставления информации в ГИС ГМП</w:t>
      </w:r>
      <w:bookmarkEnd w:id="38"/>
      <w:bookmarkEnd w:id="39"/>
      <w:bookmarkEnd w:id="40"/>
    </w:p>
    <w:p w14:paraId="5C9C4B06" w14:textId="5F6893C4" w:rsidR="00F97CB4" w:rsidRPr="00255391" w:rsidRDefault="00707C71" w:rsidP="00707C71">
      <w:r w:rsidRPr="00255391">
        <w:t>Извещение о начислении</w:t>
      </w:r>
      <w:r w:rsidR="00F97CB4" w:rsidRPr="00255391">
        <w:t>/</w:t>
      </w:r>
      <w:r w:rsidRPr="00255391">
        <w:t xml:space="preserve">извещение о приеме к исполнению распоряжения </w:t>
      </w:r>
      <w:r w:rsidR="009B364A" w:rsidRPr="00255391">
        <w:t>с</w:t>
      </w:r>
      <w:r w:rsidR="00613C50" w:rsidRPr="00255391">
        <w:t> </w:t>
      </w:r>
      <w:r w:rsidR="009B364A" w:rsidRPr="00255391">
        <w:t xml:space="preserve">01.01.2021 </w:t>
      </w:r>
      <w:r w:rsidRPr="00255391">
        <w:t>формируются для направления в ГИС ГМП в случае, если</w:t>
      </w:r>
      <w:r w:rsidR="006C3073" w:rsidRPr="00255391">
        <w:t>:</w:t>
      </w:r>
    </w:p>
    <w:p w14:paraId="2941D75D" w14:textId="33DCA575" w:rsidR="00707C71" w:rsidRPr="00255391" w:rsidRDefault="00B16187" w:rsidP="00B400FE">
      <w:pPr>
        <w:pStyle w:val="a"/>
      </w:pPr>
      <w:r w:rsidRPr="00255391">
        <w:lastRenderedPageBreak/>
        <w:t>в реквизите 15 «Сч. №» указан счет, открытый на балансовом счете 40102, и в реквизите 17 «Сч. №» указан номер казначейского счета, в первых пяти знаках которого указаны значения:</w:t>
      </w:r>
    </w:p>
    <w:p w14:paraId="5F7A48E6" w14:textId="55B43A74" w:rsidR="00B16187" w:rsidRPr="00255391" w:rsidRDefault="00B16187" w:rsidP="00B16187">
      <w:pPr>
        <w:pStyle w:val="1"/>
      </w:pPr>
      <w:r w:rsidRPr="00255391">
        <w:t>«03100»;</w:t>
      </w:r>
    </w:p>
    <w:p w14:paraId="714B86F4" w14:textId="4318AE2B" w:rsidR="00B16187" w:rsidRPr="00255391" w:rsidRDefault="00B16187" w:rsidP="00B16187">
      <w:pPr>
        <w:pStyle w:val="1"/>
      </w:pPr>
      <w:r w:rsidRPr="00255391">
        <w:t>«03212», «03222», «03232», «03242», «03252», «03262» либо «03272»;</w:t>
      </w:r>
    </w:p>
    <w:p w14:paraId="52EA8531" w14:textId="0E6EA740" w:rsidR="00707C71" w:rsidRPr="00255391" w:rsidRDefault="00B16187" w:rsidP="00707C71">
      <w:pPr>
        <w:pStyle w:val="1"/>
      </w:pPr>
      <w:r w:rsidRPr="00255391">
        <w:t>«03214», «03224», «03234» либо «03254»;</w:t>
      </w:r>
    </w:p>
    <w:p w14:paraId="158BA349" w14:textId="438F4611" w:rsidR="00512D8A" w:rsidRPr="00255391" w:rsidRDefault="00B16187" w:rsidP="00B400FE">
      <w:pPr>
        <w:pStyle w:val="a"/>
      </w:pPr>
      <w:r w:rsidRPr="00255391">
        <w:t>в реквизите 17 «Сч. №» указан счет, открытый на балансовом счете:</w:t>
      </w:r>
    </w:p>
    <w:p w14:paraId="7FD70C7C" w14:textId="77CEAE3C" w:rsidR="00B16187" w:rsidRPr="00255391" w:rsidRDefault="00B16187" w:rsidP="00B16187">
      <w:pPr>
        <w:pStyle w:val="1"/>
      </w:pPr>
      <w:r w:rsidRPr="00255391">
        <w:t>№ 40503 с отличительным признаком «4» в четырнадцатом разряде;</w:t>
      </w:r>
    </w:p>
    <w:p w14:paraId="7806FC8F" w14:textId="1C303C5C" w:rsidR="00B16187" w:rsidRPr="00255391" w:rsidRDefault="00B16187" w:rsidP="00B16187">
      <w:pPr>
        <w:pStyle w:val="1"/>
      </w:pPr>
      <w:r w:rsidRPr="00255391">
        <w:t>№ 40603 с отличительным признаком «4» в четырнадцатом разряде;</w:t>
      </w:r>
    </w:p>
    <w:p w14:paraId="77D90190" w14:textId="17D8673D" w:rsidR="007642F3" w:rsidRPr="00255391" w:rsidRDefault="00C543EA" w:rsidP="007642F3">
      <w:pPr>
        <w:pStyle w:val="1"/>
      </w:pPr>
      <w:r w:rsidRPr="00255391">
        <w:t xml:space="preserve">№ </w:t>
      </w:r>
      <w:r w:rsidR="00B16187" w:rsidRPr="00255391">
        <w:t>40703 с отличительным признаком «4» в четырнадцатом разряде.</w:t>
      </w:r>
    </w:p>
    <w:p w14:paraId="59A528EF" w14:textId="444C6953" w:rsidR="007642F3" w:rsidRPr="00255391" w:rsidRDefault="007642F3" w:rsidP="007642F3">
      <w:r w:rsidRPr="00255391">
        <w:t>В период с 01.01.2021 года по 31.03.2021 года извещение о приеме к исполнению распоряжения может быть сформировано для направления в ГИС ГМП в случае, если в распоряжении в реквизите «БИК» банка-получателя указан банковский идентификационный код подразделения Банка России, содержащий в 7</w:t>
      </w:r>
      <w:r w:rsidR="00BC6DAF" w:rsidRPr="00255391">
        <w:t>-</w:t>
      </w:r>
      <w:r w:rsidRPr="00255391">
        <w:t>9 разрядах значение «000», «001», «002» и в реквизите 17 «Сч. №» получателя средств указан счет, открытый на балансовом счете:</w:t>
      </w:r>
    </w:p>
    <w:p w14:paraId="30203C08" w14:textId="5B71B75E" w:rsidR="007642F3" w:rsidRPr="00255391" w:rsidRDefault="007642F3" w:rsidP="003A1621">
      <w:pPr>
        <w:pStyle w:val="1"/>
      </w:pPr>
      <w:r w:rsidRPr="00255391">
        <w:t>№ 40101;</w:t>
      </w:r>
    </w:p>
    <w:p w14:paraId="5FABC543" w14:textId="4D1B40AC" w:rsidR="007642F3" w:rsidRPr="00255391" w:rsidRDefault="007642F3" w:rsidP="003A1621">
      <w:pPr>
        <w:pStyle w:val="1"/>
      </w:pPr>
      <w:r w:rsidRPr="00255391">
        <w:t>№ 40302;</w:t>
      </w:r>
    </w:p>
    <w:p w14:paraId="5BBB8AAF" w14:textId="59C4FD85" w:rsidR="007642F3" w:rsidRPr="00255391" w:rsidRDefault="007642F3" w:rsidP="003A1621">
      <w:pPr>
        <w:pStyle w:val="1"/>
      </w:pPr>
      <w:r w:rsidRPr="00255391">
        <w:t>№ 40501 с отличительным признаком «2» в четырнадцатом разряде;</w:t>
      </w:r>
    </w:p>
    <w:p w14:paraId="44C43244" w14:textId="662C0F48" w:rsidR="007642F3" w:rsidRPr="00255391" w:rsidRDefault="007642F3" w:rsidP="003A1621">
      <w:pPr>
        <w:pStyle w:val="1"/>
      </w:pPr>
      <w:r w:rsidRPr="00255391">
        <w:t>№ 40601 с отличительными признаками «1», «3» в четырнадцатом разряде;</w:t>
      </w:r>
    </w:p>
    <w:p w14:paraId="54287DAC" w14:textId="5C37B5F8" w:rsidR="0024088B" w:rsidRPr="00255391" w:rsidRDefault="007642F3" w:rsidP="007642F3">
      <w:pPr>
        <w:pStyle w:val="1"/>
      </w:pPr>
      <w:r w:rsidRPr="00255391">
        <w:t>№ 40701 с отличительными признаками «1», «3» в четырнадцатом разряде.</w:t>
      </w:r>
    </w:p>
    <w:p w14:paraId="604CD3B1" w14:textId="1D0D9FB0" w:rsidR="007642F3" w:rsidRPr="00255391" w:rsidRDefault="0024088B" w:rsidP="003A1621">
      <w:pPr>
        <w:rPr>
          <w:i/>
        </w:rPr>
      </w:pPr>
      <w:r w:rsidRPr="00255391">
        <w:rPr>
          <w:i/>
        </w:rPr>
        <w:t xml:space="preserve">Комментарии к типам данных, приведенные в Таблицах пп. </w:t>
      </w:r>
      <w:r w:rsidRPr="00255391">
        <w:rPr>
          <w:i/>
        </w:rPr>
        <w:fldChar w:fldCharType="begin"/>
      </w:r>
      <w:r w:rsidRPr="00255391">
        <w:rPr>
          <w:i/>
        </w:rPr>
        <w:instrText xml:space="preserve"> REF _Ref272938 \n \h </w:instrText>
      </w:r>
      <w:r w:rsidR="00255391">
        <w:rPr>
          <w:i/>
        </w:rPr>
        <w:instrText xml:space="preserve"> \* MERGEFORMAT </w:instrText>
      </w:r>
      <w:r w:rsidRPr="00255391">
        <w:rPr>
          <w:i/>
        </w:rPr>
      </w:r>
      <w:r w:rsidRPr="00255391">
        <w:rPr>
          <w:i/>
        </w:rPr>
        <w:fldChar w:fldCharType="separate"/>
      </w:r>
      <w:r w:rsidR="00836A48">
        <w:rPr>
          <w:i/>
        </w:rPr>
        <w:t>2.3</w:t>
      </w:r>
      <w:r w:rsidRPr="00255391">
        <w:rPr>
          <w:i/>
        </w:rPr>
        <w:fldChar w:fldCharType="end"/>
      </w:r>
      <w:r w:rsidRPr="00255391">
        <w:rPr>
          <w:i/>
        </w:rPr>
        <w:t xml:space="preserve">, </w:t>
      </w:r>
      <w:r w:rsidRPr="00255391">
        <w:rPr>
          <w:i/>
        </w:rPr>
        <w:fldChar w:fldCharType="begin"/>
      </w:r>
      <w:r w:rsidRPr="00255391">
        <w:rPr>
          <w:i/>
        </w:rPr>
        <w:instrText xml:space="preserve"> REF _Ref525424457 \n \h </w:instrText>
      </w:r>
      <w:r w:rsidR="00255391">
        <w:rPr>
          <w:i/>
        </w:rPr>
        <w:instrText xml:space="preserve"> \* MERGEFORMAT </w:instrText>
      </w:r>
      <w:r w:rsidRPr="00255391">
        <w:rPr>
          <w:i/>
        </w:rPr>
      </w:r>
      <w:r w:rsidRPr="00255391">
        <w:rPr>
          <w:i/>
        </w:rPr>
        <w:fldChar w:fldCharType="separate"/>
      </w:r>
      <w:r w:rsidR="00836A48">
        <w:rPr>
          <w:i/>
        </w:rPr>
        <w:t>3.7</w:t>
      </w:r>
      <w:r w:rsidRPr="00255391">
        <w:rPr>
          <w:i/>
        </w:rPr>
        <w:fldChar w:fldCharType="end"/>
      </w:r>
      <w:r w:rsidRPr="00255391">
        <w:rPr>
          <w:i/>
        </w:rPr>
        <w:t xml:space="preserve"> и описание проверок параметров извещения о приеме к исполнению распоряжения, приведенное в пункте </w:t>
      </w:r>
      <w:r w:rsidRPr="00255391">
        <w:rPr>
          <w:i/>
        </w:rPr>
        <w:fldChar w:fldCharType="begin"/>
      </w:r>
      <w:r w:rsidRPr="00255391">
        <w:rPr>
          <w:i/>
        </w:rPr>
        <w:instrText xml:space="preserve"> REF _Ref56419837 \n \h </w:instrText>
      </w:r>
      <w:r w:rsidR="00255391">
        <w:rPr>
          <w:i/>
        </w:rPr>
        <w:instrText xml:space="preserve"> \* MERGEFORMAT </w:instrText>
      </w:r>
      <w:r w:rsidRPr="00255391">
        <w:rPr>
          <w:i/>
        </w:rPr>
      </w:r>
      <w:r w:rsidRPr="00255391">
        <w:rPr>
          <w:i/>
        </w:rPr>
        <w:fldChar w:fldCharType="separate"/>
      </w:r>
      <w:r w:rsidR="00836A48">
        <w:rPr>
          <w:i/>
        </w:rPr>
        <w:t>3.7.2.3</w:t>
      </w:r>
      <w:r w:rsidRPr="00255391">
        <w:rPr>
          <w:i/>
        </w:rPr>
        <w:fldChar w:fldCharType="end"/>
      </w:r>
      <w:r w:rsidRPr="00255391">
        <w:rPr>
          <w:i/>
        </w:rPr>
        <w:t xml:space="preserve"> настоящего документа, содержат условия формирования и направления извещений о приеме к исполнению распоряжений</w:t>
      </w:r>
      <w:r w:rsidR="00732060" w:rsidRPr="00255391">
        <w:rPr>
          <w:i/>
        </w:rPr>
        <w:t>,</w:t>
      </w:r>
      <w:r w:rsidRPr="00255391">
        <w:rPr>
          <w:i/>
        </w:rPr>
        <w:t xml:space="preserve"> вступающие в действие с 01.01.2021 года. В период с 01.01.2021 по 31.03.2021 года условия, содержащие номера счетов получателей средств, начинающиеся на «03100», дополнительно применяются к счетам получателей средств, открытым на балансовом счете «40101», а условия, содержащие номера счетов получателей средств, начинающиеся на «03212», «03222», «03232», «03242», «03252», «03262» либо «03272», дополнительно применяются к счетам получателей средств, открытым на балансовом счете «40302».</w:t>
      </w:r>
    </w:p>
    <w:p w14:paraId="0DDA60AF" w14:textId="00DF5FB7" w:rsidR="003462D1" w:rsidRPr="00255391" w:rsidRDefault="00245E98" w:rsidP="00707C71">
      <w:pPr>
        <w:pStyle w:val="31"/>
        <w:rPr>
          <w:lang w:eastAsia="ru-RU"/>
        </w:rPr>
      </w:pPr>
      <w:bookmarkStart w:id="41" w:name="_Toc56544458"/>
      <w:r w:rsidRPr="00255391">
        <w:rPr>
          <w:lang w:eastAsia="ru-RU"/>
        </w:rPr>
        <w:lastRenderedPageBreak/>
        <w:t xml:space="preserve">Взаимодействие с </w:t>
      </w:r>
      <w:r w:rsidR="005D1903" w:rsidRPr="00255391">
        <w:rPr>
          <w:lang w:eastAsia="ru-RU"/>
        </w:rPr>
        <w:t>ИС УНП</w:t>
      </w:r>
      <w:r w:rsidRPr="00255391">
        <w:rPr>
          <w:lang w:eastAsia="ru-RU"/>
        </w:rPr>
        <w:t xml:space="preserve"> </w:t>
      </w:r>
      <w:r w:rsidR="005D1903" w:rsidRPr="00255391">
        <w:rPr>
          <w:lang w:eastAsia="ru-RU"/>
        </w:rPr>
        <w:t>с использованием Каталога услуг</w:t>
      </w:r>
      <w:bookmarkEnd w:id="41"/>
    </w:p>
    <w:p w14:paraId="5099CB41" w14:textId="59230635" w:rsidR="00245E98" w:rsidRPr="00255391" w:rsidRDefault="00245E98" w:rsidP="00245E98">
      <w:pPr>
        <w:ind w:right="227"/>
        <w:contextualSpacing/>
        <w:rPr>
          <w:rFonts w:ascii="Times New Roman" w:eastAsia="Times New Roman" w:hAnsi="Times New Roman"/>
          <w:lang w:val="x-none" w:eastAsia="ru-RU"/>
        </w:rPr>
      </w:pPr>
      <w:r w:rsidRPr="00255391">
        <w:rPr>
          <w:rFonts w:ascii="Times New Roman" w:eastAsia="Times New Roman" w:hAnsi="Times New Roman"/>
          <w:lang w:eastAsia="ru-RU"/>
        </w:rPr>
        <w:t xml:space="preserve">Участник </w:t>
      </w:r>
      <w:r w:rsidR="007D0E4C" w:rsidRPr="00255391">
        <w:rPr>
          <w:rFonts w:ascii="Times New Roman" w:eastAsia="Times New Roman" w:hAnsi="Times New Roman"/>
          <w:lang w:eastAsia="ru-RU"/>
        </w:rPr>
        <w:t xml:space="preserve">может осуществлять </w:t>
      </w:r>
      <w:r w:rsidRPr="00255391">
        <w:rPr>
          <w:rFonts w:ascii="Times New Roman" w:eastAsia="Times New Roman" w:hAnsi="Times New Roman"/>
          <w:lang w:val="x-none" w:eastAsia="ru-RU"/>
        </w:rPr>
        <w:t xml:space="preserve">взаимодействии с ИС УНП </w:t>
      </w:r>
      <w:r w:rsidR="007D0E4C" w:rsidRPr="00255391">
        <w:rPr>
          <w:rFonts w:ascii="Times New Roman" w:eastAsia="Times New Roman" w:hAnsi="Times New Roman"/>
          <w:lang w:eastAsia="ru-RU"/>
        </w:rPr>
        <w:t xml:space="preserve">с использованием </w:t>
      </w:r>
      <w:r w:rsidRPr="00255391">
        <w:rPr>
          <w:rFonts w:ascii="Times New Roman" w:eastAsia="Times New Roman" w:hAnsi="Times New Roman"/>
          <w:lang w:val="x-none" w:eastAsia="ru-RU"/>
        </w:rPr>
        <w:t>Каталог</w:t>
      </w:r>
      <w:r w:rsidR="007D0E4C" w:rsidRPr="00255391">
        <w:rPr>
          <w:rFonts w:ascii="Times New Roman" w:eastAsia="Times New Roman" w:hAnsi="Times New Roman"/>
          <w:lang w:eastAsia="ru-RU"/>
        </w:rPr>
        <w:t>а</w:t>
      </w:r>
      <w:r w:rsidR="007D0E4C" w:rsidRPr="00255391">
        <w:rPr>
          <w:rFonts w:ascii="Times New Roman" w:eastAsia="Times New Roman" w:hAnsi="Times New Roman"/>
          <w:lang w:val="x-none" w:eastAsia="ru-RU"/>
        </w:rPr>
        <w:t xml:space="preserve"> услуг —</w:t>
      </w:r>
      <w:r w:rsidR="007D0E4C" w:rsidRPr="00255391">
        <w:rPr>
          <w:rFonts w:ascii="Times New Roman" w:eastAsia="Times New Roman" w:hAnsi="Times New Roman"/>
          <w:lang w:eastAsia="ru-RU"/>
        </w:rPr>
        <w:t xml:space="preserve"> данный вариант</w:t>
      </w:r>
      <w:r w:rsidR="00B717AC" w:rsidRPr="00255391">
        <w:rPr>
          <w:rFonts w:ascii="Times New Roman" w:eastAsia="Times New Roman" w:hAnsi="Times New Roman"/>
          <w:lang w:eastAsia="ru-RU"/>
        </w:rPr>
        <w:t xml:space="preserve"> взаимодействия</w:t>
      </w:r>
      <w:r w:rsidR="007D0E4C" w:rsidRPr="00255391">
        <w:rPr>
          <w:rFonts w:ascii="Times New Roman" w:eastAsia="Times New Roman" w:hAnsi="Times New Roman"/>
          <w:lang w:eastAsia="ru-RU"/>
        </w:rPr>
        <w:t xml:space="preserve"> предполагает оплату услуг Поставщика</w:t>
      </w:r>
      <w:r w:rsidR="00B717AC" w:rsidRPr="00255391">
        <w:rPr>
          <w:rFonts w:ascii="Times New Roman" w:eastAsia="Times New Roman" w:hAnsi="Times New Roman"/>
          <w:lang w:eastAsia="ru-RU"/>
        </w:rPr>
        <w:t xml:space="preserve"> услуг </w:t>
      </w:r>
      <w:r w:rsidR="007D0E4C" w:rsidRPr="00255391">
        <w:rPr>
          <w:rFonts w:ascii="Times New Roman" w:eastAsia="Times New Roman" w:hAnsi="Times New Roman"/>
          <w:lang w:eastAsia="ru-RU"/>
        </w:rPr>
        <w:t>через Портал и ППС</w:t>
      </w:r>
      <w:r w:rsidR="00214140" w:rsidRPr="00255391">
        <w:rPr>
          <w:rFonts w:ascii="Times New Roman" w:eastAsia="Times New Roman" w:hAnsi="Times New Roman"/>
          <w:lang w:eastAsia="ru-RU"/>
        </w:rPr>
        <w:t>.</w:t>
      </w:r>
    </w:p>
    <w:p w14:paraId="37175AA6" w14:textId="0615FC15" w:rsidR="00245E98" w:rsidRPr="00255391" w:rsidRDefault="00214140" w:rsidP="00245E98">
      <w:pPr>
        <w:spacing w:before="60"/>
        <w:ind w:right="227"/>
        <w:contextualSpacing/>
        <w:rPr>
          <w:rFonts w:ascii="Times New Roman" w:eastAsia="Times New Roman" w:hAnsi="Times New Roman"/>
          <w:lang w:eastAsia="ru-RU"/>
        </w:rPr>
      </w:pPr>
      <w:r w:rsidRPr="00255391">
        <w:rPr>
          <w:rFonts w:ascii="Times New Roman" w:eastAsia="Times New Roman" w:hAnsi="Times New Roman"/>
          <w:lang w:eastAsia="ru-RU"/>
        </w:rPr>
        <w:t>Предоставление У</w:t>
      </w:r>
      <w:r w:rsidR="00245E98" w:rsidRPr="00255391">
        <w:rPr>
          <w:rFonts w:ascii="Times New Roman" w:eastAsia="Times New Roman" w:hAnsi="Times New Roman"/>
          <w:lang w:val="x-none" w:eastAsia="ru-RU"/>
        </w:rPr>
        <w:t>частник</w:t>
      </w:r>
      <w:r w:rsidR="00E948D8" w:rsidRPr="00255391">
        <w:rPr>
          <w:rFonts w:ascii="Times New Roman" w:eastAsia="Times New Roman" w:hAnsi="Times New Roman"/>
          <w:lang w:eastAsia="ru-RU"/>
        </w:rPr>
        <w:t>ом</w:t>
      </w:r>
      <w:r w:rsidR="00245E98" w:rsidRPr="00255391">
        <w:rPr>
          <w:rFonts w:ascii="Times New Roman" w:eastAsia="Times New Roman" w:hAnsi="Times New Roman"/>
          <w:lang w:val="x-none" w:eastAsia="ru-RU"/>
        </w:rPr>
        <w:t xml:space="preserve"> </w:t>
      </w:r>
      <w:r w:rsidRPr="00255391">
        <w:rPr>
          <w:rFonts w:ascii="Times New Roman" w:eastAsia="Times New Roman" w:hAnsi="Times New Roman"/>
          <w:lang w:eastAsia="ru-RU"/>
        </w:rPr>
        <w:t xml:space="preserve">актуальной </w:t>
      </w:r>
      <w:r w:rsidRPr="00255391">
        <w:t>информации об услугах (</w:t>
      </w:r>
      <w:r w:rsidR="00E948D8" w:rsidRPr="00255391">
        <w:t>К</w:t>
      </w:r>
      <w:r w:rsidRPr="00255391">
        <w:t>аталоге услуг)</w:t>
      </w:r>
      <w:r w:rsidR="00245E98" w:rsidRPr="00255391">
        <w:rPr>
          <w:rFonts w:ascii="Times New Roman" w:eastAsia="Times New Roman" w:hAnsi="Times New Roman"/>
          <w:lang w:val="x-none" w:eastAsia="ru-RU"/>
        </w:rPr>
        <w:t xml:space="preserve"> в ИС УНП </w:t>
      </w:r>
      <w:r w:rsidR="00E948D8" w:rsidRPr="00255391">
        <w:rPr>
          <w:rFonts w:ascii="Times New Roman" w:eastAsia="Times New Roman" w:hAnsi="Times New Roman"/>
          <w:lang w:eastAsia="ru-RU"/>
        </w:rPr>
        <w:t>выполняется посредством</w:t>
      </w:r>
      <w:r w:rsidR="00245E98" w:rsidRPr="00255391">
        <w:rPr>
          <w:rFonts w:ascii="Times New Roman" w:eastAsia="Times New Roman" w:hAnsi="Times New Roman"/>
          <w:lang w:eastAsia="ru-RU"/>
        </w:rPr>
        <w:t xml:space="preserve">: </w:t>
      </w:r>
    </w:p>
    <w:p w14:paraId="15FD6A93" w14:textId="1B6E21C4" w:rsidR="00245E98" w:rsidRPr="00255391" w:rsidRDefault="00245E98" w:rsidP="003462D1">
      <w:pPr>
        <w:pStyle w:val="1"/>
        <w:rPr>
          <w:lang w:eastAsia="ru-RU"/>
        </w:rPr>
      </w:pPr>
      <w:r w:rsidRPr="00255391">
        <w:rPr>
          <w:lang w:eastAsia="ru-RU"/>
        </w:rPr>
        <w:t>импорт</w:t>
      </w:r>
      <w:r w:rsidR="00E948D8" w:rsidRPr="00255391">
        <w:rPr>
          <w:lang w:eastAsia="ru-RU"/>
        </w:rPr>
        <w:t>а</w:t>
      </w:r>
      <w:r w:rsidRPr="00255391">
        <w:rPr>
          <w:lang w:eastAsia="ru-RU"/>
        </w:rPr>
        <w:t xml:space="preserve"> исходного Каталога</w:t>
      </w:r>
      <w:r w:rsidR="00E948D8" w:rsidRPr="00255391">
        <w:rPr>
          <w:lang w:eastAsia="ru-RU"/>
        </w:rPr>
        <w:t xml:space="preserve"> услуг</w:t>
      </w:r>
      <w:r w:rsidRPr="00255391">
        <w:rPr>
          <w:lang w:eastAsia="ru-RU"/>
        </w:rPr>
        <w:t>;</w:t>
      </w:r>
    </w:p>
    <w:p w14:paraId="35EE3BD4" w14:textId="354FE544" w:rsidR="00245E98" w:rsidRPr="00255391" w:rsidRDefault="00245E98" w:rsidP="003462D1">
      <w:pPr>
        <w:pStyle w:val="1"/>
        <w:rPr>
          <w:lang w:eastAsia="ru-RU"/>
        </w:rPr>
      </w:pPr>
      <w:r w:rsidRPr="00255391">
        <w:rPr>
          <w:lang w:eastAsia="ru-RU"/>
        </w:rPr>
        <w:t>импорт</w:t>
      </w:r>
      <w:r w:rsidR="00E948D8" w:rsidRPr="00255391">
        <w:rPr>
          <w:lang w:eastAsia="ru-RU"/>
        </w:rPr>
        <w:t>а</w:t>
      </w:r>
      <w:r w:rsidRPr="00255391">
        <w:rPr>
          <w:lang w:eastAsia="ru-RU"/>
        </w:rPr>
        <w:t xml:space="preserve"> </w:t>
      </w:r>
      <w:r w:rsidR="00E948D8" w:rsidRPr="00255391">
        <w:rPr>
          <w:lang w:eastAsia="ru-RU"/>
        </w:rPr>
        <w:t>обновлений</w:t>
      </w:r>
      <w:r w:rsidRPr="00255391">
        <w:rPr>
          <w:lang w:eastAsia="ru-RU"/>
        </w:rPr>
        <w:t xml:space="preserve"> ранее загруженного Каталога</w:t>
      </w:r>
      <w:r w:rsidR="00B34B55" w:rsidRPr="00255391">
        <w:rPr>
          <w:lang w:eastAsia="ru-RU"/>
        </w:rPr>
        <w:t xml:space="preserve"> услуг</w:t>
      </w:r>
      <w:r w:rsidRPr="00255391">
        <w:rPr>
          <w:lang w:eastAsia="ru-RU"/>
        </w:rPr>
        <w:t xml:space="preserve">. </w:t>
      </w:r>
    </w:p>
    <w:p w14:paraId="26B9A37D" w14:textId="098E4BF4" w:rsidR="0079260C" w:rsidRPr="00255391" w:rsidRDefault="0079260C" w:rsidP="0079260C">
      <w:pPr>
        <w:rPr>
          <w:rFonts w:eastAsia="Times New Roman"/>
          <w:lang w:eastAsia="ru-RU"/>
        </w:rPr>
      </w:pPr>
      <w:r w:rsidRPr="00255391">
        <w:rPr>
          <w:lang w:eastAsia="ru-RU"/>
        </w:rPr>
        <w:t>При направлении сообщения с запросом вида «</w:t>
      </w:r>
      <w:r w:rsidRPr="00255391">
        <w:rPr>
          <w:lang w:val="en-US" w:eastAsia="ru-RU"/>
        </w:rPr>
        <w:t>SendRequestRequest</w:t>
      </w:r>
      <w:r w:rsidRPr="00255391">
        <w:rPr>
          <w:lang w:eastAsia="ru-RU"/>
        </w:rPr>
        <w:t>» на импорт каталога услуг в ИС УНП участник, сформировавший каталог услуг, указывает свой УРН в атрибуте @</w:t>
      </w:r>
      <w:r w:rsidRPr="00255391">
        <w:rPr>
          <w:lang w:val="en-US" w:eastAsia="ru-RU"/>
        </w:rPr>
        <w:t>senderIdentifier</w:t>
      </w:r>
      <w:r w:rsidRPr="00255391">
        <w:rPr>
          <w:lang w:eastAsia="ru-RU"/>
        </w:rPr>
        <w:t xml:space="preserve"> и роль, присвоенную при регистрации в ИС УНП, в атрибуте @senderRole, соответственно.</w:t>
      </w:r>
    </w:p>
    <w:p w14:paraId="35901F77" w14:textId="580A85BE" w:rsidR="00D77E34" w:rsidRPr="00255391" w:rsidRDefault="006844F1" w:rsidP="006844F1">
      <w:pPr>
        <w:rPr>
          <w:rFonts w:eastAsia="Times New Roman"/>
          <w:lang w:eastAsia="ru-RU"/>
        </w:rPr>
      </w:pPr>
      <w:r w:rsidRPr="00255391">
        <w:rPr>
          <w:rFonts w:eastAsia="Times New Roman"/>
          <w:lang w:eastAsia="ru-RU"/>
        </w:rPr>
        <w:t xml:space="preserve">Привязка </w:t>
      </w:r>
      <w:r w:rsidRPr="00255391">
        <w:t>импортируемых</w:t>
      </w:r>
      <w:r w:rsidRPr="00255391">
        <w:rPr>
          <w:rFonts w:eastAsia="Times New Roman"/>
          <w:lang w:eastAsia="ru-RU"/>
        </w:rPr>
        <w:t xml:space="preserve"> данных к услуге осуществляется в блоке </w:t>
      </w:r>
      <w:r w:rsidR="00B717AC" w:rsidRPr="00255391">
        <w:rPr>
          <w:rFonts w:eastAsia="Times New Roman"/>
          <w:lang w:eastAsia="ru-RU"/>
        </w:rPr>
        <w:t>«</w:t>
      </w:r>
      <w:bookmarkStart w:id="42" w:name="OLE_LINK220"/>
      <w:bookmarkStart w:id="43" w:name="OLE_LINK221"/>
      <w:bookmarkStart w:id="44" w:name="OLE_LINK222"/>
      <w:r w:rsidRPr="00255391">
        <w:rPr>
          <w:lang w:val="en-US"/>
        </w:rPr>
        <w:t>AdditionalData</w:t>
      </w:r>
      <w:bookmarkEnd w:id="42"/>
      <w:bookmarkEnd w:id="43"/>
      <w:bookmarkEnd w:id="44"/>
      <w:r w:rsidR="00B717AC" w:rsidRPr="00255391">
        <w:t>» —</w:t>
      </w:r>
      <w:r w:rsidR="00F35978" w:rsidRPr="00255391">
        <w:t xml:space="preserve"> </w:t>
      </w:r>
      <w:r w:rsidRPr="00255391">
        <w:t>указывается уникальный код активной услуги «Srv_Code»</w:t>
      </w:r>
      <w:r w:rsidR="00B717AC" w:rsidRPr="00255391">
        <w:t>,</w:t>
      </w:r>
      <w:r w:rsidRPr="00255391">
        <w:t xml:space="preserve"> ранее </w:t>
      </w:r>
      <w:r w:rsidRPr="00255391">
        <w:rPr>
          <w:rFonts w:eastAsia="Times New Roman"/>
          <w:lang w:eastAsia="ru-RU"/>
        </w:rPr>
        <w:t xml:space="preserve">загруженной в ИС УНП. </w:t>
      </w:r>
      <w:bookmarkStart w:id="45" w:name="OLE_LINK219"/>
      <w:r w:rsidR="00D77E34" w:rsidRPr="00255391">
        <w:rPr>
          <w:rFonts w:ascii="Times New Roman" w:hAnsi="Times New Roman"/>
        </w:rPr>
        <w:t xml:space="preserve">В ГИС ГМП </w:t>
      </w:r>
      <w:r w:rsidR="00A459FD" w:rsidRPr="00255391">
        <w:rPr>
          <w:rFonts w:ascii="Times New Roman" w:hAnsi="Times New Roman"/>
        </w:rPr>
        <w:t>информация об услуге</w:t>
      </w:r>
      <w:r w:rsidR="00043B38" w:rsidRPr="00255391">
        <w:rPr>
          <w:rFonts w:ascii="Times New Roman" w:hAnsi="Times New Roman"/>
        </w:rPr>
        <w:t xml:space="preserve"> в блоке «</w:t>
      </w:r>
      <w:r w:rsidR="00043B38" w:rsidRPr="00255391">
        <w:rPr>
          <w:lang w:val="en-US"/>
        </w:rPr>
        <w:t>AdditionalData</w:t>
      </w:r>
      <w:r w:rsidR="00043B38" w:rsidRPr="00255391">
        <w:rPr>
          <w:rFonts w:ascii="Times New Roman" w:hAnsi="Times New Roman"/>
        </w:rPr>
        <w:t>»</w:t>
      </w:r>
      <w:r w:rsidR="008C0E56" w:rsidRPr="00255391">
        <w:rPr>
          <w:rFonts w:ascii="Times New Roman" w:hAnsi="Times New Roman"/>
        </w:rPr>
        <w:t>, в рамках которой</w:t>
      </w:r>
      <w:r w:rsidR="00A459FD" w:rsidRPr="00255391">
        <w:rPr>
          <w:rFonts w:ascii="Times New Roman" w:hAnsi="Times New Roman"/>
        </w:rPr>
        <w:t xml:space="preserve"> было выставлено начисление, не обрабатывается</w:t>
      </w:r>
      <w:r w:rsidR="00D77E34" w:rsidRPr="00255391">
        <w:rPr>
          <w:rFonts w:ascii="Times New Roman" w:hAnsi="Times New Roman"/>
        </w:rPr>
        <w:t>.</w:t>
      </w:r>
      <w:bookmarkEnd w:id="45"/>
    </w:p>
    <w:p w14:paraId="589FB3FE" w14:textId="5D236B67" w:rsidR="00674952" w:rsidRPr="00255391" w:rsidRDefault="00C9577E" w:rsidP="00674952">
      <w:pPr>
        <w:pStyle w:val="10"/>
      </w:pPr>
      <w:bookmarkStart w:id="46" w:name="_Toc56544459"/>
      <w:r w:rsidRPr="00255391">
        <w:lastRenderedPageBreak/>
        <w:t>Информация, предоставляемая и получаемая участниками, при информационном взаимодействии с ИС УНП</w:t>
      </w:r>
      <w:bookmarkEnd w:id="46"/>
    </w:p>
    <w:p w14:paraId="133B8E3A" w14:textId="77777777" w:rsidR="00674952" w:rsidRPr="00255391" w:rsidRDefault="00674952" w:rsidP="00674952">
      <w:r w:rsidRPr="00255391">
        <w:t>ИС УНП оперирует следующими информационными сущностями:</w:t>
      </w:r>
    </w:p>
    <w:p w14:paraId="6ECC0DF3" w14:textId="118151BD" w:rsidR="00674952" w:rsidRPr="00255391" w:rsidRDefault="00674952" w:rsidP="00674952">
      <w:pPr>
        <w:pStyle w:val="1"/>
      </w:pPr>
      <w:r w:rsidRPr="00255391">
        <w:t>«Информация необходимая для уплаты</w:t>
      </w:r>
      <w:r w:rsidR="008A5037" w:rsidRPr="00255391">
        <w:t xml:space="preserve"> (начисление)</w:t>
      </w:r>
      <w:r w:rsidRPr="00255391">
        <w:t>»;</w:t>
      </w:r>
    </w:p>
    <w:p w14:paraId="25401D0A" w14:textId="291B3223" w:rsidR="00674952" w:rsidRPr="00255391" w:rsidRDefault="00674952" w:rsidP="00674952">
      <w:pPr>
        <w:pStyle w:val="1"/>
      </w:pPr>
      <w:r w:rsidRPr="00255391">
        <w:t>«Информация об уплате (платеж)»;</w:t>
      </w:r>
    </w:p>
    <w:p w14:paraId="135F3CDD" w14:textId="719982BE" w:rsidR="008A5037" w:rsidRPr="00255391" w:rsidRDefault="00227F08" w:rsidP="00674952">
      <w:pPr>
        <w:pStyle w:val="1"/>
      </w:pPr>
      <w:r w:rsidRPr="00255391">
        <w:t>«</w:t>
      </w:r>
      <w:r w:rsidR="008A5037" w:rsidRPr="00255391">
        <w:t>Информация о возврате (возврат)»</w:t>
      </w:r>
    </w:p>
    <w:p w14:paraId="27A6C28E" w14:textId="76B7D7D8" w:rsidR="00674952" w:rsidRPr="00255391" w:rsidRDefault="00674952" w:rsidP="00674952">
      <w:pPr>
        <w:pStyle w:val="1"/>
      </w:pPr>
      <w:r w:rsidRPr="00255391">
        <w:t>«Информация о результатах квитирования (квитанция)»;</w:t>
      </w:r>
    </w:p>
    <w:p w14:paraId="438284B9" w14:textId="668741D6" w:rsidR="00674952" w:rsidRPr="00255391" w:rsidRDefault="00674952" w:rsidP="00674952">
      <w:pPr>
        <w:pStyle w:val="1"/>
      </w:pPr>
      <w:r w:rsidRPr="00255391">
        <w:t>«Информация об услуге (услуга)».</w:t>
      </w:r>
    </w:p>
    <w:p w14:paraId="32DC3F69" w14:textId="470411D9" w:rsidR="00674952" w:rsidRPr="00255391" w:rsidRDefault="00674952" w:rsidP="00674952">
      <w:r w:rsidRPr="00255391">
        <w:t xml:space="preserve">Описание потоков данных сущностей представлено в разделе </w:t>
      </w:r>
      <w:r w:rsidR="00227F08" w:rsidRPr="00255391">
        <w:fldChar w:fldCharType="begin"/>
      </w:r>
      <w:r w:rsidR="00227F08" w:rsidRPr="00255391">
        <w:instrText xml:space="preserve"> REF _Ref522545814 \r \h  \* MERGEFORMAT </w:instrText>
      </w:r>
      <w:r w:rsidR="00227F08" w:rsidRPr="00255391">
        <w:fldChar w:fldCharType="separate"/>
      </w:r>
      <w:r w:rsidR="00836A48">
        <w:t>1.5</w:t>
      </w:r>
      <w:r w:rsidR="00227F08" w:rsidRPr="00255391">
        <w:fldChar w:fldCharType="end"/>
      </w:r>
      <w:r w:rsidRPr="00255391">
        <w:t xml:space="preserve">. </w:t>
      </w:r>
    </w:p>
    <w:p w14:paraId="3650CD56" w14:textId="74EDDB1D" w:rsidR="00A754DE" w:rsidRPr="00255391" w:rsidRDefault="00A754DE" w:rsidP="00A754DE">
      <w:r w:rsidRPr="00255391">
        <w:t>Далее в настоящей главе описываются назначения сущностей и состав параметров сущностей.</w:t>
      </w:r>
    </w:p>
    <w:p w14:paraId="154C28F4" w14:textId="1F7C6D18" w:rsidR="002459C9" w:rsidRPr="00255391" w:rsidRDefault="002459C9" w:rsidP="002459C9">
      <w:pPr>
        <w:pStyle w:val="20"/>
        <w:rPr>
          <w:rFonts w:ascii="Times New Roman" w:eastAsia="Times New Roman" w:hAnsi="Times New Roman"/>
          <w:lang w:val="x-none" w:eastAsia="x-none"/>
        </w:rPr>
      </w:pPr>
      <w:bookmarkStart w:id="47" w:name="_Toc420059881"/>
      <w:bookmarkStart w:id="48" w:name="_Toc514243410"/>
      <w:bookmarkStart w:id="49" w:name="_Toc56544460"/>
      <w:r w:rsidRPr="00255391">
        <w:t>Описание параметров сущностей ИС УНП</w:t>
      </w:r>
      <w:bookmarkEnd w:id="47"/>
      <w:bookmarkEnd w:id="48"/>
      <w:bookmarkEnd w:id="49"/>
    </w:p>
    <w:p w14:paraId="748B6372" w14:textId="224D94A4" w:rsidR="002459C9" w:rsidRPr="00255391" w:rsidRDefault="002459C9" w:rsidP="002459C9">
      <w:r w:rsidRPr="00255391">
        <w:t>Сущности ИС УНП описаны в формате XSD как XML-типы. Каждый параметр сущности является тегом или атрибутом XML-типа.</w:t>
      </w:r>
    </w:p>
    <w:p w14:paraId="22730187" w14:textId="77777777" w:rsidR="002459C9" w:rsidRPr="00255391" w:rsidRDefault="002459C9" w:rsidP="002459C9">
      <w:r w:rsidRPr="00255391">
        <w:t>Параметры приводимых сущностей сведены в таблицу со следующими полями:</w:t>
      </w:r>
    </w:p>
    <w:p w14:paraId="310E6E49" w14:textId="77777777" w:rsidR="002459C9" w:rsidRPr="00255391" w:rsidRDefault="002459C9" w:rsidP="002459C9">
      <w:pPr>
        <w:pStyle w:val="1"/>
      </w:pPr>
      <w:r w:rsidRPr="00255391">
        <w:t>Наименование. Наименование тега или атрибута XML-типа;</w:t>
      </w:r>
    </w:p>
    <w:p w14:paraId="11A9C2FC" w14:textId="77777777" w:rsidR="002459C9" w:rsidRPr="00255391" w:rsidRDefault="002459C9" w:rsidP="002459C9">
      <w:pPr>
        <w:pStyle w:val="1"/>
      </w:pPr>
      <w:r w:rsidRPr="00255391">
        <w:t>Кол-во тегов, обязательность тега или атрибута. Указывает на количество тегов формируемого XML. Формат поля: &lt;min&gt;..&lt;max&gt;, где &lt;min&gt; - минимальное количество тегов, &lt;max&gt; - максимальное количество тегов («n» указывает на неограниченное количество тегов).</w:t>
      </w:r>
    </w:p>
    <w:p w14:paraId="38A9F691" w14:textId="77777777" w:rsidR="002459C9" w:rsidRPr="00255391" w:rsidRDefault="002459C9" w:rsidP="002459C9">
      <w:pPr>
        <w:pStyle w:val="1"/>
        <w:rPr>
          <w:sz w:val="28"/>
          <w:szCs w:val="28"/>
        </w:rPr>
      </w:pPr>
      <w:r w:rsidRPr="00255391">
        <w:t>Тип данных. Возможные значения</w:t>
      </w:r>
      <w:r w:rsidRPr="00255391">
        <w:rPr>
          <w:sz w:val="28"/>
          <w:szCs w:val="28"/>
        </w:rPr>
        <w:t>:</w:t>
      </w:r>
    </w:p>
    <w:p w14:paraId="6B64FB47" w14:textId="77777777" w:rsidR="002459C9" w:rsidRPr="00255391" w:rsidRDefault="002459C9" w:rsidP="009B364A">
      <w:pPr>
        <w:pStyle w:val="a"/>
      </w:pPr>
      <w:r w:rsidRPr="00255391">
        <w:t>String. Строка произвольной длины.</w:t>
      </w:r>
    </w:p>
    <w:p w14:paraId="1C08D47F" w14:textId="77777777" w:rsidR="002459C9" w:rsidRPr="00255391" w:rsidRDefault="002459C9" w:rsidP="00536E42">
      <w:pPr>
        <w:pStyle w:val="a"/>
      </w:pPr>
      <w:r w:rsidRPr="00255391">
        <w:t>unsignedLong. Целое неотрицательное число от 0 до 18 446 744 073 709 551 615.</w:t>
      </w:r>
    </w:p>
    <w:p w14:paraId="19CCCFCD" w14:textId="77777777" w:rsidR="002459C9" w:rsidRPr="00255391" w:rsidRDefault="002459C9" w:rsidP="00114F82">
      <w:pPr>
        <w:pStyle w:val="a"/>
      </w:pPr>
      <w:r w:rsidRPr="00255391">
        <w:t>Long. Целое число от -9 223 372 036 854 775 808 до 9 223 372 036 854 775 807.</w:t>
      </w:r>
    </w:p>
    <w:p w14:paraId="614C9FC5" w14:textId="1B6DC8EC" w:rsidR="002459C9" w:rsidRPr="00255391" w:rsidRDefault="002459C9" w:rsidP="00D12A95">
      <w:pPr>
        <w:pStyle w:val="a"/>
      </w:pPr>
      <w:r w:rsidRPr="00255391">
        <w:t xml:space="preserve">Integer. Целое число от -2 147 483 648 до </w:t>
      </w:r>
      <w:r w:rsidR="00BA45BE">
        <w:t xml:space="preserve">2 </w:t>
      </w:r>
      <w:r w:rsidRPr="00255391">
        <w:t>147 483 647.</w:t>
      </w:r>
    </w:p>
    <w:p w14:paraId="539A4087" w14:textId="022D90C5" w:rsidR="002459C9" w:rsidRPr="00255391" w:rsidRDefault="002459C9" w:rsidP="00A94552">
      <w:pPr>
        <w:pStyle w:val="a"/>
      </w:pPr>
      <w:r w:rsidRPr="00255391">
        <w:t xml:space="preserve">dateTime. Дата и время,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2" w:anchor="dateTime" w:history="1">
        <w:r w:rsidRPr="00255391">
          <w:rPr>
            <w:color w:val="0000FF"/>
            <w:u w:val="single"/>
          </w:rPr>
          <w:t>http://www.w3.org/TR/xmlschema-2/#dateTime</w:t>
        </w:r>
      </w:hyperlink>
      <w:r w:rsidRPr="00255391">
        <w:t>.</w:t>
      </w:r>
    </w:p>
    <w:p w14:paraId="5FAA4D76" w14:textId="29178E5D" w:rsidR="002459C9" w:rsidRPr="00255391" w:rsidRDefault="002459C9" w:rsidP="00C020BF">
      <w:pPr>
        <w:pStyle w:val="a"/>
      </w:pPr>
      <w:r w:rsidRPr="00255391">
        <w:t xml:space="preserve">Date. Дата,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3" w:anchor="date" w:history="1">
        <w:r w:rsidRPr="00255391">
          <w:rPr>
            <w:color w:val="0000FF"/>
            <w:u w:val="single"/>
          </w:rPr>
          <w:t>http://www.w3.org/TR/xmlschema-2/#date</w:t>
        </w:r>
      </w:hyperlink>
      <w:r w:rsidRPr="00255391">
        <w:t>.</w:t>
      </w:r>
    </w:p>
    <w:p w14:paraId="236AA094" w14:textId="77777777" w:rsidR="002459C9" w:rsidRPr="00255391" w:rsidRDefault="002459C9" w:rsidP="0084792E">
      <w:pPr>
        <w:pStyle w:val="a"/>
        <w:rPr>
          <w:lang w:val="x-none"/>
        </w:rPr>
      </w:pPr>
      <w:r w:rsidRPr="00255391">
        <w:t>Boolean</w:t>
      </w:r>
      <w:r w:rsidRPr="00255391">
        <w:rPr>
          <w:lang w:val="x-none"/>
        </w:rPr>
        <w:t>. Логический тип (Истина/Ложь).</w:t>
      </w:r>
      <w:r w:rsidRPr="00255391">
        <w:t xml:space="preserve"> Принимает значения «true» или «false».</w:t>
      </w:r>
    </w:p>
    <w:p w14:paraId="4C9F1925" w14:textId="07BD537E" w:rsidR="002459C9" w:rsidRPr="00255391" w:rsidRDefault="002459C9" w:rsidP="0084792E">
      <w:pPr>
        <w:pStyle w:val="a"/>
      </w:pPr>
      <w:bookmarkStart w:id="50" w:name="base64Binary"/>
      <w:r w:rsidRPr="00255391">
        <w:lastRenderedPageBreak/>
        <w:t>base64Binary</w:t>
      </w:r>
      <w:bookmarkEnd w:id="50"/>
      <w:r w:rsidRPr="00255391">
        <w:t xml:space="preserve">. Данные в кодировке Base64,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4" w:history="1">
        <w:r w:rsidRPr="00255391">
          <w:rPr>
            <w:color w:val="0000FF"/>
            <w:u w:val="single"/>
            <w:lang w:val="en-US"/>
          </w:rPr>
          <w:t>http</w:t>
        </w:r>
        <w:r w:rsidRPr="00255391">
          <w:rPr>
            <w:color w:val="0000FF"/>
            <w:u w:val="single"/>
          </w:rPr>
          <w:t>://</w:t>
        </w:r>
        <w:r w:rsidRPr="00255391">
          <w:rPr>
            <w:color w:val="0000FF"/>
            <w:u w:val="single"/>
            <w:lang w:val="en-US"/>
          </w:rPr>
          <w:t>www</w:t>
        </w:r>
        <w:r w:rsidRPr="00255391">
          <w:rPr>
            <w:color w:val="0000FF"/>
            <w:u w:val="single"/>
          </w:rPr>
          <w:t>.</w:t>
        </w:r>
        <w:r w:rsidRPr="00255391">
          <w:rPr>
            <w:color w:val="0000FF"/>
            <w:u w:val="single"/>
            <w:lang w:val="en-US"/>
          </w:rPr>
          <w:t>w</w:t>
        </w:r>
        <w:r w:rsidRPr="00255391">
          <w:rPr>
            <w:color w:val="0000FF"/>
            <w:u w:val="single"/>
          </w:rPr>
          <w:t>3.</w:t>
        </w:r>
        <w:r w:rsidRPr="00255391">
          <w:rPr>
            <w:color w:val="0000FF"/>
            <w:u w:val="single"/>
            <w:lang w:val="en-US"/>
          </w:rPr>
          <w:t>org</w:t>
        </w:r>
        <w:r w:rsidRPr="00255391">
          <w:rPr>
            <w:color w:val="0000FF"/>
            <w:u w:val="single"/>
          </w:rPr>
          <w:t>/</w:t>
        </w:r>
        <w:r w:rsidRPr="00255391">
          <w:rPr>
            <w:color w:val="0000FF"/>
            <w:u w:val="single"/>
            <w:lang w:val="en-US"/>
          </w:rPr>
          <w:t>TR</w:t>
        </w:r>
        <w:r w:rsidRPr="00255391">
          <w:rPr>
            <w:color w:val="0000FF"/>
            <w:u w:val="single"/>
          </w:rPr>
          <w:t>/</w:t>
        </w:r>
        <w:r w:rsidRPr="00255391">
          <w:rPr>
            <w:color w:val="0000FF"/>
            <w:u w:val="single"/>
            <w:lang w:val="en-US"/>
          </w:rPr>
          <w:t>xmlschema</w:t>
        </w:r>
        <w:r w:rsidRPr="00255391">
          <w:rPr>
            <w:color w:val="0000FF"/>
            <w:u w:val="single"/>
          </w:rPr>
          <w:t>-2/#</w:t>
        </w:r>
        <w:r w:rsidRPr="00255391">
          <w:rPr>
            <w:color w:val="0000FF"/>
            <w:u w:val="single"/>
            <w:lang w:val="en-US"/>
          </w:rPr>
          <w:t>base</w:t>
        </w:r>
        <w:r w:rsidRPr="00255391">
          <w:rPr>
            <w:color w:val="0000FF"/>
            <w:u w:val="single"/>
          </w:rPr>
          <w:t>64</w:t>
        </w:r>
        <w:r w:rsidRPr="00255391">
          <w:rPr>
            <w:color w:val="0000FF"/>
            <w:u w:val="single"/>
            <w:lang w:val="en-US"/>
          </w:rPr>
          <w:t>Binary</w:t>
        </w:r>
      </w:hyperlink>
      <w:r w:rsidRPr="00255391">
        <w:t>.</w:t>
      </w:r>
    </w:p>
    <w:p w14:paraId="0E946FF2" w14:textId="77777777" w:rsidR="002459C9" w:rsidRPr="00255391" w:rsidRDefault="002459C9" w:rsidP="00426E2C">
      <w:pPr>
        <w:pStyle w:val="a"/>
      </w:pPr>
      <w:r w:rsidRPr="00255391">
        <w:t>Контейнер. Указывает на присутствие вложенных тегов. Наименования тегов и атрибутов, вложенных в контейнер, включаются в поле «Наименование» таблицы параметров со смещением вправо.</w:t>
      </w:r>
    </w:p>
    <w:p w14:paraId="6F973FAC" w14:textId="77777777" w:rsidR="002459C9" w:rsidRPr="00255391" w:rsidRDefault="002459C9" w:rsidP="00426E2C">
      <w:pPr>
        <w:pStyle w:val="a"/>
      </w:pPr>
      <w:r w:rsidRPr="00255391">
        <w:rPr>
          <w:lang w:val="en-US"/>
        </w:rPr>
        <w:t>ID</w:t>
      </w:r>
      <w:r w:rsidRPr="00255391">
        <w:t xml:space="preserve">. Уникальный в рамках </w:t>
      </w:r>
      <w:r w:rsidRPr="00255391">
        <w:rPr>
          <w:lang w:val="en-US"/>
        </w:rPr>
        <w:t>XML</w:t>
      </w:r>
      <w:r w:rsidRPr="00255391">
        <w:t>-документа идентификатор, начинающийся с латинской буквы.</w:t>
      </w:r>
    </w:p>
    <w:p w14:paraId="1872A27F" w14:textId="0538BAC1" w:rsidR="002459C9" w:rsidRPr="00255391" w:rsidRDefault="002459C9" w:rsidP="00426E2C">
      <w:pPr>
        <w:pStyle w:val="a"/>
      </w:pPr>
      <w:r w:rsidRPr="00255391">
        <w:rPr>
          <w:lang w:val="en-US"/>
        </w:rPr>
        <w:t>Token</w:t>
      </w:r>
      <w:r w:rsidRPr="00255391">
        <w:t xml:space="preserve">. Формат определен стандартом </w:t>
      </w:r>
      <w:r w:rsidRPr="00255391">
        <w:rPr>
          <w:lang w:val="en-US"/>
        </w:rPr>
        <w:t>XML</w:t>
      </w:r>
      <w:r w:rsidRPr="00255391">
        <w:t>/</w:t>
      </w:r>
      <w:r w:rsidRPr="00255391">
        <w:rPr>
          <w:lang w:val="en-US"/>
        </w:rPr>
        <w:t>XSD</w:t>
      </w:r>
      <w:r w:rsidRPr="00255391">
        <w:t xml:space="preserve">, опубликованным по адресу </w:t>
      </w:r>
      <w:hyperlink r:id="rId15" w:history="1">
        <w:r w:rsidRPr="00255391">
          <w:rPr>
            <w:color w:val="0000FF"/>
            <w:u w:val="single"/>
            <w:lang w:val="en-US"/>
          </w:rPr>
          <w:t>http</w:t>
        </w:r>
        <w:r w:rsidRPr="00255391">
          <w:rPr>
            <w:color w:val="0000FF"/>
            <w:u w:val="single"/>
          </w:rPr>
          <w:t>://</w:t>
        </w:r>
        <w:r w:rsidRPr="00255391">
          <w:rPr>
            <w:color w:val="0000FF"/>
            <w:u w:val="single"/>
            <w:lang w:val="en-US"/>
          </w:rPr>
          <w:t>www</w:t>
        </w:r>
        <w:r w:rsidRPr="00255391">
          <w:rPr>
            <w:color w:val="0000FF"/>
            <w:u w:val="single"/>
          </w:rPr>
          <w:t>.</w:t>
        </w:r>
        <w:r w:rsidRPr="00255391">
          <w:rPr>
            <w:color w:val="0000FF"/>
            <w:u w:val="single"/>
            <w:lang w:val="en-US"/>
          </w:rPr>
          <w:t>w</w:t>
        </w:r>
        <w:r w:rsidRPr="00255391">
          <w:rPr>
            <w:color w:val="0000FF"/>
            <w:u w:val="single"/>
          </w:rPr>
          <w:t>3.</w:t>
        </w:r>
        <w:r w:rsidRPr="00255391">
          <w:rPr>
            <w:color w:val="0000FF"/>
            <w:u w:val="single"/>
            <w:lang w:val="en-US"/>
          </w:rPr>
          <w:t>org</w:t>
        </w:r>
        <w:r w:rsidRPr="00255391">
          <w:rPr>
            <w:color w:val="0000FF"/>
            <w:u w:val="single"/>
          </w:rPr>
          <w:t>/</w:t>
        </w:r>
        <w:r w:rsidRPr="00255391">
          <w:rPr>
            <w:color w:val="0000FF"/>
            <w:u w:val="single"/>
            <w:lang w:val="en-US"/>
          </w:rPr>
          <w:t>TR</w:t>
        </w:r>
        <w:r w:rsidRPr="00255391">
          <w:rPr>
            <w:color w:val="0000FF"/>
            <w:u w:val="single"/>
          </w:rPr>
          <w:t>/</w:t>
        </w:r>
        <w:r w:rsidRPr="00255391">
          <w:rPr>
            <w:color w:val="0000FF"/>
            <w:u w:val="single"/>
            <w:lang w:val="en-US"/>
          </w:rPr>
          <w:t>xmlschema</w:t>
        </w:r>
        <w:r w:rsidRPr="00255391">
          <w:rPr>
            <w:color w:val="0000FF"/>
            <w:u w:val="single"/>
          </w:rPr>
          <w:t>-2/#</w:t>
        </w:r>
        <w:r w:rsidRPr="00255391">
          <w:rPr>
            <w:color w:val="0000FF"/>
            <w:u w:val="single"/>
            <w:lang w:val="en-US"/>
          </w:rPr>
          <w:t>token</w:t>
        </w:r>
      </w:hyperlink>
      <w:r w:rsidRPr="00255391">
        <w:t>.</w:t>
      </w:r>
    </w:p>
    <w:p w14:paraId="00D0A31B" w14:textId="77777777" w:rsidR="002459C9" w:rsidRPr="00255391" w:rsidRDefault="002459C9" w:rsidP="00426E2C">
      <w:pPr>
        <w:pStyle w:val="a"/>
        <w:rPr>
          <w:sz w:val="28"/>
          <w:szCs w:val="28"/>
        </w:rPr>
      </w:pPr>
      <w:r w:rsidRPr="00255391">
        <w:t>Другой тип. В поле «Тип данных» таблицы присутствует ссылка на соответствующую главу, в которой описан тип.</w:t>
      </w:r>
    </w:p>
    <w:p w14:paraId="5F0DE26D" w14:textId="77777777" w:rsidR="002459C9" w:rsidRPr="00255391" w:rsidRDefault="002459C9" w:rsidP="002459C9">
      <w:pPr>
        <w:pStyle w:val="1"/>
        <w:rPr>
          <w:lang w:val="en-US"/>
        </w:rPr>
      </w:pPr>
      <w:r w:rsidRPr="00255391">
        <w:t>Комментарий. Объясняет назначение тега.</w:t>
      </w:r>
    </w:p>
    <w:p w14:paraId="48E01F44" w14:textId="14F8EA3B" w:rsidR="00674952" w:rsidRPr="00255391" w:rsidRDefault="00674952" w:rsidP="00674952">
      <w:pPr>
        <w:pStyle w:val="20"/>
      </w:pPr>
      <w:bookmarkStart w:id="51" w:name="_Ref261076"/>
      <w:bookmarkStart w:id="52" w:name="_Ref261094"/>
      <w:bookmarkStart w:id="53" w:name="_Toc56544461"/>
      <w:r w:rsidRPr="00255391">
        <w:t>Информация, необходимая для уплаты</w:t>
      </w:r>
      <w:r w:rsidR="00112941" w:rsidRPr="00255391">
        <w:t xml:space="preserve"> (начисление)</w:t>
      </w:r>
      <w:bookmarkEnd w:id="51"/>
      <w:bookmarkEnd w:id="52"/>
      <w:bookmarkEnd w:id="53"/>
    </w:p>
    <w:p w14:paraId="04FEE33A" w14:textId="057C3270" w:rsidR="00B12250" w:rsidRPr="00255391" w:rsidRDefault="00B12250" w:rsidP="00B12250">
      <w:r w:rsidRPr="00255391">
        <w:t>Информация, необходимая для уплаты денежных средств, включает в себя информацию, позволяющую осуществить перевод денежных средств в рамках применяемых форм безналичных расчетов, и необходимую для учета поступления платежей, являющихся источниками формирования доходов бюджетов бюджетной системы РФ, перечень информации, необходимой для уплаты, включает в себя информацию, предусмотренную Положением, утвержденным Центральным банком Российской Федерации от 19 июня 2012 г., № 383-П, и Правилами, утвержденными приказом Министерства финансов Российской Федерации от 12 ноября 2013 г. № 107н.</w:t>
      </w:r>
    </w:p>
    <w:p w14:paraId="6AED7D0A" w14:textId="44F63F15" w:rsidR="00B3041E" w:rsidRPr="00255391" w:rsidRDefault="00B3041E" w:rsidP="00B3041E">
      <w:bookmarkStart w:id="54" w:name="OLE_LINK884"/>
      <w:bookmarkStart w:id="55" w:name="OLE_LINK885"/>
      <w:bookmarkStart w:id="56" w:name="OLE_LINK886"/>
      <w:r w:rsidRPr="00255391">
        <w:t xml:space="preserve">Данные начислений, выставляемых поставщиками услуг в адрес физических/ юридических лиц, приведены в файле </w:t>
      </w:r>
      <w:r w:rsidR="00400CEF" w:rsidRPr="00255391">
        <w:t>«</w:t>
      </w:r>
      <w:r w:rsidRPr="00255391">
        <w:t>Charge.xsd</w:t>
      </w:r>
      <w:r w:rsidR="00400CEF" w:rsidRPr="00255391">
        <w:t>»</w:t>
      </w:r>
      <w:r w:rsidRPr="00255391">
        <w:t xml:space="preserve"> (</w:t>
      </w:r>
      <w:r w:rsidR="004D3361" w:rsidRPr="00255391">
        <w:t xml:space="preserve">глава </w:t>
      </w:r>
      <w:r w:rsidR="004D3361" w:rsidRPr="00255391">
        <w:fldChar w:fldCharType="begin"/>
      </w:r>
      <w:r w:rsidR="004D3361" w:rsidRPr="00255391">
        <w:instrText xml:space="preserve"> REF _Ref525607829 \n \h </w:instrText>
      </w:r>
      <w:r w:rsidR="00772A63" w:rsidRPr="00255391">
        <w:instrText xml:space="preserve"> \* MERGEFORMAT </w:instrText>
      </w:r>
      <w:r w:rsidR="004D3361" w:rsidRPr="00255391">
        <w:fldChar w:fldCharType="separate"/>
      </w:r>
      <w:r w:rsidR="00836A48">
        <w:t>6</w:t>
      </w:r>
      <w:r w:rsidR="004D3361" w:rsidRPr="00255391">
        <w:fldChar w:fldCharType="end"/>
      </w:r>
      <w:r w:rsidRPr="00255391">
        <w:t xml:space="preserve"> настоящего документа), описание элементов приведено в </w:t>
      </w:r>
      <w:r w:rsidR="00916761" w:rsidRPr="00255391">
        <w:fldChar w:fldCharType="begin"/>
      </w:r>
      <w:r w:rsidR="00916761" w:rsidRPr="00255391">
        <w:instrText xml:space="preserve"> REF _Ref525810898 \h </w:instrText>
      </w:r>
      <w:r w:rsidR="00D91E4A" w:rsidRPr="00255391">
        <w:instrText xml:space="preserve"> \* MERGEFORMAT </w:instrText>
      </w:r>
      <w:r w:rsidR="00916761" w:rsidRPr="00255391">
        <w:fldChar w:fldCharType="separate"/>
      </w:r>
      <w:r w:rsidR="00836A48" w:rsidRPr="00255391">
        <w:t xml:space="preserve">Таблица </w:t>
      </w:r>
      <w:r w:rsidR="00836A48">
        <w:rPr>
          <w:noProof/>
        </w:rPr>
        <w:t>1</w:t>
      </w:r>
      <w:r w:rsidR="00916761" w:rsidRPr="00255391">
        <w:fldChar w:fldCharType="end"/>
      </w:r>
      <w:r w:rsidRPr="00255391">
        <w:t>.</w:t>
      </w:r>
    </w:p>
    <w:p w14:paraId="6EF13F2A" w14:textId="7A3EB79B" w:rsidR="00916761" w:rsidRPr="00255391" w:rsidRDefault="00916761" w:rsidP="00916761">
      <w:pPr>
        <w:pStyle w:val="af7"/>
      </w:pPr>
      <w:bookmarkStart w:id="57" w:name="_Ref525810898"/>
      <w:r w:rsidRPr="00255391">
        <w:t xml:space="preserve">Таблица </w:t>
      </w:r>
      <w:fldSimple w:instr=" SEQ Таблица \* ARABIC ">
        <w:r w:rsidR="00836A48">
          <w:rPr>
            <w:noProof/>
          </w:rPr>
          <w:t>1</w:t>
        </w:r>
      </w:fldSimple>
      <w:bookmarkEnd w:id="57"/>
      <w:r w:rsidRPr="00255391">
        <w:t xml:space="preserve"> — </w:t>
      </w:r>
      <w:r w:rsidRPr="00255391">
        <w:rPr>
          <w:u w:color="000000"/>
        </w:rPr>
        <w:t>ChargeType</w:t>
      </w:r>
    </w:p>
    <w:tbl>
      <w:tblPr>
        <w:tblStyle w:val="affb"/>
        <w:tblW w:w="9640" w:type="dxa"/>
        <w:tblInd w:w="-431" w:type="dxa"/>
        <w:tblLayout w:type="fixed"/>
        <w:tblLook w:val="04A0" w:firstRow="1" w:lastRow="0" w:firstColumn="1" w:lastColumn="0" w:noHBand="0" w:noVBand="1"/>
      </w:tblPr>
      <w:tblGrid>
        <w:gridCol w:w="710"/>
        <w:gridCol w:w="1701"/>
        <w:gridCol w:w="1559"/>
        <w:gridCol w:w="1559"/>
        <w:gridCol w:w="1843"/>
        <w:gridCol w:w="2268"/>
      </w:tblGrid>
      <w:tr w:rsidR="00682CB9" w:rsidRPr="00255391" w14:paraId="20F3BAA7" w14:textId="77777777" w:rsidTr="00682CB9">
        <w:trPr>
          <w:tblHeader/>
        </w:trPr>
        <w:tc>
          <w:tcPr>
            <w:tcW w:w="710" w:type="dxa"/>
            <w:shd w:val="clear" w:color="auto" w:fill="E7E6E6" w:themeFill="background2"/>
            <w:vAlign w:val="center"/>
          </w:tcPr>
          <w:p w14:paraId="488E0E1C" w14:textId="1A62D873" w:rsidR="00AE546A" w:rsidRPr="00255391" w:rsidRDefault="00AE546A" w:rsidP="00AE546A">
            <w:pPr>
              <w:pStyle w:val="111"/>
            </w:pPr>
            <w:r w:rsidRPr="00255391">
              <w:rPr>
                <w:u w:color="000000"/>
              </w:rPr>
              <w:t>№</w:t>
            </w:r>
          </w:p>
        </w:tc>
        <w:tc>
          <w:tcPr>
            <w:tcW w:w="1701" w:type="dxa"/>
            <w:shd w:val="clear" w:color="auto" w:fill="E7E6E6" w:themeFill="background2"/>
            <w:vAlign w:val="center"/>
          </w:tcPr>
          <w:p w14:paraId="0CC013B4" w14:textId="5D166C32" w:rsidR="00AE546A" w:rsidRPr="00255391" w:rsidRDefault="00AE546A" w:rsidP="00AE546A">
            <w:pPr>
              <w:pStyle w:val="111"/>
            </w:pPr>
            <w:r w:rsidRPr="00255391">
              <w:rPr>
                <w:u w:color="000000"/>
              </w:rPr>
              <w:t>Код поля</w:t>
            </w:r>
          </w:p>
        </w:tc>
        <w:tc>
          <w:tcPr>
            <w:tcW w:w="1559" w:type="dxa"/>
            <w:shd w:val="clear" w:color="auto" w:fill="E7E6E6" w:themeFill="background2"/>
            <w:vAlign w:val="center"/>
          </w:tcPr>
          <w:p w14:paraId="3FC09777" w14:textId="4041B1C0" w:rsidR="00AE546A" w:rsidRPr="00255391" w:rsidRDefault="00AE546A" w:rsidP="00AE546A">
            <w:pPr>
              <w:pStyle w:val="111"/>
            </w:pPr>
            <w:r w:rsidRPr="00255391">
              <w:rPr>
                <w:u w:color="000000"/>
              </w:rPr>
              <w:t>Описание поля</w:t>
            </w:r>
          </w:p>
        </w:tc>
        <w:tc>
          <w:tcPr>
            <w:tcW w:w="1559" w:type="dxa"/>
            <w:shd w:val="clear" w:color="auto" w:fill="E7E6E6" w:themeFill="background2"/>
            <w:vAlign w:val="center"/>
          </w:tcPr>
          <w:p w14:paraId="5A7F771D" w14:textId="334CE8B2" w:rsidR="00AE546A" w:rsidRPr="00255391" w:rsidRDefault="00AE546A" w:rsidP="00AE546A">
            <w:pPr>
              <w:pStyle w:val="111"/>
            </w:pPr>
            <w:r w:rsidRPr="00255391">
              <w:rPr>
                <w:u w:color="000000"/>
              </w:rPr>
              <w:t xml:space="preserve">Требования к заполнению </w:t>
            </w:r>
          </w:p>
        </w:tc>
        <w:tc>
          <w:tcPr>
            <w:tcW w:w="1843" w:type="dxa"/>
            <w:shd w:val="clear" w:color="auto" w:fill="E7E6E6" w:themeFill="background2"/>
            <w:vAlign w:val="center"/>
          </w:tcPr>
          <w:p w14:paraId="670966EE" w14:textId="2887B541" w:rsidR="00AE546A" w:rsidRPr="00255391" w:rsidRDefault="00AE546A" w:rsidP="00AE546A">
            <w:pPr>
              <w:pStyle w:val="111"/>
            </w:pPr>
            <w:r w:rsidRPr="00255391">
              <w:rPr>
                <w:u w:color="000000"/>
              </w:rPr>
              <w:t xml:space="preserve">Способ заполнения/Тип </w:t>
            </w:r>
          </w:p>
        </w:tc>
        <w:tc>
          <w:tcPr>
            <w:tcW w:w="2268" w:type="dxa"/>
            <w:shd w:val="clear" w:color="auto" w:fill="E7E6E6" w:themeFill="background2"/>
            <w:vAlign w:val="center"/>
          </w:tcPr>
          <w:p w14:paraId="6EBE98AB" w14:textId="7941481D" w:rsidR="00AE546A" w:rsidRPr="00255391" w:rsidRDefault="00AE546A" w:rsidP="00AE546A">
            <w:pPr>
              <w:pStyle w:val="111"/>
            </w:pPr>
            <w:r w:rsidRPr="00255391">
              <w:rPr>
                <w:u w:color="000000"/>
              </w:rPr>
              <w:t xml:space="preserve">Комментарий </w:t>
            </w:r>
          </w:p>
        </w:tc>
      </w:tr>
      <w:tr w:rsidR="00682CB9" w:rsidRPr="00255391" w14:paraId="22BF9809" w14:textId="77777777" w:rsidTr="00682CB9">
        <w:tc>
          <w:tcPr>
            <w:tcW w:w="710" w:type="dxa"/>
          </w:tcPr>
          <w:p w14:paraId="414C6D1D" w14:textId="77777777" w:rsidR="00AE546A" w:rsidRPr="00255391" w:rsidRDefault="00AE546A" w:rsidP="00C26CE3">
            <w:pPr>
              <w:pStyle w:val="110"/>
              <w:numPr>
                <w:ilvl w:val="0"/>
                <w:numId w:val="18"/>
              </w:numPr>
            </w:pPr>
          </w:p>
        </w:tc>
        <w:tc>
          <w:tcPr>
            <w:tcW w:w="1701" w:type="dxa"/>
          </w:tcPr>
          <w:p w14:paraId="2C02C036" w14:textId="6ABCD164" w:rsidR="00AE546A" w:rsidRPr="00255391" w:rsidRDefault="00AE546A" w:rsidP="00AE546A">
            <w:pPr>
              <w:pStyle w:val="110"/>
            </w:pPr>
            <w:r w:rsidRPr="00255391">
              <w:rPr>
                <w:spacing w:val="-5"/>
                <w:u w:color="000000"/>
                <w:lang w:val="en-US"/>
              </w:rPr>
              <w:t>s</w:t>
            </w:r>
            <w:r w:rsidRPr="00255391">
              <w:rPr>
                <w:spacing w:val="-5"/>
                <w:u w:color="000000"/>
              </w:rPr>
              <w:t>upplierBillID (атрибут)</w:t>
            </w:r>
          </w:p>
        </w:tc>
        <w:tc>
          <w:tcPr>
            <w:tcW w:w="1559" w:type="dxa"/>
          </w:tcPr>
          <w:p w14:paraId="0094A6D2" w14:textId="68B9DD51" w:rsidR="00AE546A" w:rsidRPr="00255391" w:rsidRDefault="00AE546A" w:rsidP="00AE546A">
            <w:pPr>
              <w:pStyle w:val="110"/>
            </w:pPr>
            <w:r w:rsidRPr="00255391">
              <w:rPr>
                <w:spacing w:val="-5"/>
                <w:u w:color="000000"/>
              </w:rPr>
              <w:t>УИН</w:t>
            </w:r>
          </w:p>
        </w:tc>
        <w:tc>
          <w:tcPr>
            <w:tcW w:w="1559" w:type="dxa"/>
          </w:tcPr>
          <w:p w14:paraId="61D0798A" w14:textId="3D6C4D29" w:rsidR="00AE546A" w:rsidRPr="00255391" w:rsidRDefault="00AE546A" w:rsidP="00AE546A">
            <w:pPr>
              <w:pStyle w:val="110"/>
            </w:pPr>
            <w:r w:rsidRPr="00255391">
              <w:rPr>
                <w:spacing w:val="-5"/>
                <w:u w:color="000000"/>
              </w:rPr>
              <w:t>1, обязательно</w:t>
            </w:r>
          </w:p>
        </w:tc>
        <w:tc>
          <w:tcPr>
            <w:tcW w:w="1843" w:type="dxa"/>
          </w:tcPr>
          <w:p w14:paraId="7ED8E479" w14:textId="77777777" w:rsidR="00AE546A" w:rsidRPr="00255391" w:rsidRDefault="00AE546A" w:rsidP="00AE546A">
            <w:pPr>
              <w:pStyle w:val="110"/>
              <w:rPr>
                <w:u w:color="000000"/>
              </w:rPr>
            </w:pPr>
            <w:r w:rsidRPr="00255391">
              <w:rPr>
                <w:i/>
                <w:u w:color="000000"/>
              </w:rPr>
              <w:t>Строка длиной 20 букв (\w{20}) или цифр 25 цифр</w:t>
            </w:r>
            <w:r w:rsidRPr="00255391">
              <w:rPr>
                <w:u w:color="000000"/>
              </w:rPr>
              <w:t xml:space="preserve"> </w:t>
            </w:r>
            <w:r w:rsidRPr="00255391">
              <w:rPr>
                <w:i/>
                <w:u w:color="000000"/>
              </w:rPr>
              <w:t>(\d{25})</w:t>
            </w:r>
          </w:p>
          <w:p w14:paraId="15D38644" w14:textId="49E5DF14" w:rsidR="00AE546A" w:rsidRPr="00255391" w:rsidRDefault="00AE546A" w:rsidP="00AE546A">
            <w:pPr>
              <w:pStyle w:val="110"/>
            </w:pPr>
            <w:r w:rsidRPr="00255391">
              <w:rPr>
                <w:u w:color="000000"/>
              </w:rPr>
              <w:lastRenderedPageBreak/>
              <w:t xml:space="preserve">/ </w:t>
            </w:r>
            <w:r w:rsidRPr="00255391">
              <w:rPr>
                <w:u w:color="000000"/>
                <w:lang w:val="en-US"/>
              </w:rPr>
              <w:t>SupplierBillIDType</w:t>
            </w:r>
            <w:r w:rsidRPr="00255391">
              <w:rPr>
                <w:u w:color="000000"/>
              </w:rPr>
              <w:t xml:space="preserve"> </w:t>
            </w:r>
            <w:bookmarkStart w:id="58" w:name="OLE_LINK721"/>
            <w:bookmarkStart w:id="59" w:name="OLE_LINK724"/>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bookmarkEnd w:id="58"/>
            <w:bookmarkEnd w:id="59"/>
          </w:p>
        </w:tc>
        <w:tc>
          <w:tcPr>
            <w:tcW w:w="2268" w:type="dxa"/>
          </w:tcPr>
          <w:p w14:paraId="6ED2A98E" w14:textId="65AC2F0A" w:rsidR="00AE546A" w:rsidRPr="00255391" w:rsidRDefault="00AE546A" w:rsidP="00AE546A">
            <w:pPr>
              <w:pStyle w:val="110"/>
            </w:pPr>
            <w:r w:rsidRPr="00255391">
              <w:rPr>
                <w:spacing w:val="-5"/>
                <w:u w:color="000000"/>
              </w:rPr>
              <w:lastRenderedPageBreak/>
              <w:t xml:space="preserve">Алгоритм формирования УИН описан в разделе </w:t>
            </w:r>
            <w:bookmarkStart w:id="60" w:name="OLE_LINK521"/>
            <w:r w:rsidRPr="00255391">
              <w:rPr>
                <w:spacing w:val="-5"/>
                <w:u w:color="000000"/>
              </w:rPr>
              <w:fldChar w:fldCharType="begin"/>
            </w:r>
            <w:r w:rsidRPr="00255391">
              <w:rPr>
                <w:spacing w:val="-5"/>
                <w:u w:color="000000"/>
              </w:rPr>
              <w:instrText xml:space="preserve"> REF _Ref525554104 \n \h  \* MERGEFORMAT </w:instrText>
            </w:r>
            <w:r w:rsidRPr="00255391">
              <w:rPr>
                <w:spacing w:val="-5"/>
                <w:u w:color="000000"/>
              </w:rPr>
            </w:r>
            <w:r w:rsidRPr="00255391">
              <w:rPr>
                <w:spacing w:val="-5"/>
                <w:u w:color="000000"/>
              </w:rPr>
              <w:fldChar w:fldCharType="separate"/>
            </w:r>
            <w:r w:rsidR="00836A48">
              <w:rPr>
                <w:spacing w:val="-5"/>
                <w:u w:color="000000"/>
              </w:rPr>
              <w:t>4.1</w:t>
            </w:r>
            <w:r w:rsidRPr="00255391">
              <w:rPr>
                <w:spacing w:val="-5"/>
                <w:u w:color="000000"/>
              </w:rPr>
              <w:fldChar w:fldCharType="end"/>
            </w:r>
            <w:bookmarkEnd w:id="60"/>
            <w:r w:rsidRPr="00255391">
              <w:rPr>
                <w:spacing w:val="-5"/>
                <w:u w:color="000000"/>
              </w:rPr>
              <w:t>.</w:t>
            </w:r>
          </w:p>
        </w:tc>
      </w:tr>
      <w:tr w:rsidR="00682CB9" w:rsidRPr="00255391" w14:paraId="572F1496" w14:textId="77777777" w:rsidTr="00682CB9">
        <w:tc>
          <w:tcPr>
            <w:tcW w:w="710" w:type="dxa"/>
          </w:tcPr>
          <w:p w14:paraId="2B385708" w14:textId="77777777" w:rsidR="00AE546A" w:rsidRPr="00255391" w:rsidRDefault="00AE546A" w:rsidP="00C26CE3">
            <w:pPr>
              <w:pStyle w:val="110"/>
              <w:numPr>
                <w:ilvl w:val="0"/>
                <w:numId w:val="18"/>
              </w:numPr>
            </w:pPr>
          </w:p>
        </w:tc>
        <w:tc>
          <w:tcPr>
            <w:tcW w:w="1701" w:type="dxa"/>
          </w:tcPr>
          <w:p w14:paraId="2B6F8581" w14:textId="024F4E09" w:rsidR="00AE546A" w:rsidRPr="00255391" w:rsidRDefault="00AE546A" w:rsidP="00AE546A">
            <w:pPr>
              <w:pStyle w:val="110"/>
            </w:pPr>
            <w:r w:rsidRPr="00255391">
              <w:rPr>
                <w:spacing w:val="-5"/>
                <w:u w:color="000000"/>
                <w:lang w:val="en-US"/>
              </w:rPr>
              <w:t>billDate</w:t>
            </w:r>
            <w:r w:rsidRPr="00255391">
              <w:rPr>
                <w:spacing w:val="-5"/>
                <w:u w:color="000000"/>
              </w:rPr>
              <w:t xml:space="preserve"> (атрибут)</w:t>
            </w:r>
          </w:p>
        </w:tc>
        <w:tc>
          <w:tcPr>
            <w:tcW w:w="1559" w:type="dxa"/>
          </w:tcPr>
          <w:p w14:paraId="029B8E41" w14:textId="77777777" w:rsidR="00194B3D" w:rsidRPr="00255391" w:rsidRDefault="00194B3D" w:rsidP="00194B3D">
            <w:pPr>
              <w:pStyle w:val="110"/>
              <w:rPr>
                <w:spacing w:val="-5"/>
                <w:u w:color="000000"/>
              </w:rPr>
            </w:pPr>
            <w:r w:rsidRPr="00255391">
              <w:rPr>
                <w:spacing w:val="-5"/>
                <w:u w:color="000000"/>
              </w:rPr>
              <w:t>Поле номер 4:</w:t>
            </w:r>
          </w:p>
          <w:p w14:paraId="70617728" w14:textId="2CC0F5FC" w:rsidR="00AE546A" w:rsidRPr="00255391" w:rsidRDefault="00194B3D" w:rsidP="00194B3D">
            <w:pPr>
              <w:pStyle w:val="110"/>
            </w:pPr>
            <w:r w:rsidRPr="00255391">
              <w:rPr>
                <w:spacing w:val="-5"/>
                <w:u w:color="000000"/>
              </w:rPr>
              <w:t>Дата, а также сведения о периоде времени, в который осуществлено начисление суммы денежных средств, подлежащих уплате (до 21 часа или после 21 часа по местному времени), либо время начисления суммы денежных средств, подлежащих уплате</w:t>
            </w:r>
          </w:p>
        </w:tc>
        <w:tc>
          <w:tcPr>
            <w:tcW w:w="1559" w:type="dxa"/>
          </w:tcPr>
          <w:p w14:paraId="66253CCE" w14:textId="1492834E" w:rsidR="00AE546A" w:rsidRPr="00255391" w:rsidRDefault="00AE546A" w:rsidP="00AE546A">
            <w:pPr>
              <w:pStyle w:val="110"/>
            </w:pPr>
            <w:r w:rsidRPr="00255391">
              <w:rPr>
                <w:spacing w:val="-5"/>
                <w:u w:color="000000"/>
              </w:rPr>
              <w:t>1, обязательно</w:t>
            </w:r>
          </w:p>
        </w:tc>
        <w:tc>
          <w:tcPr>
            <w:tcW w:w="1843" w:type="dxa"/>
          </w:tcPr>
          <w:p w14:paraId="31BC6D52" w14:textId="77777777" w:rsidR="00194B3D" w:rsidRPr="00255391" w:rsidRDefault="00194B3D" w:rsidP="00194B3D">
            <w:pPr>
              <w:pStyle w:val="110"/>
              <w:rPr>
                <w:spacing w:val="-5"/>
                <w:u w:color="000000"/>
              </w:rPr>
            </w:pPr>
            <w:r w:rsidRPr="00255391">
              <w:rPr>
                <w:spacing w:val="-5"/>
                <w:u w:color="000000"/>
                <w:lang w:val="en-US"/>
              </w:rPr>
              <w:t>http</w:t>
            </w:r>
            <w:r w:rsidRPr="00255391">
              <w:rPr>
                <w:spacing w:val="-5"/>
                <w:u w:color="000000"/>
              </w:rPr>
              <w:t>://</w:t>
            </w:r>
            <w:r w:rsidRPr="00255391">
              <w:rPr>
                <w:spacing w:val="-5"/>
                <w:u w:color="000000"/>
                <w:lang w:val="en-US"/>
              </w:rPr>
              <w:t>www</w:t>
            </w:r>
            <w:r w:rsidRPr="00255391">
              <w:rPr>
                <w:spacing w:val="-5"/>
                <w:u w:color="000000"/>
              </w:rPr>
              <w:t>.</w:t>
            </w:r>
            <w:r w:rsidRPr="00255391">
              <w:rPr>
                <w:spacing w:val="-5"/>
                <w:u w:color="000000"/>
                <w:lang w:val="en-US"/>
              </w:rPr>
              <w:t>w</w:t>
            </w:r>
            <w:r w:rsidRPr="00255391">
              <w:rPr>
                <w:spacing w:val="-5"/>
                <w:u w:color="000000"/>
              </w:rPr>
              <w:t>3.</w:t>
            </w:r>
            <w:r w:rsidRPr="00255391">
              <w:rPr>
                <w:spacing w:val="-5"/>
                <w:u w:color="000000"/>
                <w:lang w:val="en-US"/>
              </w:rPr>
              <w:t>org</w:t>
            </w:r>
            <w:r w:rsidRPr="00255391">
              <w:rPr>
                <w:spacing w:val="-5"/>
                <w:u w:color="000000"/>
              </w:rPr>
              <w:t>/</w:t>
            </w:r>
            <w:r w:rsidRPr="00255391">
              <w:rPr>
                <w:spacing w:val="-5"/>
                <w:u w:color="000000"/>
                <w:lang w:val="en-US"/>
              </w:rPr>
              <w:t>TR</w:t>
            </w:r>
            <w:r w:rsidRPr="00255391">
              <w:rPr>
                <w:spacing w:val="-5"/>
                <w:u w:color="000000"/>
              </w:rPr>
              <w:t>/</w:t>
            </w:r>
            <w:r w:rsidRPr="00255391">
              <w:rPr>
                <w:spacing w:val="-5"/>
                <w:u w:color="000000"/>
                <w:lang w:val="en-US"/>
              </w:rPr>
              <w:t>xmlschema</w:t>
            </w:r>
            <w:r w:rsidRPr="00255391">
              <w:rPr>
                <w:spacing w:val="-5"/>
                <w:u w:color="000000"/>
              </w:rPr>
              <w:t>-2/#</w:t>
            </w:r>
            <w:r w:rsidRPr="00255391">
              <w:rPr>
                <w:spacing w:val="-5"/>
                <w:u w:color="000000"/>
                <w:lang w:val="en-US"/>
              </w:rPr>
              <w:t>dateTime</w:t>
            </w:r>
          </w:p>
          <w:p w14:paraId="3D9A8DAB" w14:textId="678B9D24" w:rsidR="00AE546A" w:rsidRPr="00255391" w:rsidRDefault="00194B3D" w:rsidP="00194B3D">
            <w:pPr>
              <w:pStyle w:val="110"/>
            </w:pPr>
            <w:r w:rsidRPr="00255391">
              <w:rPr>
                <w:spacing w:val="-5"/>
                <w:u w:color="000000"/>
                <w:lang w:val="en-US"/>
              </w:rPr>
              <w:t>/dateTime</w:t>
            </w:r>
          </w:p>
        </w:tc>
        <w:tc>
          <w:tcPr>
            <w:tcW w:w="2268" w:type="dxa"/>
          </w:tcPr>
          <w:p w14:paraId="1DDA0AE4" w14:textId="77777777" w:rsidR="00785B9D" w:rsidRPr="00255391" w:rsidRDefault="00785B9D" w:rsidP="00AE546A">
            <w:pPr>
              <w:pStyle w:val="110"/>
              <w:rPr>
                <w:spacing w:val="-5"/>
                <w:u w:color="000000"/>
              </w:rPr>
            </w:pPr>
            <w:r w:rsidRPr="00255391">
              <w:rPr>
                <w:spacing w:val="-5"/>
                <w:u w:color="000000"/>
              </w:rPr>
              <w:t>При указании сведений о периоде времени, в который осуществлено начисление суммы денежных средств, подлежащих уплате, для обозначения периода времени до 21 часа по местному времени используется значение «20:59:59», после 21 часа по местному времени – «21:01:00».</w:t>
            </w:r>
          </w:p>
          <w:p w14:paraId="6D39A2FF" w14:textId="328547A3" w:rsidR="00AE546A" w:rsidRPr="00255391" w:rsidRDefault="00AE546A" w:rsidP="00AE546A">
            <w:pPr>
              <w:pStyle w:val="110"/>
            </w:pPr>
            <w:r w:rsidRPr="00255391">
              <w:rPr>
                <w:spacing w:val="-5"/>
                <w:u w:color="000000"/>
              </w:rPr>
              <w:t>Для начислений с признаком «Предварительное начисление» указывается дата</w:t>
            </w:r>
            <w:r w:rsidR="00785B9D" w:rsidRPr="00255391">
              <w:rPr>
                <w:spacing w:val="-5"/>
                <w:u w:color="000000"/>
              </w:rPr>
              <w:t xml:space="preserve"> и время</w:t>
            </w:r>
            <w:r w:rsidRPr="00255391">
              <w:rPr>
                <w:spacing w:val="-5"/>
                <w:u w:color="000000"/>
              </w:rPr>
              <w:t xml:space="preserve"> формирования начисления.</w:t>
            </w:r>
          </w:p>
        </w:tc>
      </w:tr>
      <w:tr w:rsidR="00682CB9" w:rsidRPr="00255391" w14:paraId="05A36E5B" w14:textId="77777777" w:rsidTr="00682CB9">
        <w:tc>
          <w:tcPr>
            <w:tcW w:w="710" w:type="dxa"/>
          </w:tcPr>
          <w:p w14:paraId="44359363" w14:textId="77777777" w:rsidR="00AE546A" w:rsidRPr="00255391" w:rsidRDefault="00AE546A" w:rsidP="00C26CE3">
            <w:pPr>
              <w:pStyle w:val="110"/>
              <w:numPr>
                <w:ilvl w:val="0"/>
                <w:numId w:val="18"/>
              </w:numPr>
            </w:pPr>
          </w:p>
        </w:tc>
        <w:tc>
          <w:tcPr>
            <w:tcW w:w="1701" w:type="dxa"/>
          </w:tcPr>
          <w:p w14:paraId="56640F16" w14:textId="6E243C34" w:rsidR="00AE546A" w:rsidRPr="00255391" w:rsidRDefault="00AE546A" w:rsidP="00AE546A">
            <w:pPr>
              <w:pStyle w:val="110"/>
            </w:pPr>
            <w:r w:rsidRPr="00255391">
              <w:rPr>
                <w:spacing w:val="-5"/>
                <w:u w:color="000000"/>
                <w:lang w:val="en-US"/>
              </w:rPr>
              <w:t xml:space="preserve">validUntil </w:t>
            </w:r>
            <w:r w:rsidRPr="00255391">
              <w:rPr>
                <w:spacing w:val="-5"/>
                <w:u w:color="000000"/>
              </w:rPr>
              <w:t>(атрибут)</w:t>
            </w:r>
          </w:p>
        </w:tc>
        <w:tc>
          <w:tcPr>
            <w:tcW w:w="1559" w:type="dxa"/>
          </w:tcPr>
          <w:p w14:paraId="25D343BC" w14:textId="77777777" w:rsidR="00F96FC8" w:rsidRPr="00255391" w:rsidRDefault="00F96FC8" w:rsidP="00AE546A">
            <w:pPr>
              <w:pStyle w:val="110"/>
              <w:rPr>
                <w:spacing w:val="-5"/>
                <w:u w:color="000000"/>
              </w:rPr>
            </w:pPr>
            <w:r w:rsidRPr="00255391">
              <w:rPr>
                <w:spacing w:val="-5"/>
                <w:u w:color="000000"/>
              </w:rPr>
              <w:t>Поле номер 1001:</w:t>
            </w:r>
          </w:p>
          <w:p w14:paraId="57A39BD4" w14:textId="5F464509" w:rsidR="00AE546A" w:rsidRPr="00255391" w:rsidRDefault="00AE546A" w:rsidP="00AE546A">
            <w:pPr>
              <w:pStyle w:val="110"/>
            </w:pPr>
            <w:r w:rsidRPr="00255391">
              <w:rPr>
                <w:spacing w:val="-5"/>
                <w:u w:color="000000"/>
              </w:rPr>
              <w:t>Дата, до которой (включительно) актуально выставленное начисление.</w:t>
            </w:r>
          </w:p>
        </w:tc>
        <w:tc>
          <w:tcPr>
            <w:tcW w:w="1559" w:type="dxa"/>
          </w:tcPr>
          <w:p w14:paraId="3A9DEFE1" w14:textId="031B2C87" w:rsidR="00AE546A" w:rsidRPr="00255391" w:rsidRDefault="00AE546A" w:rsidP="00AE546A">
            <w:pPr>
              <w:pStyle w:val="110"/>
            </w:pPr>
            <w:r w:rsidRPr="00255391">
              <w:rPr>
                <w:spacing w:val="-5"/>
                <w:u w:color="000000"/>
              </w:rPr>
              <w:t>0...1, необязательно</w:t>
            </w:r>
          </w:p>
        </w:tc>
        <w:tc>
          <w:tcPr>
            <w:tcW w:w="1843" w:type="dxa"/>
          </w:tcPr>
          <w:p w14:paraId="580858BD" w14:textId="4487DBAF" w:rsidR="00AE546A" w:rsidRPr="00255391" w:rsidRDefault="00AE546A" w:rsidP="00AE546A">
            <w:pPr>
              <w:pStyle w:val="110"/>
            </w:pPr>
            <w:r w:rsidRPr="00255391">
              <w:rPr>
                <w:spacing w:val="-5"/>
                <w:u w:color="000000"/>
                <w:lang w:val="en-US"/>
              </w:rPr>
              <w:t>date</w:t>
            </w:r>
          </w:p>
        </w:tc>
        <w:tc>
          <w:tcPr>
            <w:tcW w:w="2268" w:type="dxa"/>
          </w:tcPr>
          <w:p w14:paraId="534127DF" w14:textId="77777777" w:rsidR="00AE546A" w:rsidRPr="00255391" w:rsidRDefault="00AE546A" w:rsidP="00AE546A">
            <w:pPr>
              <w:pStyle w:val="110"/>
            </w:pPr>
          </w:p>
        </w:tc>
      </w:tr>
      <w:tr w:rsidR="00682CB9" w:rsidRPr="00255391" w14:paraId="39A31DD4" w14:textId="77777777" w:rsidTr="00682CB9">
        <w:tc>
          <w:tcPr>
            <w:tcW w:w="710" w:type="dxa"/>
          </w:tcPr>
          <w:p w14:paraId="69CD5274" w14:textId="77777777" w:rsidR="00AE546A" w:rsidRPr="00255391" w:rsidRDefault="00AE546A" w:rsidP="00C26CE3">
            <w:pPr>
              <w:pStyle w:val="110"/>
              <w:numPr>
                <w:ilvl w:val="0"/>
                <w:numId w:val="18"/>
              </w:numPr>
            </w:pPr>
          </w:p>
        </w:tc>
        <w:tc>
          <w:tcPr>
            <w:tcW w:w="1701" w:type="dxa"/>
          </w:tcPr>
          <w:p w14:paraId="04E10B3B" w14:textId="2B039B99" w:rsidR="00AE546A" w:rsidRPr="00255391" w:rsidRDefault="00AE546A" w:rsidP="00AE546A">
            <w:pPr>
              <w:pStyle w:val="110"/>
            </w:pPr>
            <w:r w:rsidRPr="00255391">
              <w:rPr>
                <w:spacing w:val="-5"/>
                <w:u w:color="000000"/>
                <w:lang w:val="en-US"/>
              </w:rPr>
              <w:t>totalAmount (</w:t>
            </w:r>
            <w:r w:rsidRPr="00255391">
              <w:rPr>
                <w:spacing w:val="-5"/>
                <w:u w:color="000000"/>
              </w:rPr>
              <w:t>атрибут</w:t>
            </w:r>
            <w:r w:rsidRPr="00255391">
              <w:rPr>
                <w:spacing w:val="-5"/>
                <w:u w:color="000000"/>
                <w:lang w:val="en-US"/>
              </w:rPr>
              <w:t>)</w:t>
            </w:r>
          </w:p>
        </w:tc>
        <w:tc>
          <w:tcPr>
            <w:tcW w:w="1559" w:type="dxa"/>
          </w:tcPr>
          <w:p w14:paraId="71A56AA1" w14:textId="77777777" w:rsidR="00F96FC8" w:rsidRPr="00255391" w:rsidRDefault="00F96FC8" w:rsidP="00AE546A">
            <w:pPr>
              <w:pStyle w:val="110"/>
              <w:rPr>
                <w:spacing w:val="-5"/>
                <w:u w:color="000000"/>
              </w:rPr>
            </w:pPr>
            <w:r w:rsidRPr="00255391">
              <w:rPr>
                <w:spacing w:val="-5"/>
                <w:u w:color="000000"/>
              </w:rPr>
              <w:t>Поле номер 7:</w:t>
            </w:r>
          </w:p>
          <w:p w14:paraId="487876CD" w14:textId="01493C92" w:rsidR="00AE546A" w:rsidRPr="00255391" w:rsidRDefault="00AE546A" w:rsidP="00AE546A">
            <w:pPr>
              <w:pStyle w:val="110"/>
            </w:pPr>
            <w:r w:rsidRPr="00255391">
              <w:rPr>
                <w:spacing w:val="-5"/>
                <w:u w:color="000000"/>
              </w:rPr>
              <w:t>Сумма начисления</w:t>
            </w:r>
          </w:p>
        </w:tc>
        <w:tc>
          <w:tcPr>
            <w:tcW w:w="1559" w:type="dxa"/>
          </w:tcPr>
          <w:p w14:paraId="5072824B" w14:textId="5A182859" w:rsidR="00AE546A" w:rsidRPr="00255391" w:rsidRDefault="00AE546A" w:rsidP="00AE546A">
            <w:pPr>
              <w:pStyle w:val="110"/>
            </w:pPr>
            <w:r w:rsidRPr="00255391">
              <w:rPr>
                <w:spacing w:val="-5"/>
                <w:u w:color="000000"/>
              </w:rPr>
              <w:t>1, обязательно</w:t>
            </w:r>
          </w:p>
        </w:tc>
        <w:tc>
          <w:tcPr>
            <w:tcW w:w="1843" w:type="dxa"/>
          </w:tcPr>
          <w:p w14:paraId="53FD5FB2" w14:textId="6BD0B1A6" w:rsidR="00AE546A" w:rsidRPr="00255391" w:rsidRDefault="00AE546A" w:rsidP="00AE546A">
            <w:pPr>
              <w:pStyle w:val="110"/>
            </w:pPr>
            <w:r w:rsidRPr="00255391">
              <w:rPr>
                <w:spacing w:val="-5"/>
                <w:u w:color="000000"/>
                <w:lang w:val="en-US"/>
              </w:rPr>
              <w:t>unsignedLong</w:t>
            </w:r>
          </w:p>
        </w:tc>
        <w:tc>
          <w:tcPr>
            <w:tcW w:w="2268" w:type="dxa"/>
          </w:tcPr>
          <w:p w14:paraId="3A4D1172" w14:textId="403C2CE8" w:rsidR="00AE546A" w:rsidRPr="00255391" w:rsidRDefault="00AE546A" w:rsidP="00AE546A">
            <w:pPr>
              <w:pStyle w:val="110"/>
            </w:pPr>
            <w:r w:rsidRPr="00255391">
              <w:rPr>
                <w:spacing w:val="-5"/>
                <w:u w:color="000000"/>
              </w:rPr>
              <w:t>Целое число, показывающее сумму в копейках.</w:t>
            </w:r>
          </w:p>
        </w:tc>
      </w:tr>
      <w:tr w:rsidR="00682CB9" w:rsidRPr="00255391" w14:paraId="1BD2BD20" w14:textId="77777777" w:rsidTr="00682CB9">
        <w:tc>
          <w:tcPr>
            <w:tcW w:w="710" w:type="dxa"/>
          </w:tcPr>
          <w:p w14:paraId="41BC1892" w14:textId="77777777" w:rsidR="00AE546A" w:rsidRPr="00255391" w:rsidRDefault="00AE546A" w:rsidP="00C26CE3">
            <w:pPr>
              <w:pStyle w:val="110"/>
              <w:numPr>
                <w:ilvl w:val="0"/>
                <w:numId w:val="18"/>
              </w:numPr>
            </w:pPr>
          </w:p>
        </w:tc>
        <w:tc>
          <w:tcPr>
            <w:tcW w:w="1701" w:type="dxa"/>
          </w:tcPr>
          <w:p w14:paraId="6807689C" w14:textId="5F93A702" w:rsidR="00AE546A" w:rsidRPr="00255391" w:rsidRDefault="00AE546A" w:rsidP="00AE546A">
            <w:pPr>
              <w:pStyle w:val="110"/>
            </w:pPr>
            <w:r w:rsidRPr="00255391">
              <w:rPr>
                <w:spacing w:val="-5"/>
                <w:u w:color="000000"/>
                <w:lang w:val="en-US"/>
              </w:rPr>
              <w:t>purpose (</w:t>
            </w:r>
            <w:r w:rsidRPr="00255391">
              <w:rPr>
                <w:spacing w:val="-5"/>
                <w:u w:color="000000"/>
              </w:rPr>
              <w:t>атрибут</w:t>
            </w:r>
            <w:r w:rsidRPr="00255391">
              <w:rPr>
                <w:spacing w:val="-5"/>
                <w:u w:color="000000"/>
                <w:lang w:val="en-US"/>
              </w:rPr>
              <w:t>)</w:t>
            </w:r>
          </w:p>
        </w:tc>
        <w:tc>
          <w:tcPr>
            <w:tcW w:w="1559" w:type="dxa"/>
          </w:tcPr>
          <w:p w14:paraId="01D2B7E5" w14:textId="30534494" w:rsidR="00F96FC8" w:rsidRPr="00255391" w:rsidRDefault="00F96FC8" w:rsidP="00AE546A">
            <w:pPr>
              <w:pStyle w:val="110"/>
              <w:rPr>
                <w:spacing w:val="-5"/>
                <w:u w:color="000000"/>
              </w:rPr>
            </w:pPr>
            <w:r w:rsidRPr="00255391">
              <w:rPr>
                <w:spacing w:val="-5"/>
                <w:u w:color="000000"/>
              </w:rPr>
              <w:t>Поле номер 24:</w:t>
            </w:r>
          </w:p>
          <w:p w14:paraId="7F452520" w14:textId="2E4AACC4" w:rsidR="00AE546A" w:rsidRPr="00255391" w:rsidRDefault="00AE546A" w:rsidP="00AE546A">
            <w:pPr>
              <w:pStyle w:val="110"/>
            </w:pPr>
            <w:r w:rsidRPr="00255391">
              <w:rPr>
                <w:spacing w:val="-5"/>
                <w:u w:color="000000"/>
              </w:rPr>
              <w:t>Назначение платежа</w:t>
            </w:r>
          </w:p>
        </w:tc>
        <w:tc>
          <w:tcPr>
            <w:tcW w:w="1559" w:type="dxa"/>
          </w:tcPr>
          <w:p w14:paraId="1AAE3184" w14:textId="08F19769" w:rsidR="00AE546A" w:rsidRPr="00255391" w:rsidRDefault="00AE546A" w:rsidP="00AE546A">
            <w:pPr>
              <w:pStyle w:val="110"/>
            </w:pPr>
            <w:r w:rsidRPr="00255391">
              <w:rPr>
                <w:spacing w:val="-5"/>
                <w:u w:color="000000"/>
                <w:lang w:val="en-US"/>
              </w:rPr>
              <w:t>1</w:t>
            </w:r>
            <w:r w:rsidRPr="00255391">
              <w:rPr>
                <w:spacing w:val="-5"/>
                <w:u w:color="000000"/>
              </w:rPr>
              <w:t>, обязательно</w:t>
            </w:r>
          </w:p>
        </w:tc>
        <w:tc>
          <w:tcPr>
            <w:tcW w:w="1843" w:type="dxa"/>
          </w:tcPr>
          <w:p w14:paraId="374A5915" w14:textId="0E282472" w:rsidR="00AE546A" w:rsidRPr="00255391" w:rsidRDefault="00AE546A" w:rsidP="00AE546A">
            <w:pPr>
              <w:pStyle w:val="110"/>
              <w:rPr>
                <w:spacing w:val="-5"/>
                <w:u w:color="000000"/>
              </w:rPr>
            </w:pPr>
            <w:r w:rsidRPr="00255391">
              <w:rPr>
                <w:i/>
                <w:spacing w:val="-5"/>
                <w:u w:color="000000"/>
              </w:rPr>
              <w:t>Строка длиной до 210 символов (\S+[\S\s]*\S</w:t>
            </w:r>
            <w:r w:rsidR="00F96FC8" w:rsidRPr="00255391">
              <w:rPr>
                <w:i/>
                <w:spacing w:val="-5"/>
                <w:u w:color="000000"/>
              </w:rPr>
              <w:t xml:space="preserve">+)*) </w:t>
            </w:r>
            <w:r w:rsidRPr="00255391">
              <w:rPr>
                <w:spacing w:val="-5"/>
                <w:u w:color="000000"/>
              </w:rPr>
              <w:t xml:space="preserve"> </w:t>
            </w:r>
          </w:p>
          <w:p w14:paraId="3A484E79" w14:textId="77777777" w:rsidR="00AE546A" w:rsidRPr="00255391" w:rsidRDefault="00AE546A" w:rsidP="00AE546A">
            <w:pPr>
              <w:pStyle w:val="110"/>
              <w:rPr>
                <w:spacing w:val="-5"/>
                <w:u w:color="000000"/>
              </w:rPr>
            </w:pPr>
            <w:r w:rsidRPr="00255391">
              <w:rPr>
                <w:spacing w:val="-5"/>
                <w:u w:color="000000"/>
              </w:rPr>
              <w:t xml:space="preserve">/  </w:t>
            </w:r>
          </w:p>
          <w:p w14:paraId="27AE5638" w14:textId="02F75B9E" w:rsidR="00AE546A" w:rsidRPr="00255391" w:rsidRDefault="00AE546A" w:rsidP="00AE546A">
            <w:pPr>
              <w:pStyle w:val="110"/>
            </w:pPr>
            <w:r w:rsidRPr="00255391">
              <w:rPr>
                <w:spacing w:val="-5"/>
                <w:u w:color="000000"/>
                <w:lang w:val="en-US"/>
              </w:rPr>
              <w:t>String</w:t>
            </w:r>
          </w:p>
        </w:tc>
        <w:tc>
          <w:tcPr>
            <w:tcW w:w="2268" w:type="dxa"/>
          </w:tcPr>
          <w:p w14:paraId="662E5DD6" w14:textId="77777777" w:rsidR="00AE546A" w:rsidRPr="00255391" w:rsidRDefault="00AE546A" w:rsidP="00AE546A">
            <w:pPr>
              <w:pStyle w:val="110"/>
            </w:pPr>
          </w:p>
        </w:tc>
      </w:tr>
      <w:tr w:rsidR="00682CB9" w:rsidRPr="00255391" w14:paraId="465B216F" w14:textId="77777777" w:rsidTr="00682CB9">
        <w:tc>
          <w:tcPr>
            <w:tcW w:w="710" w:type="dxa"/>
          </w:tcPr>
          <w:p w14:paraId="7EAE3B0E" w14:textId="77777777" w:rsidR="00AE546A" w:rsidRPr="00255391" w:rsidRDefault="00AE546A" w:rsidP="00C26CE3">
            <w:pPr>
              <w:pStyle w:val="110"/>
              <w:numPr>
                <w:ilvl w:val="0"/>
                <w:numId w:val="18"/>
              </w:numPr>
            </w:pPr>
          </w:p>
        </w:tc>
        <w:tc>
          <w:tcPr>
            <w:tcW w:w="1701" w:type="dxa"/>
          </w:tcPr>
          <w:p w14:paraId="7D1C7E65" w14:textId="66825FD6" w:rsidR="00AE546A" w:rsidRPr="00255391" w:rsidRDefault="00AE546A" w:rsidP="00AE546A">
            <w:pPr>
              <w:pStyle w:val="110"/>
            </w:pPr>
            <w:r w:rsidRPr="00255391">
              <w:rPr>
                <w:spacing w:val="-5"/>
                <w:u w:color="000000"/>
                <w:lang w:val="en-US"/>
              </w:rPr>
              <w:t>kbk (</w:t>
            </w:r>
            <w:r w:rsidRPr="00255391">
              <w:rPr>
                <w:spacing w:val="-5"/>
                <w:u w:color="000000"/>
              </w:rPr>
              <w:t>атрибут</w:t>
            </w:r>
            <w:r w:rsidRPr="00255391">
              <w:rPr>
                <w:spacing w:val="-5"/>
                <w:u w:color="000000"/>
                <w:lang w:val="en-US"/>
              </w:rPr>
              <w:t>)</w:t>
            </w:r>
          </w:p>
        </w:tc>
        <w:tc>
          <w:tcPr>
            <w:tcW w:w="1559" w:type="dxa"/>
          </w:tcPr>
          <w:p w14:paraId="59EDBDD7" w14:textId="5AF9E926" w:rsidR="00F96FC8" w:rsidRPr="00255391" w:rsidRDefault="00F96FC8" w:rsidP="00AE546A">
            <w:pPr>
              <w:pStyle w:val="110"/>
              <w:rPr>
                <w:spacing w:val="-5"/>
                <w:u w:color="000000"/>
              </w:rPr>
            </w:pPr>
            <w:r w:rsidRPr="00255391">
              <w:rPr>
                <w:spacing w:val="-5"/>
                <w:u w:color="000000"/>
              </w:rPr>
              <w:t>Поле номер 104:</w:t>
            </w:r>
          </w:p>
          <w:p w14:paraId="4929E1B3" w14:textId="2D1A02E4" w:rsidR="00AE546A" w:rsidRPr="00255391" w:rsidRDefault="00AE546A" w:rsidP="00AE546A">
            <w:pPr>
              <w:pStyle w:val="110"/>
            </w:pPr>
            <w:r w:rsidRPr="00255391">
              <w:rPr>
                <w:spacing w:val="-5"/>
                <w:u w:color="000000"/>
              </w:rPr>
              <w:t>КБК</w:t>
            </w:r>
          </w:p>
        </w:tc>
        <w:tc>
          <w:tcPr>
            <w:tcW w:w="1559" w:type="dxa"/>
          </w:tcPr>
          <w:p w14:paraId="66C4775A" w14:textId="481A5626" w:rsidR="00AE546A" w:rsidRPr="00255391" w:rsidRDefault="00AE546A" w:rsidP="00AE546A">
            <w:pPr>
              <w:pStyle w:val="110"/>
            </w:pPr>
            <w:r w:rsidRPr="00255391">
              <w:rPr>
                <w:spacing w:val="-5"/>
                <w:u w:color="000000"/>
              </w:rPr>
              <w:t>1, обязательно</w:t>
            </w:r>
          </w:p>
        </w:tc>
        <w:tc>
          <w:tcPr>
            <w:tcW w:w="1843" w:type="dxa"/>
          </w:tcPr>
          <w:p w14:paraId="1A23A40B" w14:textId="28475107" w:rsidR="00AE546A" w:rsidRPr="00255391" w:rsidRDefault="00AE546A" w:rsidP="00AE546A">
            <w:pPr>
              <w:pStyle w:val="110"/>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268" w:type="dxa"/>
          </w:tcPr>
          <w:p w14:paraId="6BD1B80A" w14:textId="77777777" w:rsidR="00AE546A" w:rsidRPr="00255391" w:rsidRDefault="00AE546A" w:rsidP="00AE546A">
            <w:pPr>
              <w:pStyle w:val="110"/>
              <w:rPr>
                <w:spacing w:val="-5"/>
                <w:u w:color="000000"/>
              </w:rPr>
            </w:pPr>
            <w:r w:rsidRPr="00255391">
              <w:rPr>
                <w:spacing w:val="-5"/>
                <w:u w:color="000000"/>
              </w:rPr>
              <w:t>В случае отсутствия следует указывать значение «0».</w:t>
            </w:r>
          </w:p>
          <w:p w14:paraId="6459067F" w14:textId="678E47A6" w:rsidR="00AE546A" w:rsidRPr="00255391" w:rsidRDefault="00AE546A" w:rsidP="00AE546A">
            <w:pPr>
              <w:pStyle w:val="110"/>
            </w:pPr>
            <w:r w:rsidRPr="00255391">
              <w:rPr>
                <w:i/>
                <w:spacing w:val="-5"/>
                <w:u w:color="000000"/>
              </w:rPr>
              <w:t>Все символы одновременно не должны принимать значение ноль («0»).</w:t>
            </w:r>
          </w:p>
        </w:tc>
      </w:tr>
      <w:tr w:rsidR="00682CB9" w:rsidRPr="00255391" w14:paraId="14E75634" w14:textId="77777777" w:rsidTr="00682CB9">
        <w:tc>
          <w:tcPr>
            <w:tcW w:w="710" w:type="dxa"/>
          </w:tcPr>
          <w:p w14:paraId="311E7D5C" w14:textId="77777777" w:rsidR="00AE546A" w:rsidRPr="00255391" w:rsidRDefault="00AE546A" w:rsidP="00C26CE3">
            <w:pPr>
              <w:pStyle w:val="110"/>
              <w:numPr>
                <w:ilvl w:val="0"/>
                <w:numId w:val="18"/>
              </w:numPr>
            </w:pPr>
          </w:p>
        </w:tc>
        <w:tc>
          <w:tcPr>
            <w:tcW w:w="1701" w:type="dxa"/>
          </w:tcPr>
          <w:p w14:paraId="79BC0AAF" w14:textId="585F9A6C" w:rsidR="00AE546A" w:rsidRPr="00255391" w:rsidRDefault="00AE546A" w:rsidP="00AE546A">
            <w:pPr>
              <w:pStyle w:val="110"/>
            </w:pPr>
            <w:r w:rsidRPr="00255391">
              <w:rPr>
                <w:spacing w:val="-5"/>
                <w:u w:color="000000"/>
                <w:lang w:val="en-US"/>
              </w:rPr>
              <w:t>oktmo</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559" w:type="dxa"/>
          </w:tcPr>
          <w:p w14:paraId="2DBBD28A" w14:textId="10F3EBD2" w:rsidR="00F96FC8" w:rsidRPr="00255391" w:rsidRDefault="00F96FC8" w:rsidP="00AE546A">
            <w:pPr>
              <w:pStyle w:val="110"/>
              <w:rPr>
                <w:spacing w:val="-5"/>
                <w:u w:color="000000"/>
              </w:rPr>
            </w:pPr>
            <w:r w:rsidRPr="00255391">
              <w:rPr>
                <w:spacing w:val="-5"/>
                <w:u w:color="000000"/>
              </w:rPr>
              <w:t>Поле номер 105:</w:t>
            </w:r>
          </w:p>
          <w:p w14:paraId="3DF2DABA" w14:textId="2045B84B" w:rsidR="00AE546A" w:rsidRPr="00255391" w:rsidRDefault="00AE546A" w:rsidP="00AE546A">
            <w:pPr>
              <w:pStyle w:val="110"/>
            </w:pPr>
            <w:r w:rsidRPr="00255391">
              <w:rPr>
                <w:spacing w:val="-5"/>
                <w:u w:color="000000"/>
              </w:rPr>
              <w:t>Код ОКТМО</w:t>
            </w:r>
          </w:p>
        </w:tc>
        <w:tc>
          <w:tcPr>
            <w:tcW w:w="1559" w:type="dxa"/>
          </w:tcPr>
          <w:p w14:paraId="28BDF4DA" w14:textId="23D8E0E0" w:rsidR="00AE546A" w:rsidRPr="00255391" w:rsidRDefault="00AE546A" w:rsidP="00AE546A">
            <w:pPr>
              <w:pStyle w:val="110"/>
            </w:pPr>
            <w:r w:rsidRPr="00255391">
              <w:rPr>
                <w:spacing w:val="-5"/>
                <w:u w:color="000000"/>
              </w:rPr>
              <w:t>1, обязательно</w:t>
            </w:r>
          </w:p>
        </w:tc>
        <w:tc>
          <w:tcPr>
            <w:tcW w:w="1843" w:type="dxa"/>
          </w:tcPr>
          <w:p w14:paraId="1A671C86" w14:textId="4345C584" w:rsidR="00AE546A" w:rsidRPr="00255391" w:rsidRDefault="00AE546A" w:rsidP="00AE546A">
            <w:pPr>
              <w:pStyle w:val="110"/>
            </w:pPr>
            <w:r w:rsidRPr="00255391">
              <w:rPr>
                <w:spacing w:val="-5"/>
                <w:u w:color="000000"/>
                <w:lang w:val="en-US"/>
              </w:rPr>
              <w:t>OKTMOType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11</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268" w:type="dxa"/>
          </w:tcPr>
          <w:p w14:paraId="3E70D1B3" w14:textId="77777777" w:rsidR="00AE546A" w:rsidRPr="00255391" w:rsidRDefault="00AE546A" w:rsidP="00AE546A">
            <w:pPr>
              <w:pStyle w:val="110"/>
              <w:rPr>
                <w:spacing w:val="-5"/>
                <w:u w:color="000000"/>
              </w:rPr>
            </w:pPr>
            <w:r w:rsidRPr="00255391">
              <w:rPr>
                <w:spacing w:val="-5"/>
                <w:u w:color="000000"/>
              </w:rPr>
              <w:t>Код по ОКТМО, указываемый АН или ГАН в соответствии с НПА.</w:t>
            </w:r>
          </w:p>
          <w:p w14:paraId="00BE058B" w14:textId="361253E9" w:rsidR="00AE546A" w:rsidRPr="00255391" w:rsidRDefault="00AE546A" w:rsidP="00AE546A">
            <w:pPr>
              <w:pStyle w:val="110"/>
            </w:pPr>
            <w:r w:rsidRPr="00255391">
              <w:rPr>
                <w:i/>
                <w:spacing w:val="-5"/>
                <w:u w:color="000000"/>
              </w:rPr>
              <w:t>Значение «0» в случае отсутствия кода ОКТМО может указываться, если первые цифры номера банковского счета получателя средств (AccountNumber) равны «</w:t>
            </w:r>
            <w:r w:rsidR="00536E42" w:rsidRPr="00255391">
              <w:rPr>
                <w:i/>
                <w:spacing w:val="-5"/>
                <w:u w:color="000000"/>
              </w:rPr>
              <w:t>03100</w:t>
            </w:r>
            <w:r w:rsidRPr="00255391">
              <w:rPr>
                <w:i/>
                <w:spacing w:val="-5"/>
                <w:u w:color="000000"/>
              </w:rPr>
              <w:t>» и КБК начинается на «153» или если первые цифры номера банковского счета получателя средств (AccountNumber) не равны «</w:t>
            </w:r>
            <w:r w:rsidR="00536E42" w:rsidRPr="00255391">
              <w:rPr>
                <w:i/>
                <w:spacing w:val="-5"/>
                <w:u w:color="000000"/>
              </w:rPr>
              <w:t>03100</w:t>
            </w:r>
            <w:r w:rsidRPr="00255391">
              <w:rPr>
                <w:i/>
                <w:spacing w:val="-5"/>
                <w:u w:color="000000"/>
              </w:rPr>
              <w:t>».</w:t>
            </w:r>
          </w:p>
        </w:tc>
      </w:tr>
      <w:tr w:rsidR="00AE546A" w:rsidRPr="00255391" w14:paraId="396D19A0" w14:textId="77777777" w:rsidTr="00682CB9">
        <w:tc>
          <w:tcPr>
            <w:tcW w:w="710" w:type="dxa"/>
          </w:tcPr>
          <w:p w14:paraId="0E6B86D4" w14:textId="77777777" w:rsidR="00AE546A" w:rsidRPr="00255391" w:rsidRDefault="00AE546A" w:rsidP="00C26CE3">
            <w:pPr>
              <w:pStyle w:val="110"/>
              <w:numPr>
                <w:ilvl w:val="0"/>
                <w:numId w:val="18"/>
              </w:numPr>
            </w:pPr>
          </w:p>
        </w:tc>
        <w:tc>
          <w:tcPr>
            <w:tcW w:w="1701" w:type="dxa"/>
          </w:tcPr>
          <w:p w14:paraId="4E2028D0" w14:textId="1C9344BA" w:rsidR="00AE546A" w:rsidRPr="00255391" w:rsidRDefault="00AE546A" w:rsidP="00AE546A">
            <w:pPr>
              <w:pStyle w:val="110"/>
            </w:pPr>
            <w:r w:rsidRPr="00255391">
              <w:rPr>
                <w:spacing w:val="-5"/>
                <w:u w:color="000000"/>
                <w:lang w:val="en-US"/>
              </w:rPr>
              <w:t>deliveryDate (</w:t>
            </w:r>
            <w:r w:rsidRPr="00255391">
              <w:rPr>
                <w:spacing w:val="-5"/>
                <w:u w:color="000000"/>
              </w:rPr>
              <w:t>атрибут</w:t>
            </w:r>
            <w:r w:rsidRPr="00255391">
              <w:rPr>
                <w:spacing w:val="-5"/>
                <w:u w:color="000000"/>
                <w:lang w:val="en-US"/>
              </w:rPr>
              <w:t>)</w:t>
            </w:r>
          </w:p>
        </w:tc>
        <w:tc>
          <w:tcPr>
            <w:tcW w:w="1559" w:type="dxa"/>
          </w:tcPr>
          <w:p w14:paraId="4D194E27" w14:textId="163B6625" w:rsidR="00F96FC8" w:rsidRPr="00255391" w:rsidRDefault="00F96FC8" w:rsidP="00AE546A">
            <w:pPr>
              <w:pStyle w:val="110"/>
              <w:rPr>
                <w:spacing w:val="-5"/>
                <w:u w:color="000000"/>
              </w:rPr>
            </w:pPr>
            <w:r w:rsidRPr="00255391">
              <w:rPr>
                <w:spacing w:val="-5"/>
                <w:u w:color="000000"/>
              </w:rPr>
              <w:t>Поле номер 37:</w:t>
            </w:r>
          </w:p>
          <w:p w14:paraId="42CA9D70" w14:textId="79690608" w:rsidR="00AE546A" w:rsidRPr="00255391" w:rsidRDefault="00AE546A" w:rsidP="00AE546A">
            <w:pPr>
              <w:pStyle w:val="110"/>
            </w:pPr>
            <w:r w:rsidRPr="00255391">
              <w:rPr>
                <w:spacing w:val="-5"/>
                <w:u w:color="000000"/>
              </w:rPr>
              <w:t>Дата отсылки (вручения) плательщику документа с начислением в случае, если этот документ был отослан (вручен) получателем средств плательщику</w:t>
            </w:r>
          </w:p>
        </w:tc>
        <w:tc>
          <w:tcPr>
            <w:tcW w:w="1559" w:type="dxa"/>
          </w:tcPr>
          <w:p w14:paraId="72069E69" w14:textId="6660A746" w:rsidR="00AE546A" w:rsidRPr="00255391" w:rsidRDefault="00AE546A" w:rsidP="00AE546A">
            <w:pPr>
              <w:pStyle w:val="110"/>
            </w:pPr>
            <w:r w:rsidRPr="00255391">
              <w:rPr>
                <w:spacing w:val="-5"/>
                <w:u w:color="000000"/>
                <w:lang w:val="en-US"/>
              </w:rPr>
              <w:t>0..1, необязательно</w:t>
            </w:r>
          </w:p>
        </w:tc>
        <w:tc>
          <w:tcPr>
            <w:tcW w:w="1843" w:type="dxa"/>
          </w:tcPr>
          <w:p w14:paraId="4EA27886" w14:textId="77777777" w:rsidR="00865A83" w:rsidRPr="00255391" w:rsidRDefault="00865A83" w:rsidP="00865A83">
            <w:pPr>
              <w:pStyle w:val="110"/>
              <w:rPr>
                <w:spacing w:val="-5"/>
                <w:u w:color="000000"/>
              </w:rPr>
            </w:pPr>
            <w:r w:rsidRPr="00255391">
              <w:rPr>
                <w:spacing w:val="-5"/>
                <w:u w:color="000000"/>
              </w:rPr>
              <w:t xml:space="preserve">Формат определен стандартом </w:t>
            </w:r>
            <w:r w:rsidRPr="00255391">
              <w:rPr>
                <w:spacing w:val="-5"/>
                <w:u w:color="000000"/>
                <w:lang w:val="en-US"/>
              </w:rPr>
              <w:t>XML</w:t>
            </w:r>
            <w:r w:rsidRPr="00255391">
              <w:rPr>
                <w:spacing w:val="-5"/>
                <w:u w:color="000000"/>
              </w:rPr>
              <w:t>/</w:t>
            </w:r>
            <w:r w:rsidRPr="00255391">
              <w:rPr>
                <w:spacing w:val="-5"/>
                <w:u w:color="000000"/>
                <w:lang w:val="en-US"/>
              </w:rPr>
              <w:t>XSD</w:t>
            </w:r>
            <w:r w:rsidRPr="00255391">
              <w:rPr>
                <w:spacing w:val="-5"/>
                <w:u w:color="000000"/>
              </w:rPr>
              <w:t xml:space="preserve">, опубликованным по адресу </w:t>
            </w:r>
            <w:r w:rsidRPr="00255391">
              <w:rPr>
                <w:spacing w:val="-5"/>
                <w:u w:color="000000"/>
                <w:lang w:val="en-US"/>
              </w:rPr>
              <w:t>http</w:t>
            </w:r>
            <w:r w:rsidRPr="00255391">
              <w:rPr>
                <w:spacing w:val="-5"/>
                <w:u w:color="000000"/>
              </w:rPr>
              <w:t>://</w:t>
            </w:r>
            <w:r w:rsidRPr="00255391">
              <w:rPr>
                <w:spacing w:val="-5"/>
                <w:u w:color="000000"/>
                <w:lang w:val="en-US"/>
              </w:rPr>
              <w:t>www</w:t>
            </w:r>
            <w:r w:rsidRPr="00255391">
              <w:rPr>
                <w:spacing w:val="-5"/>
                <w:u w:color="000000"/>
              </w:rPr>
              <w:t>.</w:t>
            </w:r>
            <w:r w:rsidRPr="00255391">
              <w:rPr>
                <w:spacing w:val="-5"/>
                <w:u w:color="000000"/>
                <w:lang w:val="en-US"/>
              </w:rPr>
              <w:t>w</w:t>
            </w:r>
            <w:r w:rsidRPr="00255391">
              <w:rPr>
                <w:spacing w:val="-5"/>
                <w:u w:color="000000"/>
              </w:rPr>
              <w:t>3.</w:t>
            </w:r>
            <w:r w:rsidRPr="00255391">
              <w:rPr>
                <w:spacing w:val="-5"/>
                <w:u w:color="000000"/>
                <w:lang w:val="en-US"/>
              </w:rPr>
              <w:t>org</w:t>
            </w:r>
            <w:r w:rsidRPr="00255391">
              <w:rPr>
                <w:spacing w:val="-5"/>
                <w:u w:color="000000"/>
              </w:rPr>
              <w:t>/</w:t>
            </w:r>
            <w:r w:rsidRPr="00255391">
              <w:rPr>
                <w:spacing w:val="-5"/>
                <w:u w:color="000000"/>
                <w:lang w:val="en-US"/>
              </w:rPr>
              <w:t>TR</w:t>
            </w:r>
            <w:r w:rsidRPr="00255391">
              <w:rPr>
                <w:spacing w:val="-5"/>
                <w:u w:color="000000"/>
              </w:rPr>
              <w:t>/</w:t>
            </w:r>
            <w:r w:rsidRPr="00255391">
              <w:rPr>
                <w:spacing w:val="-5"/>
                <w:u w:color="000000"/>
                <w:lang w:val="en-US"/>
              </w:rPr>
              <w:t>xmlschema</w:t>
            </w:r>
            <w:r w:rsidRPr="00255391">
              <w:rPr>
                <w:spacing w:val="-5"/>
                <w:u w:color="000000"/>
              </w:rPr>
              <w:t>-2/#</w:t>
            </w:r>
            <w:r w:rsidRPr="00255391">
              <w:rPr>
                <w:spacing w:val="-5"/>
                <w:u w:color="000000"/>
                <w:lang w:val="en-US"/>
              </w:rPr>
              <w:t>date</w:t>
            </w:r>
            <w:r w:rsidRPr="00255391">
              <w:rPr>
                <w:spacing w:val="-5"/>
                <w:u w:color="000000"/>
              </w:rPr>
              <w:t xml:space="preserve"> </w:t>
            </w:r>
          </w:p>
          <w:p w14:paraId="1C3EF66E" w14:textId="77777777" w:rsidR="00865A83" w:rsidRPr="00255391" w:rsidRDefault="00865A83" w:rsidP="00865A83">
            <w:pPr>
              <w:pStyle w:val="110"/>
              <w:rPr>
                <w:spacing w:val="-5"/>
                <w:u w:color="000000"/>
                <w:lang w:val="en-US"/>
              </w:rPr>
            </w:pPr>
            <w:r w:rsidRPr="00255391">
              <w:rPr>
                <w:spacing w:val="-5"/>
                <w:u w:color="000000"/>
                <w:lang w:val="en-US"/>
              </w:rPr>
              <w:t>/</w:t>
            </w:r>
          </w:p>
          <w:p w14:paraId="02F8225A" w14:textId="085B7F65" w:rsidR="00AE546A" w:rsidRPr="00255391" w:rsidRDefault="00F96FC8" w:rsidP="00865A83">
            <w:pPr>
              <w:pStyle w:val="110"/>
            </w:pPr>
            <w:r w:rsidRPr="00255391">
              <w:rPr>
                <w:spacing w:val="-5"/>
                <w:u w:color="000000"/>
                <w:lang w:val="en-US"/>
              </w:rPr>
              <w:t>d</w:t>
            </w:r>
            <w:r w:rsidR="00AE546A" w:rsidRPr="00255391">
              <w:rPr>
                <w:spacing w:val="-5"/>
                <w:u w:color="000000"/>
                <w:lang w:val="en-US"/>
              </w:rPr>
              <w:t>ate</w:t>
            </w:r>
          </w:p>
        </w:tc>
        <w:tc>
          <w:tcPr>
            <w:tcW w:w="2268" w:type="dxa"/>
          </w:tcPr>
          <w:p w14:paraId="044A8215" w14:textId="4521C3C2" w:rsidR="00AE546A" w:rsidRPr="00255391" w:rsidRDefault="00AE546A" w:rsidP="00AE546A">
            <w:pPr>
              <w:pStyle w:val="110"/>
            </w:pPr>
            <w:r w:rsidRPr="00255391">
              <w:rPr>
                <w:i/>
                <w:spacing w:val="-5"/>
                <w:u w:color="000000"/>
              </w:rPr>
              <w:t>Заполняется в случае, если документ был вручен плательщику получателем средств.</w:t>
            </w:r>
          </w:p>
        </w:tc>
      </w:tr>
      <w:tr w:rsidR="008E74C8" w:rsidRPr="00255391" w14:paraId="5FC58207" w14:textId="77777777" w:rsidTr="00682CB9">
        <w:tc>
          <w:tcPr>
            <w:tcW w:w="710" w:type="dxa"/>
          </w:tcPr>
          <w:p w14:paraId="47AE6B93" w14:textId="77777777" w:rsidR="008E74C8" w:rsidRPr="00255391" w:rsidRDefault="008E74C8" w:rsidP="008E74C8">
            <w:pPr>
              <w:pStyle w:val="110"/>
              <w:numPr>
                <w:ilvl w:val="0"/>
                <w:numId w:val="18"/>
              </w:numPr>
            </w:pPr>
          </w:p>
        </w:tc>
        <w:tc>
          <w:tcPr>
            <w:tcW w:w="1701" w:type="dxa"/>
          </w:tcPr>
          <w:p w14:paraId="0961C08B" w14:textId="64333415" w:rsidR="008E74C8" w:rsidRPr="00255391" w:rsidRDefault="008E74C8" w:rsidP="008E74C8">
            <w:pPr>
              <w:pStyle w:val="110"/>
              <w:rPr>
                <w:spacing w:val="-5"/>
                <w:u w:color="000000"/>
                <w:lang w:val="en-US"/>
              </w:rPr>
            </w:pPr>
            <w:r w:rsidRPr="00255391">
              <w:t>legalAct (атрибут)</w:t>
            </w:r>
          </w:p>
        </w:tc>
        <w:tc>
          <w:tcPr>
            <w:tcW w:w="1559" w:type="dxa"/>
          </w:tcPr>
          <w:p w14:paraId="32F1C34D" w14:textId="77777777" w:rsidR="008E74C8" w:rsidRPr="00255391" w:rsidRDefault="008E74C8" w:rsidP="008E74C8">
            <w:pPr>
              <w:pStyle w:val="110"/>
            </w:pPr>
            <w:r w:rsidRPr="00255391">
              <w:t>Поле номер 1010:</w:t>
            </w:r>
          </w:p>
          <w:p w14:paraId="06245BAF" w14:textId="1A9684F8" w:rsidR="008E74C8" w:rsidRPr="00255391" w:rsidRDefault="008E74C8" w:rsidP="008E74C8">
            <w:pPr>
              <w:pStyle w:val="110"/>
              <w:rPr>
                <w:spacing w:val="-5"/>
                <w:u w:color="000000"/>
              </w:rPr>
            </w:pPr>
            <w:r w:rsidRPr="00255391">
              <w:rPr>
                <w:spacing w:val="-5"/>
                <w:u w:color="000000"/>
              </w:rPr>
              <w:t xml:space="preserve">Информация о нормативном правовом (правовом) акте, </w:t>
            </w:r>
            <w:r w:rsidRPr="00255391">
              <w:rPr>
                <w:spacing w:val="-5"/>
                <w:u w:color="000000"/>
              </w:rPr>
              <w:lastRenderedPageBreak/>
              <w:t>являющемся основанием для исчисления суммы денежных средств, подлежащих уплате</w:t>
            </w:r>
          </w:p>
        </w:tc>
        <w:tc>
          <w:tcPr>
            <w:tcW w:w="1559" w:type="dxa"/>
          </w:tcPr>
          <w:p w14:paraId="3BDDEB1E" w14:textId="4ADBA490" w:rsidR="008E74C8" w:rsidRPr="00255391" w:rsidRDefault="008E74C8" w:rsidP="008E74C8">
            <w:pPr>
              <w:pStyle w:val="110"/>
              <w:rPr>
                <w:spacing w:val="-5"/>
                <w:u w:color="000000"/>
                <w:lang w:val="en-US"/>
              </w:rPr>
            </w:pPr>
            <w:r w:rsidRPr="00255391">
              <w:lastRenderedPageBreak/>
              <w:t>0..1, необязательно</w:t>
            </w:r>
          </w:p>
        </w:tc>
        <w:tc>
          <w:tcPr>
            <w:tcW w:w="1843" w:type="dxa"/>
          </w:tcPr>
          <w:p w14:paraId="29FE6813" w14:textId="77777777" w:rsidR="008E74C8" w:rsidRPr="00255391" w:rsidRDefault="008E74C8" w:rsidP="008E74C8">
            <w:pPr>
              <w:pStyle w:val="110"/>
              <w:rPr>
                <w:i/>
                <w:spacing w:val="-5"/>
                <w:u w:color="000000"/>
              </w:rPr>
            </w:pPr>
            <w:r w:rsidRPr="00255391">
              <w:rPr>
                <w:i/>
                <w:spacing w:val="-5"/>
                <w:u w:color="000000"/>
              </w:rPr>
              <w:t xml:space="preserve">Строка длиной до 255 символов (\S+[\S\s]*\S+)*) </w:t>
            </w:r>
          </w:p>
          <w:p w14:paraId="1FEB5CEC" w14:textId="77777777" w:rsidR="008E74C8" w:rsidRPr="00255391" w:rsidRDefault="008E74C8" w:rsidP="008E74C8">
            <w:pPr>
              <w:pStyle w:val="110"/>
              <w:rPr>
                <w:spacing w:val="-5"/>
                <w:u w:color="000000"/>
              </w:rPr>
            </w:pPr>
            <w:r w:rsidRPr="00255391">
              <w:rPr>
                <w:spacing w:val="-5"/>
                <w:u w:color="000000"/>
              </w:rPr>
              <w:t xml:space="preserve">/ </w:t>
            </w:r>
          </w:p>
          <w:p w14:paraId="4B91AD9F" w14:textId="2358902B" w:rsidR="008E74C8" w:rsidRPr="00255391" w:rsidRDefault="008E74C8" w:rsidP="008E74C8">
            <w:pPr>
              <w:pStyle w:val="110"/>
              <w:rPr>
                <w:spacing w:val="-5"/>
                <w:u w:color="000000"/>
              </w:rPr>
            </w:pPr>
            <w:r w:rsidRPr="00255391">
              <w:rPr>
                <w:spacing w:val="-5"/>
                <w:u w:color="000000"/>
              </w:rPr>
              <w:t>String</w:t>
            </w:r>
          </w:p>
        </w:tc>
        <w:tc>
          <w:tcPr>
            <w:tcW w:w="2268" w:type="dxa"/>
          </w:tcPr>
          <w:p w14:paraId="2EBE90CB" w14:textId="77777777" w:rsidR="008E74C8" w:rsidRPr="00255391" w:rsidRDefault="008E74C8" w:rsidP="008E74C8">
            <w:pPr>
              <w:pStyle w:val="110"/>
              <w:rPr>
                <w:i/>
                <w:spacing w:val="-5"/>
                <w:u w:color="000000"/>
              </w:rPr>
            </w:pPr>
          </w:p>
        </w:tc>
      </w:tr>
      <w:tr w:rsidR="00AE546A" w:rsidRPr="00255391" w14:paraId="77A0346E" w14:textId="77777777" w:rsidTr="00682CB9">
        <w:tc>
          <w:tcPr>
            <w:tcW w:w="710" w:type="dxa"/>
          </w:tcPr>
          <w:p w14:paraId="0914621D" w14:textId="77777777" w:rsidR="00AE546A" w:rsidRPr="00255391" w:rsidRDefault="00AE546A" w:rsidP="00C26CE3">
            <w:pPr>
              <w:pStyle w:val="110"/>
              <w:numPr>
                <w:ilvl w:val="0"/>
                <w:numId w:val="18"/>
              </w:numPr>
            </w:pPr>
          </w:p>
        </w:tc>
        <w:tc>
          <w:tcPr>
            <w:tcW w:w="1701" w:type="dxa"/>
          </w:tcPr>
          <w:p w14:paraId="6E04A436" w14:textId="3B5FB6CE" w:rsidR="00AE546A" w:rsidRPr="00255391" w:rsidRDefault="00AE546A" w:rsidP="00AE546A">
            <w:pPr>
              <w:pStyle w:val="110"/>
            </w:pPr>
            <w:r w:rsidRPr="00255391">
              <w:rPr>
                <w:spacing w:val="-5"/>
                <w:u w:color="000000"/>
                <w:lang w:val="en-US"/>
              </w:rPr>
              <w:t>paymentTerm</w:t>
            </w:r>
            <w:r w:rsidRPr="00255391">
              <w:rPr>
                <w:spacing w:val="-5"/>
                <w:u w:color="000000"/>
              </w:rPr>
              <w:t xml:space="preserve"> (атрибут)</w:t>
            </w:r>
          </w:p>
        </w:tc>
        <w:tc>
          <w:tcPr>
            <w:tcW w:w="1559" w:type="dxa"/>
          </w:tcPr>
          <w:p w14:paraId="2210D48F" w14:textId="7CC93414" w:rsidR="008E74C8" w:rsidRPr="00255391" w:rsidRDefault="008E74C8" w:rsidP="00AE546A">
            <w:pPr>
              <w:pStyle w:val="110"/>
              <w:rPr>
                <w:spacing w:val="-5"/>
                <w:u w:color="000000"/>
              </w:rPr>
            </w:pPr>
            <w:r w:rsidRPr="00255391">
              <w:rPr>
                <w:spacing w:val="-5"/>
                <w:u w:color="000000"/>
              </w:rPr>
              <w:t>Поле номер 19:</w:t>
            </w:r>
          </w:p>
          <w:p w14:paraId="431C95DE" w14:textId="13C8A121" w:rsidR="00AE546A" w:rsidRPr="00255391" w:rsidRDefault="00AE546A" w:rsidP="00AE546A">
            <w:pPr>
              <w:pStyle w:val="110"/>
            </w:pPr>
            <w:r w:rsidRPr="00255391">
              <w:rPr>
                <w:spacing w:val="-5"/>
                <w:u w:color="000000"/>
              </w:rPr>
              <w:t>Срок оплаты начисления</w:t>
            </w:r>
            <w:r w:rsidR="008E74C8" w:rsidRPr="00255391">
              <w:rPr>
                <w:spacing w:val="-5"/>
                <w:u w:color="000000"/>
              </w:rPr>
              <w:t xml:space="preserve"> в соответствии с нормативным правовым (правовым) актом</w:t>
            </w:r>
          </w:p>
        </w:tc>
        <w:tc>
          <w:tcPr>
            <w:tcW w:w="1559" w:type="dxa"/>
          </w:tcPr>
          <w:p w14:paraId="3AAE2F01" w14:textId="7E782266" w:rsidR="00AE546A" w:rsidRPr="00255391" w:rsidRDefault="00AE546A" w:rsidP="00AE546A">
            <w:pPr>
              <w:pStyle w:val="110"/>
            </w:pPr>
            <w:r w:rsidRPr="00255391">
              <w:rPr>
                <w:spacing w:val="-5"/>
                <w:u w:color="000000"/>
              </w:rPr>
              <w:t>0..1, необязательно</w:t>
            </w:r>
          </w:p>
        </w:tc>
        <w:tc>
          <w:tcPr>
            <w:tcW w:w="1843" w:type="dxa"/>
          </w:tcPr>
          <w:p w14:paraId="474E0C89" w14:textId="709E0251" w:rsidR="00AE546A" w:rsidRPr="00255391" w:rsidRDefault="00AE546A" w:rsidP="00AE546A">
            <w:pPr>
              <w:pStyle w:val="110"/>
            </w:pPr>
            <w:r w:rsidRPr="00255391">
              <w:rPr>
                <w:spacing w:val="-5"/>
                <w:u w:color="000000"/>
                <w:lang w:val="en-US"/>
              </w:rPr>
              <w:t>date</w:t>
            </w:r>
          </w:p>
        </w:tc>
        <w:tc>
          <w:tcPr>
            <w:tcW w:w="2268" w:type="dxa"/>
          </w:tcPr>
          <w:p w14:paraId="1843AF13" w14:textId="77777777" w:rsidR="00AE546A" w:rsidRPr="00255391" w:rsidRDefault="00AE546A" w:rsidP="00AE546A">
            <w:pPr>
              <w:pStyle w:val="110"/>
            </w:pPr>
          </w:p>
        </w:tc>
      </w:tr>
      <w:tr w:rsidR="00AE546A" w:rsidRPr="00255391" w14:paraId="1A456623" w14:textId="77777777" w:rsidTr="00682CB9">
        <w:tc>
          <w:tcPr>
            <w:tcW w:w="710" w:type="dxa"/>
          </w:tcPr>
          <w:p w14:paraId="2A8E2ACC" w14:textId="77777777" w:rsidR="00AE546A" w:rsidRPr="00255391" w:rsidRDefault="00AE546A" w:rsidP="00C26CE3">
            <w:pPr>
              <w:pStyle w:val="110"/>
              <w:numPr>
                <w:ilvl w:val="0"/>
                <w:numId w:val="18"/>
              </w:numPr>
            </w:pPr>
          </w:p>
        </w:tc>
        <w:tc>
          <w:tcPr>
            <w:tcW w:w="1701" w:type="dxa"/>
          </w:tcPr>
          <w:p w14:paraId="2B0CAB7B" w14:textId="78CBDC34" w:rsidR="00AE546A" w:rsidRPr="00255391" w:rsidRDefault="00AE546A" w:rsidP="00AE546A">
            <w:pPr>
              <w:pStyle w:val="110"/>
            </w:pPr>
            <w:r w:rsidRPr="00255391">
              <w:rPr>
                <w:spacing w:val="-5"/>
                <w:u w:color="000000"/>
                <w:lang w:val="en-US"/>
              </w:rPr>
              <w:t>origin (</w:t>
            </w:r>
            <w:r w:rsidRPr="00255391">
              <w:rPr>
                <w:spacing w:val="-5"/>
                <w:u w:color="000000"/>
              </w:rPr>
              <w:t>атрибут</w:t>
            </w:r>
            <w:r w:rsidRPr="00255391">
              <w:rPr>
                <w:spacing w:val="-5"/>
                <w:u w:color="000000"/>
                <w:lang w:val="en-US"/>
              </w:rPr>
              <w:t>)</w:t>
            </w:r>
          </w:p>
        </w:tc>
        <w:tc>
          <w:tcPr>
            <w:tcW w:w="1559" w:type="dxa"/>
          </w:tcPr>
          <w:p w14:paraId="2DBD0525" w14:textId="748C12C3" w:rsidR="008E74C8" w:rsidRPr="00255391" w:rsidRDefault="008E74C8" w:rsidP="00AE546A">
            <w:pPr>
              <w:pStyle w:val="110"/>
              <w:rPr>
                <w:spacing w:val="-5"/>
                <w:u w:color="000000"/>
              </w:rPr>
            </w:pPr>
            <w:r w:rsidRPr="00255391">
              <w:rPr>
                <w:spacing w:val="-5"/>
                <w:u w:color="000000"/>
              </w:rPr>
              <w:t>Поле номер 1002:</w:t>
            </w:r>
          </w:p>
          <w:p w14:paraId="201B44B8" w14:textId="25E06CDC" w:rsidR="00AE546A" w:rsidRPr="00255391" w:rsidRDefault="00AE546A" w:rsidP="00AE546A">
            <w:pPr>
              <w:pStyle w:val="110"/>
            </w:pPr>
            <w:r w:rsidRPr="00255391">
              <w:rPr>
                <w:spacing w:val="-5"/>
                <w:u w:color="000000"/>
              </w:rPr>
              <w:t>Признак предварительного начисления</w:t>
            </w:r>
          </w:p>
        </w:tc>
        <w:tc>
          <w:tcPr>
            <w:tcW w:w="1559" w:type="dxa"/>
          </w:tcPr>
          <w:p w14:paraId="51281D6C" w14:textId="016A9171" w:rsidR="00AE546A" w:rsidRPr="00255391" w:rsidRDefault="00AE546A" w:rsidP="00AE546A">
            <w:pPr>
              <w:pStyle w:val="110"/>
            </w:pPr>
            <w:r w:rsidRPr="00255391">
              <w:rPr>
                <w:spacing w:val="-5"/>
                <w:u w:color="000000"/>
                <w:lang w:val="en-US"/>
              </w:rPr>
              <w:t>0..1, необязательно</w:t>
            </w:r>
          </w:p>
        </w:tc>
        <w:tc>
          <w:tcPr>
            <w:tcW w:w="1843" w:type="dxa"/>
          </w:tcPr>
          <w:p w14:paraId="0AFDA0E0" w14:textId="705A43C3" w:rsidR="00AE546A" w:rsidRPr="00255391" w:rsidRDefault="00AE546A" w:rsidP="00AE546A">
            <w:pPr>
              <w:pStyle w:val="110"/>
            </w:pPr>
            <w:r w:rsidRPr="00255391">
              <w:rPr>
                <w:spacing w:val="-5"/>
                <w:u w:color="000000"/>
                <w:lang w:val="en-US"/>
              </w:rPr>
              <w:t>String</w:t>
            </w:r>
          </w:p>
        </w:tc>
        <w:tc>
          <w:tcPr>
            <w:tcW w:w="2268" w:type="dxa"/>
          </w:tcPr>
          <w:p w14:paraId="51E67405" w14:textId="69EF3A6F" w:rsidR="00AE546A" w:rsidRPr="00255391" w:rsidRDefault="00F6199F" w:rsidP="00AE546A">
            <w:pPr>
              <w:pStyle w:val="110"/>
              <w:rPr>
                <w:spacing w:val="-5"/>
                <w:u w:color="000000"/>
              </w:rPr>
            </w:pPr>
            <w:r w:rsidRPr="00255391">
              <w:rPr>
                <w:spacing w:val="-5"/>
                <w:u w:color="000000"/>
              </w:rPr>
              <w:t>Признак начисления с признаком «Предварительное начисление» (предварительное начисление)</w:t>
            </w:r>
            <w:r w:rsidR="00AE546A" w:rsidRPr="00255391">
              <w:rPr>
                <w:spacing w:val="-5"/>
                <w:u w:color="000000"/>
              </w:rPr>
              <w:t xml:space="preserve">: </w:t>
            </w:r>
          </w:p>
          <w:p w14:paraId="4E491C29" w14:textId="0FAE519C" w:rsidR="00386DAE" w:rsidRPr="00255391" w:rsidRDefault="00386DAE" w:rsidP="00386DAE">
            <w:pPr>
              <w:pStyle w:val="110"/>
              <w:rPr>
                <w:spacing w:val="-5"/>
                <w:u w:color="000000"/>
              </w:rPr>
            </w:pPr>
            <w:r w:rsidRPr="00255391">
              <w:rPr>
                <w:spacing w:val="-5"/>
                <w:u w:color="000000"/>
                <w:lang w:val="en-US"/>
              </w:rPr>
              <w:t>PRIOR</w:t>
            </w:r>
            <w:r w:rsidRPr="00255391">
              <w:rPr>
                <w:spacing w:val="-5"/>
                <w:u w:color="000000"/>
              </w:rPr>
              <w:t xml:space="preserve"> – признак указывается участником в начислениях при направлени</w:t>
            </w:r>
            <w:r w:rsidR="00F43D00" w:rsidRPr="00255391">
              <w:rPr>
                <w:spacing w:val="-5"/>
                <w:u w:color="000000"/>
              </w:rPr>
              <w:t xml:space="preserve">и дела на рассмотрение в суд и </w:t>
            </w:r>
            <w:r w:rsidRPr="00255391">
              <w:rPr>
                <w:spacing w:val="-5"/>
                <w:u w:color="000000"/>
              </w:rPr>
              <w:t>в начислениях, сформированных ФССП России. При указании данного признака, в начислении возможно указать только нулевую сумму.</w:t>
            </w:r>
          </w:p>
          <w:p w14:paraId="65CA2F27" w14:textId="77777777" w:rsidR="00386DAE" w:rsidRPr="00255391" w:rsidRDefault="00386DAE" w:rsidP="00386DAE">
            <w:pPr>
              <w:pStyle w:val="110"/>
              <w:rPr>
                <w:spacing w:val="-5"/>
                <w:u w:color="000000"/>
              </w:rPr>
            </w:pPr>
            <w:r w:rsidRPr="00255391">
              <w:rPr>
                <w:spacing w:val="-5"/>
                <w:u w:color="000000"/>
                <w:lang w:val="en-US"/>
              </w:rPr>
              <w:t>TEMP</w:t>
            </w:r>
            <w:r w:rsidRPr="00255391">
              <w:rPr>
                <w:spacing w:val="-5"/>
                <w:u w:color="000000"/>
              </w:rPr>
              <w:t xml:space="preserve"> – для предварительных начислений, сформированных ГИС ГМП по запросу участника и имеющих срок действия. Допускается указывать для извещений со статусом, </w:t>
            </w:r>
            <w:r w:rsidRPr="00255391">
              <w:rPr>
                <w:spacing w:val="-5"/>
                <w:u w:color="000000"/>
              </w:rPr>
              <w:lastRenderedPageBreak/>
              <w:t>отражающим изменение данных:</w:t>
            </w:r>
          </w:p>
          <w:p w14:paraId="773297D1" w14:textId="77777777" w:rsidR="00754B98" w:rsidRPr="00255391" w:rsidRDefault="00386DAE" w:rsidP="00386DAE">
            <w:pPr>
              <w:pStyle w:val="110"/>
              <w:rPr>
                <w:spacing w:val="-5"/>
                <w:u w:color="000000"/>
              </w:rPr>
            </w:pPr>
            <w:r w:rsidRPr="00255391">
              <w:rPr>
                <w:spacing w:val="-5"/>
                <w:u w:color="000000"/>
              </w:rPr>
              <w:t xml:space="preserve">2 – уточнение; </w:t>
            </w:r>
          </w:p>
          <w:p w14:paraId="1ABAD4DB" w14:textId="77777777" w:rsidR="00754B98" w:rsidRPr="00255391" w:rsidRDefault="00386DAE" w:rsidP="00386DAE">
            <w:pPr>
              <w:pStyle w:val="110"/>
              <w:rPr>
                <w:spacing w:val="-5"/>
                <w:u w:color="000000"/>
              </w:rPr>
            </w:pPr>
            <w:r w:rsidRPr="00255391">
              <w:rPr>
                <w:spacing w:val="-5"/>
                <w:u w:color="000000"/>
              </w:rPr>
              <w:t xml:space="preserve">3 – уточнение об аннулировании; </w:t>
            </w:r>
          </w:p>
          <w:p w14:paraId="3F116B12" w14:textId="171EFC1E" w:rsidR="00AE546A" w:rsidRPr="00255391" w:rsidRDefault="00386DAE" w:rsidP="00386DAE">
            <w:pPr>
              <w:pStyle w:val="110"/>
            </w:pPr>
            <w:r w:rsidRPr="00255391">
              <w:rPr>
                <w:spacing w:val="-5"/>
                <w:u w:color="000000"/>
              </w:rPr>
              <w:t>4 – уточнение о деаннулировании.</w:t>
            </w:r>
          </w:p>
        </w:tc>
      </w:tr>
      <w:tr w:rsidR="001743FB" w:rsidRPr="00255391" w14:paraId="2CCB9215" w14:textId="77777777" w:rsidTr="00682CB9">
        <w:tc>
          <w:tcPr>
            <w:tcW w:w="710" w:type="dxa"/>
          </w:tcPr>
          <w:p w14:paraId="28C0D9C4" w14:textId="77777777" w:rsidR="001743FB" w:rsidRPr="00255391" w:rsidRDefault="001743FB" w:rsidP="001743FB">
            <w:pPr>
              <w:pStyle w:val="110"/>
              <w:numPr>
                <w:ilvl w:val="0"/>
                <w:numId w:val="18"/>
              </w:numPr>
            </w:pPr>
          </w:p>
        </w:tc>
        <w:tc>
          <w:tcPr>
            <w:tcW w:w="1701" w:type="dxa"/>
          </w:tcPr>
          <w:p w14:paraId="096F0953" w14:textId="0AFDA195" w:rsidR="001743FB" w:rsidRPr="00255391" w:rsidRDefault="001743FB" w:rsidP="001743FB">
            <w:pPr>
              <w:pStyle w:val="110"/>
              <w:rPr>
                <w:spacing w:val="-5"/>
                <w:u w:color="000000"/>
                <w:lang w:val="en-US"/>
              </w:rPr>
            </w:pPr>
            <w:r w:rsidRPr="00255391">
              <w:t>noticeTerm (атрибут)</w:t>
            </w:r>
          </w:p>
        </w:tc>
        <w:tc>
          <w:tcPr>
            <w:tcW w:w="1559" w:type="dxa"/>
          </w:tcPr>
          <w:p w14:paraId="2D4E21BE" w14:textId="77777777" w:rsidR="001743FB" w:rsidRPr="00255391" w:rsidRDefault="001743FB" w:rsidP="001743FB">
            <w:pPr>
              <w:pStyle w:val="110"/>
            </w:pPr>
            <w:r w:rsidRPr="00255391">
              <w:t>Поле номер 1011:</w:t>
            </w:r>
          </w:p>
          <w:p w14:paraId="03C575D2" w14:textId="29714D3E" w:rsidR="001743FB" w:rsidRPr="00255391" w:rsidRDefault="001743FB" w:rsidP="001743FB">
            <w:pPr>
              <w:pStyle w:val="110"/>
              <w:rPr>
                <w:spacing w:val="-5"/>
                <w:u w:color="000000"/>
              </w:rPr>
            </w:pPr>
            <w:r w:rsidRPr="00255391">
              <w:t>Количество дней от даты начисления, подлежащей уплате плательщиком, по истечении которых необходимо повторно предоставлять уведомление о начислении по подписке в случае, если оно не оплачено или сумма платежей меньше суммы к оплате, указанной в начислении</w:t>
            </w:r>
          </w:p>
        </w:tc>
        <w:tc>
          <w:tcPr>
            <w:tcW w:w="1559" w:type="dxa"/>
          </w:tcPr>
          <w:p w14:paraId="4945A366" w14:textId="1FF86A4F" w:rsidR="001743FB" w:rsidRPr="00255391" w:rsidRDefault="001743FB" w:rsidP="001743FB">
            <w:pPr>
              <w:pStyle w:val="110"/>
              <w:rPr>
                <w:spacing w:val="-5"/>
                <w:u w:color="000000"/>
              </w:rPr>
            </w:pPr>
            <w:r w:rsidRPr="00255391">
              <w:rPr>
                <w:spacing w:val="-5"/>
                <w:u w:color="000000"/>
              </w:rPr>
              <w:t>0..1, необязательно</w:t>
            </w:r>
          </w:p>
        </w:tc>
        <w:tc>
          <w:tcPr>
            <w:tcW w:w="1843" w:type="dxa"/>
          </w:tcPr>
          <w:p w14:paraId="0F9A5D0B" w14:textId="6A2641C5" w:rsidR="001743FB" w:rsidRPr="00255391" w:rsidRDefault="001743FB" w:rsidP="001743FB">
            <w:pPr>
              <w:pStyle w:val="110"/>
              <w:rPr>
                <w:spacing w:val="-5"/>
                <w:u w:color="000000"/>
                <w:lang w:val="en-US"/>
              </w:rPr>
            </w:pPr>
            <w:r w:rsidRPr="00255391">
              <w:t>Integer</w:t>
            </w:r>
          </w:p>
        </w:tc>
        <w:tc>
          <w:tcPr>
            <w:tcW w:w="2268" w:type="dxa"/>
          </w:tcPr>
          <w:p w14:paraId="2FF0326F" w14:textId="77777777" w:rsidR="001743FB" w:rsidRPr="00255391" w:rsidRDefault="001743FB" w:rsidP="001743FB">
            <w:pPr>
              <w:pStyle w:val="110"/>
              <w:rPr>
                <w:spacing w:val="-5"/>
                <w:u w:color="000000"/>
              </w:rPr>
            </w:pPr>
          </w:p>
        </w:tc>
      </w:tr>
      <w:tr w:rsidR="00AE546A" w:rsidRPr="00255391" w14:paraId="56DD4100" w14:textId="77777777" w:rsidTr="00682CB9">
        <w:tc>
          <w:tcPr>
            <w:tcW w:w="710" w:type="dxa"/>
          </w:tcPr>
          <w:p w14:paraId="1E8E0BA0" w14:textId="77777777" w:rsidR="00AE546A" w:rsidRPr="00255391" w:rsidRDefault="00AE546A" w:rsidP="00C26CE3">
            <w:pPr>
              <w:pStyle w:val="110"/>
              <w:numPr>
                <w:ilvl w:val="0"/>
                <w:numId w:val="18"/>
              </w:numPr>
            </w:pPr>
          </w:p>
        </w:tc>
        <w:tc>
          <w:tcPr>
            <w:tcW w:w="1701" w:type="dxa"/>
          </w:tcPr>
          <w:p w14:paraId="4A60B9CA" w14:textId="406C9509" w:rsidR="00AE546A" w:rsidRPr="00255391" w:rsidRDefault="00AE546A" w:rsidP="00AE546A">
            <w:pPr>
              <w:pStyle w:val="110"/>
            </w:pPr>
            <w:r w:rsidRPr="00255391">
              <w:rPr>
                <w:spacing w:val="-5"/>
                <w:u w:color="000000"/>
              </w:rPr>
              <w:t>LinkedChargesIdentifiers</w:t>
            </w:r>
          </w:p>
        </w:tc>
        <w:tc>
          <w:tcPr>
            <w:tcW w:w="1559" w:type="dxa"/>
          </w:tcPr>
          <w:p w14:paraId="5EA54079" w14:textId="77777777" w:rsidR="00AC591F" w:rsidRPr="00255391" w:rsidRDefault="00AC591F" w:rsidP="00AE546A">
            <w:pPr>
              <w:pStyle w:val="110"/>
              <w:rPr>
                <w:spacing w:val="-5"/>
                <w:u w:color="000000"/>
              </w:rPr>
            </w:pPr>
            <w:r w:rsidRPr="00255391">
              <w:rPr>
                <w:spacing w:val="-5"/>
                <w:u w:color="000000"/>
              </w:rPr>
              <w:t>Поле номер 1003:</w:t>
            </w:r>
          </w:p>
          <w:p w14:paraId="7BC44ADA" w14:textId="29C0A5CC" w:rsidR="00AE546A" w:rsidRPr="00255391" w:rsidRDefault="00AE546A" w:rsidP="00AE546A">
            <w:pPr>
              <w:pStyle w:val="110"/>
            </w:pPr>
            <w:r w:rsidRPr="00255391">
              <w:rPr>
                <w:spacing w:val="-5"/>
                <w:u w:color="000000"/>
              </w:rPr>
              <w:t>Идентификаторы начислений, на основании которых выставлено данное начисление</w:t>
            </w:r>
          </w:p>
        </w:tc>
        <w:tc>
          <w:tcPr>
            <w:tcW w:w="1559" w:type="dxa"/>
          </w:tcPr>
          <w:p w14:paraId="3478908C" w14:textId="7210EA3E" w:rsidR="00AE546A" w:rsidRPr="00255391" w:rsidRDefault="00AE546A" w:rsidP="00AE546A">
            <w:pPr>
              <w:pStyle w:val="110"/>
            </w:pPr>
            <w:r w:rsidRPr="00255391">
              <w:rPr>
                <w:spacing w:val="-5"/>
                <w:u w:color="000000"/>
              </w:rPr>
              <w:t>0…1, необязательно</w:t>
            </w:r>
          </w:p>
        </w:tc>
        <w:tc>
          <w:tcPr>
            <w:tcW w:w="1843" w:type="dxa"/>
          </w:tcPr>
          <w:p w14:paraId="104E0E5F" w14:textId="0DF73BF2" w:rsidR="00AE546A" w:rsidRPr="00255391" w:rsidRDefault="00AE546A" w:rsidP="00AE546A">
            <w:pPr>
              <w:pStyle w:val="110"/>
            </w:pPr>
            <w:r w:rsidRPr="00255391">
              <w:rPr>
                <w:spacing w:val="-5"/>
                <w:u w:color="000000"/>
              </w:rPr>
              <w:t>Контейнер</w:t>
            </w:r>
          </w:p>
        </w:tc>
        <w:tc>
          <w:tcPr>
            <w:tcW w:w="2268" w:type="dxa"/>
          </w:tcPr>
          <w:p w14:paraId="5F36F4FC" w14:textId="77777777" w:rsidR="00AE546A" w:rsidRPr="00255391" w:rsidRDefault="00AE546A" w:rsidP="00AE546A">
            <w:pPr>
              <w:pStyle w:val="110"/>
              <w:rPr>
                <w:spacing w:val="-5"/>
                <w:u w:color="000000"/>
              </w:rPr>
            </w:pPr>
            <w:r w:rsidRPr="00255391">
              <w:rPr>
                <w:spacing w:val="-5"/>
                <w:u w:color="000000"/>
              </w:rPr>
              <w:t>Может быть указано до 10 УИН.</w:t>
            </w:r>
          </w:p>
          <w:p w14:paraId="1D8A1F3E" w14:textId="1FCDA8C5" w:rsidR="00750A5C" w:rsidRPr="00255391" w:rsidRDefault="00750A5C" w:rsidP="002B690A">
            <w:pPr>
              <w:pStyle w:val="110"/>
              <w:rPr>
                <w:i/>
              </w:rPr>
            </w:pPr>
            <w:r w:rsidRPr="00255391">
              <w:rPr>
                <w:i/>
              </w:rPr>
              <w:t xml:space="preserve">Описание правила изменения данных в контейнере при уточнении извещения о начислении представлено в разделе </w:t>
            </w:r>
            <w:r w:rsidR="002B690A" w:rsidRPr="00255391">
              <w:rPr>
                <w:i/>
              </w:rPr>
              <w:fldChar w:fldCharType="begin"/>
            </w:r>
            <w:r w:rsidR="002B690A" w:rsidRPr="00255391">
              <w:rPr>
                <w:i/>
              </w:rPr>
              <w:instrText xml:space="preserve"> REF _Ref6826747 \r \h </w:instrText>
            </w:r>
            <w:r w:rsidR="00255391">
              <w:rPr>
                <w:i/>
              </w:rPr>
              <w:instrText xml:space="preserve"> \* MERGEFORMAT </w:instrText>
            </w:r>
            <w:r w:rsidR="002B690A" w:rsidRPr="00255391">
              <w:rPr>
                <w:i/>
              </w:rPr>
            </w:r>
            <w:r w:rsidR="002B690A" w:rsidRPr="00255391">
              <w:rPr>
                <w:i/>
              </w:rPr>
              <w:fldChar w:fldCharType="separate"/>
            </w:r>
            <w:r w:rsidR="00836A48">
              <w:rPr>
                <w:i/>
              </w:rPr>
              <w:t>3.6.4.1</w:t>
            </w:r>
            <w:r w:rsidR="002B690A" w:rsidRPr="00255391">
              <w:rPr>
                <w:i/>
              </w:rPr>
              <w:fldChar w:fldCharType="end"/>
            </w:r>
          </w:p>
        </w:tc>
      </w:tr>
      <w:tr w:rsidR="00AE546A" w:rsidRPr="00255391" w14:paraId="557DB3B6" w14:textId="77777777" w:rsidTr="00682CB9">
        <w:tc>
          <w:tcPr>
            <w:tcW w:w="710" w:type="dxa"/>
          </w:tcPr>
          <w:p w14:paraId="44A28450" w14:textId="77777777" w:rsidR="00AE546A" w:rsidRPr="00255391" w:rsidRDefault="00AE546A" w:rsidP="00C26CE3">
            <w:pPr>
              <w:pStyle w:val="110"/>
              <w:numPr>
                <w:ilvl w:val="1"/>
                <w:numId w:val="18"/>
              </w:numPr>
            </w:pPr>
          </w:p>
        </w:tc>
        <w:tc>
          <w:tcPr>
            <w:tcW w:w="1701" w:type="dxa"/>
          </w:tcPr>
          <w:p w14:paraId="29BADCD0" w14:textId="43D15546" w:rsidR="00AE546A" w:rsidRPr="00255391" w:rsidRDefault="00AE546A" w:rsidP="00AE546A">
            <w:pPr>
              <w:pStyle w:val="110"/>
            </w:pPr>
            <w:r w:rsidRPr="00255391">
              <w:rPr>
                <w:spacing w:val="-5"/>
                <w:u w:color="000000"/>
              </w:rPr>
              <w:t>SupplierBillID</w:t>
            </w:r>
          </w:p>
        </w:tc>
        <w:tc>
          <w:tcPr>
            <w:tcW w:w="1559" w:type="dxa"/>
          </w:tcPr>
          <w:p w14:paraId="00B5D2AF" w14:textId="1AFA3ABF" w:rsidR="00AE546A" w:rsidRPr="00255391" w:rsidRDefault="00AE546A" w:rsidP="00AE546A">
            <w:pPr>
              <w:pStyle w:val="110"/>
            </w:pPr>
            <w:r w:rsidRPr="00255391">
              <w:rPr>
                <w:spacing w:val="-5"/>
                <w:u w:color="000000"/>
              </w:rPr>
              <w:t xml:space="preserve">УИН, на основании которого </w:t>
            </w:r>
            <w:r w:rsidRPr="00255391">
              <w:rPr>
                <w:spacing w:val="-5"/>
                <w:u w:color="000000"/>
              </w:rPr>
              <w:lastRenderedPageBreak/>
              <w:t>выставлено данное начисление (</w:t>
            </w:r>
            <w:r w:rsidR="0023348F" w:rsidRPr="00255391">
              <w:rPr>
                <w:spacing w:val="-5"/>
                <w:u w:color="000000"/>
              </w:rPr>
              <w:t xml:space="preserve">УИН </w:t>
            </w:r>
            <w:r w:rsidRPr="00255391">
              <w:rPr>
                <w:spacing w:val="-5"/>
                <w:u w:color="000000"/>
              </w:rPr>
              <w:t>связанно</w:t>
            </w:r>
            <w:r w:rsidR="0023348F" w:rsidRPr="00255391">
              <w:rPr>
                <w:spacing w:val="-5"/>
                <w:u w:color="000000"/>
              </w:rPr>
              <w:t>го</w:t>
            </w:r>
            <w:r w:rsidRPr="00255391">
              <w:rPr>
                <w:spacing w:val="-5"/>
                <w:u w:color="000000"/>
              </w:rPr>
              <w:t xml:space="preserve"> начислени</w:t>
            </w:r>
            <w:r w:rsidR="0023348F" w:rsidRPr="00255391">
              <w:rPr>
                <w:spacing w:val="-5"/>
                <w:u w:color="000000"/>
              </w:rPr>
              <w:t>я</w:t>
            </w:r>
            <w:r w:rsidRPr="00255391">
              <w:rPr>
                <w:spacing w:val="-5"/>
                <w:u w:color="000000"/>
              </w:rPr>
              <w:t>)</w:t>
            </w:r>
          </w:p>
        </w:tc>
        <w:tc>
          <w:tcPr>
            <w:tcW w:w="1559" w:type="dxa"/>
          </w:tcPr>
          <w:p w14:paraId="5A60431D" w14:textId="21E8A619" w:rsidR="00AE546A" w:rsidRPr="00255391" w:rsidRDefault="00AE546A" w:rsidP="00AE546A">
            <w:pPr>
              <w:pStyle w:val="110"/>
            </w:pPr>
            <w:r w:rsidRPr="00255391">
              <w:rPr>
                <w:spacing w:val="-5"/>
                <w:u w:color="000000"/>
              </w:rPr>
              <w:lastRenderedPageBreak/>
              <w:t>1...10, обязательно</w:t>
            </w:r>
          </w:p>
        </w:tc>
        <w:tc>
          <w:tcPr>
            <w:tcW w:w="1843" w:type="dxa"/>
          </w:tcPr>
          <w:p w14:paraId="7538E186" w14:textId="77777777" w:rsidR="00AE546A" w:rsidRPr="00255391" w:rsidRDefault="00AE546A" w:rsidP="00AE546A">
            <w:pPr>
              <w:pStyle w:val="110"/>
              <w:rPr>
                <w:spacing w:val="-5"/>
                <w:u w:color="000000"/>
              </w:rPr>
            </w:pPr>
            <w:r w:rsidRPr="00255391">
              <w:rPr>
                <w:i/>
                <w:spacing w:val="-5"/>
                <w:u w:color="000000"/>
              </w:rPr>
              <w:t xml:space="preserve">Строка длиной 20 букв (\w{20}) или 25 цифр (\d{25}) </w:t>
            </w:r>
          </w:p>
          <w:p w14:paraId="2230C6B8" w14:textId="77777777" w:rsidR="00AE546A" w:rsidRPr="00255391" w:rsidRDefault="00AE546A" w:rsidP="00AE546A">
            <w:pPr>
              <w:pStyle w:val="110"/>
              <w:rPr>
                <w:spacing w:val="-5"/>
                <w:u w:color="000000"/>
              </w:rPr>
            </w:pPr>
            <w:r w:rsidRPr="00255391">
              <w:rPr>
                <w:spacing w:val="-5"/>
                <w:u w:color="000000"/>
              </w:rPr>
              <w:lastRenderedPageBreak/>
              <w:t>/</w:t>
            </w:r>
          </w:p>
          <w:p w14:paraId="39FB8A93" w14:textId="15E8FFC4" w:rsidR="00AE546A" w:rsidRPr="00255391" w:rsidRDefault="00AE546A" w:rsidP="00AE546A">
            <w:pPr>
              <w:pStyle w:val="110"/>
            </w:pPr>
            <w:r w:rsidRPr="00255391">
              <w:rPr>
                <w:spacing w:val="-5"/>
                <w:u w:color="000000"/>
                <w:lang w:val="en-US"/>
              </w:rPr>
              <w:t>SupplierBillIDType</w:t>
            </w:r>
            <w:r w:rsidRPr="00255391">
              <w:rPr>
                <w:spacing w:val="-5"/>
                <w:u w:color="000000"/>
              </w:rPr>
              <w:t xml:space="preserv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p>
        </w:tc>
        <w:tc>
          <w:tcPr>
            <w:tcW w:w="2268" w:type="dxa"/>
          </w:tcPr>
          <w:p w14:paraId="020002F2" w14:textId="77777777" w:rsidR="00AE546A" w:rsidRPr="00255391" w:rsidRDefault="00AE546A" w:rsidP="00AE546A">
            <w:pPr>
              <w:pStyle w:val="110"/>
            </w:pPr>
          </w:p>
        </w:tc>
      </w:tr>
      <w:tr w:rsidR="00AE546A" w:rsidRPr="00255391" w14:paraId="21A65DA5" w14:textId="77777777" w:rsidTr="00682CB9">
        <w:tc>
          <w:tcPr>
            <w:tcW w:w="710" w:type="dxa"/>
          </w:tcPr>
          <w:p w14:paraId="5ED48592" w14:textId="77777777" w:rsidR="00AE546A" w:rsidRPr="00255391" w:rsidRDefault="00AE546A" w:rsidP="00C26CE3">
            <w:pPr>
              <w:pStyle w:val="110"/>
              <w:numPr>
                <w:ilvl w:val="0"/>
                <w:numId w:val="18"/>
              </w:numPr>
            </w:pPr>
          </w:p>
        </w:tc>
        <w:tc>
          <w:tcPr>
            <w:tcW w:w="1701" w:type="dxa"/>
          </w:tcPr>
          <w:p w14:paraId="1A152E0C" w14:textId="0BC54F5B" w:rsidR="00AE546A" w:rsidRPr="00255391" w:rsidRDefault="00AE546A" w:rsidP="00AE546A">
            <w:pPr>
              <w:pStyle w:val="110"/>
            </w:pPr>
            <w:r w:rsidRPr="00255391">
              <w:rPr>
                <w:spacing w:val="-5"/>
                <w:u w:color="000000"/>
                <w:lang w:val="en-US"/>
              </w:rPr>
              <w:t>Payee</w:t>
            </w:r>
          </w:p>
        </w:tc>
        <w:tc>
          <w:tcPr>
            <w:tcW w:w="1559" w:type="dxa"/>
          </w:tcPr>
          <w:p w14:paraId="39944D70" w14:textId="2B820A96" w:rsidR="00AE546A" w:rsidRPr="00255391" w:rsidRDefault="00AE546A" w:rsidP="00AE546A">
            <w:pPr>
              <w:pStyle w:val="110"/>
            </w:pPr>
            <w:r w:rsidRPr="00255391">
              <w:rPr>
                <w:spacing w:val="-5"/>
                <w:u w:color="000000"/>
              </w:rPr>
              <w:t>Данные организации, являющейся получателем средств.</w:t>
            </w:r>
          </w:p>
        </w:tc>
        <w:tc>
          <w:tcPr>
            <w:tcW w:w="1559" w:type="dxa"/>
          </w:tcPr>
          <w:p w14:paraId="096B9BAE" w14:textId="36DCDCA2" w:rsidR="00AE546A" w:rsidRPr="00255391" w:rsidRDefault="00AE546A" w:rsidP="00AE546A">
            <w:pPr>
              <w:pStyle w:val="110"/>
            </w:pPr>
            <w:r w:rsidRPr="00255391">
              <w:rPr>
                <w:spacing w:val="-5"/>
                <w:u w:color="000000"/>
              </w:rPr>
              <w:t>1, обязательно</w:t>
            </w:r>
          </w:p>
        </w:tc>
        <w:tc>
          <w:tcPr>
            <w:tcW w:w="1843" w:type="dxa"/>
          </w:tcPr>
          <w:p w14:paraId="5208F8E9" w14:textId="77777777" w:rsidR="00AE546A" w:rsidRPr="00255391" w:rsidRDefault="00AE546A" w:rsidP="00AE546A">
            <w:pPr>
              <w:pStyle w:val="110"/>
              <w:rPr>
                <w:spacing w:val="-5"/>
                <w:u w:color="000000"/>
              </w:rPr>
            </w:pPr>
            <w:r w:rsidRPr="00255391">
              <w:rPr>
                <w:spacing w:val="-5"/>
                <w:u w:color="000000"/>
              </w:rPr>
              <w:t xml:space="preserve">Контейнер/ </w:t>
            </w:r>
          </w:p>
          <w:p w14:paraId="00401B76" w14:textId="41EAC6D3" w:rsidR="00AE546A" w:rsidRPr="00255391" w:rsidRDefault="00AE546A" w:rsidP="00AE546A">
            <w:pPr>
              <w:pStyle w:val="110"/>
            </w:pPr>
            <w:r w:rsidRPr="00255391">
              <w:rPr>
                <w:spacing w:val="-5"/>
                <w:u w:color="000000"/>
              </w:rPr>
              <w:t xml:space="preserve">Основан на типе </w:t>
            </w:r>
            <w:r w:rsidRPr="00255391">
              <w:rPr>
                <w:spacing w:val="-5"/>
                <w:u w:color="000000"/>
                <w:lang w:val="en-US"/>
              </w:rPr>
              <w:t>OrganizationType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_Ref483567791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29</w:t>
            </w:r>
            <w:r w:rsidRPr="00255391">
              <w:rPr>
                <w:u w:color="000000"/>
              </w:rPr>
              <w:fldChar w:fldCharType="end"/>
            </w:r>
            <w:r w:rsidRPr="00255391">
              <w:rPr>
                <w:u w:color="000000"/>
              </w:rPr>
              <w:t>)</w:t>
            </w:r>
          </w:p>
        </w:tc>
        <w:tc>
          <w:tcPr>
            <w:tcW w:w="2268" w:type="dxa"/>
          </w:tcPr>
          <w:p w14:paraId="366A28A7" w14:textId="77777777" w:rsidR="00AE546A" w:rsidRPr="00255391" w:rsidRDefault="00AE546A" w:rsidP="00AE546A">
            <w:pPr>
              <w:pStyle w:val="110"/>
            </w:pPr>
          </w:p>
        </w:tc>
      </w:tr>
      <w:tr w:rsidR="00AE546A" w:rsidRPr="00255391" w14:paraId="01A33E3A" w14:textId="77777777" w:rsidTr="00682CB9">
        <w:tc>
          <w:tcPr>
            <w:tcW w:w="710" w:type="dxa"/>
          </w:tcPr>
          <w:p w14:paraId="204901C1" w14:textId="77777777" w:rsidR="00AE546A" w:rsidRPr="00255391" w:rsidRDefault="00AE546A" w:rsidP="00C26CE3">
            <w:pPr>
              <w:pStyle w:val="110"/>
              <w:numPr>
                <w:ilvl w:val="1"/>
                <w:numId w:val="18"/>
              </w:numPr>
            </w:pPr>
          </w:p>
        </w:tc>
        <w:tc>
          <w:tcPr>
            <w:tcW w:w="1701" w:type="dxa"/>
          </w:tcPr>
          <w:p w14:paraId="2BD51C49" w14:textId="21BFFDB7" w:rsidR="00AE546A" w:rsidRPr="00255391" w:rsidRDefault="00AE546A" w:rsidP="00AE546A">
            <w:pPr>
              <w:pStyle w:val="110"/>
            </w:pPr>
            <w:r w:rsidRPr="00255391">
              <w:rPr>
                <w:spacing w:val="-5"/>
                <w:u w:color="000000"/>
              </w:rPr>
              <w:t>name</w:t>
            </w:r>
            <w:r w:rsidRPr="00255391">
              <w:rPr>
                <w:spacing w:val="-5"/>
                <w:u w:color="000000"/>
                <w:lang w:val="en-US"/>
              </w:rPr>
              <w:t xml:space="preserve"> (</w:t>
            </w:r>
            <w:r w:rsidRPr="00255391">
              <w:rPr>
                <w:spacing w:val="-5"/>
                <w:u w:color="000000"/>
              </w:rPr>
              <w:t>атрибут</w:t>
            </w:r>
            <w:r w:rsidRPr="00255391">
              <w:rPr>
                <w:spacing w:val="-5"/>
                <w:u w:color="000000"/>
                <w:lang w:val="en-US"/>
              </w:rPr>
              <w:t>)</w:t>
            </w:r>
          </w:p>
        </w:tc>
        <w:tc>
          <w:tcPr>
            <w:tcW w:w="1559" w:type="dxa"/>
          </w:tcPr>
          <w:p w14:paraId="2FBE8C34" w14:textId="77BDA30F" w:rsidR="00B91BF1" w:rsidRPr="00255391" w:rsidRDefault="00B91BF1" w:rsidP="00AE546A">
            <w:pPr>
              <w:pStyle w:val="110"/>
              <w:rPr>
                <w:spacing w:val="-5"/>
                <w:u w:color="000000"/>
              </w:rPr>
            </w:pPr>
            <w:r w:rsidRPr="00255391">
              <w:rPr>
                <w:spacing w:val="-5"/>
                <w:u w:color="000000"/>
              </w:rPr>
              <w:t>Поле номер 16:</w:t>
            </w:r>
          </w:p>
          <w:p w14:paraId="29AAE7D3" w14:textId="098ADFF6" w:rsidR="00AE546A" w:rsidRPr="00255391" w:rsidRDefault="00AE546A" w:rsidP="00AE546A">
            <w:pPr>
              <w:pStyle w:val="110"/>
            </w:pPr>
            <w:r w:rsidRPr="00255391">
              <w:rPr>
                <w:spacing w:val="-5"/>
                <w:u w:color="000000"/>
              </w:rPr>
              <w:t>Наименование организации</w:t>
            </w:r>
          </w:p>
        </w:tc>
        <w:tc>
          <w:tcPr>
            <w:tcW w:w="1559" w:type="dxa"/>
          </w:tcPr>
          <w:p w14:paraId="1C8C522F" w14:textId="6E94C8C9" w:rsidR="00AE546A" w:rsidRPr="00255391" w:rsidRDefault="00AE546A" w:rsidP="00AE546A">
            <w:pPr>
              <w:pStyle w:val="110"/>
            </w:pPr>
            <w:r w:rsidRPr="00255391">
              <w:rPr>
                <w:spacing w:val="-5"/>
                <w:u w:color="000000"/>
              </w:rPr>
              <w:t>1, обязательно</w:t>
            </w:r>
          </w:p>
        </w:tc>
        <w:tc>
          <w:tcPr>
            <w:tcW w:w="1843" w:type="dxa"/>
          </w:tcPr>
          <w:p w14:paraId="11BFD90D" w14:textId="77777777" w:rsidR="00FB3DB0" w:rsidRPr="00255391" w:rsidRDefault="00B91BF1" w:rsidP="00AE546A">
            <w:pPr>
              <w:pStyle w:val="110"/>
              <w:rPr>
                <w:spacing w:val="-5"/>
                <w:u w:color="000000"/>
              </w:rPr>
            </w:pPr>
            <w:r w:rsidRPr="00255391">
              <w:rPr>
                <w:spacing w:val="-5"/>
                <w:u w:color="000000"/>
              </w:rPr>
              <w:t>Строка длиной до 160 символов (\</w:t>
            </w:r>
            <w:r w:rsidRPr="00255391">
              <w:rPr>
                <w:spacing w:val="-5"/>
                <w:u w:color="000000"/>
                <w:lang w:val="en-US"/>
              </w:rPr>
              <w:t>S</w:t>
            </w:r>
            <w:r w:rsidRPr="00255391">
              <w:rPr>
                <w:spacing w:val="-5"/>
                <w:u w:color="000000"/>
              </w:rPr>
              <w:t>+[\</w:t>
            </w:r>
            <w:r w:rsidRPr="00255391">
              <w:rPr>
                <w:spacing w:val="-5"/>
                <w:u w:color="000000"/>
                <w:lang w:val="en-US"/>
              </w:rPr>
              <w:t>S</w:t>
            </w:r>
            <w:r w:rsidRPr="00255391">
              <w:rPr>
                <w:spacing w:val="-5"/>
                <w:u w:color="000000"/>
              </w:rPr>
              <w:t>\</w:t>
            </w:r>
            <w:r w:rsidRPr="00255391">
              <w:rPr>
                <w:spacing w:val="-5"/>
                <w:u w:color="000000"/>
                <w:lang w:val="en-US"/>
              </w:rPr>
              <w:t>s</w:t>
            </w:r>
            <w:r w:rsidRPr="00255391">
              <w:rPr>
                <w:spacing w:val="-5"/>
                <w:u w:color="000000"/>
              </w:rPr>
              <w:t>]*\</w:t>
            </w:r>
            <w:r w:rsidRPr="00255391">
              <w:rPr>
                <w:spacing w:val="-5"/>
                <w:u w:color="000000"/>
                <w:lang w:val="en-US"/>
              </w:rPr>
              <w:t>S</w:t>
            </w:r>
            <w:r w:rsidRPr="00255391">
              <w:rPr>
                <w:spacing w:val="-5"/>
                <w:u w:color="000000"/>
              </w:rPr>
              <w:t xml:space="preserve">+)+)*) </w:t>
            </w:r>
          </w:p>
          <w:p w14:paraId="4E39A852" w14:textId="32701AC5" w:rsidR="00AE546A" w:rsidRPr="00255391" w:rsidRDefault="00B91BF1" w:rsidP="00AE546A">
            <w:pPr>
              <w:pStyle w:val="110"/>
            </w:pPr>
            <w:r w:rsidRPr="00255391">
              <w:rPr>
                <w:spacing w:val="-5"/>
                <w:u w:color="000000"/>
              </w:rPr>
              <w:t>/</w:t>
            </w:r>
            <w:r w:rsidRPr="00255391">
              <w:rPr>
                <w:spacing w:val="-5"/>
                <w:u w:color="000000"/>
                <w:lang w:val="en-US"/>
              </w:rPr>
              <w:t>String</w:t>
            </w:r>
          </w:p>
        </w:tc>
        <w:tc>
          <w:tcPr>
            <w:tcW w:w="2268" w:type="dxa"/>
          </w:tcPr>
          <w:p w14:paraId="14FB2410" w14:textId="3F93ECE7" w:rsidR="00AE546A" w:rsidRPr="00255391" w:rsidRDefault="00AE546A" w:rsidP="00AE546A">
            <w:pPr>
              <w:pStyle w:val="110"/>
            </w:pPr>
            <w:r w:rsidRPr="00255391">
              <w:rPr>
                <w:spacing w:val="-5"/>
                <w:u w:color="000000"/>
              </w:rPr>
              <w:t>Указывается сокращенное наименование органа Федерального казначейства или сокращенное наименование финансового органа и в скобках - сокращенное наименование организации</w:t>
            </w:r>
          </w:p>
        </w:tc>
      </w:tr>
      <w:tr w:rsidR="00AE546A" w:rsidRPr="00255391" w14:paraId="10357689" w14:textId="77777777" w:rsidTr="00682CB9">
        <w:tc>
          <w:tcPr>
            <w:tcW w:w="710" w:type="dxa"/>
          </w:tcPr>
          <w:p w14:paraId="2315D1D7" w14:textId="77777777" w:rsidR="00AE546A" w:rsidRPr="00255391" w:rsidRDefault="00AE546A" w:rsidP="00C26CE3">
            <w:pPr>
              <w:pStyle w:val="110"/>
              <w:numPr>
                <w:ilvl w:val="1"/>
                <w:numId w:val="18"/>
              </w:numPr>
            </w:pPr>
          </w:p>
        </w:tc>
        <w:tc>
          <w:tcPr>
            <w:tcW w:w="1701" w:type="dxa"/>
          </w:tcPr>
          <w:p w14:paraId="171FEE8A" w14:textId="28F442F8" w:rsidR="00AE546A" w:rsidRPr="00255391" w:rsidRDefault="00AE546A" w:rsidP="00AE546A">
            <w:pPr>
              <w:pStyle w:val="110"/>
            </w:pPr>
            <w:r w:rsidRPr="00255391">
              <w:rPr>
                <w:spacing w:val="-5"/>
                <w:u w:color="000000"/>
                <w:lang w:val="en-US"/>
              </w:rPr>
              <w:t>inn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559" w:type="dxa"/>
          </w:tcPr>
          <w:p w14:paraId="63143D51" w14:textId="3A046438" w:rsidR="00906D60" w:rsidRPr="00255391" w:rsidRDefault="00906D60" w:rsidP="00AE546A">
            <w:pPr>
              <w:pStyle w:val="110"/>
              <w:rPr>
                <w:spacing w:val="-5"/>
                <w:u w:color="000000"/>
              </w:rPr>
            </w:pPr>
            <w:r w:rsidRPr="00255391">
              <w:rPr>
                <w:spacing w:val="-5"/>
                <w:u w:color="000000"/>
              </w:rPr>
              <w:t>Поле номер 61:</w:t>
            </w:r>
          </w:p>
          <w:p w14:paraId="3F0ED7E9" w14:textId="0AE73621" w:rsidR="00AE546A" w:rsidRPr="00255391" w:rsidRDefault="00AE546A" w:rsidP="00AE546A">
            <w:pPr>
              <w:pStyle w:val="110"/>
            </w:pPr>
            <w:r w:rsidRPr="00255391">
              <w:rPr>
                <w:spacing w:val="-5"/>
                <w:u w:color="000000"/>
              </w:rPr>
              <w:t>ИНН организации</w:t>
            </w:r>
          </w:p>
        </w:tc>
        <w:tc>
          <w:tcPr>
            <w:tcW w:w="1559" w:type="dxa"/>
          </w:tcPr>
          <w:p w14:paraId="377DCCD4" w14:textId="215B6200" w:rsidR="00AE546A" w:rsidRPr="00255391" w:rsidRDefault="00AE546A" w:rsidP="00AE546A">
            <w:pPr>
              <w:pStyle w:val="110"/>
            </w:pPr>
            <w:r w:rsidRPr="00255391">
              <w:rPr>
                <w:spacing w:val="-5"/>
                <w:u w:color="000000"/>
              </w:rPr>
              <w:t>1, обязательно</w:t>
            </w:r>
          </w:p>
        </w:tc>
        <w:tc>
          <w:tcPr>
            <w:tcW w:w="1843" w:type="dxa"/>
          </w:tcPr>
          <w:p w14:paraId="7027A9EB" w14:textId="6261F4F2" w:rsidR="00AE546A" w:rsidRPr="00255391" w:rsidRDefault="00AE546A" w:rsidP="00AE546A">
            <w:pPr>
              <w:pStyle w:val="110"/>
            </w:pPr>
            <w:r w:rsidRPr="00255391">
              <w:rPr>
                <w:spacing w:val="-5"/>
                <w:u w:color="000000"/>
                <w:lang w:val="en-US"/>
              </w:rPr>
              <w:t>INNType</w:t>
            </w:r>
            <w:r w:rsidRPr="00255391">
              <w:rPr>
                <w:spacing w:val="-5"/>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268" w:type="dxa"/>
          </w:tcPr>
          <w:p w14:paraId="3CAE9275" w14:textId="77777777" w:rsidR="00AE546A" w:rsidRPr="00255391" w:rsidRDefault="00AE546A" w:rsidP="00AE546A">
            <w:pPr>
              <w:pStyle w:val="110"/>
            </w:pPr>
          </w:p>
        </w:tc>
      </w:tr>
      <w:tr w:rsidR="00AE546A" w:rsidRPr="00255391" w14:paraId="2803B1E7" w14:textId="77777777" w:rsidTr="00682CB9">
        <w:tc>
          <w:tcPr>
            <w:tcW w:w="710" w:type="dxa"/>
          </w:tcPr>
          <w:p w14:paraId="24B89A79" w14:textId="77777777" w:rsidR="00AE546A" w:rsidRPr="00255391" w:rsidRDefault="00AE546A" w:rsidP="00C26CE3">
            <w:pPr>
              <w:pStyle w:val="110"/>
              <w:numPr>
                <w:ilvl w:val="1"/>
                <w:numId w:val="18"/>
              </w:numPr>
            </w:pPr>
          </w:p>
        </w:tc>
        <w:tc>
          <w:tcPr>
            <w:tcW w:w="1701" w:type="dxa"/>
          </w:tcPr>
          <w:p w14:paraId="590ACB54" w14:textId="1B5065FD" w:rsidR="00AE546A" w:rsidRPr="00255391" w:rsidRDefault="00AE546A" w:rsidP="00AE546A">
            <w:pPr>
              <w:pStyle w:val="110"/>
            </w:pPr>
            <w:r w:rsidRPr="00255391">
              <w:rPr>
                <w:spacing w:val="-5"/>
                <w:u w:color="000000"/>
                <w:lang w:val="en-US"/>
              </w:rPr>
              <w:t>kpp</w:t>
            </w:r>
            <w:r w:rsidRPr="00255391">
              <w:rPr>
                <w:spacing w:val="-5"/>
                <w:u w:color="000000"/>
              </w:rPr>
              <w:t xml:space="preserve"> (атрибут)</w:t>
            </w:r>
          </w:p>
        </w:tc>
        <w:tc>
          <w:tcPr>
            <w:tcW w:w="1559" w:type="dxa"/>
          </w:tcPr>
          <w:p w14:paraId="4943893B" w14:textId="61439C76" w:rsidR="00906D60" w:rsidRPr="00255391" w:rsidRDefault="00906D60" w:rsidP="00AE546A">
            <w:pPr>
              <w:pStyle w:val="110"/>
              <w:rPr>
                <w:spacing w:val="-5"/>
                <w:u w:color="000000"/>
              </w:rPr>
            </w:pPr>
            <w:r w:rsidRPr="00255391">
              <w:rPr>
                <w:spacing w:val="-5"/>
                <w:u w:color="000000"/>
              </w:rPr>
              <w:t>Поле номер 103:</w:t>
            </w:r>
          </w:p>
          <w:p w14:paraId="0E273846" w14:textId="7E7AD4D2" w:rsidR="00AE546A" w:rsidRPr="00255391" w:rsidRDefault="00AE546A" w:rsidP="00AE546A">
            <w:pPr>
              <w:pStyle w:val="110"/>
            </w:pPr>
            <w:r w:rsidRPr="00255391">
              <w:rPr>
                <w:spacing w:val="-5"/>
                <w:u w:color="000000"/>
              </w:rPr>
              <w:t>КПП организации</w:t>
            </w:r>
          </w:p>
        </w:tc>
        <w:tc>
          <w:tcPr>
            <w:tcW w:w="1559" w:type="dxa"/>
          </w:tcPr>
          <w:p w14:paraId="11A69858" w14:textId="2AF8158C" w:rsidR="00AE546A" w:rsidRPr="00255391" w:rsidRDefault="00AE546A" w:rsidP="00AE546A">
            <w:pPr>
              <w:pStyle w:val="110"/>
            </w:pPr>
            <w:r w:rsidRPr="00255391">
              <w:rPr>
                <w:spacing w:val="-5"/>
                <w:u w:color="000000"/>
              </w:rPr>
              <w:t>1, обязательно</w:t>
            </w:r>
          </w:p>
        </w:tc>
        <w:tc>
          <w:tcPr>
            <w:tcW w:w="1843" w:type="dxa"/>
          </w:tcPr>
          <w:p w14:paraId="3F2F2350" w14:textId="2F807682" w:rsidR="00AE546A" w:rsidRPr="00255391" w:rsidRDefault="00AE546A" w:rsidP="00AE546A">
            <w:pPr>
              <w:pStyle w:val="110"/>
            </w:pPr>
            <w:r w:rsidRPr="00255391">
              <w:rPr>
                <w:spacing w:val="-5"/>
                <w:u w:color="000000"/>
                <w:lang w:val="en-US"/>
              </w:rPr>
              <w:t>KPPType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836A48">
              <w:rPr>
                <w:spacing w:val="-5"/>
                <w:u w:color="000000"/>
              </w:rPr>
              <w:t>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268" w:type="dxa"/>
          </w:tcPr>
          <w:p w14:paraId="0E6A8883" w14:textId="77777777" w:rsidR="00AE546A" w:rsidRPr="00255391" w:rsidRDefault="00AE546A" w:rsidP="00AE546A">
            <w:pPr>
              <w:pStyle w:val="110"/>
            </w:pPr>
          </w:p>
        </w:tc>
      </w:tr>
      <w:tr w:rsidR="00AE546A" w:rsidRPr="00255391" w14:paraId="022C3A41" w14:textId="77777777" w:rsidTr="00682CB9">
        <w:tc>
          <w:tcPr>
            <w:tcW w:w="710" w:type="dxa"/>
          </w:tcPr>
          <w:p w14:paraId="5D968E97" w14:textId="77777777" w:rsidR="00AE546A" w:rsidRPr="00255391" w:rsidRDefault="00AE546A" w:rsidP="00C26CE3">
            <w:pPr>
              <w:pStyle w:val="110"/>
              <w:numPr>
                <w:ilvl w:val="1"/>
                <w:numId w:val="18"/>
              </w:numPr>
            </w:pPr>
          </w:p>
        </w:tc>
        <w:tc>
          <w:tcPr>
            <w:tcW w:w="1701" w:type="dxa"/>
          </w:tcPr>
          <w:p w14:paraId="73E91E1B" w14:textId="09673A65" w:rsidR="00AE546A" w:rsidRPr="00255391" w:rsidRDefault="00AE546A" w:rsidP="00AE546A">
            <w:pPr>
              <w:pStyle w:val="110"/>
            </w:pPr>
            <w:r w:rsidRPr="00255391">
              <w:rPr>
                <w:spacing w:val="-5"/>
                <w:u w:color="000000"/>
                <w:lang w:val="en-US"/>
              </w:rPr>
              <w:t>ogrn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559" w:type="dxa"/>
          </w:tcPr>
          <w:p w14:paraId="384D78D3" w14:textId="68D9C1BD" w:rsidR="00906D60" w:rsidRPr="00255391" w:rsidRDefault="00906D60" w:rsidP="00AE546A">
            <w:pPr>
              <w:pStyle w:val="110"/>
              <w:rPr>
                <w:spacing w:val="-5"/>
                <w:u w:color="000000"/>
              </w:rPr>
            </w:pPr>
            <w:r w:rsidRPr="00255391">
              <w:rPr>
                <w:spacing w:val="-5"/>
                <w:u w:color="000000"/>
              </w:rPr>
              <w:t>Поле номер 200:</w:t>
            </w:r>
          </w:p>
          <w:p w14:paraId="5134D730" w14:textId="23DEE03E" w:rsidR="00AE546A" w:rsidRPr="00255391" w:rsidRDefault="00AE546A" w:rsidP="00AE546A">
            <w:pPr>
              <w:pStyle w:val="110"/>
            </w:pPr>
            <w:r w:rsidRPr="00255391">
              <w:rPr>
                <w:spacing w:val="-5"/>
                <w:u w:color="000000"/>
              </w:rPr>
              <w:t>ОГРН организации</w:t>
            </w:r>
          </w:p>
        </w:tc>
        <w:tc>
          <w:tcPr>
            <w:tcW w:w="1559" w:type="dxa"/>
          </w:tcPr>
          <w:p w14:paraId="73301D22" w14:textId="74D53FA7" w:rsidR="00AE546A" w:rsidRPr="00255391" w:rsidRDefault="00AE546A" w:rsidP="00AE546A">
            <w:pPr>
              <w:pStyle w:val="110"/>
            </w:pPr>
            <w:r w:rsidRPr="00255391">
              <w:rPr>
                <w:spacing w:val="-5"/>
                <w:u w:color="000000"/>
              </w:rPr>
              <w:t>0</w:t>
            </w:r>
            <w:r w:rsidRPr="00255391">
              <w:rPr>
                <w:spacing w:val="-5"/>
                <w:u w:color="000000"/>
                <w:lang w:val="en-US"/>
              </w:rPr>
              <w:t>.</w:t>
            </w:r>
            <w:r w:rsidRPr="00255391">
              <w:rPr>
                <w:spacing w:val="-5"/>
                <w:u w:color="000000"/>
              </w:rPr>
              <w:t>..1, необязательно</w:t>
            </w:r>
          </w:p>
        </w:tc>
        <w:tc>
          <w:tcPr>
            <w:tcW w:w="1843" w:type="dxa"/>
          </w:tcPr>
          <w:p w14:paraId="17DA933F" w14:textId="47A443C6" w:rsidR="00AE546A" w:rsidRPr="00255391" w:rsidRDefault="00AE546A" w:rsidP="00AE546A">
            <w:pPr>
              <w:pStyle w:val="110"/>
            </w:pPr>
            <w:r w:rsidRPr="00255391">
              <w:rPr>
                <w:spacing w:val="-5"/>
                <w:u w:color="000000"/>
                <w:lang w:val="en-US"/>
              </w:rPr>
              <w:t>OGRNType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9</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268" w:type="dxa"/>
          </w:tcPr>
          <w:p w14:paraId="374F8EF6" w14:textId="77777777" w:rsidR="00AE546A" w:rsidRPr="00255391" w:rsidRDefault="00AE546A" w:rsidP="00AE546A">
            <w:pPr>
              <w:pStyle w:val="110"/>
            </w:pPr>
          </w:p>
        </w:tc>
      </w:tr>
      <w:tr w:rsidR="00AE546A" w:rsidRPr="00255391" w14:paraId="3F1486C3" w14:textId="77777777" w:rsidTr="00682CB9">
        <w:tc>
          <w:tcPr>
            <w:tcW w:w="710" w:type="dxa"/>
          </w:tcPr>
          <w:p w14:paraId="6A8D9DF7" w14:textId="77777777" w:rsidR="00AE546A" w:rsidRPr="00255391" w:rsidRDefault="00AE546A" w:rsidP="00C26CE3">
            <w:pPr>
              <w:pStyle w:val="110"/>
              <w:numPr>
                <w:ilvl w:val="1"/>
                <w:numId w:val="18"/>
              </w:numPr>
            </w:pPr>
          </w:p>
        </w:tc>
        <w:tc>
          <w:tcPr>
            <w:tcW w:w="1701" w:type="dxa"/>
          </w:tcPr>
          <w:p w14:paraId="55F20EF5" w14:textId="44EB8EC4" w:rsidR="00AE546A" w:rsidRPr="00255391" w:rsidRDefault="00AE546A" w:rsidP="00AE546A">
            <w:pPr>
              <w:pStyle w:val="110"/>
            </w:pPr>
            <w:r w:rsidRPr="00255391">
              <w:rPr>
                <w:spacing w:val="-5"/>
                <w:u w:color="000000"/>
                <w:lang w:val="en-US"/>
              </w:rPr>
              <w:t>OrgAccount</w:t>
            </w:r>
          </w:p>
        </w:tc>
        <w:tc>
          <w:tcPr>
            <w:tcW w:w="1559" w:type="dxa"/>
          </w:tcPr>
          <w:p w14:paraId="4234B202" w14:textId="1BD0BDE3" w:rsidR="00AE546A" w:rsidRPr="00255391" w:rsidRDefault="00AE546A" w:rsidP="00AE546A">
            <w:pPr>
              <w:pStyle w:val="110"/>
            </w:pPr>
            <w:r w:rsidRPr="00255391">
              <w:rPr>
                <w:spacing w:val="-5"/>
                <w:u w:color="000000"/>
              </w:rPr>
              <w:t>Реквизиты счета организации</w:t>
            </w:r>
          </w:p>
        </w:tc>
        <w:tc>
          <w:tcPr>
            <w:tcW w:w="1559" w:type="dxa"/>
          </w:tcPr>
          <w:p w14:paraId="7A9DCADE" w14:textId="32116849" w:rsidR="00AE546A" w:rsidRPr="00255391" w:rsidRDefault="00AE546A" w:rsidP="00AE546A">
            <w:pPr>
              <w:pStyle w:val="110"/>
            </w:pPr>
            <w:r w:rsidRPr="00255391">
              <w:rPr>
                <w:spacing w:val="-5"/>
                <w:u w:color="000000"/>
              </w:rPr>
              <w:t>1, обязательно</w:t>
            </w:r>
          </w:p>
        </w:tc>
        <w:tc>
          <w:tcPr>
            <w:tcW w:w="1843" w:type="dxa"/>
          </w:tcPr>
          <w:p w14:paraId="60DA828C" w14:textId="77777777" w:rsidR="00AE546A" w:rsidRPr="00255391" w:rsidRDefault="00AE546A" w:rsidP="00AE546A">
            <w:pPr>
              <w:pStyle w:val="110"/>
              <w:rPr>
                <w:spacing w:val="-5"/>
                <w:u w:color="000000"/>
              </w:rPr>
            </w:pPr>
            <w:r w:rsidRPr="00255391">
              <w:rPr>
                <w:spacing w:val="-5"/>
                <w:u w:color="000000"/>
              </w:rPr>
              <w:t>Контейнер/</w:t>
            </w:r>
          </w:p>
          <w:p w14:paraId="127CA62E" w14:textId="141102D9" w:rsidR="00AE546A" w:rsidRPr="00255391" w:rsidRDefault="00AE546A" w:rsidP="00AE546A">
            <w:pPr>
              <w:pStyle w:val="110"/>
            </w:pPr>
            <w:r w:rsidRPr="00255391">
              <w:rPr>
                <w:spacing w:val="-5"/>
                <w:u w:color="000000"/>
              </w:rPr>
              <w:t xml:space="preserve">Основана на типе </w:t>
            </w:r>
            <w:r w:rsidRPr="00255391">
              <w:rPr>
                <w:spacing w:val="-5"/>
                <w:u w:color="000000"/>
                <w:lang w:val="en-US"/>
              </w:rPr>
              <w:t>AccountType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_Ref525601416 \h  \* MERGEFORMAT </w:instrText>
            </w:r>
            <w:r w:rsidRPr="00255391">
              <w:rPr>
                <w:spacing w:val="-5"/>
                <w:u w:color="000000"/>
              </w:rPr>
            </w:r>
            <w:r w:rsidRPr="00255391">
              <w:rPr>
                <w:spacing w:val="-5"/>
                <w:u w:color="000000"/>
              </w:rPr>
              <w:fldChar w:fldCharType="separate"/>
            </w:r>
            <w:r w:rsidR="00836A48" w:rsidRPr="00255391">
              <w:t>Таблица </w:t>
            </w:r>
            <w:r w:rsidR="00836A48">
              <w:t>36</w:t>
            </w:r>
            <w:r w:rsidRPr="00255391">
              <w:rPr>
                <w:spacing w:val="-5"/>
                <w:u w:color="000000"/>
              </w:rPr>
              <w:fldChar w:fldCharType="end"/>
            </w:r>
            <w:r w:rsidRPr="00255391">
              <w:rPr>
                <w:spacing w:val="-5"/>
                <w:u w:color="000000"/>
              </w:rPr>
              <w:t>)</w:t>
            </w:r>
          </w:p>
        </w:tc>
        <w:tc>
          <w:tcPr>
            <w:tcW w:w="2268" w:type="dxa"/>
          </w:tcPr>
          <w:p w14:paraId="52FFEC2E" w14:textId="77777777" w:rsidR="00AE546A" w:rsidRPr="00255391" w:rsidRDefault="00AE546A" w:rsidP="00AE546A">
            <w:pPr>
              <w:pStyle w:val="110"/>
            </w:pPr>
          </w:p>
        </w:tc>
      </w:tr>
      <w:tr w:rsidR="00AE546A" w:rsidRPr="00255391" w14:paraId="047CA71F" w14:textId="77777777" w:rsidTr="00682CB9">
        <w:tc>
          <w:tcPr>
            <w:tcW w:w="710" w:type="dxa"/>
          </w:tcPr>
          <w:p w14:paraId="4FCE365F" w14:textId="77777777" w:rsidR="00AE546A" w:rsidRPr="00255391" w:rsidRDefault="00AE546A" w:rsidP="00C26CE3">
            <w:pPr>
              <w:pStyle w:val="110"/>
              <w:numPr>
                <w:ilvl w:val="2"/>
                <w:numId w:val="18"/>
              </w:numPr>
            </w:pPr>
          </w:p>
        </w:tc>
        <w:tc>
          <w:tcPr>
            <w:tcW w:w="1701" w:type="dxa"/>
          </w:tcPr>
          <w:p w14:paraId="3508B04E" w14:textId="5A1A1C2D" w:rsidR="00AE546A" w:rsidRPr="00255391" w:rsidRDefault="00AE546A" w:rsidP="00AE546A">
            <w:pPr>
              <w:pStyle w:val="110"/>
            </w:pPr>
            <w:r w:rsidRPr="00255391">
              <w:rPr>
                <w:spacing w:val="-5"/>
                <w:u w:color="000000"/>
                <w:lang w:val="en-US"/>
              </w:rPr>
              <w:t>accountNumber</w:t>
            </w:r>
            <w:r w:rsidRPr="00255391">
              <w:rPr>
                <w:spacing w:val="-5"/>
                <w:u w:color="000000"/>
              </w:rPr>
              <w:t xml:space="preserve"> (атрибут)</w:t>
            </w:r>
          </w:p>
        </w:tc>
        <w:tc>
          <w:tcPr>
            <w:tcW w:w="1559" w:type="dxa"/>
          </w:tcPr>
          <w:p w14:paraId="0646D835" w14:textId="35CF1CA1" w:rsidR="000E5BAA" w:rsidRPr="00255391" w:rsidRDefault="000E5BAA" w:rsidP="00AE546A">
            <w:pPr>
              <w:pStyle w:val="110"/>
              <w:rPr>
                <w:spacing w:val="-5"/>
                <w:u w:color="000000"/>
              </w:rPr>
            </w:pPr>
            <w:r w:rsidRPr="00255391">
              <w:rPr>
                <w:spacing w:val="-5"/>
                <w:u w:color="000000"/>
              </w:rPr>
              <w:t>Поле номер 17:</w:t>
            </w:r>
          </w:p>
          <w:p w14:paraId="2960795A" w14:textId="174685DA" w:rsidR="00AE546A" w:rsidRPr="00255391" w:rsidRDefault="002C548A" w:rsidP="00AE546A">
            <w:pPr>
              <w:pStyle w:val="110"/>
            </w:pPr>
            <w:r w:rsidRPr="00255391">
              <w:rPr>
                <w:spacing w:val="-5"/>
                <w:u w:color="000000"/>
              </w:rPr>
              <w:t xml:space="preserve">Номер казначейского счета или счета </w:t>
            </w:r>
            <w:r w:rsidRPr="00255391">
              <w:rPr>
                <w:spacing w:val="-5"/>
                <w:u w:color="000000"/>
              </w:rPr>
              <w:lastRenderedPageBreak/>
              <w:t>получателя средств в банке получателя</w:t>
            </w:r>
          </w:p>
        </w:tc>
        <w:tc>
          <w:tcPr>
            <w:tcW w:w="1559" w:type="dxa"/>
          </w:tcPr>
          <w:p w14:paraId="751C4370" w14:textId="46974CF3" w:rsidR="00AE546A" w:rsidRPr="00255391" w:rsidRDefault="00AE546A" w:rsidP="00AE546A">
            <w:pPr>
              <w:pStyle w:val="110"/>
            </w:pPr>
            <w:r w:rsidRPr="00255391">
              <w:rPr>
                <w:spacing w:val="-5"/>
                <w:u w:color="000000"/>
              </w:rPr>
              <w:lastRenderedPageBreak/>
              <w:t>1, обязательно</w:t>
            </w:r>
          </w:p>
        </w:tc>
        <w:tc>
          <w:tcPr>
            <w:tcW w:w="1843" w:type="dxa"/>
          </w:tcPr>
          <w:p w14:paraId="58542668" w14:textId="21BECBD4" w:rsidR="00AE546A" w:rsidRPr="00255391" w:rsidRDefault="00AE546A" w:rsidP="00AE546A">
            <w:pPr>
              <w:pStyle w:val="110"/>
            </w:pPr>
            <w:r w:rsidRPr="00255391">
              <w:rPr>
                <w:spacing w:val="-5"/>
                <w:u w:color="000000"/>
                <w:lang w:val="en-US"/>
              </w:rPr>
              <w:t>AccountNumType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836A4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268" w:type="dxa"/>
          </w:tcPr>
          <w:p w14:paraId="2F525466" w14:textId="77777777" w:rsidR="00AE546A" w:rsidRPr="00255391" w:rsidRDefault="00AE546A" w:rsidP="00AE546A">
            <w:pPr>
              <w:pStyle w:val="110"/>
            </w:pPr>
          </w:p>
        </w:tc>
      </w:tr>
      <w:tr w:rsidR="00AE546A" w:rsidRPr="00255391" w14:paraId="21910B41" w14:textId="77777777" w:rsidTr="00682CB9">
        <w:tc>
          <w:tcPr>
            <w:tcW w:w="710" w:type="dxa"/>
          </w:tcPr>
          <w:p w14:paraId="39923C59" w14:textId="77777777" w:rsidR="00AE546A" w:rsidRPr="00255391" w:rsidRDefault="00AE546A" w:rsidP="00C26CE3">
            <w:pPr>
              <w:pStyle w:val="110"/>
              <w:numPr>
                <w:ilvl w:val="2"/>
                <w:numId w:val="18"/>
              </w:numPr>
            </w:pPr>
          </w:p>
        </w:tc>
        <w:tc>
          <w:tcPr>
            <w:tcW w:w="1701" w:type="dxa"/>
          </w:tcPr>
          <w:p w14:paraId="3A21F6DA" w14:textId="1FC7B2A4" w:rsidR="00AE546A" w:rsidRPr="00255391" w:rsidRDefault="00AE546A" w:rsidP="00AE546A">
            <w:pPr>
              <w:pStyle w:val="110"/>
            </w:pPr>
            <w:r w:rsidRPr="00255391">
              <w:rPr>
                <w:spacing w:val="-5"/>
                <w:u w:color="000000"/>
                <w:lang w:val="en-US"/>
              </w:rPr>
              <w:t>Bank</w:t>
            </w:r>
          </w:p>
        </w:tc>
        <w:tc>
          <w:tcPr>
            <w:tcW w:w="1559" w:type="dxa"/>
          </w:tcPr>
          <w:p w14:paraId="4407DED7" w14:textId="511C761A" w:rsidR="00AE546A" w:rsidRPr="00255391" w:rsidRDefault="00E30661" w:rsidP="00AE546A">
            <w:pPr>
              <w:pStyle w:val="110"/>
            </w:pPr>
            <w:r w:rsidRPr="00255391">
              <w:rPr>
                <w:spacing w:val="-5"/>
                <w:u w:color="000000"/>
              </w:rPr>
              <w:t>Данные ТОФК, структурного подразделения кредитной организации или подразделения Банка России, в котором открыт счет</w:t>
            </w:r>
          </w:p>
        </w:tc>
        <w:tc>
          <w:tcPr>
            <w:tcW w:w="1559" w:type="dxa"/>
          </w:tcPr>
          <w:p w14:paraId="7CFCA92E" w14:textId="346908F1" w:rsidR="00AE546A" w:rsidRPr="00255391" w:rsidRDefault="00AE546A" w:rsidP="00AE546A">
            <w:pPr>
              <w:pStyle w:val="110"/>
            </w:pPr>
            <w:r w:rsidRPr="00255391">
              <w:rPr>
                <w:spacing w:val="-5"/>
                <w:u w:color="000000"/>
              </w:rPr>
              <w:t>1, обязательно</w:t>
            </w:r>
          </w:p>
        </w:tc>
        <w:tc>
          <w:tcPr>
            <w:tcW w:w="1843" w:type="dxa"/>
          </w:tcPr>
          <w:p w14:paraId="03F34A11" w14:textId="71179424" w:rsidR="00AE546A" w:rsidRPr="00255391" w:rsidRDefault="00AE546A" w:rsidP="00AE546A">
            <w:pPr>
              <w:pStyle w:val="110"/>
            </w:pPr>
            <w:r w:rsidRPr="00255391">
              <w:rPr>
                <w:spacing w:val="-5"/>
                <w:u w:color="000000"/>
                <w:lang w:val="en-US"/>
              </w:rPr>
              <w:t>BankType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836A48" w:rsidRPr="00255391">
              <w:t xml:space="preserve">Таблица </w:t>
            </w:r>
            <w:r w:rsidR="00836A48">
              <w:rPr>
                <w:noProof/>
              </w:rPr>
              <w:t>35</w:t>
            </w:r>
            <w:r w:rsidRPr="00255391">
              <w:rPr>
                <w:u w:color="000000"/>
              </w:rPr>
              <w:fldChar w:fldCharType="end"/>
            </w:r>
            <w:r w:rsidRPr="00255391">
              <w:rPr>
                <w:u w:color="000000"/>
              </w:rPr>
              <w:t>)</w:t>
            </w:r>
          </w:p>
        </w:tc>
        <w:tc>
          <w:tcPr>
            <w:tcW w:w="2268" w:type="dxa"/>
          </w:tcPr>
          <w:p w14:paraId="276D277F" w14:textId="77777777" w:rsidR="00AE546A" w:rsidRPr="00255391" w:rsidRDefault="00AE546A" w:rsidP="00AE546A">
            <w:pPr>
              <w:pStyle w:val="110"/>
            </w:pPr>
          </w:p>
        </w:tc>
      </w:tr>
      <w:tr w:rsidR="00AE546A" w:rsidRPr="00255391" w14:paraId="50F01AED" w14:textId="77777777" w:rsidTr="00682CB9">
        <w:tc>
          <w:tcPr>
            <w:tcW w:w="710" w:type="dxa"/>
          </w:tcPr>
          <w:p w14:paraId="4F796579" w14:textId="77777777" w:rsidR="00AE546A" w:rsidRPr="00255391" w:rsidRDefault="00AE546A" w:rsidP="00C26CE3">
            <w:pPr>
              <w:pStyle w:val="110"/>
              <w:numPr>
                <w:ilvl w:val="0"/>
                <w:numId w:val="18"/>
              </w:numPr>
            </w:pPr>
          </w:p>
        </w:tc>
        <w:tc>
          <w:tcPr>
            <w:tcW w:w="1701" w:type="dxa"/>
          </w:tcPr>
          <w:p w14:paraId="7F36A992" w14:textId="6A844A46" w:rsidR="00AE546A" w:rsidRPr="00255391" w:rsidRDefault="00AE546A" w:rsidP="00AE546A">
            <w:pPr>
              <w:pStyle w:val="110"/>
            </w:pPr>
            <w:r w:rsidRPr="00255391">
              <w:rPr>
                <w:spacing w:val="-5"/>
                <w:u w:color="000000"/>
                <w:lang w:val="en-US"/>
              </w:rPr>
              <w:t>Payer</w:t>
            </w:r>
          </w:p>
        </w:tc>
        <w:tc>
          <w:tcPr>
            <w:tcW w:w="1559" w:type="dxa"/>
          </w:tcPr>
          <w:p w14:paraId="6F144557" w14:textId="702248B4" w:rsidR="00AE546A" w:rsidRPr="00255391" w:rsidRDefault="00AE546A" w:rsidP="00AE546A">
            <w:pPr>
              <w:pStyle w:val="110"/>
            </w:pPr>
            <w:r w:rsidRPr="00255391">
              <w:rPr>
                <w:spacing w:val="-5"/>
                <w:u w:color="000000"/>
              </w:rPr>
              <w:t>Сведения о плательщике</w:t>
            </w:r>
          </w:p>
        </w:tc>
        <w:tc>
          <w:tcPr>
            <w:tcW w:w="1559" w:type="dxa"/>
          </w:tcPr>
          <w:p w14:paraId="77B50BD2" w14:textId="6E4C0318" w:rsidR="00AE546A" w:rsidRPr="00255391" w:rsidRDefault="00AE546A" w:rsidP="00AE546A">
            <w:pPr>
              <w:pStyle w:val="110"/>
            </w:pPr>
            <w:r w:rsidRPr="00255391">
              <w:rPr>
                <w:spacing w:val="-5"/>
                <w:u w:color="000000"/>
              </w:rPr>
              <w:t>1, обязательно</w:t>
            </w:r>
          </w:p>
        </w:tc>
        <w:tc>
          <w:tcPr>
            <w:tcW w:w="1843" w:type="dxa"/>
          </w:tcPr>
          <w:p w14:paraId="751FAA86" w14:textId="77777777" w:rsidR="00AE546A" w:rsidRPr="00255391" w:rsidRDefault="00AE546A" w:rsidP="00AE546A">
            <w:pPr>
              <w:pStyle w:val="110"/>
              <w:rPr>
                <w:spacing w:val="-5"/>
                <w:u w:color="000000"/>
              </w:rPr>
            </w:pPr>
            <w:r w:rsidRPr="00255391">
              <w:rPr>
                <w:spacing w:val="-5"/>
                <w:u w:color="000000"/>
              </w:rPr>
              <w:t>Контейнер/</w:t>
            </w:r>
          </w:p>
          <w:p w14:paraId="779362CF" w14:textId="54485735" w:rsidR="00AE546A" w:rsidRPr="00255391" w:rsidRDefault="00AE546A" w:rsidP="00AE546A">
            <w:pPr>
              <w:pStyle w:val="110"/>
            </w:pPr>
            <w:r w:rsidRPr="00255391">
              <w:rPr>
                <w:spacing w:val="-5"/>
                <w:u w:color="000000"/>
              </w:rPr>
              <w:t xml:space="preserve">Основан на типе PayerType (см. описание в </w:t>
            </w:r>
            <w:r w:rsidRPr="00255391">
              <w:rPr>
                <w:spacing w:val="-5"/>
                <w:u w:color="000000"/>
              </w:rPr>
              <w:fldChar w:fldCharType="begin"/>
            </w:r>
            <w:r w:rsidRPr="00255391">
              <w:rPr>
                <w:spacing w:val="-5"/>
                <w:u w:color="000000"/>
              </w:rPr>
              <w:instrText xml:space="preserve"> REF _Ref525601005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30</w:t>
            </w:r>
            <w:r w:rsidRPr="00255391">
              <w:rPr>
                <w:spacing w:val="-5"/>
                <w:u w:color="000000"/>
              </w:rPr>
              <w:fldChar w:fldCharType="end"/>
            </w:r>
            <w:r w:rsidRPr="00255391">
              <w:rPr>
                <w:spacing w:val="-5"/>
                <w:u w:color="000000"/>
              </w:rPr>
              <w:t>)</w:t>
            </w:r>
          </w:p>
        </w:tc>
        <w:tc>
          <w:tcPr>
            <w:tcW w:w="2268" w:type="dxa"/>
          </w:tcPr>
          <w:p w14:paraId="6C429236" w14:textId="77777777" w:rsidR="00AE546A" w:rsidRPr="00255391" w:rsidRDefault="00AE546A" w:rsidP="00AE546A">
            <w:pPr>
              <w:pStyle w:val="110"/>
            </w:pPr>
          </w:p>
        </w:tc>
      </w:tr>
      <w:tr w:rsidR="00AE546A" w:rsidRPr="00255391" w14:paraId="5BED6525" w14:textId="77777777" w:rsidTr="00682CB9">
        <w:tc>
          <w:tcPr>
            <w:tcW w:w="710" w:type="dxa"/>
          </w:tcPr>
          <w:p w14:paraId="6ECE759C" w14:textId="77777777" w:rsidR="00AE546A" w:rsidRPr="00255391" w:rsidRDefault="00AE546A" w:rsidP="00C26CE3">
            <w:pPr>
              <w:pStyle w:val="110"/>
              <w:numPr>
                <w:ilvl w:val="1"/>
                <w:numId w:val="18"/>
              </w:numPr>
            </w:pPr>
          </w:p>
        </w:tc>
        <w:tc>
          <w:tcPr>
            <w:tcW w:w="1701" w:type="dxa"/>
          </w:tcPr>
          <w:p w14:paraId="0182C6D4" w14:textId="09E000FE" w:rsidR="00AE546A" w:rsidRPr="00255391" w:rsidRDefault="00AE546A" w:rsidP="00AE546A">
            <w:pPr>
              <w:pStyle w:val="110"/>
            </w:pPr>
            <w:r w:rsidRPr="00255391">
              <w:rPr>
                <w:spacing w:val="-5"/>
                <w:u w:color="000000"/>
                <w:lang w:val="en-US"/>
              </w:rPr>
              <w:t>payerIdentifier (</w:t>
            </w:r>
            <w:r w:rsidRPr="00255391">
              <w:rPr>
                <w:spacing w:val="-5"/>
                <w:u w:color="000000"/>
              </w:rPr>
              <w:t>атрибут</w:t>
            </w:r>
            <w:r w:rsidRPr="00255391">
              <w:rPr>
                <w:spacing w:val="-5"/>
                <w:u w:color="000000"/>
                <w:lang w:val="en-US"/>
              </w:rPr>
              <w:t>)</w:t>
            </w:r>
          </w:p>
        </w:tc>
        <w:tc>
          <w:tcPr>
            <w:tcW w:w="1559" w:type="dxa"/>
          </w:tcPr>
          <w:p w14:paraId="6BA9A491" w14:textId="3AB2A21F" w:rsidR="000E5BAA" w:rsidRPr="00255391" w:rsidRDefault="000E5BAA" w:rsidP="00AE546A">
            <w:pPr>
              <w:pStyle w:val="110"/>
              <w:rPr>
                <w:spacing w:val="-5"/>
                <w:u w:color="000000"/>
              </w:rPr>
            </w:pPr>
            <w:r w:rsidRPr="00255391">
              <w:rPr>
                <w:spacing w:val="-5"/>
                <w:u w:color="000000"/>
              </w:rPr>
              <w:t>Поле номер 201:</w:t>
            </w:r>
          </w:p>
          <w:p w14:paraId="11126EE3" w14:textId="2537E06E" w:rsidR="00AE546A" w:rsidRPr="00255391" w:rsidRDefault="00AE546A" w:rsidP="00AE546A">
            <w:pPr>
              <w:pStyle w:val="110"/>
            </w:pPr>
            <w:r w:rsidRPr="00255391">
              <w:rPr>
                <w:spacing w:val="-5"/>
                <w:u w:color="000000"/>
              </w:rPr>
              <w:t>Основной идентификатор плательщика</w:t>
            </w:r>
          </w:p>
        </w:tc>
        <w:tc>
          <w:tcPr>
            <w:tcW w:w="1559" w:type="dxa"/>
          </w:tcPr>
          <w:p w14:paraId="0B34B2F7" w14:textId="26D109E6" w:rsidR="00AE546A" w:rsidRPr="00255391" w:rsidRDefault="00AE546A" w:rsidP="00AE546A">
            <w:pPr>
              <w:pStyle w:val="110"/>
            </w:pPr>
            <w:r w:rsidRPr="00255391">
              <w:rPr>
                <w:spacing w:val="-5"/>
                <w:u w:color="000000"/>
              </w:rPr>
              <w:t>1, обязательно</w:t>
            </w:r>
          </w:p>
        </w:tc>
        <w:tc>
          <w:tcPr>
            <w:tcW w:w="1843" w:type="dxa"/>
          </w:tcPr>
          <w:p w14:paraId="3C7578DF" w14:textId="0898F7EF" w:rsidR="00AE546A" w:rsidRPr="00255391" w:rsidRDefault="00AE546A" w:rsidP="00AE546A">
            <w:pPr>
              <w:pStyle w:val="110"/>
              <w:rPr>
                <w:spacing w:val="-5"/>
                <w:u w:color="000000"/>
              </w:rPr>
            </w:pPr>
            <w:r w:rsidRPr="00255391">
              <w:rPr>
                <w:i/>
                <w:spacing w:val="-5"/>
                <w:u w:color="000000"/>
              </w:rPr>
              <w:t xml:space="preserve">Согласно требованиям пункта </w:t>
            </w:r>
            <w:r w:rsidRPr="00255391">
              <w:rPr>
                <w:i/>
                <w:spacing w:val="-5"/>
                <w:u w:color="000000"/>
              </w:rPr>
              <w:fldChar w:fldCharType="begin"/>
            </w:r>
            <w:r w:rsidRPr="00255391">
              <w:rPr>
                <w:i/>
                <w:spacing w:val="-5"/>
                <w:u w:color="000000"/>
              </w:rPr>
              <w:instrText xml:space="preserve"> REF _Ref397013410 \n \h  \* MERGEFORMAT </w:instrText>
            </w:r>
            <w:r w:rsidRPr="00255391">
              <w:rPr>
                <w:i/>
                <w:spacing w:val="-5"/>
                <w:u w:color="000000"/>
              </w:rPr>
            </w:r>
            <w:r w:rsidRPr="00255391">
              <w:rPr>
                <w:i/>
                <w:spacing w:val="-5"/>
                <w:u w:color="000000"/>
              </w:rPr>
              <w:fldChar w:fldCharType="separate"/>
            </w:r>
            <w:r w:rsidR="00836A48">
              <w:rPr>
                <w:i/>
                <w:spacing w:val="-5"/>
                <w:u w:color="000000"/>
              </w:rPr>
              <w:t>4.2</w:t>
            </w:r>
            <w:r w:rsidRPr="00255391">
              <w:rPr>
                <w:i/>
                <w:spacing w:val="-5"/>
                <w:u w:color="000000"/>
              </w:rPr>
              <w:fldChar w:fldCharType="end"/>
            </w:r>
            <w:r w:rsidRPr="00255391">
              <w:rPr>
                <w:spacing w:val="-5"/>
                <w:u w:color="000000"/>
              </w:rPr>
              <w:t xml:space="preserve"> </w:t>
            </w:r>
          </w:p>
          <w:p w14:paraId="01AAE552" w14:textId="77777777" w:rsidR="00AE546A" w:rsidRPr="00255391" w:rsidRDefault="00AE546A" w:rsidP="00AE546A">
            <w:pPr>
              <w:pStyle w:val="110"/>
              <w:rPr>
                <w:spacing w:val="-5"/>
                <w:u w:color="000000"/>
              </w:rPr>
            </w:pPr>
            <w:r w:rsidRPr="00255391">
              <w:rPr>
                <w:spacing w:val="-5"/>
                <w:u w:color="000000"/>
              </w:rPr>
              <w:t xml:space="preserve">/ </w:t>
            </w:r>
          </w:p>
          <w:p w14:paraId="7FC26B0E" w14:textId="0B6202F2" w:rsidR="00AE546A" w:rsidRPr="00255391" w:rsidRDefault="00AE546A" w:rsidP="00C43291">
            <w:pPr>
              <w:pStyle w:val="110"/>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268" w:type="dxa"/>
          </w:tcPr>
          <w:p w14:paraId="6091FEEB" w14:textId="0C0283BA" w:rsidR="00AE546A" w:rsidRPr="00255391" w:rsidRDefault="00AE546A" w:rsidP="00AE546A">
            <w:pPr>
              <w:pStyle w:val="110"/>
            </w:pPr>
            <w:r w:rsidRPr="00255391">
              <w:rPr>
                <w:spacing w:val="-5"/>
                <w:u w:color="000000"/>
              </w:rPr>
              <w:t xml:space="preserve">Алгоритм формирования идентификатора 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836A48">
              <w:rPr>
                <w:spacing w:val="-5"/>
                <w:u w:color="000000"/>
              </w:rPr>
              <w:t>4.2</w:t>
            </w:r>
            <w:r w:rsidRPr="00255391">
              <w:rPr>
                <w:spacing w:val="-5"/>
                <w:u w:color="000000"/>
              </w:rPr>
              <w:fldChar w:fldCharType="end"/>
            </w:r>
            <w:r w:rsidRPr="00255391">
              <w:rPr>
                <w:spacing w:val="-5"/>
                <w:u w:color="000000"/>
              </w:rPr>
              <w:t>.</w:t>
            </w:r>
          </w:p>
        </w:tc>
      </w:tr>
      <w:tr w:rsidR="000E5BAA" w:rsidRPr="00255391" w14:paraId="03E5D65C" w14:textId="77777777" w:rsidTr="00682CB9">
        <w:tc>
          <w:tcPr>
            <w:tcW w:w="710" w:type="dxa"/>
          </w:tcPr>
          <w:p w14:paraId="07A5F63B" w14:textId="77777777" w:rsidR="000E5BAA" w:rsidRPr="00255391" w:rsidRDefault="000E5BAA" w:rsidP="00C26CE3">
            <w:pPr>
              <w:pStyle w:val="110"/>
              <w:numPr>
                <w:ilvl w:val="1"/>
                <w:numId w:val="18"/>
              </w:numPr>
            </w:pPr>
          </w:p>
        </w:tc>
        <w:tc>
          <w:tcPr>
            <w:tcW w:w="1701" w:type="dxa"/>
          </w:tcPr>
          <w:p w14:paraId="04E3F221" w14:textId="51162E9F" w:rsidR="000E5BAA" w:rsidRPr="00255391" w:rsidRDefault="000E5BAA" w:rsidP="00AE546A">
            <w:pPr>
              <w:pStyle w:val="110"/>
              <w:rPr>
                <w:spacing w:val="-5"/>
                <w:u w:color="000000"/>
                <w:lang w:val="en-US"/>
              </w:rPr>
            </w:pPr>
            <w:r w:rsidRPr="00255391">
              <w:rPr>
                <w:spacing w:val="-5"/>
                <w:u w:color="000000"/>
                <w:lang w:val="en-US"/>
              </w:rPr>
              <w:t>payerName (атрибут)</w:t>
            </w:r>
          </w:p>
        </w:tc>
        <w:tc>
          <w:tcPr>
            <w:tcW w:w="1559" w:type="dxa"/>
          </w:tcPr>
          <w:p w14:paraId="57414190" w14:textId="77777777" w:rsidR="000E5BAA" w:rsidRPr="00255391" w:rsidRDefault="000E5BAA" w:rsidP="000E5BAA">
            <w:pPr>
              <w:pStyle w:val="110"/>
              <w:rPr>
                <w:spacing w:val="-5"/>
                <w:u w:color="000000"/>
              </w:rPr>
            </w:pPr>
            <w:r w:rsidRPr="00255391">
              <w:rPr>
                <w:spacing w:val="-5"/>
                <w:u w:color="000000"/>
              </w:rPr>
              <w:t>Поле номер 8:</w:t>
            </w:r>
          </w:p>
          <w:p w14:paraId="37CC9469" w14:textId="7D7D0A06" w:rsidR="000E5BAA" w:rsidRPr="00255391" w:rsidRDefault="000E5BAA" w:rsidP="000E5BAA">
            <w:pPr>
              <w:pStyle w:val="110"/>
              <w:rPr>
                <w:spacing w:val="-5"/>
                <w:u w:color="000000"/>
              </w:rPr>
            </w:pPr>
            <w:r w:rsidRPr="00255391">
              <w:rPr>
                <w:spacing w:val="-5"/>
                <w:u w:color="000000"/>
              </w:rPr>
              <w:t>Плательщик</w:t>
            </w:r>
          </w:p>
        </w:tc>
        <w:tc>
          <w:tcPr>
            <w:tcW w:w="1559" w:type="dxa"/>
          </w:tcPr>
          <w:p w14:paraId="3E66515E" w14:textId="6FA2F85A" w:rsidR="000E5BAA" w:rsidRPr="00255391" w:rsidRDefault="000E5BAA" w:rsidP="00AE546A">
            <w:pPr>
              <w:pStyle w:val="110"/>
              <w:rPr>
                <w:spacing w:val="-5"/>
                <w:u w:color="000000"/>
              </w:rPr>
            </w:pPr>
            <w:r w:rsidRPr="00255391">
              <w:rPr>
                <w:spacing w:val="-5"/>
                <w:u w:color="000000"/>
              </w:rPr>
              <w:t>1, обязательно</w:t>
            </w:r>
          </w:p>
        </w:tc>
        <w:tc>
          <w:tcPr>
            <w:tcW w:w="1843" w:type="dxa"/>
          </w:tcPr>
          <w:p w14:paraId="65547355" w14:textId="77777777" w:rsidR="000E5BAA" w:rsidRPr="00255391" w:rsidRDefault="000E5BAA" w:rsidP="000E5BAA">
            <w:pPr>
              <w:pStyle w:val="110"/>
              <w:rPr>
                <w:i/>
                <w:spacing w:val="-5"/>
                <w:u w:color="000000"/>
              </w:rPr>
            </w:pPr>
            <w:r w:rsidRPr="00255391">
              <w:rPr>
                <w:i/>
                <w:spacing w:val="-5"/>
                <w:u w:color="000000"/>
              </w:rPr>
              <w:t>Строка длиной до 160 символов (\S+[\S\s]*\S+)*)</w:t>
            </w:r>
          </w:p>
          <w:p w14:paraId="764C5917" w14:textId="73D96668" w:rsidR="000E5BAA" w:rsidRPr="00255391" w:rsidRDefault="000E5BAA" w:rsidP="000E5BAA">
            <w:pPr>
              <w:pStyle w:val="110"/>
              <w:rPr>
                <w:i/>
                <w:spacing w:val="-5"/>
                <w:u w:color="000000"/>
              </w:rPr>
            </w:pPr>
            <w:r w:rsidRPr="00255391">
              <w:rPr>
                <w:i/>
                <w:spacing w:val="-5"/>
                <w:u w:color="000000"/>
              </w:rPr>
              <w:t>/ String</w:t>
            </w:r>
          </w:p>
        </w:tc>
        <w:tc>
          <w:tcPr>
            <w:tcW w:w="2268" w:type="dxa"/>
          </w:tcPr>
          <w:p w14:paraId="6A02AE4E" w14:textId="2312599F" w:rsidR="000E5BAA" w:rsidRPr="00255391" w:rsidRDefault="000E5BAA" w:rsidP="00AE546A">
            <w:pPr>
              <w:pStyle w:val="110"/>
              <w:rPr>
                <w:spacing w:val="-5"/>
                <w:u w:color="000000"/>
              </w:rPr>
            </w:pPr>
            <w:r w:rsidRPr="00255391">
              <w:rPr>
                <w:spacing w:val="-5"/>
                <w:u w:color="000000"/>
              </w:rPr>
              <w:t>В случае невозможности указания плательщика, заполняется значением «-» (прочерк)</w:t>
            </w:r>
          </w:p>
        </w:tc>
      </w:tr>
      <w:tr w:rsidR="00AE546A" w:rsidRPr="00255391" w14:paraId="1460E26A" w14:textId="77777777" w:rsidTr="00682CB9">
        <w:tc>
          <w:tcPr>
            <w:tcW w:w="710" w:type="dxa"/>
          </w:tcPr>
          <w:p w14:paraId="1020D9D5" w14:textId="77777777" w:rsidR="00AE546A" w:rsidRPr="00255391" w:rsidRDefault="00AE546A" w:rsidP="00C26CE3">
            <w:pPr>
              <w:pStyle w:val="110"/>
              <w:numPr>
                <w:ilvl w:val="1"/>
                <w:numId w:val="18"/>
              </w:numPr>
            </w:pPr>
          </w:p>
        </w:tc>
        <w:tc>
          <w:tcPr>
            <w:tcW w:w="1701" w:type="dxa"/>
          </w:tcPr>
          <w:p w14:paraId="575168EA" w14:textId="0F6B59C7" w:rsidR="00AE546A" w:rsidRPr="00255391" w:rsidRDefault="00AE546A" w:rsidP="00AE546A">
            <w:pPr>
              <w:pStyle w:val="110"/>
            </w:pPr>
            <w:r w:rsidRPr="00255391">
              <w:rPr>
                <w:spacing w:val="-5"/>
                <w:u w:color="000000"/>
                <w:lang w:val="en-US"/>
              </w:rPr>
              <w:t>additionalPayerIdentifier (атрибут)</w:t>
            </w:r>
          </w:p>
        </w:tc>
        <w:tc>
          <w:tcPr>
            <w:tcW w:w="1559" w:type="dxa"/>
          </w:tcPr>
          <w:p w14:paraId="672F821A" w14:textId="179F1FB8" w:rsidR="000E5BAA" w:rsidRPr="00255391" w:rsidRDefault="000E5BAA" w:rsidP="00AE546A">
            <w:pPr>
              <w:pStyle w:val="110"/>
              <w:rPr>
                <w:spacing w:val="-5"/>
                <w:u w:color="000000"/>
              </w:rPr>
            </w:pPr>
            <w:r w:rsidRPr="00255391">
              <w:rPr>
                <w:spacing w:val="-5"/>
                <w:u w:color="000000"/>
              </w:rPr>
              <w:t>Поле номер 1201:</w:t>
            </w:r>
          </w:p>
          <w:p w14:paraId="6932BD1C" w14:textId="410E9323" w:rsidR="00AE546A" w:rsidRPr="00255391" w:rsidRDefault="00AE546A" w:rsidP="00AE546A">
            <w:pPr>
              <w:pStyle w:val="110"/>
            </w:pPr>
            <w:r w:rsidRPr="00255391">
              <w:rPr>
                <w:spacing w:val="-5"/>
                <w:u w:color="000000"/>
              </w:rPr>
              <w:t>Дополнительный идентификатор плательщика</w:t>
            </w:r>
          </w:p>
        </w:tc>
        <w:tc>
          <w:tcPr>
            <w:tcW w:w="1559" w:type="dxa"/>
          </w:tcPr>
          <w:p w14:paraId="5A8DCEC9" w14:textId="0C7B07B1" w:rsidR="00AE546A" w:rsidRPr="00255391" w:rsidRDefault="00AE546A" w:rsidP="00AE546A">
            <w:pPr>
              <w:pStyle w:val="110"/>
            </w:pPr>
            <w:r w:rsidRPr="00255391">
              <w:rPr>
                <w:spacing w:val="-5"/>
                <w:u w:color="000000"/>
              </w:rPr>
              <w:t>0…1, необязательно</w:t>
            </w:r>
          </w:p>
        </w:tc>
        <w:tc>
          <w:tcPr>
            <w:tcW w:w="1843" w:type="dxa"/>
          </w:tcPr>
          <w:p w14:paraId="66E2B93C" w14:textId="024E370E" w:rsidR="00AE546A" w:rsidRPr="00255391" w:rsidRDefault="00AE546A" w:rsidP="00AE546A">
            <w:pPr>
              <w:pStyle w:val="110"/>
              <w:rPr>
                <w:spacing w:val="-5"/>
                <w:u w:color="000000"/>
              </w:rPr>
            </w:pPr>
            <w:r w:rsidRPr="00255391">
              <w:rPr>
                <w:i/>
                <w:spacing w:val="-5"/>
                <w:u w:color="000000"/>
              </w:rPr>
              <w:t xml:space="preserve">Согласно требованиям пункта </w:t>
            </w:r>
            <w:r w:rsidRPr="00255391">
              <w:rPr>
                <w:i/>
                <w:spacing w:val="-5"/>
                <w:u w:color="000000"/>
              </w:rPr>
              <w:fldChar w:fldCharType="begin"/>
            </w:r>
            <w:r w:rsidRPr="00255391">
              <w:rPr>
                <w:i/>
                <w:spacing w:val="-5"/>
                <w:u w:color="000000"/>
              </w:rPr>
              <w:instrText xml:space="preserve"> REF _Ref397013410 \n \h  \* MERGEFORMAT </w:instrText>
            </w:r>
            <w:r w:rsidRPr="00255391">
              <w:rPr>
                <w:i/>
                <w:spacing w:val="-5"/>
                <w:u w:color="000000"/>
              </w:rPr>
            </w:r>
            <w:r w:rsidRPr="00255391">
              <w:rPr>
                <w:i/>
                <w:spacing w:val="-5"/>
                <w:u w:color="000000"/>
              </w:rPr>
              <w:fldChar w:fldCharType="separate"/>
            </w:r>
            <w:r w:rsidR="00836A48">
              <w:rPr>
                <w:i/>
                <w:spacing w:val="-5"/>
                <w:u w:color="000000"/>
              </w:rPr>
              <w:t>4.2</w:t>
            </w:r>
            <w:r w:rsidRPr="00255391">
              <w:rPr>
                <w:i/>
                <w:spacing w:val="-5"/>
                <w:u w:color="000000"/>
              </w:rPr>
              <w:fldChar w:fldCharType="end"/>
            </w:r>
            <w:r w:rsidRPr="00255391">
              <w:rPr>
                <w:spacing w:val="-5"/>
                <w:u w:color="000000"/>
              </w:rPr>
              <w:t xml:space="preserve"> </w:t>
            </w:r>
          </w:p>
          <w:p w14:paraId="22E92BE2" w14:textId="77777777" w:rsidR="00AE546A" w:rsidRPr="00255391" w:rsidRDefault="00AE546A" w:rsidP="00AE546A">
            <w:pPr>
              <w:pStyle w:val="110"/>
              <w:rPr>
                <w:spacing w:val="-5"/>
                <w:u w:color="000000"/>
              </w:rPr>
            </w:pPr>
            <w:r w:rsidRPr="00255391">
              <w:rPr>
                <w:spacing w:val="-5"/>
                <w:u w:color="000000"/>
              </w:rPr>
              <w:t xml:space="preserve">/ </w:t>
            </w:r>
          </w:p>
          <w:p w14:paraId="0D42D947" w14:textId="3E17A511" w:rsidR="00AE546A" w:rsidRPr="00255391" w:rsidRDefault="000E5BAA" w:rsidP="00AE546A">
            <w:pPr>
              <w:pStyle w:val="110"/>
            </w:pPr>
            <w:r w:rsidRPr="00255391">
              <w:rPr>
                <w:spacing w:val="-5"/>
                <w:u w:color="000000"/>
              </w:rPr>
              <w:t xml:space="preserve">Основан на типе </w:t>
            </w:r>
            <w:r w:rsidR="00AE546A" w:rsidRPr="00255391">
              <w:rPr>
                <w:spacing w:val="-5"/>
                <w:u w:color="000000"/>
                <w:lang w:val="en-US"/>
              </w:rPr>
              <w:t>PayerIdentifierType</w:t>
            </w:r>
            <w:r w:rsidR="00AE546A"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00AE546A" w:rsidRPr="00255391">
              <w:rPr>
                <w:spacing w:val="-5"/>
                <w:u w:color="000000"/>
              </w:rPr>
              <w:t xml:space="preserve"> раздела </w:t>
            </w:r>
            <w:r w:rsidR="00AE546A" w:rsidRPr="00255391">
              <w:rPr>
                <w:spacing w:val="-5"/>
                <w:u w:color="000000"/>
              </w:rPr>
              <w:fldChar w:fldCharType="begin"/>
            </w:r>
            <w:r w:rsidR="00AE546A" w:rsidRPr="00255391">
              <w:rPr>
                <w:spacing w:val="-5"/>
                <w:u w:color="000000"/>
              </w:rPr>
              <w:instrText xml:space="preserve"> REF _Ref525597097 \n \h  \* MERGEFORMAT </w:instrText>
            </w:r>
            <w:r w:rsidR="00AE546A" w:rsidRPr="00255391">
              <w:rPr>
                <w:spacing w:val="-5"/>
                <w:u w:color="000000"/>
              </w:rPr>
            </w:r>
            <w:r w:rsidR="00AE546A" w:rsidRPr="00255391">
              <w:rPr>
                <w:spacing w:val="-5"/>
                <w:u w:color="000000"/>
              </w:rPr>
              <w:fldChar w:fldCharType="separate"/>
            </w:r>
            <w:r w:rsidR="00836A48">
              <w:rPr>
                <w:spacing w:val="-5"/>
                <w:u w:color="000000"/>
              </w:rPr>
              <w:t>3.17.2</w:t>
            </w:r>
            <w:r w:rsidR="00AE546A" w:rsidRPr="00255391">
              <w:rPr>
                <w:spacing w:val="-5"/>
                <w:u w:color="000000"/>
              </w:rPr>
              <w:fldChar w:fldCharType="end"/>
            </w:r>
            <w:r w:rsidR="00AE546A" w:rsidRPr="00255391">
              <w:rPr>
                <w:spacing w:val="-5"/>
                <w:u w:color="000000"/>
              </w:rPr>
              <w:t>)</w:t>
            </w:r>
          </w:p>
        </w:tc>
        <w:tc>
          <w:tcPr>
            <w:tcW w:w="2268" w:type="dxa"/>
          </w:tcPr>
          <w:p w14:paraId="58962D9E" w14:textId="065F4655" w:rsidR="00AE546A" w:rsidRPr="00255391" w:rsidRDefault="00AE546A" w:rsidP="00AE546A">
            <w:pPr>
              <w:pStyle w:val="110"/>
            </w:pPr>
            <w:r w:rsidRPr="00255391">
              <w:rPr>
                <w:spacing w:val="-5"/>
                <w:u w:color="000000"/>
              </w:rPr>
              <w:t xml:space="preserve">Алгоритм формирования идентификатора 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836A48">
              <w:rPr>
                <w:spacing w:val="-5"/>
                <w:u w:color="000000"/>
              </w:rPr>
              <w:t>4.2</w:t>
            </w:r>
            <w:r w:rsidRPr="00255391">
              <w:rPr>
                <w:spacing w:val="-5"/>
                <w:u w:color="000000"/>
              </w:rPr>
              <w:fldChar w:fldCharType="end"/>
            </w:r>
            <w:r w:rsidRPr="00255391">
              <w:rPr>
                <w:spacing w:val="-5"/>
                <w:u w:color="000000"/>
              </w:rPr>
              <w:t>.</w:t>
            </w:r>
          </w:p>
        </w:tc>
      </w:tr>
      <w:tr w:rsidR="00AE546A" w:rsidRPr="00255391" w14:paraId="6953BC72" w14:textId="77777777" w:rsidTr="00682CB9">
        <w:tc>
          <w:tcPr>
            <w:tcW w:w="710" w:type="dxa"/>
          </w:tcPr>
          <w:p w14:paraId="0061453C" w14:textId="77777777" w:rsidR="00AE546A" w:rsidRPr="00255391" w:rsidRDefault="00AE546A" w:rsidP="00C26CE3">
            <w:pPr>
              <w:pStyle w:val="110"/>
              <w:numPr>
                <w:ilvl w:val="0"/>
                <w:numId w:val="18"/>
              </w:numPr>
            </w:pPr>
          </w:p>
        </w:tc>
        <w:tc>
          <w:tcPr>
            <w:tcW w:w="1701" w:type="dxa"/>
          </w:tcPr>
          <w:p w14:paraId="2EA9B0E4" w14:textId="04417757" w:rsidR="00AE546A" w:rsidRPr="00255391" w:rsidRDefault="00AE546A" w:rsidP="00AE546A">
            <w:pPr>
              <w:pStyle w:val="110"/>
            </w:pPr>
            <w:r w:rsidRPr="00255391">
              <w:rPr>
                <w:spacing w:val="-5"/>
                <w:u w:color="000000"/>
                <w:lang w:val="en-US"/>
              </w:rPr>
              <w:t>BudgetIndex</w:t>
            </w:r>
          </w:p>
        </w:tc>
        <w:tc>
          <w:tcPr>
            <w:tcW w:w="1559" w:type="dxa"/>
          </w:tcPr>
          <w:p w14:paraId="3EF3E71B" w14:textId="5E8C05A4" w:rsidR="00AE546A" w:rsidRPr="00255391" w:rsidRDefault="00AE546A" w:rsidP="00AE546A">
            <w:pPr>
              <w:pStyle w:val="110"/>
            </w:pPr>
            <w:r w:rsidRPr="00255391">
              <w:rPr>
                <w:spacing w:val="-5"/>
                <w:u w:color="000000"/>
              </w:rPr>
              <w:t>Реквизиты платежа 101, 106 - 109, предусмотрен</w:t>
            </w:r>
            <w:r w:rsidRPr="00255391">
              <w:rPr>
                <w:spacing w:val="-5"/>
                <w:u w:color="000000"/>
              </w:rPr>
              <w:lastRenderedPageBreak/>
              <w:t>ные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(утверждены приказом Министерства финансов Российской Федерации от 12 ноября 2013 г. №107н)</w:t>
            </w:r>
          </w:p>
        </w:tc>
        <w:tc>
          <w:tcPr>
            <w:tcW w:w="1559" w:type="dxa"/>
          </w:tcPr>
          <w:p w14:paraId="2DF5DB97" w14:textId="3CC157E5" w:rsidR="00AE546A" w:rsidRPr="00255391" w:rsidRDefault="00AE546A" w:rsidP="00AE546A">
            <w:pPr>
              <w:pStyle w:val="110"/>
            </w:pPr>
            <w:r w:rsidRPr="00255391">
              <w:rPr>
                <w:spacing w:val="-5"/>
                <w:u w:color="000000"/>
              </w:rPr>
              <w:lastRenderedPageBreak/>
              <w:t>1, обязательно</w:t>
            </w:r>
          </w:p>
        </w:tc>
        <w:tc>
          <w:tcPr>
            <w:tcW w:w="1843" w:type="dxa"/>
          </w:tcPr>
          <w:p w14:paraId="4BF5EF18" w14:textId="13061AEF" w:rsidR="00AE546A" w:rsidRPr="00255391" w:rsidRDefault="00AE546A" w:rsidP="00AE546A">
            <w:pPr>
              <w:pStyle w:val="110"/>
            </w:pPr>
            <w:r w:rsidRPr="00255391">
              <w:rPr>
                <w:spacing w:val="-5"/>
                <w:u w:color="000000"/>
                <w:lang w:val="en-US"/>
              </w:rPr>
              <w:t>BudgetIndexType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_Ref525600771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28</w:t>
            </w:r>
            <w:r w:rsidRPr="00255391">
              <w:rPr>
                <w:spacing w:val="-5"/>
                <w:u w:color="000000"/>
              </w:rPr>
              <w:fldChar w:fldCharType="end"/>
            </w:r>
            <w:r w:rsidRPr="00255391">
              <w:rPr>
                <w:spacing w:val="-5"/>
                <w:u w:color="000000"/>
              </w:rPr>
              <w:t>)</w:t>
            </w:r>
          </w:p>
        </w:tc>
        <w:tc>
          <w:tcPr>
            <w:tcW w:w="2268" w:type="dxa"/>
          </w:tcPr>
          <w:p w14:paraId="34E2513F" w14:textId="77777777" w:rsidR="00AE546A" w:rsidRPr="00255391" w:rsidRDefault="00AE546A" w:rsidP="00AE546A">
            <w:pPr>
              <w:pStyle w:val="110"/>
            </w:pPr>
          </w:p>
        </w:tc>
      </w:tr>
      <w:tr w:rsidR="00AE546A" w:rsidRPr="00255391" w14:paraId="7470F4CE" w14:textId="77777777" w:rsidTr="00682CB9">
        <w:tc>
          <w:tcPr>
            <w:tcW w:w="710" w:type="dxa"/>
          </w:tcPr>
          <w:p w14:paraId="0632D658" w14:textId="77777777" w:rsidR="00AE546A" w:rsidRPr="00255391" w:rsidRDefault="00AE546A" w:rsidP="00C26CE3">
            <w:pPr>
              <w:pStyle w:val="110"/>
              <w:numPr>
                <w:ilvl w:val="0"/>
                <w:numId w:val="18"/>
              </w:numPr>
            </w:pPr>
          </w:p>
        </w:tc>
        <w:tc>
          <w:tcPr>
            <w:tcW w:w="1701" w:type="dxa"/>
          </w:tcPr>
          <w:p w14:paraId="6755A6D6" w14:textId="2B21592E" w:rsidR="00AE546A" w:rsidRPr="00255391" w:rsidRDefault="00AE546A" w:rsidP="00AE546A">
            <w:pPr>
              <w:pStyle w:val="110"/>
            </w:pPr>
            <w:r w:rsidRPr="00255391">
              <w:rPr>
                <w:spacing w:val="-5"/>
                <w:u w:color="000000"/>
                <w:lang w:val="en-US"/>
              </w:rPr>
              <w:t>Discount</w:t>
            </w:r>
          </w:p>
        </w:tc>
        <w:tc>
          <w:tcPr>
            <w:tcW w:w="1559" w:type="dxa"/>
          </w:tcPr>
          <w:p w14:paraId="5BEE5AC6" w14:textId="3966F308" w:rsidR="00AE546A" w:rsidRPr="00255391" w:rsidRDefault="00AE546A" w:rsidP="00AE546A">
            <w:pPr>
              <w:pStyle w:val="110"/>
            </w:pPr>
            <w:r w:rsidRPr="00255391">
              <w:rPr>
                <w:spacing w:val="-5"/>
                <w:u w:color="000000"/>
              </w:rPr>
              <w:t>Дополнительные условия оплаты</w:t>
            </w:r>
          </w:p>
        </w:tc>
        <w:tc>
          <w:tcPr>
            <w:tcW w:w="1559" w:type="dxa"/>
          </w:tcPr>
          <w:p w14:paraId="621D4182" w14:textId="3D865206" w:rsidR="00AE546A" w:rsidRPr="00255391" w:rsidRDefault="00AE546A" w:rsidP="00AE546A">
            <w:pPr>
              <w:pStyle w:val="110"/>
            </w:pPr>
            <w:r w:rsidRPr="00255391">
              <w:rPr>
                <w:spacing w:val="-5"/>
                <w:u w:color="000000"/>
                <w:lang w:val="en-US"/>
              </w:rPr>
              <w:t>0..1, необязательно</w:t>
            </w:r>
          </w:p>
        </w:tc>
        <w:tc>
          <w:tcPr>
            <w:tcW w:w="1843" w:type="dxa"/>
          </w:tcPr>
          <w:p w14:paraId="65057B08" w14:textId="77777777" w:rsidR="00AE546A" w:rsidRPr="00255391" w:rsidRDefault="00AE546A" w:rsidP="00AE546A">
            <w:pPr>
              <w:pStyle w:val="110"/>
              <w:rPr>
                <w:spacing w:val="-5"/>
                <w:u w:color="000000"/>
              </w:rPr>
            </w:pPr>
            <w:r w:rsidRPr="00255391">
              <w:rPr>
                <w:spacing w:val="-5"/>
                <w:u w:color="000000"/>
              </w:rPr>
              <w:t>Контейнер/</w:t>
            </w:r>
          </w:p>
          <w:p w14:paraId="1767016E" w14:textId="24718C5B" w:rsidR="00AE546A" w:rsidRPr="00255391" w:rsidRDefault="00AE546A" w:rsidP="00AE546A">
            <w:pPr>
              <w:pStyle w:val="110"/>
            </w:pPr>
            <w:r w:rsidRPr="00255391">
              <w:rPr>
                <w:spacing w:val="-5"/>
                <w:u w:color="000000"/>
              </w:rPr>
              <w:t>Основан на типе Discount</w:t>
            </w:r>
            <w:r w:rsidRPr="00255391">
              <w:rPr>
                <w:spacing w:val="-5"/>
                <w:u w:color="000000"/>
                <w:lang w:val="en-US"/>
              </w:rPr>
              <w: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268" w:type="dxa"/>
          </w:tcPr>
          <w:p w14:paraId="65AE8D55" w14:textId="29CBE1AB" w:rsidR="00AE546A" w:rsidRPr="00255391" w:rsidRDefault="00AE546A" w:rsidP="00AE546A">
            <w:pPr>
              <w:pStyle w:val="110"/>
            </w:pPr>
            <w:r w:rsidRPr="00255391">
              <w:rPr>
                <w:i/>
                <w:spacing w:val="-5"/>
                <w:u w:color="000000"/>
              </w:rPr>
              <w:t xml:space="preserve">Если контейнер указан, то должен быть обязательно заполнен один из тегов:  </w:t>
            </w:r>
            <w:r w:rsidRPr="00255391">
              <w:rPr>
                <w:i/>
                <w:spacing w:val="-5"/>
                <w:u w:color="000000"/>
                <w:lang w:val="en-US"/>
              </w:rPr>
              <w:t>DiscountSize</w:t>
            </w:r>
            <w:r w:rsidRPr="00255391">
              <w:rPr>
                <w:i/>
                <w:spacing w:val="-5"/>
                <w:u w:color="000000"/>
              </w:rPr>
              <w:t xml:space="preserve">, </w:t>
            </w:r>
            <w:r w:rsidRPr="00255391">
              <w:rPr>
                <w:i/>
                <w:spacing w:val="-5"/>
                <w:u w:color="000000"/>
                <w:lang w:val="en-US"/>
              </w:rPr>
              <w:t>DiscountFixed</w:t>
            </w:r>
            <w:r w:rsidRPr="00255391">
              <w:rPr>
                <w:i/>
                <w:spacing w:val="-5"/>
                <w:u w:color="000000"/>
              </w:rPr>
              <w:t xml:space="preserve"> или  </w:t>
            </w:r>
            <w:r w:rsidRPr="00255391">
              <w:rPr>
                <w:i/>
                <w:spacing w:val="-5"/>
                <w:u w:color="000000"/>
                <w:lang w:val="en-US"/>
              </w:rPr>
              <w:t>MultiplierSize</w:t>
            </w:r>
          </w:p>
        </w:tc>
      </w:tr>
      <w:tr w:rsidR="00AE546A" w:rsidRPr="00255391" w14:paraId="64E55F0E" w14:textId="77777777" w:rsidTr="00682CB9">
        <w:tc>
          <w:tcPr>
            <w:tcW w:w="710" w:type="dxa"/>
          </w:tcPr>
          <w:p w14:paraId="385990BE" w14:textId="77777777" w:rsidR="00AE546A" w:rsidRPr="00255391" w:rsidRDefault="00AE546A" w:rsidP="00C26CE3">
            <w:pPr>
              <w:pStyle w:val="110"/>
              <w:numPr>
                <w:ilvl w:val="1"/>
                <w:numId w:val="18"/>
              </w:numPr>
            </w:pPr>
          </w:p>
        </w:tc>
        <w:tc>
          <w:tcPr>
            <w:tcW w:w="1701" w:type="dxa"/>
          </w:tcPr>
          <w:p w14:paraId="5F129932" w14:textId="0D9D2D26" w:rsidR="00AE546A" w:rsidRPr="00255391" w:rsidRDefault="00AE546A" w:rsidP="00AE546A">
            <w:pPr>
              <w:pStyle w:val="110"/>
            </w:pPr>
            <w:r w:rsidRPr="00255391">
              <w:rPr>
                <w:spacing w:val="-5"/>
                <w:u w:color="000000"/>
                <w:lang w:val="en-US"/>
              </w:rPr>
              <w:t>DiscountFixed</w:t>
            </w:r>
          </w:p>
        </w:tc>
        <w:tc>
          <w:tcPr>
            <w:tcW w:w="1559" w:type="dxa"/>
          </w:tcPr>
          <w:p w14:paraId="5415C872" w14:textId="4362DFCD" w:rsidR="00750A5C" w:rsidRPr="00255391" w:rsidRDefault="00750A5C" w:rsidP="00AE546A">
            <w:pPr>
              <w:pStyle w:val="110"/>
              <w:rPr>
                <w:spacing w:val="-5"/>
                <w:u w:color="000000"/>
              </w:rPr>
            </w:pPr>
            <w:r w:rsidRPr="00255391">
              <w:rPr>
                <w:spacing w:val="-5"/>
                <w:u w:color="000000"/>
              </w:rPr>
              <w:t>Поле номер 1020:</w:t>
            </w:r>
          </w:p>
          <w:p w14:paraId="61D9BDFB" w14:textId="1F993869" w:rsidR="00AE546A" w:rsidRPr="00255391" w:rsidRDefault="00AE546A" w:rsidP="00AE546A">
            <w:pPr>
              <w:pStyle w:val="110"/>
              <w:rPr>
                <w:spacing w:val="-5"/>
                <w:u w:color="000000"/>
              </w:rPr>
            </w:pPr>
            <w:r w:rsidRPr="00255391">
              <w:rPr>
                <w:spacing w:val="-5"/>
                <w:u w:color="000000"/>
              </w:rPr>
              <w:t>Условия оплаты с фиксированной суммой скидки</w:t>
            </w:r>
          </w:p>
          <w:p w14:paraId="678BFAA3" w14:textId="77777777" w:rsidR="00AE546A" w:rsidRPr="00255391" w:rsidRDefault="00AE546A" w:rsidP="00AE546A">
            <w:pPr>
              <w:pStyle w:val="110"/>
            </w:pPr>
          </w:p>
        </w:tc>
        <w:tc>
          <w:tcPr>
            <w:tcW w:w="1559" w:type="dxa"/>
          </w:tcPr>
          <w:p w14:paraId="795A2258" w14:textId="77777777" w:rsidR="00AE546A" w:rsidRPr="00255391" w:rsidRDefault="00AE546A" w:rsidP="00AE546A">
            <w:pPr>
              <w:pStyle w:val="110"/>
              <w:rPr>
                <w:spacing w:val="-5"/>
                <w:u w:color="000000"/>
              </w:rPr>
            </w:pPr>
            <w:r w:rsidRPr="00255391">
              <w:rPr>
                <w:spacing w:val="-5"/>
                <w:u w:color="000000"/>
              </w:rPr>
              <w:t>1, обязательно</w:t>
            </w:r>
          </w:p>
          <w:p w14:paraId="001B3981" w14:textId="77777777" w:rsidR="00AE546A" w:rsidRPr="00255391" w:rsidRDefault="00AE546A" w:rsidP="00AE546A">
            <w:pPr>
              <w:pStyle w:val="110"/>
            </w:pPr>
          </w:p>
        </w:tc>
        <w:tc>
          <w:tcPr>
            <w:tcW w:w="1843" w:type="dxa"/>
          </w:tcPr>
          <w:p w14:paraId="2F79A7C3" w14:textId="7E6393BB" w:rsidR="00AE546A" w:rsidRPr="00255391" w:rsidRDefault="00AE546A" w:rsidP="00AE546A">
            <w:pPr>
              <w:pStyle w:val="110"/>
            </w:pPr>
            <w:r w:rsidRPr="00255391">
              <w:rPr>
                <w:spacing w:val="-5"/>
                <w:u w:color="000000"/>
              </w:rPr>
              <w:t xml:space="preserve">Контейнер/ 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268" w:type="dxa"/>
          </w:tcPr>
          <w:p w14:paraId="100DA29F" w14:textId="77777777" w:rsidR="00AE546A" w:rsidRPr="00255391" w:rsidRDefault="00AE546A" w:rsidP="00AE546A">
            <w:pPr>
              <w:pStyle w:val="110"/>
              <w:rPr>
                <w:i/>
                <w:spacing w:val="-5"/>
                <w:u w:color="000000"/>
              </w:rPr>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MultiplierSize</w:t>
            </w:r>
          </w:p>
          <w:p w14:paraId="6925A986" w14:textId="79738D69" w:rsidR="00750A5C" w:rsidRPr="00255391" w:rsidRDefault="00750A5C" w:rsidP="00DB398B">
            <w:pPr>
              <w:pStyle w:val="110"/>
            </w:pPr>
            <w:r w:rsidRPr="00255391">
              <w:rPr>
                <w:i/>
                <w:spacing w:val="-5"/>
                <w:u w:color="000000"/>
              </w:rPr>
              <w:t xml:space="preserve">Описание правила изменения данных в контейнере при уточнении извещения о начислении представлено в разделе  </w:t>
            </w:r>
            <w:r w:rsidR="00DB398B" w:rsidRPr="00255391">
              <w:rPr>
                <w:i/>
                <w:spacing w:val="-5"/>
                <w:u w:color="000000"/>
              </w:rPr>
              <w:fldChar w:fldCharType="begin"/>
            </w:r>
            <w:r w:rsidR="00DB398B" w:rsidRPr="00255391">
              <w:rPr>
                <w:i/>
                <w:spacing w:val="-5"/>
                <w:u w:color="000000"/>
              </w:rPr>
              <w:instrText xml:space="preserve"> REF _Ref6826800 \r \h </w:instrText>
            </w:r>
            <w:r w:rsidR="00255391">
              <w:rPr>
                <w:i/>
                <w:spacing w:val="-5"/>
                <w:u w:color="000000"/>
              </w:rPr>
              <w:instrText xml:space="preserve"> \* MERGEFORMAT </w:instrText>
            </w:r>
            <w:r w:rsidR="00DB398B" w:rsidRPr="00255391">
              <w:rPr>
                <w:i/>
                <w:spacing w:val="-5"/>
                <w:u w:color="000000"/>
              </w:rPr>
            </w:r>
            <w:r w:rsidR="00DB398B" w:rsidRPr="00255391">
              <w:rPr>
                <w:i/>
                <w:spacing w:val="-5"/>
                <w:u w:color="000000"/>
              </w:rPr>
              <w:fldChar w:fldCharType="separate"/>
            </w:r>
            <w:r w:rsidR="00836A48">
              <w:rPr>
                <w:i/>
                <w:spacing w:val="-5"/>
                <w:u w:color="000000"/>
              </w:rPr>
              <w:t>3.6.4.2</w:t>
            </w:r>
            <w:r w:rsidR="00DB398B" w:rsidRPr="00255391">
              <w:rPr>
                <w:i/>
                <w:spacing w:val="-5"/>
                <w:u w:color="000000"/>
              </w:rPr>
              <w:fldChar w:fldCharType="end"/>
            </w:r>
          </w:p>
        </w:tc>
      </w:tr>
      <w:tr w:rsidR="00AE546A" w:rsidRPr="00255391" w14:paraId="189B5B30" w14:textId="77777777" w:rsidTr="00682CB9">
        <w:tc>
          <w:tcPr>
            <w:tcW w:w="710" w:type="dxa"/>
          </w:tcPr>
          <w:p w14:paraId="697BCB8F" w14:textId="77777777" w:rsidR="00AE546A" w:rsidRPr="00255391" w:rsidRDefault="00AE546A" w:rsidP="00C26CE3">
            <w:pPr>
              <w:pStyle w:val="110"/>
              <w:numPr>
                <w:ilvl w:val="2"/>
                <w:numId w:val="18"/>
              </w:numPr>
            </w:pPr>
          </w:p>
        </w:tc>
        <w:tc>
          <w:tcPr>
            <w:tcW w:w="1701" w:type="dxa"/>
          </w:tcPr>
          <w:p w14:paraId="4D3D1912" w14:textId="55844FDD" w:rsidR="00AE546A" w:rsidRPr="00255391" w:rsidRDefault="00AE546A" w:rsidP="000E5BAA">
            <w:pPr>
              <w:pStyle w:val="110"/>
            </w:pPr>
            <w:r w:rsidRPr="00255391">
              <w:rPr>
                <w:spacing w:val="-5"/>
                <w:u w:color="000000"/>
                <w:lang w:val="en-US"/>
              </w:rPr>
              <w:t xml:space="preserve">Value </w:t>
            </w:r>
          </w:p>
        </w:tc>
        <w:tc>
          <w:tcPr>
            <w:tcW w:w="1559" w:type="dxa"/>
          </w:tcPr>
          <w:p w14:paraId="019F2DB9" w14:textId="7E730290" w:rsidR="00A076BA" w:rsidRPr="00255391" w:rsidRDefault="00A076BA" w:rsidP="00AE546A">
            <w:pPr>
              <w:pStyle w:val="110"/>
              <w:rPr>
                <w:spacing w:val="-5"/>
                <w:u w:color="000000"/>
              </w:rPr>
            </w:pPr>
            <w:r w:rsidRPr="00255391">
              <w:rPr>
                <w:spacing w:val="-5"/>
                <w:u w:color="000000"/>
              </w:rPr>
              <w:t>Поле номер 1004:</w:t>
            </w:r>
          </w:p>
          <w:p w14:paraId="3BF7A580" w14:textId="4E432996" w:rsidR="00AE546A" w:rsidRPr="00255391" w:rsidRDefault="00AE546A" w:rsidP="00AE546A">
            <w:pPr>
              <w:pStyle w:val="110"/>
            </w:pPr>
            <w:r w:rsidRPr="00255391">
              <w:rPr>
                <w:spacing w:val="-5"/>
                <w:u w:color="000000"/>
              </w:rPr>
              <w:t>Сумма скидки от полной суммы начисления</w:t>
            </w:r>
          </w:p>
        </w:tc>
        <w:tc>
          <w:tcPr>
            <w:tcW w:w="1559" w:type="dxa"/>
          </w:tcPr>
          <w:p w14:paraId="2694F0CD" w14:textId="77126CDC" w:rsidR="00AE546A" w:rsidRPr="00255391" w:rsidRDefault="00AE546A" w:rsidP="00AE546A">
            <w:pPr>
              <w:pStyle w:val="110"/>
            </w:pPr>
            <w:r w:rsidRPr="00255391">
              <w:rPr>
                <w:spacing w:val="-5"/>
                <w:u w:color="000000"/>
              </w:rPr>
              <w:t>1, обязательно</w:t>
            </w:r>
          </w:p>
        </w:tc>
        <w:tc>
          <w:tcPr>
            <w:tcW w:w="1843" w:type="dxa"/>
          </w:tcPr>
          <w:p w14:paraId="18E724FE" w14:textId="54041379" w:rsidR="00AE546A" w:rsidRPr="00255391" w:rsidRDefault="00037773" w:rsidP="00AE546A">
            <w:pPr>
              <w:pStyle w:val="110"/>
              <w:rPr>
                <w:spacing w:val="-5"/>
                <w:u w:color="000000"/>
              </w:rPr>
            </w:pPr>
            <w:r w:rsidRPr="00255391">
              <w:rPr>
                <w:i/>
                <w:spacing w:val="-5"/>
                <w:u w:color="000000"/>
              </w:rPr>
              <w:t>Целое положительное число</w:t>
            </w:r>
            <w:r w:rsidR="00A076BA" w:rsidRPr="00255391">
              <w:rPr>
                <w:i/>
                <w:spacing w:val="-5"/>
                <w:u w:color="000000"/>
              </w:rPr>
              <w:t xml:space="preserve"> ( [\-+]?[0-9]+ )</w:t>
            </w:r>
          </w:p>
          <w:p w14:paraId="7682DB7E" w14:textId="77777777" w:rsidR="00AE546A" w:rsidRPr="00255391" w:rsidRDefault="00AE546A" w:rsidP="00AE546A">
            <w:pPr>
              <w:pStyle w:val="110"/>
              <w:rPr>
                <w:spacing w:val="-5"/>
                <w:u w:color="000000"/>
              </w:rPr>
            </w:pPr>
            <w:r w:rsidRPr="00255391">
              <w:rPr>
                <w:spacing w:val="-5"/>
                <w:u w:color="000000"/>
              </w:rPr>
              <w:t xml:space="preserve">/ </w:t>
            </w:r>
          </w:p>
          <w:p w14:paraId="3AE69F05" w14:textId="69B630B0" w:rsidR="00AE546A" w:rsidRPr="00255391" w:rsidRDefault="00786E9F" w:rsidP="00AE546A">
            <w:pPr>
              <w:pStyle w:val="110"/>
            </w:pPr>
            <w:r w:rsidRPr="00255391">
              <w:rPr>
                <w:lang w:val="en-US"/>
              </w:rPr>
              <w:t>nonNegativeInteger</w:t>
            </w:r>
          </w:p>
        </w:tc>
        <w:tc>
          <w:tcPr>
            <w:tcW w:w="2268" w:type="dxa"/>
          </w:tcPr>
          <w:p w14:paraId="3C6F65A6" w14:textId="77777777" w:rsidR="00AE546A" w:rsidRPr="00255391" w:rsidRDefault="00AE546A" w:rsidP="00AE546A">
            <w:pPr>
              <w:pStyle w:val="110"/>
            </w:pPr>
          </w:p>
        </w:tc>
      </w:tr>
      <w:tr w:rsidR="00AE546A" w:rsidRPr="00255391" w14:paraId="3290345C" w14:textId="77777777" w:rsidTr="00682CB9">
        <w:tc>
          <w:tcPr>
            <w:tcW w:w="710" w:type="dxa"/>
          </w:tcPr>
          <w:p w14:paraId="58356605" w14:textId="77777777" w:rsidR="00AE546A" w:rsidRPr="00255391" w:rsidRDefault="00AE546A" w:rsidP="00C26CE3">
            <w:pPr>
              <w:pStyle w:val="110"/>
              <w:numPr>
                <w:ilvl w:val="2"/>
                <w:numId w:val="18"/>
              </w:numPr>
            </w:pPr>
          </w:p>
        </w:tc>
        <w:tc>
          <w:tcPr>
            <w:tcW w:w="1701" w:type="dxa"/>
          </w:tcPr>
          <w:p w14:paraId="1397AC3B" w14:textId="4D3F3651" w:rsidR="00AE546A" w:rsidRPr="00255391" w:rsidRDefault="00AE546A" w:rsidP="000E5BAA">
            <w:pPr>
              <w:pStyle w:val="110"/>
            </w:pPr>
            <w:r w:rsidRPr="00255391">
              <w:rPr>
                <w:spacing w:val="-5"/>
                <w:u w:color="000000"/>
                <w:lang w:val="en-US"/>
              </w:rPr>
              <w:t>Expiry</w:t>
            </w:r>
            <w:r w:rsidRPr="00255391">
              <w:rPr>
                <w:spacing w:val="-5"/>
                <w:u w:color="000000"/>
              </w:rPr>
              <w:t xml:space="preserve"> </w:t>
            </w:r>
          </w:p>
        </w:tc>
        <w:tc>
          <w:tcPr>
            <w:tcW w:w="1559" w:type="dxa"/>
          </w:tcPr>
          <w:p w14:paraId="39B26617" w14:textId="5867FC89" w:rsidR="0013396B" w:rsidRPr="00255391" w:rsidRDefault="0013396B" w:rsidP="00AE546A">
            <w:pPr>
              <w:pStyle w:val="110"/>
              <w:rPr>
                <w:spacing w:val="-5"/>
                <w:u w:color="000000"/>
              </w:rPr>
            </w:pPr>
            <w:r w:rsidRPr="00255391">
              <w:rPr>
                <w:spacing w:val="-5"/>
                <w:u w:color="000000"/>
              </w:rPr>
              <w:t>Поле номер 1005:</w:t>
            </w:r>
          </w:p>
          <w:p w14:paraId="3CB70D47" w14:textId="2C6F0227" w:rsidR="00AE546A" w:rsidRPr="00255391" w:rsidRDefault="00AE546A" w:rsidP="00AE546A">
            <w:pPr>
              <w:pStyle w:val="110"/>
            </w:pPr>
            <w:r w:rsidRPr="00255391">
              <w:rPr>
                <w:spacing w:val="-5"/>
                <w:u w:color="000000"/>
              </w:rPr>
              <w:t>Срок действия скидки</w:t>
            </w:r>
          </w:p>
        </w:tc>
        <w:tc>
          <w:tcPr>
            <w:tcW w:w="1559" w:type="dxa"/>
          </w:tcPr>
          <w:p w14:paraId="55853F53" w14:textId="295EC2E6" w:rsidR="00AE546A" w:rsidRPr="00255391" w:rsidRDefault="00AE546A" w:rsidP="00AE546A">
            <w:pPr>
              <w:pStyle w:val="110"/>
            </w:pPr>
            <w:r w:rsidRPr="00255391">
              <w:rPr>
                <w:spacing w:val="-5"/>
                <w:u w:color="000000"/>
                <w:lang w:val="en-US"/>
              </w:rPr>
              <w:t>1, обязательно</w:t>
            </w:r>
          </w:p>
        </w:tc>
        <w:tc>
          <w:tcPr>
            <w:tcW w:w="1843" w:type="dxa"/>
          </w:tcPr>
          <w:p w14:paraId="3367C314" w14:textId="77777777" w:rsidR="00AE546A" w:rsidRPr="00255391" w:rsidRDefault="00AE546A" w:rsidP="00AE546A">
            <w:pPr>
              <w:pStyle w:val="110"/>
              <w:rPr>
                <w:i/>
                <w:spacing w:val="-5"/>
                <w:u w:color="000000"/>
              </w:rPr>
            </w:pPr>
            <w:r w:rsidRPr="00255391">
              <w:rPr>
                <w:i/>
                <w:spacing w:val="-5"/>
                <w:u w:color="000000"/>
              </w:rPr>
              <w:t xml:space="preserve">Значение даты в формате «ГГГГ-ММ-ДД» либо «0» </w:t>
            </w:r>
          </w:p>
          <w:p w14:paraId="2EB3A1B8" w14:textId="77777777" w:rsidR="00AE546A" w:rsidRPr="00255391" w:rsidRDefault="00AE546A" w:rsidP="00AE546A">
            <w:pPr>
              <w:pStyle w:val="110"/>
              <w:rPr>
                <w:spacing w:val="-5"/>
                <w:u w:color="000000"/>
              </w:rPr>
            </w:pPr>
            <w:r w:rsidRPr="00255391">
              <w:rPr>
                <w:spacing w:val="-5"/>
                <w:u w:color="000000"/>
              </w:rPr>
              <w:t xml:space="preserve">/ </w:t>
            </w:r>
          </w:p>
          <w:p w14:paraId="73DB2785" w14:textId="3C4FE650" w:rsidR="00AE546A" w:rsidRPr="00255391" w:rsidRDefault="00AE546A" w:rsidP="00AE546A">
            <w:pPr>
              <w:pStyle w:val="110"/>
            </w:pPr>
            <w:r w:rsidRPr="00255391">
              <w:rPr>
                <w:spacing w:val="-5"/>
                <w:u w:color="000000"/>
                <w:lang w:val="en-US"/>
              </w:rPr>
              <w:t>String</w:t>
            </w:r>
          </w:p>
        </w:tc>
        <w:tc>
          <w:tcPr>
            <w:tcW w:w="2268" w:type="dxa"/>
          </w:tcPr>
          <w:p w14:paraId="60435610" w14:textId="77777777" w:rsidR="00AE546A" w:rsidRPr="00255391" w:rsidRDefault="00AE546A" w:rsidP="00AE546A">
            <w:pPr>
              <w:pStyle w:val="110"/>
              <w:rPr>
                <w:spacing w:val="-5"/>
                <w:u w:color="000000"/>
              </w:rPr>
            </w:pPr>
            <w:r w:rsidRPr="00255391">
              <w:rPr>
                <w:spacing w:val="-5"/>
                <w:u w:color="000000"/>
              </w:rPr>
              <w:t>Возможные значения:</w:t>
            </w:r>
          </w:p>
          <w:p w14:paraId="12499D33" w14:textId="4E0CAA99" w:rsidR="00AE546A" w:rsidRPr="00255391" w:rsidRDefault="00AE546A" w:rsidP="00B62700">
            <w:pPr>
              <w:pStyle w:val="11"/>
            </w:pPr>
            <w:r w:rsidRPr="00255391">
              <w:t>дата окончания скидки в формате «ГГГГ-ММ-ДД»;</w:t>
            </w:r>
          </w:p>
          <w:p w14:paraId="39880763" w14:textId="21824165" w:rsidR="00AE546A" w:rsidRPr="00255391" w:rsidRDefault="00AE546A" w:rsidP="00B62700">
            <w:pPr>
              <w:pStyle w:val="11"/>
            </w:pPr>
            <w:r w:rsidRPr="00255391">
              <w:t>при отсутствии срока действия указывается значение «0».</w:t>
            </w:r>
          </w:p>
        </w:tc>
      </w:tr>
      <w:tr w:rsidR="00AE546A" w:rsidRPr="00255391" w14:paraId="178D3B62" w14:textId="77777777" w:rsidTr="00682CB9">
        <w:tc>
          <w:tcPr>
            <w:tcW w:w="710" w:type="dxa"/>
          </w:tcPr>
          <w:p w14:paraId="5191D05E" w14:textId="77777777" w:rsidR="00AE546A" w:rsidRPr="00255391" w:rsidRDefault="00AE546A" w:rsidP="00C26CE3">
            <w:pPr>
              <w:pStyle w:val="110"/>
              <w:numPr>
                <w:ilvl w:val="1"/>
                <w:numId w:val="18"/>
              </w:numPr>
            </w:pPr>
          </w:p>
        </w:tc>
        <w:tc>
          <w:tcPr>
            <w:tcW w:w="1701" w:type="dxa"/>
          </w:tcPr>
          <w:p w14:paraId="61F37E43" w14:textId="4FB1A3F7" w:rsidR="00AE546A" w:rsidRPr="00255391" w:rsidRDefault="00AE546A" w:rsidP="00AE546A">
            <w:pPr>
              <w:pStyle w:val="110"/>
            </w:pPr>
            <w:r w:rsidRPr="00255391">
              <w:rPr>
                <w:spacing w:val="-5"/>
                <w:u w:color="000000"/>
                <w:lang w:val="en-US"/>
              </w:rPr>
              <w:t>DiscountSize</w:t>
            </w:r>
          </w:p>
        </w:tc>
        <w:tc>
          <w:tcPr>
            <w:tcW w:w="1559" w:type="dxa"/>
          </w:tcPr>
          <w:p w14:paraId="656570E4" w14:textId="727D006D" w:rsidR="00750A5C" w:rsidRPr="00255391" w:rsidRDefault="00750A5C" w:rsidP="00AE546A">
            <w:pPr>
              <w:pStyle w:val="110"/>
              <w:rPr>
                <w:spacing w:val="-5"/>
                <w:u w:color="000000"/>
              </w:rPr>
            </w:pPr>
            <w:r w:rsidRPr="00255391">
              <w:rPr>
                <w:spacing w:val="-5"/>
                <w:u w:color="000000"/>
              </w:rPr>
              <w:t>Поле номер 1021:</w:t>
            </w:r>
          </w:p>
          <w:p w14:paraId="6CEC0D39" w14:textId="0D67E268" w:rsidR="00AE546A" w:rsidRPr="00255391" w:rsidRDefault="00AE546A" w:rsidP="00AE546A">
            <w:pPr>
              <w:pStyle w:val="110"/>
              <w:rPr>
                <w:spacing w:val="-5"/>
                <w:u w:color="000000"/>
              </w:rPr>
            </w:pPr>
            <w:r w:rsidRPr="00255391">
              <w:rPr>
                <w:spacing w:val="-5"/>
                <w:u w:color="000000"/>
              </w:rPr>
              <w:t>Условия оплаты со скидкой (процент)</w:t>
            </w:r>
          </w:p>
          <w:p w14:paraId="553FC18E" w14:textId="77777777" w:rsidR="00AE546A" w:rsidRPr="00255391" w:rsidRDefault="00AE546A" w:rsidP="00AE546A">
            <w:pPr>
              <w:pStyle w:val="110"/>
            </w:pPr>
          </w:p>
        </w:tc>
        <w:tc>
          <w:tcPr>
            <w:tcW w:w="1559" w:type="dxa"/>
          </w:tcPr>
          <w:p w14:paraId="36C44363" w14:textId="77777777" w:rsidR="00AE546A" w:rsidRPr="00255391" w:rsidRDefault="00AE546A" w:rsidP="00AE546A">
            <w:pPr>
              <w:pStyle w:val="110"/>
              <w:rPr>
                <w:spacing w:val="-5"/>
                <w:u w:color="000000"/>
              </w:rPr>
            </w:pPr>
            <w:r w:rsidRPr="00255391">
              <w:rPr>
                <w:spacing w:val="-5"/>
                <w:u w:color="000000"/>
              </w:rPr>
              <w:t>1, обязательно</w:t>
            </w:r>
          </w:p>
          <w:p w14:paraId="09F15009" w14:textId="77777777" w:rsidR="00AE546A" w:rsidRPr="00255391" w:rsidRDefault="00AE546A" w:rsidP="00AE546A">
            <w:pPr>
              <w:pStyle w:val="110"/>
            </w:pPr>
          </w:p>
        </w:tc>
        <w:tc>
          <w:tcPr>
            <w:tcW w:w="1843" w:type="dxa"/>
          </w:tcPr>
          <w:p w14:paraId="2259F439" w14:textId="77777777" w:rsidR="00AE546A" w:rsidRPr="00255391" w:rsidRDefault="00AE546A" w:rsidP="00AE546A">
            <w:pPr>
              <w:pStyle w:val="110"/>
              <w:rPr>
                <w:spacing w:val="-5"/>
                <w:u w:color="000000"/>
              </w:rPr>
            </w:pPr>
            <w:r w:rsidRPr="00255391">
              <w:rPr>
                <w:spacing w:val="-5"/>
                <w:u w:color="000000"/>
              </w:rPr>
              <w:t>Контейнер/</w:t>
            </w:r>
          </w:p>
          <w:p w14:paraId="09982EE2" w14:textId="7D68E5CE" w:rsidR="00AE546A" w:rsidRPr="00255391" w:rsidRDefault="00AE546A" w:rsidP="00AE546A">
            <w:pPr>
              <w:pStyle w:val="110"/>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268" w:type="dxa"/>
          </w:tcPr>
          <w:p w14:paraId="389DAB1E" w14:textId="77777777" w:rsidR="00AE546A" w:rsidRPr="00255391" w:rsidRDefault="00AE546A" w:rsidP="00AE546A">
            <w:pPr>
              <w:pStyle w:val="110"/>
              <w:rPr>
                <w:i/>
                <w:spacing w:val="-5"/>
                <w:u w:color="000000"/>
              </w:rPr>
            </w:pPr>
            <w:r w:rsidRPr="00255391">
              <w:rPr>
                <w:i/>
                <w:spacing w:val="-5"/>
                <w:u w:color="000000"/>
              </w:rPr>
              <w:t xml:space="preserve">Наличие данного тега исключает наличие тегов </w:t>
            </w:r>
            <w:r w:rsidRPr="00255391">
              <w:rPr>
                <w:i/>
                <w:spacing w:val="-5"/>
                <w:u w:color="000000"/>
                <w:lang w:val="en-US"/>
              </w:rPr>
              <w:t>MultiplierSize</w:t>
            </w:r>
            <w:r w:rsidRPr="00255391">
              <w:rPr>
                <w:i/>
                <w:spacing w:val="-5"/>
                <w:u w:color="000000"/>
              </w:rPr>
              <w:t>, Discoun</w:t>
            </w:r>
            <w:r w:rsidRPr="00255391">
              <w:rPr>
                <w:i/>
                <w:spacing w:val="-5"/>
                <w:u w:color="000000"/>
                <w:lang w:val="en-US"/>
              </w:rPr>
              <w:t>t</w:t>
            </w:r>
            <w:r w:rsidRPr="00255391">
              <w:rPr>
                <w:i/>
                <w:spacing w:val="-5"/>
                <w:u w:color="000000"/>
              </w:rPr>
              <w:t>Fixed.</w:t>
            </w:r>
          </w:p>
          <w:p w14:paraId="2E4B3DC3" w14:textId="409C2058" w:rsidR="00750A5C" w:rsidRPr="00255391" w:rsidRDefault="00750A5C" w:rsidP="00AE546A">
            <w:pPr>
              <w:pStyle w:val="110"/>
              <w:rPr>
                <w:i/>
              </w:rPr>
            </w:pPr>
            <w:r w:rsidRPr="00255391">
              <w:rPr>
                <w:i/>
              </w:rPr>
              <w:t xml:space="preserve">Описание правила изменения данных в контейнере при уточнении извещения о начислении представлено в разделе </w:t>
            </w:r>
            <w:r w:rsidR="00DB398B" w:rsidRPr="00255391">
              <w:rPr>
                <w:i/>
                <w:spacing w:val="-5"/>
                <w:u w:color="000000"/>
              </w:rPr>
              <w:fldChar w:fldCharType="begin"/>
            </w:r>
            <w:r w:rsidR="00DB398B" w:rsidRPr="00255391">
              <w:rPr>
                <w:i/>
                <w:spacing w:val="-5"/>
                <w:u w:color="000000"/>
              </w:rPr>
              <w:instrText xml:space="preserve"> REF _Ref6826800 \r \h </w:instrText>
            </w:r>
            <w:r w:rsidR="00255391">
              <w:rPr>
                <w:i/>
                <w:spacing w:val="-5"/>
                <w:u w:color="000000"/>
              </w:rPr>
              <w:instrText xml:space="preserve"> \* MERGEFORMAT </w:instrText>
            </w:r>
            <w:r w:rsidR="00DB398B" w:rsidRPr="00255391">
              <w:rPr>
                <w:i/>
                <w:spacing w:val="-5"/>
                <w:u w:color="000000"/>
              </w:rPr>
            </w:r>
            <w:r w:rsidR="00DB398B" w:rsidRPr="00255391">
              <w:rPr>
                <w:i/>
                <w:spacing w:val="-5"/>
                <w:u w:color="000000"/>
              </w:rPr>
              <w:fldChar w:fldCharType="separate"/>
            </w:r>
            <w:r w:rsidR="00836A48">
              <w:rPr>
                <w:i/>
                <w:spacing w:val="-5"/>
                <w:u w:color="000000"/>
              </w:rPr>
              <w:t>3.6.4.2</w:t>
            </w:r>
            <w:r w:rsidR="00DB398B" w:rsidRPr="00255391">
              <w:rPr>
                <w:i/>
                <w:spacing w:val="-5"/>
                <w:u w:color="000000"/>
              </w:rPr>
              <w:fldChar w:fldCharType="end"/>
            </w:r>
          </w:p>
        </w:tc>
      </w:tr>
      <w:tr w:rsidR="00AE546A" w:rsidRPr="00255391" w14:paraId="0846D91D" w14:textId="77777777" w:rsidTr="00682CB9">
        <w:tc>
          <w:tcPr>
            <w:tcW w:w="710" w:type="dxa"/>
          </w:tcPr>
          <w:p w14:paraId="06A8EA2E" w14:textId="77777777" w:rsidR="00AE546A" w:rsidRPr="00255391" w:rsidRDefault="00AE546A" w:rsidP="00C26CE3">
            <w:pPr>
              <w:pStyle w:val="110"/>
              <w:numPr>
                <w:ilvl w:val="2"/>
                <w:numId w:val="18"/>
              </w:numPr>
            </w:pPr>
          </w:p>
        </w:tc>
        <w:tc>
          <w:tcPr>
            <w:tcW w:w="1701" w:type="dxa"/>
          </w:tcPr>
          <w:p w14:paraId="192C9E76" w14:textId="6078B025" w:rsidR="00AE546A" w:rsidRPr="00255391" w:rsidRDefault="00AE546A" w:rsidP="000E5BAA">
            <w:pPr>
              <w:pStyle w:val="110"/>
            </w:pPr>
            <w:r w:rsidRPr="00255391">
              <w:rPr>
                <w:spacing w:val="-5"/>
                <w:u w:color="000000"/>
                <w:lang w:val="en-US"/>
              </w:rPr>
              <w:t xml:space="preserve">Value </w:t>
            </w:r>
          </w:p>
        </w:tc>
        <w:tc>
          <w:tcPr>
            <w:tcW w:w="1559" w:type="dxa"/>
          </w:tcPr>
          <w:p w14:paraId="7C912FF0" w14:textId="78EC9D8C" w:rsidR="0013396B" w:rsidRPr="00255391" w:rsidRDefault="0013396B" w:rsidP="00AE546A">
            <w:pPr>
              <w:pStyle w:val="110"/>
              <w:rPr>
                <w:spacing w:val="-5"/>
                <w:u w:color="000000"/>
              </w:rPr>
            </w:pPr>
            <w:r w:rsidRPr="00255391">
              <w:rPr>
                <w:spacing w:val="-5"/>
                <w:u w:color="000000"/>
              </w:rPr>
              <w:t>Поле номер 1006:</w:t>
            </w:r>
          </w:p>
          <w:p w14:paraId="5FC7CDBC" w14:textId="219F6FD0" w:rsidR="00AE546A" w:rsidRPr="00255391" w:rsidRDefault="00AE546A" w:rsidP="00AE546A">
            <w:pPr>
              <w:pStyle w:val="110"/>
            </w:pPr>
            <w:r w:rsidRPr="00255391">
              <w:rPr>
                <w:spacing w:val="-5"/>
                <w:u w:color="000000"/>
              </w:rPr>
              <w:t>Процент скидки от суммы начисления</w:t>
            </w:r>
          </w:p>
        </w:tc>
        <w:tc>
          <w:tcPr>
            <w:tcW w:w="1559" w:type="dxa"/>
          </w:tcPr>
          <w:p w14:paraId="0F2CA055" w14:textId="00ED22D0" w:rsidR="00AE546A" w:rsidRPr="00255391" w:rsidRDefault="00AE546A" w:rsidP="00AE546A">
            <w:pPr>
              <w:pStyle w:val="110"/>
            </w:pPr>
            <w:r w:rsidRPr="00255391">
              <w:rPr>
                <w:spacing w:val="-5"/>
                <w:u w:color="000000"/>
              </w:rPr>
              <w:t>1, обязательно</w:t>
            </w:r>
          </w:p>
        </w:tc>
        <w:tc>
          <w:tcPr>
            <w:tcW w:w="1843" w:type="dxa"/>
          </w:tcPr>
          <w:p w14:paraId="245D3C43" w14:textId="58C61ECF" w:rsidR="00AE546A" w:rsidRPr="00255391" w:rsidRDefault="00AE546A" w:rsidP="00AE546A">
            <w:pPr>
              <w:pStyle w:val="110"/>
              <w:rPr>
                <w:spacing w:val="-5"/>
                <w:u w:color="000000"/>
              </w:rPr>
            </w:pPr>
            <w:r w:rsidRPr="00255391">
              <w:rPr>
                <w:i/>
                <w:spacing w:val="-5"/>
                <w:u w:color="000000"/>
              </w:rPr>
              <w:t>Целое положительное чис</w:t>
            </w:r>
            <w:r w:rsidR="00786E9F" w:rsidRPr="00255391">
              <w:rPr>
                <w:i/>
                <w:spacing w:val="-5"/>
                <w:u w:color="000000"/>
              </w:rPr>
              <w:t>ло от 1 до 100</w:t>
            </w:r>
          </w:p>
          <w:p w14:paraId="27DDA0BF" w14:textId="77777777" w:rsidR="00AE546A" w:rsidRPr="00255391" w:rsidRDefault="00AE546A" w:rsidP="00AE546A">
            <w:pPr>
              <w:pStyle w:val="110"/>
              <w:rPr>
                <w:spacing w:val="-5"/>
                <w:u w:color="000000"/>
              </w:rPr>
            </w:pPr>
            <w:r w:rsidRPr="00255391">
              <w:rPr>
                <w:spacing w:val="-5"/>
                <w:u w:color="000000"/>
              </w:rPr>
              <w:t xml:space="preserve">/ </w:t>
            </w:r>
          </w:p>
          <w:p w14:paraId="3E0F9A19" w14:textId="567FD1ED" w:rsidR="00AE546A" w:rsidRPr="00255391" w:rsidRDefault="00786E9F" w:rsidP="00AE546A">
            <w:pPr>
              <w:pStyle w:val="110"/>
            </w:pPr>
            <w:r w:rsidRPr="00255391">
              <w:rPr>
                <w:lang w:val="en-US"/>
              </w:rPr>
              <w:t>nonNegativeInteger</w:t>
            </w:r>
          </w:p>
        </w:tc>
        <w:tc>
          <w:tcPr>
            <w:tcW w:w="2268" w:type="dxa"/>
          </w:tcPr>
          <w:p w14:paraId="779773EA" w14:textId="77777777" w:rsidR="00AE546A" w:rsidRPr="00255391" w:rsidRDefault="00AE546A" w:rsidP="00AE546A">
            <w:pPr>
              <w:pStyle w:val="110"/>
            </w:pPr>
          </w:p>
        </w:tc>
      </w:tr>
      <w:tr w:rsidR="00AE546A" w:rsidRPr="00255391" w14:paraId="42DE0B32" w14:textId="77777777" w:rsidTr="00682CB9">
        <w:tc>
          <w:tcPr>
            <w:tcW w:w="710" w:type="dxa"/>
          </w:tcPr>
          <w:p w14:paraId="1F7EABFC" w14:textId="77777777" w:rsidR="00AE546A" w:rsidRPr="00255391" w:rsidRDefault="00AE546A" w:rsidP="00C26CE3">
            <w:pPr>
              <w:pStyle w:val="110"/>
              <w:numPr>
                <w:ilvl w:val="2"/>
                <w:numId w:val="18"/>
              </w:numPr>
            </w:pPr>
          </w:p>
        </w:tc>
        <w:tc>
          <w:tcPr>
            <w:tcW w:w="1701" w:type="dxa"/>
          </w:tcPr>
          <w:p w14:paraId="5998B258" w14:textId="20B634BE" w:rsidR="00AE546A" w:rsidRPr="00255391" w:rsidRDefault="00AE546A" w:rsidP="000E5BAA">
            <w:pPr>
              <w:pStyle w:val="110"/>
            </w:pPr>
            <w:r w:rsidRPr="00255391">
              <w:rPr>
                <w:spacing w:val="-5"/>
                <w:u w:color="000000"/>
                <w:lang w:val="en-US"/>
              </w:rPr>
              <w:t>Expiry</w:t>
            </w:r>
            <w:r w:rsidRPr="00255391">
              <w:rPr>
                <w:spacing w:val="-5"/>
                <w:u w:color="000000"/>
              </w:rPr>
              <w:t xml:space="preserve"> </w:t>
            </w:r>
          </w:p>
        </w:tc>
        <w:tc>
          <w:tcPr>
            <w:tcW w:w="1559" w:type="dxa"/>
          </w:tcPr>
          <w:p w14:paraId="0838CA49" w14:textId="77777777" w:rsidR="0013396B" w:rsidRPr="00255391" w:rsidRDefault="0013396B" w:rsidP="00AE546A">
            <w:pPr>
              <w:pStyle w:val="110"/>
              <w:rPr>
                <w:spacing w:val="-5"/>
                <w:u w:color="000000"/>
              </w:rPr>
            </w:pPr>
            <w:r w:rsidRPr="00255391">
              <w:rPr>
                <w:spacing w:val="-5"/>
                <w:u w:color="000000"/>
              </w:rPr>
              <w:t>Поле номер 1007:</w:t>
            </w:r>
          </w:p>
          <w:p w14:paraId="51FEC4F7" w14:textId="27587978" w:rsidR="00AE546A" w:rsidRPr="00255391" w:rsidRDefault="00AE546A" w:rsidP="00AE546A">
            <w:pPr>
              <w:pStyle w:val="110"/>
            </w:pPr>
            <w:r w:rsidRPr="00255391">
              <w:rPr>
                <w:spacing w:val="-5"/>
                <w:u w:color="000000"/>
              </w:rPr>
              <w:t>Срок действия скидки</w:t>
            </w:r>
          </w:p>
        </w:tc>
        <w:tc>
          <w:tcPr>
            <w:tcW w:w="1559" w:type="dxa"/>
          </w:tcPr>
          <w:p w14:paraId="35D72042" w14:textId="2FCCBF3F" w:rsidR="00AE546A" w:rsidRPr="00255391" w:rsidRDefault="00AE546A" w:rsidP="00AE546A">
            <w:pPr>
              <w:pStyle w:val="110"/>
            </w:pPr>
            <w:r w:rsidRPr="00255391">
              <w:rPr>
                <w:spacing w:val="-5"/>
                <w:u w:color="000000"/>
                <w:lang w:val="en-US"/>
              </w:rPr>
              <w:t>1, обязательно</w:t>
            </w:r>
          </w:p>
        </w:tc>
        <w:tc>
          <w:tcPr>
            <w:tcW w:w="1843" w:type="dxa"/>
          </w:tcPr>
          <w:p w14:paraId="5CD1A2B6" w14:textId="77777777" w:rsidR="00AE546A" w:rsidRPr="00255391" w:rsidRDefault="00AE546A" w:rsidP="00AE546A">
            <w:pPr>
              <w:pStyle w:val="110"/>
              <w:rPr>
                <w:i/>
                <w:spacing w:val="-5"/>
                <w:u w:color="000000"/>
              </w:rPr>
            </w:pPr>
            <w:r w:rsidRPr="00255391">
              <w:rPr>
                <w:i/>
                <w:spacing w:val="-5"/>
                <w:u w:color="000000"/>
              </w:rPr>
              <w:t>Значение даты в формате «ГГГГ-ММ-ДД» либо «0»</w:t>
            </w:r>
          </w:p>
          <w:p w14:paraId="715BFD40" w14:textId="77777777" w:rsidR="00AE546A" w:rsidRPr="00255391" w:rsidRDefault="00AE546A" w:rsidP="00AE546A">
            <w:pPr>
              <w:pStyle w:val="110"/>
              <w:rPr>
                <w:spacing w:val="-5"/>
                <w:u w:color="000000"/>
              </w:rPr>
            </w:pPr>
            <w:r w:rsidRPr="00255391">
              <w:rPr>
                <w:i/>
                <w:spacing w:val="-5"/>
                <w:u w:color="000000"/>
              </w:rPr>
              <w:t xml:space="preserve"> </w:t>
            </w:r>
            <w:r w:rsidRPr="00255391">
              <w:rPr>
                <w:spacing w:val="-5"/>
                <w:u w:color="000000"/>
              </w:rPr>
              <w:t xml:space="preserve">/ </w:t>
            </w:r>
          </w:p>
          <w:p w14:paraId="18FD465E" w14:textId="710F77FC" w:rsidR="00AE546A" w:rsidRPr="00255391" w:rsidRDefault="00AE546A" w:rsidP="00AE546A">
            <w:pPr>
              <w:pStyle w:val="110"/>
            </w:pPr>
            <w:r w:rsidRPr="00255391">
              <w:rPr>
                <w:spacing w:val="-5"/>
                <w:u w:color="000000"/>
                <w:lang w:val="en-US"/>
              </w:rPr>
              <w:t>String</w:t>
            </w:r>
          </w:p>
        </w:tc>
        <w:tc>
          <w:tcPr>
            <w:tcW w:w="2268" w:type="dxa"/>
          </w:tcPr>
          <w:p w14:paraId="797AE293" w14:textId="77777777" w:rsidR="00AE546A" w:rsidRPr="00255391" w:rsidRDefault="00AE546A" w:rsidP="00682CB9">
            <w:pPr>
              <w:pStyle w:val="110"/>
              <w:rPr>
                <w:u w:color="000000"/>
              </w:rPr>
            </w:pPr>
            <w:r w:rsidRPr="00255391">
              <w:rPr>
                <w:u w:color="000000"/>
              </w:rPr>
              <w:t>Возможные значения:</w:t>
            </w:r>
          </w:p>
          <w:p w14:paraId="7A530E1F" w14:textId="3E066C71" w:rsidR="00AE546A" w:rsidRPr="00255391" w:rsidRDefault="00AE546A" w:rsidP="003B667E">
            <w:pPr>
              <w:pStyle w:val="11"/>
            </w:pPr>
            <w:r w:rsidRPr="00255391">
              <w:t>дата окончания скидки в формате «ГГГГ-ММ-ДД»;</w:t>
            </w:r>
          </w:p>
          <w:p w14:paraId="47813514" w14:textId="605C7696" w:rsidR="00AE546A" w:rsidRPr="00255391" w:rsidRDefault="00AE546A" w:rsidP="003B667E">
            <w:pPr>
              <w:pStyle w:val="11"/>
            </w:pPr>
            <w:r w:rsidRPr="00255391">
              <w:t>при отсутствии срока действия указывается значение «0».</w:t>
            </w:r>
          </w:p>
        </w:tc>
      </w:tr>
      <w:tr w:rsidR="00AE546A" w:rsidRPr="00255391" w14:paraId="62143732" w14:textId="77777777" w:rsidTr="00682CB9">
        <w:tc>
          <w:tcPr>
            <w:tcW w:w="710" w:type="dxa"/>
          </w:tcPr>
          <w:p w14:paraId="7C2C75F8" w14:textId="77777777" w:rsidR="00AE546A" w:rsidRPr="00255391" w:rsidRDefault="00AE546A" w:rsidP="00C26CE3">
            <w:pPr>
              <w:pStyle w:val="110"/>
              <w:numPr>
                <w:ilvl w:val="1"/>
                <w:numId w:val="18"/>
              </w:numPr>
            </w:pPr>
          </w:p>
        </w:tc>
        <w:tc>
          <w:tcPr>
            <w:tcW w:w="1701" w:type="dxa"/>
          </w:tcPr>
          <w:p w14:paraId="50B6B556" w14:textId="5B0DB2F2" w:rsidR="00AE546A" w:rsidRPr="00255391" w:rsidRDefault="00AE546A" w:rsidP="00AE546A">
            <w:pPr>
              <w:pStyle w:val="110"/>
            </w:pPr>
            <w:r w:rsidRPr="00255391">
              <w:rPr>
                <w:spacing w:val="-5"/>
                <w:u w:color="000000"/>
                <w:lang w:val="en-US"/>
              </w:rPr>
              <w:t>MultiplierSize</w:t>
            </w:r>
          </w:p>
        </w:tc>
        <w:tc>
          <w:tcPr>
            <w:tcW w:w="1559" w:type="dxa"/>
          </w:tcPr>
          <w:p w14:paraId="6F09C6C4" w14:textId="105B5F94" w:rsidR="0035355D" w:rsidRPr="00255391" w:rsidRDefault="0035355D" w:rsidP="00AE546A">
            <w:pPr>
              <w:pStyle w:val="110"/>
              <w:rPr>
                <w:spacing w:val="-5"/>
                <w:u w:color="000000"/>
              </w:rPr>
            </w:pPr>
            <w:r w:rsidRPr="00255391">
              <w:rPr>
                <w:spacing w:val="-5"/>
                <w:u w:color="000000"/>
              </w:rPr>
              <w:t>Поле номер 1022:</w:t>
            </w:r>
          </w:p>
          <w:p w14:paraId="0C578308" w14:textId="0B87AD23" w:rsidR="00AE546A" w:rsidRPr="00255391" w:rsidRDefault="00AE546A" w:rsidP="00AE546A">
            <w:pPr>
              <w:pStyle w:val="110"/>
            </w:pPr>
            <w:r w:rsidRPr="00255391">
              <w:rPr>
                <w:spacing w:val="-5"/>
                <w:u w:color="000000"/>
              </w:rPr>
              <w:t>Условия оплаты с применением понижающего размер</w:t>
            </w:r>
            <w:r w:rsidR="0013396B" w:rsidRPr="00255391">
              <w:rPr>
                <w:spacing w:val="-5"/>
                <w:u w:color="000000"/>
              </w:rPr>
              <w:t>а</w:t>
            </w:r>
            <w:r w:rsidRPr="00255391">
              <w:rPr>
                <w:spacing w:val="-5"/>
                <w:u w:color="000000"/>
              </w:rPr>
              <w:t xml:space="preserve"> коэффициента</w:t>
            </w:r>
          </w:p>
        </w:tc>
        <w:tc>
          <w:tcPr>
            <w:tcW w:w="1559" w:type="dxa"/>
          </w:tcPr>
          <w:p w14:paraId="2FD01966" w14:textId="77777777" w:rsidR="00AE546A" w:rsidRPr="00255391" w:rsidRDefault="00AE546A" w:rsidP="00AE546A">
            <w:pPr>
              <w:pStyle w:val="110"/>
              <w:rPr>
                <w:spacing w:val="-5"/>
                <w:u w:color="000000"/>
              </w:rPr>
            </w:pPr>
            <w:r w:rsidRPr="00255391">
              <w:rPr>
                <w:spacing w:val="-5"/>
                <w:u w:color="000000"/>
              </w:rPr>
              <w:t>1, обязательно</w:t>
            </w:r>
          </w:p>
          <w:p w14:paraId="144A74C5" w14:textId="77777777" w:rsidR="00AE546A" w:rsidRPr="00255391" w:rsidRDefault="00AE546A" w:rsidP="00AE546A">
            <w:pPr>
              <w:pStyle w:val="110"/>
            </w:pPr>
          </w:p>
        </w:tc>
        <w:tc>
          <w:tcPr>
            <w:tcW w:w="1843" w:type="dxa"/>
          </w:tcPr>
          <w:p w14:paraId="5D6B1965" w14:textId="77777777" w:rsidR="00AE546A" w:rsidRPr="00255391" w:rsidRDefault="00AE546A" w:rsidP="00AE546A">
            <w:pPr>
              <w:pStyle w:val="110"/>
              <w:rPr>
                <w:spacing w:val="-5"/>
                <w:u w:color="000000"/>
              </w:rPr>
            </w:pPr>
            <w:r w:rsidRPr="00255391">
              <w:rPr>
                <w:spacing w:val="-5"/>
                <w:u w:color="000000"/>
              </w:rPr>
              <w:t>Контейнер/</w:t>
            </w:r>
          </w:p>
          <w:p w14:paraId="076E5926" w14:textId="0E1FBBC5" w:rsidR="00AE546A" w:rsidRPr="00255391" w:rsidRDefault="00AE546A" w:rsidP="00AE546A">
            <w:pPr>
              <w:pStyle w:val="110"/>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268" w:type="dxa"/>
          </w:tcPr>
          <w:p w14:paraId="3230272D" w14:textId="77777777" w:rsidR="00AE546A" w:rsidRPr="00255391" w:rsidRDefault="00AE546A" w:rsidP="00682CB9">
            <w:pPr>
              <w:pStyle w:val="110"/>
              <w:rPr>
                <w:u w:color="000000"/>
              </w:rPr>
            </w:pPr>
            <w:r w:rsidRPr="00255391">
              <w:rPr>
                <w:u w:color="000000"/>
              </w:rPr>
              <w:t>Указывается значение коэффициента в формате «Х.Х».</w:t>
            </w:r>
          </w:p>
          <w:p w14:paraId="7C5BB8B2" w14:textId="77777777" w:rsidR="00AE546A" w:rsidRPr="00255391" w:rsidRDefault="00AE546A" w:rsidP="00AE546A">
            <w:pPr>
              <w:pStyle w:val="110"/>
              <w:rPr>
                <w:spacing w:val="-5"/>
                <w:u w:color="000000"/>
              </w:rPr>
            </w:pPr>
          </w:p>
          <w:p w14:paraId="671D2B57" w14:textId="77777777" w:rsidR="00AE546A" w:rsidRPr="00255391" w:rsidRDefault="00AE546A" w:rsidP="00AE546A">
            <w:pPr>
              <w:pStyle w:val="110"/>
              <w:rPr>
                <w:i/>
                <w:spacing w:val="-5"/>
                <w:u w:color="000000"/>
              </w:rPr>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Discoun</w:t>
            </w:r>
            <w:r w:rsidRPr="00255391">
              <w:rPr>
                <w:i/>
                <w:spacing w:val="-5"/>
                <w:u w:color="000000"/>
                <w:lang w:val="en-US"/>
              </w:rPr>
              <w:t>t</w:t>
            </w:r>
            <w:r w:rsidRPr="00255391">
              <w:rPr>
                <w:i/>
                <w:spacing w:val="-5"/>
                <w:u w:color="000000"/>
              </w:rPr>
              <w:t>Fixed</w:t>
            </w:r>
          </w:p>
          <w:p w14:paraId="2F5EC765" w14:textId="46866329" w:rsidR="0035355D" w:rsidRPr="00255391" w:rsidRDefault="0035355D" w:rsidP="00AE546A">
            <w:pPr>
              <w:pStyle w:val="110"/>
            </w:pPr>
            <w:r w:rsidRPr="00255391">
              <w:rPr>
                <w:i/>
                <w:spacing w:val="-5"/>
                <w:u w:color="000000"/>
              </w:rPr>
              <w:t xml:space="preserve">Описание правила изменения данных в контейнере при </w:t>
            </w:r>
            <w:r w:rsidRPr="00255391">
              <w:rPr>
                <w:i/>
                <w:spacing w:val="-5"/>
                <w:u w:color="000000"/>
              </w:rPr>
              <w:lastRenderedPageBreak/>
              <w:t xml:space="preserve">уточнении извещения о начислении представлено в разделе </w:t>
            </w:r>
            <w:r w:rsidR="00DB398B" w:rsidRPr="00255391">
              <w:rPr>
                <w:i/>
                <w:spacing w:val="-5"/>
                <w:u w:color="000000"/>
              </w:rPr>
              <w:fldChar w:fldCharType="begin"/>
            </w:r>
            <w:r w:rsidR="00DB398B" w:rsidRPr="00255391">
              <w:rPr>
                <w:i/>
                <w:spacing w:val="-5"/>
                <w:u w:color="000000"/>
              </w:rPr>
              <w:instrText xml:space="preserve"> REF _Ref6826800 \r \h </w:instrText>
            </w:r>
            <w:r w:rsidR="00255391">
              <w:rPr>
                <w:i/>
                <w:spacing w:val="-5"/>
                <w:u w:color="000000"/>
              </w:rPr>
              <w:instrText xml:space="preserve"> \* MERGEFORMAT </w:instrText>
            </w:r>
            <w:r w:rsidR="00DB398B" w:rsidRPr="00255391">
              <w:rPr>
                <w:i/>
                <w:spacing w:val="-5"/>
                <w:u w:color="000000"/>
              </w:rPr>
            </w:r>
            <w:r w:rsidR="00DB398B" w:rsidRPr="00255391">
              <w:rPr>
                <w:i/>
                <w:spacing w:val="-5"/>
                <w:u w:color="000000"/>
              </w:rPr>
              <w:fldChar w:fldCharType="separate"/>
            </w:r>
            <w:r w:rsidR="00836A48">
              <w:rPr>
                <w:i/>
                <w:spacing w:val="-5"/>
                <w:u w:color="000000"/>
              </w:rPr>
              <w:t>3.6.4.2</w:t>
            </w:r>
            <w:r w:rsidR="00DB398B" w:rsidRPr="00255391">
              <w:rPr>
                <w:i/>
                <w:spacing w:val="-5"/>
                <w:u w:color="000000"/>
              </w:rPr>
              <w:fldChar w:fldCharType="end"/>
            </w:r>
          </w:p>
        </w:tc>
      </w:tr>
      <w:tr w:rsidR="00AE546A" w:rsidRPr="00255391" w14:paraId="1E0AFAE4" w14:textId="77777777" w:rsidTr="00682CB9">
        <w:tc>
          <w:tcPr>
            <w:tcW w:w="710" w:type="dxa"/>
          </w:tcPr>
          <w:p w14:paraId="355FC621" w14:textId="77777777" w:rsidR="00AE546A" w:rsidRPr="00255391" w:rsidRDefault="00AE546A" w:rsidP="00C26CE3">
            <w:pPr>
              <w:pStyle w:val="110"/>
              <w:numPr>
                <w:ilvl w:val="2"/>
                <w:numId w:val="18"/>
              </w:numPr>
            </w:pPr>
          </w:p>
        </w:tc>
        <w:tc>
          <w:tcPr>
            <w:tcW w:w="1701" w:type="dxa"/>
          </w:tcPr>
          <w:p w14:paraId="36409E1B" w14:textId="5B300994" w:rsidR="00AE546A" w:rsidRPr="00255391" w:rsidRDefault="00AE546A" w:rsidP="000E5BAA">
            <w:pPr>
              <w:pStyle w:val="110"/>
            </w:pPr>
            <w:r w:rsidRPr="00255391">
              <w:rPr>
                <w:spacing w:val="-5"/>
                <w:u w:color="000000"/>
                <w:lang w:val="en-US"/>
              </w:rPr>
              <w:t xml:space="preserve">Value </w:t>
            </w:r>
          </w:p>
        </w:tc>
        <w:tc>
          <w:tcPr>
            <w:tcW w:w="1559" w:type="dxa"/>
          </w:tcPr>
          <w:p w14:paraId="7038C91A" w14:textId="051A6730" w:rsidR="0013396B" w:rsidRPr="00255391" w:rsidRDefault="0013396B" w:rsidP="00AE546A">
            <w:pPr>
              <w:pStyle w:val="110"/>
              <w:rPr>
                <w:spacing w:val="-5"/>
                <w:u w:color="000000"/>
              </w:rPr>
            </w:pPr>
            <w:r w:rsidRPr="00255391">
              <w:rPr>
                <w:spacing w:val="-5"/>
                <w:u w:color="000000"/>
              </w:rPr>
              <w:t>Поле номер 1008:</w:t>
            </w:r>
          </w:p>
          <w:p w14:paraId="67FE3B89" w14:textId="65044786" w:rsidR="00AE546A" w:rsidRPr="00255391" w:rsidRDefault="00AE546A" w:rsidP="00AE546A">
            <w:pPr>
              <w:pStyle w:val="110"/>
            </w:pPr>
            <w:r w:rsidRPr="00255391">
              <w:rPr>
                <w:spacing w:val="-5"/>
                <w:u w:color="000000"/>
              </w:rPr>
              <w:t>Коэффициент, понижающий размер начисления</w:t>
            </w:r>
          </w:p>
        </w:tc>
        <w:tc>
          <w:tcPr>
            <w:tcW w:w="1559" w:type="dxa"/>
          </w:tcPr>
          <w:p w14:paraId="1F3EECC9" w14:textId="4D5E0528" w:rsidR="00AE546A" w:rsidRPr="00255391" w:rsidRDefault="00AE546A" w:rsidP="00AE546A">
            <w:pPr>
              <w:pStyle w:val="110"/>
            </w:pPr>
            <w:r w:rsidRPr="00255391">
              <w:rPr>
                <w:spacing w:val="-5"/>
                <w:u w:color="000000"/>
              </w:rPr>
              <w:t>1, обязательно</w:t>
            </w:r>
          </w:p>
        </w:tc>
        <w:tc>
          <w:tcPr>
            <w:tcW w:w="1843" w:type="dxa"/>
          </w:tcPr>
          <w:p w14:paraId="2AF8B1B0" w14:textId="77777777" w:rsidR="00AE546A" w:rsidRPr="00255391" w:rsidRDefault="00AE546A" w:rsidP="00AE546A">
            <w:pPr>
              <w:pStyle w:val="110"/>
              <w:rPr>
                <w:spacing w:val="-5"/>
                <w:u w:color="000000"/>
              </w:rPr>
            </w:pPr>
            <w:r w:rsidRPr="00255391">
              <w:rPr>
                <w:i/>
                <w:spacing w:val="-5"/>
                <w:u w:color="000000"/>
              </w:rPr>
              <w:t>Значение в формате «</w:t>
            </w:r>
            <w:r w:rsidRPr="00255391">
              <w:rPr>
                <w:i/>
                <w:spacing w:val="-5"/>
                <w:u w:color="000000"/>
                <w:lang w:val="en-US"/>
              </w:rPr>
              <w:t>X</w:t>
            </w:r>
            <w:r w:rsidRPr="00255391">
              <w:rPr>
                <w:i/>
                <w:spacing w:val="-5"/>
                <w:u w:color="000000"/>
              </w:rPr>
              <w:t>.</w:t>
            </w:r>
            <w:r w:rsidRPr="00255391">
              <w:rPr>
                <w:i/>
                <w:spacing w:val="-5"/>
                <w:u w:color="000000"/>
                <w:lang w:val="en-US"/>
              </w:rPr>
              <w:t>X</w:t>
            </w:r>
            <w:r w:rsidRPr="00255391">
              <w:rPr>
                <w:i/>
                <w:spacing w:val="-5"/>
                <w:u w:color="000000"/>
              </w:rPr>
              <w:t>» либо «</w:t>
            </w:r>
            <w:r w:rsidRPr="00255391">
              <w:rPr>
                <w:i/>
                <w:spacing w:val="-5"/>
                <w:u w:color="000000"/>
                <w:lang w:val="en-US"/>
              </w:rPr>
              <w:t>X</w:t>
            </w:r>
            <w:r w:rsidRPr="00255391">
              <w:rPr>
                <w:i/>
                <w:spacing w:val="-5"/>
                <w:u w:color="000000"/>
              </w:rPr>
              <w:t>.</w:t>
            </w:r>
            <w:r w:rsidRPr="00255391">
              <w:rPr>
                <w:i/>
                <w:spacing w:val="-5"/>
                <w:u w:color="000000"/>
                <w:lang w:val="en-US"/>
              </w:rPr>
              <w:t>XX</w:t>
            </w:r>
            <w:r w:rsidRPr="00255391">
              <w:rPr>
                <w:i/>
                <w:spacing w:val="-5"/>
                <w:u w:color="000000"/>
              </w:rPr>
              <w:t>» (0\.\d\d?)</w:t>
            </w:r>
            <w:r w:rsidRPr="00255391">
              <w:rPr>
                <w:spacing w:val="-5"/>
                <w:u w:color="000000"/>
              </w:rPr>
              <w:t xml:space="preserve"> </w:t>
            </w:r>
          </w:p>
          <w:p w14:paraId="21C584D5" w14:textId="77777777" w:rsidR="00AE546A" w:rsidRPr="00255391" w:rsidRDefault="00AE546A" w:rsidP="00AE546A">
            <w:pPr>
              <w:pStyle w:val="110"/>
              <w:rPr>
                <w:spacing w:val="-5"/>
                <w:u w:color="000000"/>
              </w:rPr>
            </w:pPr>
            <w:r w:rsidRPr="00255391">
              <w:rPr>
                <w:spacing w:val="-5"/>
                <w:u w:color="000000"/>
              </w:rPr>
              <w:t xml:space="preserve">/ </w:t>
            </w:r>
          </w:p>
          <w:p w14:paraId="4C0E91B7" w14:textId="31859554" w:rsidR="00AE546A" w:rsidRPr="00255391" w:rsidRDefault="00AE546A" w:rsidP="00AE546A">
            <w:pPr>
              <w:pStyle w:val="110"/>
            </w:pPr>
            <w:r w:rsidRPr="00255391">
              <w:rPr>
                <w:spacing w:val="-5"/>
                <w:u w:color="000000"/>
                <w:lang w:val="en-US"/>
              </w:rPr>
              <w:t>Float</w:t>
            </w:r>
          </w:p>
        </w:tc>
        <w:tc>
          <w:tcPr>
            <w:tcW w:w="2268" w:type="dxa"/>
          </w:tcPr>
          <w:p w14:paraId="65F90A3F" w14:textId="6CBE88F6" w:rsidR="00AE546A" w:rsidRPr="00255391" w:rsidRDefault="00AE546A" w:rsidP="00AE546A">
            <w:pPr>
              <w:pStyle w:val="110"/>
            </w:pPr>
            <w:r w:rsidRPr="00255391">
              <w:rPr>
                <w:spacing w:val="-5"/>
                <w:u w:color="000000"/>
              </w:rPr>
              <w:t>Указывается значение коэффициента в формате «Х.Х» либо «Х.Х</w:t>
            </w:r>
            <w:r w:rsidRPr="00255391">
              <w:rPr>
                <w:spacing w:val="-5"/>
                <w:u w:color="000000"/>
                <w:lang w:val="en-US"/>
              </w:rPr>
              <w:t>X</w:t>
            </w:r>
            <w:r w:rsidRPr="00255391">
              <w:rPr>
                <w:spacing w:val="-5"/>
                <w:u w:color="000000"/>
              </w:rPr>
              <w:t>».</w:t>
            </w:r>
          </w:p>
        </w:tc>
      </w:tr>
      <w:tr w:rsidR="00AE546A" w:rsidRPr="00255391" w14:paraId="0340F0E5" w14:textId="77777777" w:rsidTr="00682CB9">
        <w:tc>
          <w:tcPr>
            <w:tcW w:w="710" w:type="dxa"/>
          </w:tcPr>
          <w:p w14:paraId="5FAB8D31" w14:textId="77777777" w:rsidR="00AE546A" w:rsidRPr="00255391" w:rsidRDefault="00AE546A" w:rsidP="00C26CE3">
            <w:pPr>
              <w:pStyle w:val="110"/>
              <w:numPr>
                <w:ilvl w:val="2"/>
                <w:numId w:val="18"/>
              </w:numPr>
            </w:pPr>
          </w:p>
        </w:tc>
        <w:tc>
          <w:tcPr>
            <w:tcW w:w="1701" w:type="dxa"/>
          </w:tcPr>
          <w:p w14:paraId="53547A86" w14:textId="16CFBE29" w:rsidR="00AE546A" w:rsidRPr="00255391" w:rsidRDefault="00AE546A" w:rsidP="000E5BAA">
            <w:pPr>
              <w:pStyle w:val="110"/>
            </w:pPr>
            <w:r w:rsidRPr="00255391">
              <w:rPr>
                <w:spacing w:val="-5"/>
                <w:u w:color="000000"/>
                <w:lang w:val="en-US"/>
              </w:rPr>
              <w:t>Expiry</w:t>
            </w:r>
            <w:r w:rsidRPr="00255391">
              <w:rPr>
                <w:spacing w:val="-5"/>
                <w:u w:color="000000"/>
              </w:rPr>
              <w:t xml:space="preserve"> </w:t>
            </w:r>
          </w:p>
        </w:tc>
        <w:tc>
          <w:tcPr>
            <w:tcW w:w="1559" w:type="dxa"/>
          </w:tcPr>
          <w:p w14:paraId="7E9F5EFE" w14:textId="3F21084C" w:rsidR="0013396B" w:rsidRPr="00255391" w:rsidRDefault="0013396B" w:rsidP="00682CB9">
            <w:pPr>
              <w:pStyle w:val="110"/>
              <w:rPr>
                <w:u w:color="000000"/>
              </w:rPr>
            </w:pPr>
            <w:r w:rsidRPr="00255391">
              <w:rPr>
                <w:u w:color="000000"/>
              </w:rPr>
              <w:t>Поле номер 1009:</w:t>
            </w:r>
          </w:p>
          <w:p w14:paraId="6AED4BD5" w14:textId="15E49E73" w:rsidR="00AE546A" w:rsidRPr="00255391" w:rsidRDefault="00AE546A" w:rsidP="00682CB9">
            <w:pPr>
              <w:pStyle w:val="110"/>
            </w:pPr>
            <w:r w:rsidRPr="00255391">
              <w:rPr>
                <w:u w:color="000000"/>
              </w:rPr>
              <w:t>Срок действия учета коэффициента, понижающего размер начисления</w:t>
            </w:r>
          </w:p>
        </w:tc>
        <w:tc>
          <w:tcPr>
            <w:tcW w:w="1559" w:type="dxa"/>
          </w:tcPr>
          <w:p w14:paraId="2C830C76" w14:textId="7818D368" w:rsidR="00AE546A" w:rsidRPr="00255391" w:rsidRDefault="00AE546A" w:rsidP="00AE546A">
            <w:pPr>
              <w:pStyle w:val="110"/>
            </w:pPr>
            <w:r w:rsidRPr="00255391">
              <w:rPr>
                <w:spacing w:val="-5"/>
                <w:u w:color="000000"/>
                <w:lang w:val="en-US"/>
              </w:rPr>
              <w:t xml:space="preserve">1, </w:t>
            </w:r>
            <w:r w:rsidRPr="00255391">
              <w:rPr>
                <w:spacing w:val="-5"/>
                <w:u w:color="000000"/>
              </w:rPr>
              <w:t>обязательно</w:t>
            </w:r>
          </w:p>
        </w:tc>
        <w:tc>
          <w:tcPr>
            <w:tcW w:w="1843" w:type="dxa"/>
          </w:tcPr>
          <w:p w14:paraId="6B733171" w14:textId="77777777" w:rsidR="00AE546A" w:rsidRPr="00255391" w:rsidRDefault="00AE546A" w:rsidP="00AE546A">
            <w:pPr>
              <w:pStyle w:val="110"/>
              <w:rPr>
                <w:i/>
                <w:spacing w:val="-5"/>
                <w:u w:color="000000"/>
              </w:rPr>
            </w:pPr>
            <w:r w:rsidRPr="00255391">
              <w:rPr>
                <w:i/>
                <w:spacing w:val="-5"/>
                <w:u w:color="000000"/>
              </w:rPr>
              <w:t xml:space="preserve">Значение даты в формате «ГГГГ-ММ-ДД» либо «0» </w:t>
            </w:r>
          </w:p>
          <w:p w14:paraId="3D3CB536" w14:textId="77777777" w:rsidR="00AE546A" w:rsidRPr="00255391" w:rsidRDefault="00AE546A" w:rsidP="00AE546A">
            <w:pPr>
              <w:pStyle w:val="110"/>
              <w:rPr>
                <w:spacing w:val="-5"/>
                <w:u w:color="000000"/>
              </w:rPr>
            </w:pPr>
            <w:r w:rsidRPr="00255391">
              <w:rPr>
                <w:spacing w:val="-5"/>
                <w:u w:color="000000"/>
              </w:rPr>
              <w:t xml:space="preserve">/ </w:t>
            </w:r>
          </w:p>
          <w:p w14:paraId="3A81DBDE" w14:textId="5D00A784" w:rsidR="00AE546A" w:rsidRPr="00255391" w:rsidRDefault="00AE546A" w:rsidP="00AE546A">
            <w:pPr>
              <w:pStyle w:val="110"/>
            </w:pPr>
            <w:r w:rsidRPr="00255391">
              <w:rPr>
                <w:spacing w:val="-5"/>
                <w:u w:color="000000"/>
                <w:lang w:val="en-US"/>
              </w:rPr>
              <w:t>String</w:t>
            </w:r>
          </w:p>
        </w:tc>
        <w:tc>
          <w:tcPr>
            <w:tcW w:w="2268" w:type="dxa"/>
          </w:tcPr>
          <w:p w14:paraId="7D27570E" w14:textId="77777777" w:rsidR="00AE546A" w:rsidRPr="00255391" w:rsidRDefault="00AE546A" w:rsidP="00682CB9">
            <w:pPr>
              <w:pStyle w:val="110"/>
              <w:rPr>
                <w:u w:color="000000"/>
              </w:rPr>
            </w:pPr>
            <w:r w:rsidRPr="00255391">
              <w:rPr>
                <w:u w:color="000000"/>
              </w:rPr>
              <w:t>Возможные значения:</w:t>
            </w:r>
          </w:p>
          <w:p w14:paraId="6943A7B3" w14:textId="224C449F" w:rsidR="00AE546A" w:rsidRPr="00255391" w:rsidRDefault="00AE546A" w:rsidP="00F50739">
            <w:pPr>
              <w:pStyle w:val="11"/>
            </w:pPr>
            <w:r w:rsidRPr="00255391">
              <w:t>дата окончания в формате «ГГГГ-ММ-ДД»;</w:t>
            </w:r>
          </w:p>
          <w:p w14:paraId="22DC94B0" w14:textId="58949992" w:rsidR="00AE546A" w:rsidRPr="00255391" w:rsidRDefault="00AE546A" w:rsidP="00F50739">
            <w:pPr>
              <w:pStyle w:val="11"/>
            </w:pPr>
            <w:r w:rsidRPr="00255391">
              <w:t>при отсутствии срока действия указывается значение «0».</w:t>
            </w:r>
          </w:p>
        </w:tc>
      </w:tr>
      <w:tr w:rsidR="00AE546A" w:rsidRPr="00255391" w14:paraId="69C95743" w14:textId="77777777" w:rsidTr="00682CB9">
        <w:tc>
          <w:tcPr>
            <w:tcW w:w="710" w:type="dxa"/>
          </w:tcPr>
          <w:p w14:paraId="4FA5B527" w14:textId="77777777" w:rsidR="00AE546A" w:rsidRPr="00255391" w:rsidRDefault="00AE546A" w:rsidP="00C26CE3">
            <w:pPr>
              <w:pStyle w:val="110"/>
              <w:numPr>
                <w:ilvl w:val="0"/>
                <w:numId w:val="18"/>
              </w:numPr>
            </w:pPr>
          </w:p>
        </w:tc>
        <w:tc>
          <w:tcPr>
            <w:tcW w:w="1701" w:type="dxa"/>
          </w:tcPr>
          <w:p w14:paraId="23237448" w14:textId="0F1B1F38" w:rsidR="00AE546A" w:rsidRPr="00255391" w:rsidRDefault="00AE546A" w:rsidP="00682CB9">
            <w:pPr>
              <w:pStyle w:val="110"/>
            </w:pPr>
            <w:r w:rsidRPr="00255391">
              <w:rPr>
                <w:u w:color="000000"/>
                <w:lang w:val="en-US"/>
              </w:rPr>
              <w:t>AdditionalData</w:t>
            </w:r>
          </w:p>
        </w:tc>
        <w:tc>
          <w:tcPr>
            <w:tcW w:w="1559" w:type="dxa"/>
          </w:tcPr>
          <w:p w14:paraId="486377F7" w14:textId="1DE1F2B9" w:rsidR="0013396B" w:rsidRPr="00255391" w:rsidRDefault="0013396B" w:rsidP="00682CB9">
            <w:pPr>
              <w:pStyle w:val="110"/>
              <w:rPr>
                <w:u w:color="000000"/>
              </w:rPr>
            </w:pPr>
            <w:r w:rsidRPr="00255391">
              <w:rPr>
                <w:u w:color="000000"/>
              </w:rPr>
              <w:t>Поле номер 202:</w:t>
            </w:r>
          </w:p>
          <w:p w14:paraId="2230C334" w14:textId="6ADA00F4" w:rsidR="00AE546A" w:rsidRPr="00255391" w:rsidRDefault="00AE546A" w:rsidP="00682CB9">
            <w:pPr>
              <w:pStyle w:val="110"/>
            </w:pPr>
            <w:r w:rsidRPr="00255391">
              <w:rPr>
                <w:u w:color="000000"/>
              </w:rPr>
              <w:t>Дополнительные поля начисления</w:t>
            </w:r>
          </w:p>
        </w:tc>
        <w:tc>
          <w:tcPr>
            <w:tcW w:w="1559" w:type="dxa"/>
          </w:tcPr>
          <w:p w14:paraId="43BD5B96" w14:textId="06F83F95" w:rsidR="00AE546A" w:rsidRPr="00255391" w:rsidRDefault="00AE546A" w:rsidP="0013396B">
            <w:pPr>
              <w:pStyle w:val="110"/>
            </w:pPr>
            <w:r w:rsidRPr="00255391">
              <w:rPr>
                <w:spacing w:val="-5"/>
                <w:u w:color="000000"/>
              </w:rPr>
              <w:t>0...</w:t>
            </w:r>
            <w:r w:rsidR="0013396B" w:rsidRPr="00255391">
              <w:rPr>
                <w:spacing w:val="-5"/>
                <w:u w:color="000000"/>
              </w:rPr>
              <w:t>10</w:t>
            </w:r>
            <w:r w:rsidRPr="00255391">
              <w:rPr>
                <w:spacing w:val="-5"/>
                <w:u w:color="000000"/>
              </w:rPr>
              <w:t>, необязательно</w:t>
            </w:r>
          </w:p>
        </w:tc>
        <w:tc>
          <w:tcPr>
            <w:tcW w:w="1843" w:type="dxa"/>
          </w:tcPr>
          <w:p w14:paraId="526F5E16" w14:textId="6401A0BD" w:rsidR="00AE546A" w:rsidRPr="00255391" w:rsidRDefault="00AE546A" w:rsidP="00AE546A">
            <w:pPr>
              <w:pStyle w:val="110"/>
            </w:pPr>
            <w:r w:rsidRPr="00255391">
              <w:rPr>
                <w:spacing w:val="-5"/>
                <w:u w:color="000000"/>
              </w:rPr>
              <w:t xml:space="preserve">AdditionalDataType (см.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32</w:t>
            </w:r>
            <w:r w:rsidRPr="00255391">
              <w:rPr>
                <w:spacing w:val="-5"/>
                <w:u w:color="000000"/>
              </w:rPr>
              <w:fldChar w:fldCharType="end"/>
            </w:r>
            <w:r w:rsidRPr="00255391">
              <w:rPr>
                <w:spacing w:val="-5"/>
                <w:u w:color="000000"/>
              </w:rPr>
              <w:t>)</w:t>
            </w:r>
          </w:p>
        </w:tc>
        <w:tc>
          <w:tcPr>
            <w:tcW w:w="2268" w:type="dxa"/>
          </w:tcPr>
          <w:p w14:paraId="15794E9B" w14:textId="310E9920" w:rsidR="00AE546A" w:rsidRPr="00255391" w:rsidRDefault="0035355D" w:rsidP="00DB398B">
            <w:pPr>
              <w:pStyle w:val="110"/>
              <w:rPr>
                <w:i/>
              </w:rPr>
            </w:pPr>
            <w:r w:rsidRPr="00255391">
              <w:rPr>
                <w:i/>
              </w:rPr>
              <w:t xml:space="preserve">Описание правила изменения данных в контейнере при уточнении извещения о начислении представлено в разделе </w:t>
            </w:r>
            <w:r w:rsidR="00DB398B" w:rsidRPr="00255391">
              <w:rPr>
                <w:i/>
              </w:rPr>
              <w:fldChar w:fldCharType="begin"/>
            </w:r>
            <w:r w:rsidR="00DB398B" w:rsidRPr="00255391">
              <w:rPr>
                <w:i/>
              </w:rPr>
              <w:instrText xml:space="preserve"> REF _Ref6826871 \r \h </w:instrText>
            </w:r>
            <w:r w:rsidR="00255391">
              <w:rPr>
                <w:i/>
              </w:rPr>
              <w:instrText xml:space="preserve"> \* MERGEFORMAT </w:instrText>
            </w:r>
            <w:r w:rsidR="00DB398B" w:rsidRPr="00255391">
              <w:rPr>
                <w:i/>
              </w:rPr>
            </w:r>
            <w:r w:rsidR="00DB398B" w:rsidRPr="00255391">
              <w:rPr>
                <w:i/>
              </w:rPr>
              <w:fldChar w:fldCharType="separate"/>
            </w:r>
            <w:r w:rsidR="00836A48">
              <w:rPr>
                <w:i/>
              </w:rPr>
              <w:t>3.6.4.3</w:t>
            </w:r>
            <w:r w:rsidR="00DB398B" w:rsidRPr="00255391">
              <w:rPr>
                <w:i/>
              </w:rPr>
              <w:fldChar w:fldCharType="end"/>
            </w:r>
          </w:p>
        </w:tc>
      </w:tr>
    </w:tbl>
    <w:bookmarkEnd w:id="54"/>
    <w:bookmarkEnd w:id="55"/>
    <w:bookmarkEnd w:id="56"/>
    <w:p w14:paraId="415FDCE5" w14:textId="00BBA10E" w:rsidR="00B12250" w:rsidRPr="00255391" w:rsidRDefault="00B12250" w:rsidP="00AE546A">
      <w:pPr>
        <w:pStyle w:val="afff0"/>
      </w:pPr>
      <w:r w:rsidRPr="00255391">
        <w:t xml:space="preserve">Предоставление участником информации, необходимой для уплаты денежных средств, осуществляется путем направления участником в </w:t>
      </w:r>
      <w:r w:rsidR="003462D1" w:rsidRPr="00255391">
        <w:t>ИС УНП</w:t>
      </w:r>
      <w:r w:rsidRPr="00255391">
        <w:t xml:space="preserve"> извещения о начислении. Описание порядка предоставления участником информации, необходимой для уплаты, приведено в разделе </w:t>
      </w:r>
      <w:r w:rsidR="00E23E48" w:rsidRPr="00255391">
        <w:rPr>
          <w:rFonts w:eastAsia="Calibri"/>
        </w:rPr>
        <w:fldChar w:fldCharType="begin"/>
      </w:r>
      <w:r w:rsidR="00E23E48" w:rsidRPr="00255391">
        <w:rPr>
          <w:rFonts w:eastAsia="Calibri"/>
        </w:rPr>
        <w:instrText xml:space="preserve"> REF _Ref530572339 \r \h </w:instrText>
      </w:r>
      <w:r w:rsidR="00D91E4A" w:rsidRPr="00255391">
        <w:rPr>
          <w:rFonts w:eastAsia="Calibri"/>
        </w:rPr>
        <w:instrText xml:space="preserve"> \* MERGEFORMAT </w:instrText>
      </w:r>
      <w:r w:rsidR="00E23E48" w:rsidRPr="00255391">
        <w:rPr>
          <w:rFonts w:eastAsia="Calibri"/>
        </w:rPr>
      </w:r>
      <w:r w:rsidR="00E23E48" w:rsidRPr="00255391">
        <w:rPr>
          <w:rFonts w:eastAsia="Calibri"/>
        </w:rPr>
        <w:fldChar w:fldCharType="separate"/>
      </w:r>
      <w:r w:rsidR="00836A48">
        <w:rPr>
          <w:rFonts w:eastAsia="Calibri"/>
        </w:rPr>
        <w:t>3.6</w:t>
      </w:r>
      <w:r w:rsidR="00E23E48" w:rsidRPr="00255391">
        <w:rPr>
          <w:rFonts w:eastAsia="Calibri"/>
        </w:rPr>
        <w:fldChar w:fldCharType="end"/>
      </w:r>
      <w:r w:rsidRPr="00255391">
        <w:t xml:space="preserve"> настоящего документа.</w:t>
      </w:r>
    </w:p>
    <w:p w14:paraId="15AA1935" w14:textId="58919B26" w:rsidR="00B12250" w:rsidRPr="00255391" w:rsidRDefault="00B12250" w:rsidP="00B12250">
      <w:r w:rsidRPr="00255391">
        <w:t xml:space="preserve">В случае уточнения ранее предоставленной участником информации, необходимой для уплаты денежных средств, участником направляется в </w:t>
      </w:r>
      <w:r w:rsidR="000E7633" w:rsidRPr="00255391">
        <w:t>ИС УНП</w:t>
      </w:r>
      <w:r w:rsidRPr="00255391">
        <w:t xml:space="preserve"> извещение об уточнении начисления. Особенности предоставления информации и уточнения ранее предоставленной информации, необходимой для уплаты, приведены в разделе </w:t>
      </w:r>
      <w:r w:rsidR="0010116D" w:rsidRPr="00255391">
        <w:fldChar w:fldCharType="begin"/>
      </w:r>
      <w:r w:rsidR="0010116D" w:rsidRPr="00255391">
        <w:instrText xml:space="preserve"> REF _Ref525424413 \n \h </w:instrText>
      </w:r>
      <w:r w:rsidR="00772A63" w:rsidRPr="00255391">
        <w:instrText xml:space="preserve"> \* MERGEFORMAT </w:instrText>
      </w:r>
      <w:r w:rsidR="0010116D" w:rsidRPr="00255391">
        <w:fldChar w:fldCharType="separate"/>
      </w:r>
      <w:r w:rsidR="00836A48">
        <w:t>3.6.1</w:t>
      </w:r>
      <w:r w:rsidR="0010116D" w:rsidRPr="00255391">
        <w:fldChar w:fldCharType="end"/>
      </w:r>
      <w:r w:rsidRPr="00255391">
        <w:t xml:space="preserve"> настоящего документа.</w:t>
      </w:r>
    </w:p>
    <w:p w14:paraId="17A1E802" w14:textId="2AF91309" w:rsidR="00674952" w:rsidRPr="00255391" w:rsidRDefault="00B12250" w:rsidP="00B12250">
      <w:r w:rsidRPr="00255391">
        <w:t xml:space="preserve">Получение участником информации, необходимой для уплаты денежных средств, осуществляется путем направления участником </w:t>
      </w:r>
      <w:r w:rsidR="000E7633" w:rsidRPr="00255391">
        <w:t>в ИС УНП</w:t>
      </w:r>
      <w:r w:rsidRPr="00255391">
        <w:t xml:space="preserve"> запроса о начислении. Описание порядка получения участником информации, необходимой для уплаты, приведено в разделе </w:t>
      </w:r>
      <w:r w:rsidR="00186C8F" w:rsidRPr="00255391">
        <w:fldChar w:fldCharType="begin"/>
      </w:r>
      <w:r w:rsidR="00186C8F" w:rsidRPr="00255391">
        <w:instrText xml:space="preserve"> REF _Ref525424335 \n \h </w:instrText>
      </w:r>
      <w:r w:rsidR="00772A63" w:rsidRPr="00255391">
        <w:instrText xml:space="preserve"> \* MERGEFORMAT </w:instrText>
      </w:r>
      <w:r w:rsidR="00186C8F" w:rsidRPr="00255391">
        <w:fldChar w:fldCharType="separate"/>
      </w:r>
      <w:r w:rsidR="00836A48">
        <w:t>3.9</w:t>
      </w:r>
      <w:r w:rsidR="00186C8F" w:rsidRPr="00255391">
        <w:fldChar w:fldCharType="end"/>
      </w:r>
      <w:r w:rsidRPr="00255391">
        <w:t xml:space="preserve"> настоящего документа. Перечень типов запросов, которые </w:t>
      </w:r>
      <w:r w:rsidRPr="00255391">
        <w:lastRenderedPageBreak/>
        <w:t xml:space="preserve">доступны участникам в зависимости от их полномочий, приведен в разделе </w:t>
      </w:r>
      <w:r w:rsidR="00620584" w:rsidRPr="00255391">
        <w:fldChar w:fldCharType="begin"/>
      </w:r>
      <w:r w:rsidR="00620584" w:rsidRPr="00255391">
        <w:instrText xml:space="preserve"> REF _Ref497987765 \n \h </w:instrText>
      </w:r>
      <w:r w:rsidR="00772A63" w:rsidRPr="00255391">
        <w:instrText xml:space="preserve"> \* MERGEFORMAT </w:instrText>
      </w:r>
      <w:r w:rsidR="00620584" w:rsidRPr="00255391">
        <w:fldChar w:fldCharType="separate"/>
      </w:r>
      <w:r w:rsidR="00836A48">
        <w:t>3.9.1</w:t>
      </w:r>
      <w:r w:rsidR="00620584" w:rsidRPr="00255391">
        <w:fldChar w:fldCharType="end"/>
      </w:r>
      <w:r w:rsidRPr="00255391">
        <w:t xml:space="preserve"> настоящего документа.</w:t>
      </w:r>
    </w:p>
    <w:p w14:paraId="6E9393C8" w14:textId="4F2ADD6E" w:rsidR="00B12250" w:rsidRPr="00255391" w:rsidRDefault="00B12250" w:rsidP="00B12250">
      <w:pPr>
        <w:pStyle w:val="20"/>
      </w:pPr>
      <w:bookmarkStart w:id="61" w:name="_Ref272938"/>
      <w:bookmarkStart w:id="62" w:name="_Ref272949"/>
      <w:bookmarkStart w:id="63" w:name="_Toc56544462"/>
      <w:r w:rsidRPr="00255391">
        <w:t>Информация об уплате</w:t>
      </w:r>
      <w:r w:rsidR="00112941" w:rsidRPr="00255391">
        <w:t xml:space="preserve"> (платеж)</w:t>
      </w:r>
      <w:bookmarkEnd w:id="61"/>
      <w:bookmarkEnd w:id="62"/>
      <w:bookmarkEnd w:id="63"/>
    </w:p>
    <w:p w14:paraId="30550452" w14:textId="0BE63C96" w:rsidR="00B12250" w:rsidRPr="00255391" w:rsidRDefault="00B12250" w:rsidP="00B12250">
      <w:r w:rsidRPr="00255391">
        <w:t>Информация об уплате денежных средств включает в себя информацию, позволяющую осуществить перевод денежных средств в рамках применяемых форм безналичных расчетов, установленную в соответствии с частью 1 статьи 8 Федерального закона от 27.06.2011 №</w:t>
      </w:r>
      <w:r w:rsidRPr="00255391">
        <w:rPr>
          <w:lang w:val="en-US"/>
        </w:rPr>
        <w:t> </w:t>
      </w:r>
      <w:r w:rsidRPr="00255391">
        <w:t>161-ФЗ «О национальной платежной системе» (Собрание законодательства Российской Федерации, 2011, № 27, ст. 3872; 2015, № 1, ст. 8).</w:t>
      </w:r>
    </w:p>
    <w:p w14:paraId="576AC446" w14:textId="6825252E" w:rsidR="00FD57CE" w:rsidRPr="00255391" w:rsidRDefault="00FD57CE" w:rsidP="00FD57CE">
      <w:bookmarkStart w:id="64" w:name="OLE_LINK889"/>
      <w:bookmarkStart w:id="65" w:name="OLE_LINK890"/>
      <w:bookmarkStart w:id="66" w:name="OLE_LINK891"/>
      <w:r w:rsidRPr="00255391">
        <w:rPr>
          <w:rFonts w:ascii="Times New Roman" w:hAnsi="Times New Roman"/>
        </w:rPr>
        <w:t xml:space="preserve">Данные о платежах приведены в файле </w:t>
      </w:r>
      <w:r w:rsidR="00400CEF" w:rsidRPr="00255391">
        <w:rPr>
          <w:rFonts w:ascii="Times New Roman" w:hAnsi="Times New Roman"/>
        </w:rPr>
        <w:t>«</w:t>
      </w:r>
      <w:r w:rsidRPr="00255391">
        <w:rPr>
          <w:rFonts w:ascii="Times New Roman" w:hAnsi="Times New Roman"/>
        </w:rPr>
        <w:t>Payment.xsd</w:t>
      </w:r>
      <w:r w:rsidR="00400CEF" w:rsidRPr="00255391">
        <w:rPr>
          <w:rFonts w:ascii="Times New Roman" w:hAnsi="Times New Roman"/>
        </w:rPr>
        <w:t>»</w:t>
      </w:r>
      <w:r w:rsidRPr="00255391">
        <w:t xml:space="preserve"> (глава </w:t>
      </w:r>
      <w:r w:rsidRPr="00255391">
        <w:fldChar w:fldCharType="begin"/>
      </w:r>
      <w:r w:rsidRPr="00255391">
        <w:instrText xml:space="preserve"> REF _Ref525607829 \n \h </w:instrText>
      </w:r>
      <w:r w:rsidR="00772A63" w:rsidRPr="00255391">
        <w:instrText xml:space="preserve"> \* MERGEFORMAT </w:instrText>
      </w:r>
      <w:r w:rsidRPr="00255391">
        <w:fldChar w:fldCharType="separate"/>
      </w:r>
      <w:r w:rsidR="00836A48">
        <w:t>6</w:t>
      </w:r>
      <w:r w:rsidRPr="00255391">
        <w:fldChar w:fldCharType="end"/>
      </w:r>
      <w:r w:rsidRPr="00255391">
        <w:t xml:space="preserve"> настоящего документа), описание элементов приведено в </w:t>
      </w:r>
      <w:r w:rsidRPr="00255391">
        <w:fldChar w:fldCharType="begin"/>
      </w:r>
      <w:r w:rsidRPr="00255391">
        <w:instrText xml:space="preserve"> REF _Ref525602229 \h </w:instrText>
      </w:r>
      <w:r w:rsidR="00772A63" w:rsidRPr="00255391">
        <w:instrText xml:space="preserve"> \* MERGEFORMAT </w:instrText>
      </w:r>
      <w:r w:rsidRPr="00255391">
        <w:fldChar w:fldCharType="separate"/>
      </w:r>
      <w:r w:rsidR="00836A48" w:rsidRPr="00255391">
        <w:t xml:space="preserve">Таблица </w:t>
      </w:r>
      <w:r w:rsidR="00836A48">
        <w:rPr>
          <w:noProof/>
        </w:rPr>
        <w:t>2</w:t>
      </w:r>
      <w:r w:rsidRPr="00255391">
        <w:fldChar w:fldCharType="end"/>
      </w:r>
      <w:r w:rsidRPr="00255391">
        <w:t>.</w:t>
      </w:r>
    </w:p>
    <w:p w14:paraId="39166BC0" w14:textId="3805653E" w:rsidR="006B5F52" w:rsidRPr="00255391" w:rsidRDefault="006B5F52" w:rsidP="006B5F52">
      <w:pPr>
        <w:pStyle w:val="af7"/>
      </w:pPr>
      <w:bookmarkStart w:id="67" w:name="_Ref525602229"/>
      <w:r w:rsidRPr="00255391">
        <w:t xml:space="preserve">Таблица </w:t>
      </w:r>
      <w:fldSimple w:instr=" SEQ Таблица \* ARABIC ">
        <w:r w:rsidR="00836A48">
          <w:rPr>
            <w:noProof/>
          </w:rPr>
          <w:t>2</w:t>
        </w:r>
      </w:fldSimple>
      <w:bookmarkEnd w:id="67"/>
      <w:r w:rsidRPr="00255391">
        <w:t xml:space="preserve"> — </w:t>
      </w:r>
      <w:bookmarkStart w:id="68" w:name="OLE_LINK818"/>
      <w:bookmarkStart w:id="69" w:name="OLE_LINK819"/>
      <w:r w:rsidRPr="00255391">
        <w:rPr>
          <w:lang w:val="en-US"/>
        </w:rPr>
        <w:t>Payment</w:t>
      </w:r>
      <w:r w:rsidRPr="00255391">
        <w:t>Type</w:t>
      </w:r>
      <w:bookmarkEnd w:id="68"/>
      <w:bookmarkEnd w:id="69"/>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114878" w:rsidRPr="00255391" w14:paraId="06385C83" w14:textId="77777777" w:rsidTr="00575AB4">
        <w:trPr>
          <w:tblHeader/>
        </w:trPr>
        <w:tc>
          <w:tcPr>
            <w:tcW w:w="710" w:type="dxa"/>
            <w:shd w:val="clear" w:color="auto" w:fill="E7E6E6" w:themeFill="background2"/>
            <w:vAlign w:val="center"/>
          </w:tcPr>
          <w:p w14:paraId="53DA1010" w14:textId="67C4C105" w:rsidR="00114878" w:rsidRPr="00255391" w:rsidRDefault="00114878" w:rsidP="00114878">
            <w:pPr>
              <w:pStyle w:val="111"/>
            </w:pPr>
            <w:r w:rsidRPr="00255391">
              <w:rPr>
                <w:u w:color="000000"/>
              </w:rPr>
              <w:t>№</w:t>
            </w:r>
          </w:p>
        </w:tc>
        <w:tc>
          <w:tcPr>
            <w:tcW w:w="1565" w:type="dxa"/>
            <w:shd w:val="clear" w:color="auto" w:fill="E7E6E6" w:themeFill="background2"/>
            <w:vAlign w:val="center"/>
          </w:tcPr>
          <w:p w14:paraId="6FA7180B" w14:textId="31C1BA4E" w:rsidR="00114878" w:rsidRPr="00255391" w:rsidRDefault="00114878" w:rsidP="00114878">
            <w:pPr>
              <w:pStyle w:val="111"/>
            </w:pPr>
            <w:r w:rsidRPr="00255391">
              <w:rPr>
                <w:u w:color="000000"/>
              </w:rPr>
              <w:t>Код поля</w:t>
            </w:r>
          </w:p>
        </w:tc>
        <w:tc>
          <w:tcPr>
            <w:tcW w:w="1892" w:type="dxa"/>
            <w:shd w:val="clear" w:color="auto" w:fill="E7E6E6" w:themeFill="background2"/>
            <w:vAlign w:val="center"/>
          </w:tcPr>
          <w:p w14:paraId="785253DB" w14:textId="718879D1" w:rsidR="00114878" w:rsidRPr="00255391" w:rsidRDefault="00114878" w:rsidP="00114878">
            <w:pPr>
              <w:pStyle w:val="111"/>
            </w:pPr>
            <w:r w:rsidRPr="00255391">
              <w:rPr>
                <w:u w:color="000000"/>
              </w:rPr>
              <w:t>Описание поля</w:t>
            </w:r>
          </w:p>
        </w:tc>
        <w:tc>
          <w:tcPr>
            <w:tcW w:w="1646" w:type="dxa"/>
            <w:shd w:val="clear" w:color="auto" w:fill="E7E6E6" w:themeFill="background2"/>
            <w:vAlign w:val="center"/>
          </w:tcPr>
          <w:p w14:paraId="0967EE20" w14:textId="3AB6D007" w:rsidR="00114878" w:rsidRPr="00255391" w:rsidRDefault="00114878" w:rsidP="00114878">
            <w:pPr>
              <w:pStyle w:val="111"/>
            </w:pPr>
            <w:r w:rsidRPr="00255391">
              <w:rPr>
                <w:u w:color="000000"/>
              </w:rPr>
              <w:t xml:space="preserve">Требования к заполнению </w:t>
            </w:r>
          </w:p>
        </w:tc>
        <w:tc>
          <w:tcPr>
            <w:tcW w:w="1843" w:type="dxa"/>
            <w:shd w:val="clear" w:color="auto" w:fill="E7E6E6" w:themeFill="background2"/>
            <w:vAlign w:val="center"/>
          </w:tcPr>
          <w:p w14:paraId="7326F4F3" w14:textId="41CCAF1C" w:rsidR="00114878" w:rsidRPr="00255391" w:rsidRDefault="00114878" w:rsidP="00114878">
            <w:pPr>
              <w:pStyle w:val="111"/>
            </w:pPr>
            <w:r w:rsidRPr="00255391">
              <w:rPr>
                <w:u w:color="000000"/>
              </w:rPr>
              <w:t xml:space="preserve">Способ заполнения/Тип </w:t>
            </w:r>
          </w:p>
        </w:tc>
        <w:tc>
          <w:tcPr>
            <w:tcW w:w="2550" w:type="dxa"/>
            <w:shd w:val="clear" w:color="auto" w:fill="E7E6E6" w:themeFill="background2"/>
            <w:vAlign w:val="center"/>
          </w:tcPr>
          <w:p w14:paraId="388FF860" w14:textId="4D6844DC" w:rsidR="00114878" w:rsidRPr="00255391" w:rsidRDefault="00114878" w:rsidP="00114878">
            <w:pPr>
              <w:pStyle w:val="111"/>
            </w:pPr>
            <w:r w:rsidRPr="00255391">
              <w:rPr>
                <w:u w:color="000000"/>
              </w:rPr>
              <w:t xml:space="preserve">Комментарий </w:t>
            </w:r>
          </w:p>
        </w:tc>
      </w:tr>
      <w:tr w:rsidR="008B6872" w:rsidRPr="00255391" w14:paraId="39CE7E7E" w14:textId="77777777" w:rsidTr="00575AB4">
        <w:tc>
          <w:tcPr>
            <w:tcW w:w="710" w:type="dxa"/>
          </w:tcPr>
          <w:p w14:paraId="7664E4C2" w14:textId="77777777" w:rsidR="008B6872" w:rsidRPr="00255391" w:rsidRDefault="008B6872" w:rsidP="008B6872">
            <w:pPr>
              <w:pStyle w:val="a"/>
              <w:numPr>
                <w:ilvl w:val="0"/>
                <w:numId w:val="19"/>
              </w:numPr>
            </w:pPr>
          </w:p>
        </w:tc>
        <w:tc>
          <w:tcPr>
            <w:tcW w:w="1565" w:type="dxa"/>
          </w:tcPr>
          <w:p w14:paraId="17A8D154" w14:textId="6333EC2B" w:rsidR="008B6872" w:rsidRPr="00255391" w:rsidRDefault="008B6872" w:rsidP="008B6872">
            <w:pPr>
              <w:pStyle w:val="110"/>
              <w:rPr>
                <w:lang w:val="en-US"/>
              </w:rPr>
            </w:pPr>
            <w:r w:rsidRPr="00255391">
              <w:rPr>
                <w:lang w:val="en-US"/>
              </w:rPr>
              <w:t>supplierBillID (</w:t>
            </w:r>
            <w:r w:rsidRPr="00255391">
              <w:t>атрибут</w:t>
            </w:r>
            <w:r w:rsidRPr="00255391">
              <w:rPr>
                <w:lang w:val="en-US"/>
              </w:rPr>
              <w:t>)</w:t>
            </w:r>
          </w:p>
        </w:tc>
        <w:tc>
          <w:tcPr>
            <w:tcW w:w="1892" w:type="dxa"/>
          </w:tcPr>
          <w:p w14:paraId="59F811CD" w14:textId="77777777" w:rsidR="008B6872" w:rsidRPr="00255391" w:rsidRDefault="008B6872" w:rsidP="008B6872">
            <w:pPr>
              <w:pStyle w:val="110"/>
            </w:pPr>
            <w:r w:rsidRPr="00255391">
              <w:t>Поле номер 1000:</w:t>
            </w:r>
          </w:p>
          <w:p w14:paraId="427337E4" w14:textId="1CCFB9B2" w:rsidR="008B6872" w:rsidRPr="00255391" w:rsidRDefault="008B6872" w:rsidP="008B6872">
            <w:pPr>
              <w:pStyle w:val="110"/>
            </w:pPr>
            <w:r w:rsidRPr="00255391">
              <w:t>УИН</w:t>
            </w:r>
          </w:p>
        </w:tc>
        <w:tc>
          <w:tcPr>
            <w:tcW w:w="1646" w:type="dxa"/>
          </w:tcPr>
          <w:p w14:paraId="5933FE64" w14:textId="68139B6F" w:rsidR="008B6872" w:rsidRPr="00255391" w:rsidRDefault="008B6872" w:rsidP="008B6872">
            <w:pPr>
              <w:pStyle w:val="110"/>
            </w:pPr>
            <w:r w:rsidRPr="00255391">
              <w:t>0..1, необязательно</w:t>
            </w:r>
          </w:p>
        </w:tc>
        <w:tc>
          <w:tcPr>
            <w:tcW w:w="1843" w:type="dxa"/>
          </w:tcPr>
          <w:p w14:paraId="3AB336FE" w14:textId="2B77018A" w:rsidR="008B6872" w:rsidRPr="00255391" w:rsidRDefault="008B6872" w:rsidP="008B6872">
            <w:pPr>
              <w:pStyle w:val="110"/>
              <w:rPr>
                <w:szCs w:val="20"/>
              </w:rPr>
            </w:pPr>
            <w:r w:rsidRPr="00255391">
              <w:rPr>
                <w:lang w:val="en-US"/>
              </w:rPr>
              <w:t>SupplierBillIDType</w:t>
            </w:r>
            <w:r w:rsidRPr="00255391">
              <w:t xml:space="preserv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p>
        </w:tc>
        <w:tc>
          <w:tcPr>
            <w:tcW w:w="2550" w:type="dxa"/>
          </w:tcPr>
          <w:p w14:paraId="2B46F8F5" w14:textId="77777777" w:rsidR="008B6872" w:rsidRPr="00255391" w:rsidRDefault="008B6872" w:rsidP="008B6872">
            <w:pPr>
              <w:pStyle w:val="110"/>
              <w:rPr>
                <w:szCs w:val="20"/>
              </w:rPr>
            </w:pPr>
            <w:r w:rsidRPr="00255391">
              <w:rPr>
                <w:szCs w:val="20"/>
              </w:rPr>
              <w:t xml:space="preserve">Обязательно, </w:t>
            </w:r>
            <w:r w:rsidRPr="00255391">
              <w:rPr>
                <w:i/>
                <w:szCs w:val="20"/>
              </w:rPr>
              <w:t>если первые цифры номера счета получателя средств (атрибут «accountNumber») не равны «03212», «03222», «03232», «03242», «03252», «03262» либо «03272».</w:t>
            </w:r>
          </w:p>
          <w:p w14:paraId="085180FF" w14:textId="5CC99656" w:rsidR="008B6872" w:rsidRPr="00255391" w:rsidRDefault="008B6872" w:rsidP="008B6872">
            <w:pPr>
              <w:pStyle w:val="110"/>
            </w:pPr>
            <w:r w:rsidRPr="00255391">
              <w:t>В случае отсутствия УИН указывается значение «0».</w:t>
            </w:r>
          </w:p>
        </w:tc>
      </w:tr>
      <w:tr w:rsidR="00210644" w:rsidRPr="00255391" w14:paraId="72B835DD" w14:textId="77777777" w:rsidTr="00575AB4">
        <w:tc>
          <w:tcPr>
            <w:tcW w:w="710" w:type="dxa"/>
          </w:tcPr>
          <w:p w14:paraId="785289FB" w14:textId="77777777" w:rsidR="00210644" w:rsidRPr="00255391" w:rsidRDefault="00210644" w:rsidP="00210644">
            <w:pPr>
              <w:pStyle w:val="a"/>
              <w:numPr>
                <w:ilvl w:val="0"/>
                <w:numId w:val="19"/>
              </w:numPr>
            </w:pPr>
          </w:p>
        </w:tc>
        <w:tc>
          <w:tcPr>
            <w:tcW w:w="1565" w:type="dxa"/>
          </w:tcPr>
          <w:p w14:paraId="11846204" w14:textId="3BF7BD16" w:rsidR="00210644" w:rsidRPr="00255391" w:rsidRDefault="00210644" w:rsidP="00210644">
            <w:pPr>
              <w:pStyle w:val="110"/>
              <w:rPr>
                <w:lang w:val="en-US"/>
              </w:rPr>
            </w:pPr>
            <w:r w:rsidRPr="00255391">
              <w:t>purpose</w:t>
            </w:r>
            <w:r w:rsidRPr="00255391">
              <w:rPr>
                <w:lang w:val="en-US"/>
              </w:rPr>
              <w:t xml:space="preserve"> (</w:t>
            </w:r>
            <w:r w:rsidRPr="00255391">
              <w:t>атрибут</w:t>
            </w:r>
            <w:r w:rsidRPr="00255391">
              <w:rPr>
                <w:lang w:val="en-US"/>
              </w:rPr>
              <w:t>)</w:t>
            </w:r>
          </w:p>
        </w:tc>
        <w:tc>
          <w:tcPr>
            <w:tcW w:w="1892" w:type="dxa"/>
          </w:tcPr>
          <w:p w14:paraId="2A1DD893" w14:textId="77777777" w:rsidR="00210644" w:rsidRPr="00255391" w:rsidRDefault="00210644" w:rsidP="00210644">
            <w:pPr>
              <w:pStyle w:val="110"/>
            </w:pPr>
            <w:r w:rsidRPr="00255391">
              <w:t>Поле номер 24:</w:t>
            </w:r>
          </w:p>
          <w:p w14:paraId="1EB0E26F" w14:textId="560A423D" w:rsidR="00210644" w:rsidRPr="00255391" w:rsidRDefault="00210644" w:rsidP="00210644">
            <w:pPr>
              <w:pStyle w:val="110"/>
            </w:pPr>
            <w:r w:rsidRPr="00255391">
              <w:t>Назначение платежа</w:t>
            </w:r>
          </w:p>
        </w:tc>
        <w:tc>
          <w:tcPr>
            <w:tcW w:w="1646" w:type="dxa"/>
          </w:tcPr>
          <w:p w14:paraId="02EB91E5" w14:textId="629BF8E6" w:rsidR="00210644" w:rsidRPr="00255391" w:rsidRDefault="00210644" w:rsidP="00210644">
            <w:pPr>
              <w:pStyle w:val="110"/>
            </w:pPr>
            <w:r w:rsidRPr="00255391">
              <w:t>1, обязательно</w:t>
            </w:r>
          </w:p>
        </w:tc>
        <w:tc>
          <w:tcPr>
            <w:tcW w:w="1843" w:type="dxa"/>
          </w:tcPr>
          <w:p w14:paraId="14A8681F" w14:textId="77777777" w:rsidR="00210644" w:rsidRPr="00255391" w:rsidRDefault="00210644" w:rsidP="00210644">
            <w:pPr>
              <w:pStyle w:val="110"/>
            </w:pPr>
            <w:r w:rsidRPr="00255391">
              <w:t xml:space="preserve">Строка длиной до 210 символов </w:t>
            </w:r>
            <w:r w:rsidRPr="00255391">
              <w:rPr>
                <w:i/>
              </w:rPr>
              <w:t>(\</w:t>
            </w:r>
            <w:r w:rsidRPr="00255391">
              <w:rPr>
                <w:i/>
                <w:lang w:val="en-US"/>
              </w:rPr>
              <w:t>S</w:t>
            </w:r>
            <w:r w:rsidRPr="00255391">
              <w:rPr>
                <w:i/>
              </w:rPr>
              <w:t>+[\</w:t>
            </w:r>
            <w:r w:rsidRPr="00255391">
              <w:rPr>
                <w:i/>
                <w:lang w:val="en-US"/>
              </w:rPr>
              <w:t>S</w:t>
            </w:r>
            <w:r w:rsidRPr="00255391">
              <w:rPr>
                <w:i/>
              </w:rPr>
              <w:t>\</w:t>
            </w:r>
            <w:r w:rsidRPr="00255391">
              <w:rPr>
                <w:i/>
                <w:lang w:val="en-US"/>
              </w:rPr>
              <w:t>s</w:t>
            </w:r>
            <w:r w:rsidRPr="00255391">
              <w:rPr>
                <w:i/>
              </w:rPr>
              <w:t>]*\</w:t>
            </w:r>
            <w:r w:rsidRPr="00255391">
              <w:rPr>
                <w:i/>
                <w:lang w:val="en-US"/>
              </w:rPr>
              <w:t>S</w:t>
            </w:r>
            <w:r w:rsidRPr="00255391">
              <w:rPr>
                <w:i/>
              </w:rPr>
              <w:t>+)*)</w:t>
            </w:r>
          </w:p>
          <w:p w14:paraId="2248C24E" w14:textId="1BAF3B90" w:rsidR="00210644" w:rsidRPr="00255391" w:rsidRDefault="00210644" w:rsidP="00210644">
            <w:pPr>
              <w:pStyle w:val="110"/>
              <w:rPr>
                <w:szCs w:val="20"/>
              </w:rPr>
            </w:pPr>
            <w:r w:rsidRPr="00255391">
              <w:rPr>
                <w:lang w:val="en-US"/>
              </w:rPr>
              <w:t>/ String</w:t>
            </w:r>
          </w:p>
        </w:tc>
        <w:tc>
          <w:tcPr>
            <w:tcW w:w="2550" w:type="dxa"/>
          </w:tcPr>
          <w:p w14:paraId="5C52E215" w14:textId="77777777" w:rsidR="00210644" w:rsidRPr="00255391" w:rsidRDefault="00210644" w:rsidP="00210644">
            <w:pPr>
              <w:pStyle w:val="110"/>
            </w:pPr>
          </w:p>
        </w:tc>
      </w:tr>
      <w:tr w:rsidR="00210644" w:rsidRPr="00255391" w14:paraId="50483160" w14:textId="77777777" w:rsidTr="00575AB4">
        <w:tc>
          <w:tcPr>
            <w:tcW w:w="710" w:type="dxa"/>
          </w:tcPr>
          <w:p w14:paraId="3E1ADC29" w14:textId="77777777" w:rsidR="00210644" w:rsidRPr="00255391" w:rsidRDefault="00210644" w:rsidP="00210644">
            <w:pPr>
              <w:pStyle w:val="a"/>
              <w:numPr>
                <w:ilvl w:val="0"/>
                <w:numId w:val="19"/>
              </w:numPr>
            </w:pPr>
          </w:p>
        </w:tc>
        <w:tc>
          <w:tcPr>
            <w:tcW w:w="1565" w:type="dxa"/>
          </w:tcPr>
          <w:p w14:paraId="277CEFE8" w14:textId="61111AD6" w:rsidR="00210644" w:rsidRPr="00255391" w:rsidRDefault="00210644" w:rsidP="00210644">
            <w:pPr>
              <w:pStyle w:val="110"/>
              <w:rPr>
                <w:lang w:val="en-US"/>
              </w:rPr>
            </w:pPr>
            <w:r w:rsidRPr="00255391">
              <w:t xml:space="preserve">amount </w:t>
            </w:r>
            <w:r w:rsidRPr="00255391">
              <w:rPr>
                <w:lang w:val="en-US"/>
              </w:rPr>
              <w:t>(</w:t>
            </w:r>
            <w:r w:rsidRPr="00255391">
              <w:t>атрибут</w:t>
            </w:r>
            <w:r w:rsidRPr="00255391">
              <w:rPr>
                <w:lang w:val="en-US"/>
              </w:rPr>
              <w:t>)</w:t>
            </w:r>
          </w:p>
        </w:tc>
        <w:tc>
          <w:tcPr>
            <w:tcW w:w="1892" w:type="dxa"/>
          </w:tcPr>
          <w:p w14:paraId="683F74D7" w14:textId="77777777" w:rsidR="00210644" w:rsidRPr="00255391" w:rsidRDefault="00210644" w:rsidP="00210644">
            <w:pPr>
              <w:pStyle w:val="110"/>
            </w:pPr>
            <w:r w:rsidRPr="00255391">
              <w:t>Поле номер 7:</w:t>
            </w:r>
          </w:p>
          <w:p w14:paraId="7F0C570B" w14:textId="657248AD" w:rsidR="00210644" w:rsidRPr="00255391" w:rsidRDefault="00210644" w:rsidP="00210644">
            <w:pPr>
              <w:pStyle w:val="110"/>
            </w:pPr>
            <w:r w:rsidRPr="00255391">
              <w:t xml:space="preserve">Сумма платежа </w:t>
            </w:r>
          </w:p>
        </w:tc>
        <w:tc>
          <w:tcPr>
            <w:tcW w:w="1646" w:type="dxa"/>
          </w:tcPr>
          <w:p w14:paraId="177430F1" w14:textId="6C5AF641" w:rsidR="00210644" w:rsidRPr="00255391" w:rsidRDefault="00210644" w:rsidP="00210644">
            <w:pPr>
              <w:pStyle w:val="110"/>
            </w:pPr>
            <w:r w:rsidRPr="00255391">
              <w:t>1, обязательно</w:t>
            </w:r>
          </w:p>
        </w:tc>
        <w:tc>
          <w:tcPr>
            <w:tcW w:w="1843" w:type="dxa"/>
          </w:tcPr>
          <w:p w14:paraId="5F864F69" w14:textId="78A5FA8B" w:rsidR="00210644" w:rsidRPr="00255391" w:rsidRDefault="00210644" w:rsidP="00210644">
            <w:pPr>
              <w:pStyle w:val="110"/>
              <w:rPr>
                <w:szCs w:val="20"/>
              </w:rPr>
            </w:pPr>
            <w:r w:rsidRPr="00255391">
              <w:rPr>
                <w:lang w:val="en-US"/>
              </w:rPr>
              <w:t>unsignedLong</w:t>
            </w:r>
          </w:p>
        </w:tc>
        <w:tc>
          <w:tcPr>
            <w:tcW w:w="2550" w:type="dxa"/>
          </w:tcPr>
          <w:p w14:paraId="3EA16262" w14:textId="1289AC19" w:rsidR="00210644" w:rsidRPr="00255391" w:rsidRDefault="00210644" w:rsidP="00210644">
            <w:pPr>
              <w:pStyle w:val="110"/>
            </w:pPr>
            <w:r w:rsidRPr="00255391">
              <w:t>Целое число, показывающее сумму в копейках.</w:t>
            </w:r>
          </w:p>
        </w:tc>
      </w:tr>
      <w:tr w:rsidR="003C05A8" w:rsidRPr="00255391" w14:paraId="69BA05D1" w14:textId="77777777" w:rsidTr="00575AB4">
        <w:tc>
          <w:tcPr>
            <w:tcW w:w="710" w:type="dxa"/>
          </w:tcPr>
          <w:p w14:paraId="177EBF6E" w14:textId="77777777" w:rsidR="003C05A8" w:rsidRPr="00255391" w:rsidRDefault="003C05A8" w:rsidP="003C05A8">
            <w:pPr>
              <w:pStyle w:val="a"/>
              <w:numPr>
                <w:ilvl w:val="0"/>
                <w:numId w:val="19"/>
              </w:numPr>
            </w:pPr>
          </w:p>
        </w:tc>
        <w:tc>
          <w:tcPr>
            <w:tcW w:w="1565" w:type="dxa"/>
          </w:tcPr>
          <w:p w14:paraId="7482AB29" w14:textId="18A29865" w:rsidR="003C05A8" w:rsidRPr="00210644" w:rsidRDefault="003C05A8" w:rsidP="003C05A8">
            <w:pPr>
              <w:pStyle w:val="110"/>
            </w:pPr>
            <w:r w:rsidRPr="00255391">
              <w:t xml:space="preserve">receiptDate </w:t>
            </w:r>
            <w:r w:rsidRPr="00255391">
              <w:rPr>
                <w:lang w:val="en-US"/>
              </w:rPr>
              <w:t>(</w:t>
            </w:r>
            <w:r w:rsidRPr="00255391">
              <w:t>атрибут</w:t>
            </w:r>
            <w:r w:rsidRPr="00255391">
              <w:rPr>
                <w:lang w:val="en-US"/>
              </w:rPr>
              <w:t>)</w:t>
            </w:r>
          </w:p>
        </w:tc>
        <w:tc>
          <w:tcPr>
            <w:tcW w:w="1892" w:type="dxa"/>
          </w:tcPr>
          <w:p w14:paraId="30BD2373" w14:textId="77777777" w:rsidR="003C05A8" w:rsidRPr="00255391" w:rsidRDefault="003C05A8" w:rsidP="003C05A8">
            <w:pPr>
              <w:pStyle w:val="110"/>
            </w:pPr>
            <w:r w:rsidRPr="00255391">
              <w:t>Поле номер 62:</w:t>
            </w:r>
          </w:p>
          <w:p w14:paraId="53ED39AE" w14:textId="6305B490" w:rsidR="003C05A8" w:rsidRPr="00255391" w:rsidRDefault="003C05A8" w:rsidP="003C05A8">
            <w:pPr>
              <w:pStyle w:val="110"/>
            </w:pPr>
            <w:r w:rsidRPr="00255391">
              <w:t>Дата поступления распоряжения в банк плательщика</w:t>
            </w:r>
          </w:p>
        </w:tc>
        <w:tc>
          <w:tcPr>
            <w:tcW w:w="1646" w:type="dxa"/>
          </w:tcPr>
          <w:p w14:paraId="4ECAB6BB" w14:textId="6CECE495" w:rsidR="003C05A8" w:rsidRPr="00255391" w:rsidRDefault="003C05A8" w:rsidP="003C05A8">
            <w:pPr>
              <w:pStyle w:val="110"/>
            </w:pPr>
            <w:r w:rsidRPr="00255391">
              <w:rPr>
                <w:lang w:val="en-US"/>
              </w:rPr>
              <w:t>0..1, необязательно</w:t>
            </w:r>
          </w:p>
        </w:tc>
        <w:tc>
          <w:tcPr>
            <w:tcW w:w="1843" w:type="dxa"/>
          </w:tcPr>
          <w:p w14:paraId="51D0FAB3" w14:textId="570A1406" w:rsidR="003C05A8" w:rsidRPr="00255391" w:rsidRDefault="003C05A8" w:rsidP="003C05A8">
            <w:pPr>
              <w:pStyle w:val="110"/>
              <w:rPr>
                <w:szCs w:val="20"/>
              </w:rPr>
            </w:pPr>
            <w:r w:rsidRPr="00255391">
              <w:rPr>
                <w:lang w:val="en-US"/>
              </w:rPr>
              <w:t>date</w:t>
            </w:r>
          </w:p>
        </w:tc>
        <w:tc>
          <w:tcPr>
            <w:tcW w:w="2550" w:type="dxa"/>
          </w:tcPr>
          <w:p w14:paraId="592E8BE7" w14:textId="38AF1999" w:rsidR="003C05A8" w:rsidRPr="00255391" w:rsidRDefault="003C05A8" w:rsidP="003C05A8">
            <w:pPr>
              <w:pStyle w:val="110"/>
            </w:pPr>
            <w:r w:rsidRPr="00255391">
              <w:rPr>
                <w:i/>
              </w:rPr>
              <w:t>Обязательно для заполнения в случае поступления распоряжения в кредитную организацию</w:t>
            </w:r>
          </w:p>
        </w:tc>
      </w:tr>
      <w:tr w:rsidR="007C0D3B" w:rsidRPr="00255391" w14:paraId="169E35EF" w14:textId="77777777" w:rsidTr="00575AB4">
        <w:tc>
          <w:tcPr>
            <w:tcW w:w="710" w:type="dxa"/>
          </w:tcPr>
          <w:p w14:paraId="28E5D1C4" w14:textId="77777777" w:rsidR="007C0D3B" w:rsidRPr="00255391" w:rsidRDefault="007C0D3B" w:rsidP="007C0D3B">
            <w:pPr>
              <w:pStyle w:val="a"/>
              <w:numPr>
                <w:ilvl w:val="0"/>
                <w:numId w:val="19"/>
              </w:numPr>
            </w:pPr>
          </w:p>
        </w:tc>
        <w:tc>
          <w:tcPr>
            <w:tcW w:w="1565" w:type="dxa"/>
          </w:tcPr>
          <w:p w14:paraId="13AD0AD9" w14:textId="5D6EDAD0" w:rsidR="007C0D3B" w:rsidRPr="00255391" w:rsidRDefault="007C0D3B" w:rsidP="007C0D3B">
            <w:pPr>
              <w:pStyle w:val="110"/>
              <w:rPr>
                <w:lang w:val="en-US"/>
              </w:rPr>
            </w:pPr>
            <w:r w:rsidRPr="00255391">
              <w:t xml:space="preserve">kbk </w:t>
            </w:r>
            <w:r w:rsidRPr="00255391">
              <w:rPr>
                <w:lang w:val="en-US"/>
              </w:rPr>
              <w:t>(</w:t>
            </w:r>
            <w:r w:rsidRPr="00255391">
              <w:t>атрибут</w:t>
            </w:r>
            <w:r w:rsidRPr="00255391">
              <w:rPr>
                <w:lang w:val="en-US"/>
              </w:rPr>
              <w:t>)</w:t>
            </w:r>
          </w:p>
        </w:tc>
        <w:tc>
          <w:tcPr>
            <w:tcW w:w="1892" w:type="dxa"/>
          </w:tcPr>
          <w:p w14:paraId="00CD3AB4" w14:textId="77777777" w:rsidR="007C0D3B" w:rsidRPr="00255391" w:rsidRDefault="007C0D3B" w:rsidP="007C0D3B">
            <w:pPr>
              <w:pStyle w:val="110"/>
            </w:pPr>
            <w:r w:rsidRPr="00255391">
              <w:t>Поле номер 104:</w:t>
            </w:r>
          </w:p>
          <w:p w14:paraId="7085D49C" w14:textId="5C51B666" w:rsidR="007C0D3B" w:rsidRPr="00255391" w:rsidRDefault="007C0D3B" w:rsidP="007C0D3B">
            <w:pPr>
              <w:pStyle w:val="110"/>
            </w:pPr>
            <w:r w:rsidRPr="00255391">
              <w:t>КБК</w:t>
            </w:r>
          </w:p>
        </w:tc>
        <w:tc>
          <w:tcPr>
            <w:tcW w:w="1646" w:type="dxa"/>
          </w:tcPr>
          <w:p w14:paraId="593A6433" w14:textId="45CF4AEF" w:rsidR="007C0D3B" w:rsidRPr="00255391" w:rsidRDefault="007C0D3B" w:rsidP="007C0D3B">
            <w:pPr>
              <w:pStyle w:val="110"/>
            </w:pPr>
            <w:r w:rsidRPr="00255391">
              <w:t>0...1, необязательно</w:t>
            </w:r>
          </w:p>
        </w:tc>
        <w:tc>
          <w:tcPr>
            <w:tcW w:w="1843" w:type="dxa"/>
          </w:tcPr>
          <w:p w14:paraId="3022D85D" w14:textId="47ECB45A" w:rsidR="007C0D3B" w:rsidRPr="00255391" w:rsidRDefault="007C0D3B" w:rsidP="007C0D3B">
            <w:pPr>
              <w:pStyle w:val="110"/>
              <w:rPr>
                <w:szCs w:val="20"/>
              </w:rPr>
            </w:pPr>
            <w:r w:rsidRPr="00255391">
              <w:rPr>
                <w:lang w:val="en-US"/>
              </w:rPr>
              <w:t>KBKType</w:t>
            </w:r>
            <w:r w:rsidRPr="00255391">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46E5CB3D" w14:textId="77777777" w:rsidR="007C0D3B" w:rsidRPr="00255391" w:rsidRDefault="007C0D3B" w:rsidP="007C0D3B">
            <w:pPr>
              <w:pStyle w:val="110"/>
              <w:rPr>
                <w:szCs w:val="20"/>
              </w:rPr>
            </w:pPr>
            <w:r w:rsidRPr="00255391">
              <w:rPr>
                <w:szCs w:val="20"/>
              </w:rPr>
              <w:t xml:space="preserve">Обязательно, </w:t>
            </w:r>
            <w:r w:rsidRPr="00255391">
              <w:rPr>
                <w:i/>
                <w:szCs w:val="20"/>
              </w:rPr>
              <w:t xml:space="preserve">если первые цифры номера счета получателя средств (атрибут </w:t>
            </w:r>
            <w:r w:rsidRPr="00255391">
              <w:rPr>
                <w:i/>
                <w:szCs w:val="20"/>
              </w:rPr>
              <w:lastRenderedPageBreak/>
              <w:t>«accountNumber») не равны «03212», «03222», «03232», «03242», «03252», «03262» либо «03272».</w:t>
            </w:r>
          </w:p>
          <w:p w14:paraId="78B2AC83" w14:textId="77777777" w:rsidR="007C0D3B" w:rsidRPr="00255391" w:rsidRDefault="007C0D3B" w:rsidP="007C0D3B">
            <w:pPr>
              <w:pStyle w:val="110"/>
            </w:pPr>
            <w:r w:rsidRPr="00255391">
              <w:t>В случае отсутствия следует указывать значение «0».</w:t>
            </w:r>
          </w:p>
          <w:p w14:paraId="43D32779" w14:textId="7991171F" w:rsidR="007C0D3B" w:rsidRPr="00255391" w:rsidRDefault="007C0D3B" w:rsidP="007C0D3B">
            <w:pPr>
              <w:pStyle w:val="110"/>
            </w:pPr>
            <w:r w:rsidRPr="00255391">
              <w:rPr>
                <w:i/>
              </w:rPr>
              <w:t>Все символы одновременно не должны принимать значение ноль («0»).</w:t>
            </w:r>
          </w:p>
        </w:tc>
      </w:tr>
      <w:tr w:rsidR="00AE1C49" w:rsidRPr="00255391" w14:paraId="353C4D2E" w14:textId="77777777" w:rsidTr="00575AB4">
        <w:tc>
          <w:tcPr>
            <w:tcW w:w="710" w:type="dxa"/>
          </w:tcPr>
          <w:p w14:paraId="6EF4D746" w14:textId="77777777" w:rsidR="00AE1C49" w:rsidRPr="00255391" w:rsidRDefault="00AE1C49" w:rsidP="00AE1C49">
            <w:pPr>
              <w:pStyle w:val="a"/>
              <w:numPr>
                <w:ilvl w:val="0"/>
                <w:numId w:val="19"/>
              </w:numPr>
            </w:pPr>
          </w:p>
        </w:tc>
        <w:tc>
          <w:tcPr>
            <w:tcW w:w="1565" w:type="dxa"/>
          </w:tcPr>
          <w:p w14:paraId="41F3865A" w14:textId="559BC2D7" w:rsidR="00AE1C49" w:rsidRPr="00255391" w:rsidRDefault="00AE1C49" w:rsidP="00AE1C49">
            <w:pPr>
              <w:pStyle w:val="110"/>
              <w:rPr>
                <w:lang w:val="en-US"/>
              </w:rPr>
            </w:pPr>
            <w:r w:rsidRPr="00255391">
              <w:t xml:space="preserve">oktmo </w:t>
            </w:r>
            <w:r w:rsidRPr="00255391">
              <w:rPr>
                <w:lang w:val="en-US"/>
              </w:rPr>
              <w:t>(</w:t>
            </w:r>
            <w:r w:rsidRPr="00255391">
              <w:t>атрибут</w:t>
            </w:r>
            <w:r w:rsidRPr="00255391">
              <w:rPr>
                <w:lang w:val="en-US"/>
              </w:rPr>
              <w:t>)</w:t>
            </w:r>
          </w:p>
        </w:tc>
        <w:tc>
          <w:tcPr>
            <w:tcW w:w="1892" w:type="dxa"/>
          </w:tcPr>
          <w:p w14:paraId="538E92FD" w14:textId="77777777" w:rsidR="00AE1C49" w:rsidRPr="00255391" w:rsidRDefault="00AE1C49" w:rsidP="00AE1C49">
            <w:pPr>
              <w:pStyle w:val="110"/>
            </w:pPr>
            <w:r w:rsidRPr="00255391">
              <w:t>Поле номер 105:</w:t>
            </w:r>
          </w:p>
          <w:p w14:paraId="3675F028" w14:textId="1FA9C86E" w:rsidR="00AE1C49" w:rsidRPr="00255391" w:rsidRDefault="00AE1C49" w:rsidP="00AE1C49">
            <w:pPr>
              <w:pStyle w:val="110"/>
            </w:pPr>
            <w:r w:rsidRPr="00255391">
              <w:t>Код по ОКТМО, указанный в распоряжении о переводе денежных средств</w:t>
            </w:r>
          </w:p>
        </w:tc>
        <w:tc>
          <w:tcPr>
            <w:tcW w:w="1646" w:type="dxa"/>
          </w:tcPr>
          <w:p w14:paraId="658AF09E" w14:textId="4F7AF99A" w:rsidR="00AE1C49" w:rsidRPr="00255391" w:rsidRDefault="00AE1C49" w:rsidP="00AE1C49">
            <w:pPr>
              <w:pStyle w:val="110"/>
            </w:pPr>
            <w:r w:rsidRPr="00255391">
              <w:t>0...1, необязательно</w:t>
            </w:r>
          </w:p>
        </w:tc>
        <w:tc>
          <w:tcPr>
            <w:tcW w:w="1843" w:type="dxa"/>
          </w:tcPr>
          <w:p w14:paraId="1E3DBF2F" w14:textId="2762C7E9" w:rsidR="00AE1C49" w:rsidRPr="00255391" w:rsidRDefault="00AE1C49" w:rsidP="00AE1C49">
            <w:pPr>
              <w:pStyle w:val="110"/>
              <w:rPr>
                <w:szCs w:val="20"/>
              </w:rPr>
            </w:pPr>
            <w:r w:rsidRPr="00255391">
              <w:rPr>
                <w:lang w:val="en-US"/>
              </w:rPr>
              <w:t>OKTMOType</w:t>
            </w:r>
            <w:r w:rsidRPr="00255391">
              <w:t xml:space="preserve"> </w:t>
            </w:r>
            <w:r w:rsidRPr="00255391">
              <w:rPr>
                <w:u w:color="000000"/>
              </w:rPr>
              <w:t xml:space="preserve">(см. описание в пункте </w:t>
            </w:r>
            <w:r w:rsidRPr="00255391">
              <w:rPr>
                <w:u w:color="000000"/>
                <w:lang w:val="en-US"/>
              </w:rPr>
              <w:fldChar w:fldCharType="begin"/>
            </w:r>
            <w:r w:rsidRPr="00255391">
              <w:rPr>
                <w:u w:color="000000"/>
              </w:rPr>
              <w:instrText xml:space="preserve"> REF _Ref525598636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11</w:t>
            </w:r>
            <w:r w:rsidRPr="00255391">
              <w:rPr>
                <w:u w:color="000000"/>
                <w:lang w:val="en-US"/>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485201F4" w14:textId="77777777" w:rsidR="00AE1C49" w:rsidRPr="00255391" w:rsidRDefault="00AE1C49" w:rsidP="00AE1C49">
            <w:pPr>
              <w:pStyle w:val="110"/>
              <w:rPr>
                <w:szCs w:val="20"/>
              </w:rPr>
            </w:pPr>
            <w:r w:rsidRPr="00255391">
              <w:rPr>
                <w:b/>
                <w:szCs w:val="20"/>
              </w:rPr>
              <w:t>Обязательно</w:t>
            </w:r>
            <w:r w:rsidRPr="00255391">
              <w:rPr>
                <w:szCs w:val="20"/>
              </w:rPr>
              <w:t xml:space="preserve">, </w:t>
            </w:r>
            <w:r w:rsidRPr="00255391">
              <w:rPr>
                <w:i/>
                <w:szCs w:val="20"/>
              </w:rPr>
              <w:t>если первые цифры номера счета получателя средств (атрибут «accountNumber») не равны «03212», «03222», «03232», «03242», «03252», «03262» либо «03272».</w:t>
            </w:r>
          </w:p>
          <w:p w14:paraId="0D21CD41" w14:textId="77777777" w:rsidR="00AE1C49" w:rsidRPr="00255391" w:rsidRDefault="00AE1C49" w:rsidP="00AE1C49">
            <w:pPr>
              <w:pStyle w:val="110"/>
            </w:pPr>
            <w:r w:rsidRPr="00255391">
              <w:t>В случае отсутствия следует указывать значение «0».</w:t>
            </w:r>
          </w:p>
          <w:p w14:paraId="64CBE165" w14:textId="77777777" w:rsidR="00AE1C49" w:rsidRPr="00255391" w:rsidRDefault="00AE1C49" w:rsidP="00AE1C49">
            <w:pPr>
              <w:pStyle w:val="110"/>
            </w:pPr>
            <w:r w:rsidRPr="00255391">
              <w:t>Значение «0» может указываться, если первые цифры номера счета получателя средств (атрибут «accountNumber») равны «03100» и КБК начинается на «153» или если первые цифры номера счета получателя средств (атрибут «аccountNumber») не равны «03100».</w:t>
            </w:r>
          </w:p>
          <w:p w14:paraId="41DC2320" w14:textId="7C92D507" w:rsidR="00AE1C49" w:rsidRPr="00255391" w:rsidRDefault="00AE1C49" w:rsidP="00AE1C49">
            <w:pPr>
              <w:pStyle w:val="110"/>
            </w:pPr>
            <w:r w:rsidRPr="00255391">
              <w:rPr>
                <w:i/>
              </w:rPr>
              <w:t>Все знаки (цифры) одновременно не могут принимать значение ноль («0»).</w:t>
            </w:r>
          </w:p>
        </w:tc>
      </w:tr>
      <w:tr w:rsidR="00C40202" w:rsidRPr="00255391" w14:paraId="054B97C9" w14:textId="77777777" w:rsidTr="00575AB4">
        <w:tc>
          <w:tcPr>
            <w:tcW w:w="710" w:type="dxa"/>
          </w:tcPr>
          <w:p w14:paraId="2EB84177" w14:textId="77777777" w:rsidR="00C40202" w:rsidRPr="00255391" w:rsidRDefault="00C40202" w:rsidP="00C40202">
            <w:pPr>
              <w:pStyle w:val="a"/>
              <w:numPr>
                <w:ilvl w:val="0"/>
                <w:numId w:val="19"/>
              </w:numPr>
            </w:pPr>
          </w:p>
        </w:tc>
        <w:tc>
          <w:tcPr>
            <w:tcW w:w="1565" w:type="dxa"/>
          </w:tcPr>
          <w:p w14:paraId="6DB43AAF" w14:textId="4D175FCB" w:rsidR="00C40202" w:rsidRPr="00255391" w:rsidRDefault="00C40202" w:rsidP="00C40202">
            <w:pPr>
              <w:pStyle w:val="110"/>
              <w:rPr>
                <w:lang w:val="en-US"/>
              </w:rPr>
            </w:pPr>
            <w:r w:rsidRPr="00255391">
              <w:t>transKind</w:t>
            </w:r>
            <w:r w:rsidRPr="00255391">
              <w:rPr>
                <w:lang w:val="en-US"/>
              </w:rPr>
              <w:t xml:space="preserve"> (</w:t>
            </w:r>
            <w:r w:rsidRPr="00255391">
              <w:t>атрибут</w:t>
            </w:r>
            <w:r w:rsidRPr="00255391">
              <w:rPr>
                <w:lang w:val="en-US"/>
              </w:rPr>
              <w:t>)</w:t>
            </w:r>
          </w:p>
        </w:tc>
        <w:tc>
          <w:tcPr>
            <w:tcW w:w="1892" w:type="dxa"/>
          </w:tcPr>
          <w:p w14:paraId="14C2CC69" w14:textId="77777777" w:rsidR="00C40202" w:rsidRPr="00255391" w:rsidRDefault="00C40202" w:rsidP="00C40202">
            <w:pPr>
              <w:pStyle w:val="110"/>
            </w:pPr>
            <w:r w:rsidRPr="00255391">
              <w:t>Поле номер 18:</w:t>
            </w:r>
          </w:p>
          <w:p w14:paraId="363C3E37" w14:textId="10288D92" w:rsidR="00C40202" w:rsidRPr="00255391" w:rsidRDefault="00C40202" w:rsidP="00C40202">
            <w:pPr>
              <w:pStyle w:val="110"/>
            </w:pPr>
            <w:r w:rsidRPr="00255391">
              <w:t>Вид операции</w:t>
            </w:r>
          </w:p>
        </w:tc>
        <w:tc>
          <w:tcPr>
            <w:tcW w:w="1646" w:type="dxa"/>
          </w:tcPr>
          <w:p w14:paraId="402B9A86" w14:textId="7ECBE111" w:rsidR="00C40202" w:rsidRPr="00255391" w:rsidRDefault="00C40202" w:rsidP="00C40202">
            <w:pPr>
              <w:pStyle w:val="110"/>
            </w:pPr>
            <w:r w:rsidRPr="00255391">
              <w:t>1, обязательно</w:t>
            </w:r>
          </w:p>
        </w:tc>
        <w:tc>
          <w:tcPr>
            <w:tcW w:w="1843" w:type="dxa"/>
          </w:tcPr>
          <w:p w14:paraId="63D3D8A6" w14:textId="2E9821A6" w:rsidR="00C40202" w:rsidRPr="00255391" w:rsidRDefault="00C40202" w:rsidP="00C40202">
            <w:pPr>
              <w:pStyle w:val="110"/>
              <w:rPr>
                <w:szCs w:val="20"/>
              </w:rPr>
            </w:pPr>
            <w:r w:rsidRPr="00255391">
              <w:t xml:space="preserve">TransKindType (см. описание в пункте </w:t>
            </w:r>
            <w:r w:rsidRPr="00255391">
              <w:fldChar w:fldCharType="begin"/>
            </w:r>
            <w:r w:rsidRPr="00255391">
              <w:instrText xml:space="preserve"> REF _Ref482806276 \n \h  \* MERGEFORMAT </w:instrText>
            </w:r>
            <w:r w:rsidRPr="00255391">
              <w:fldChar w:fldCharType="separate"/>
            </w:r>
            <w:r w:rsidR="00836A48">
              <w:t>21</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31D9530E" w14:textId="77777777" w:rsidR="00C40202" w:rsidRPr="00255391" w:rsidRDefault="00C40202" w:rsidP="00C40202">
            <w:pPr>
              <w:pStyle w:val="110"/>
            </w:pPr>
            <w:r w:rsidRPr="00255391">
              <w:t>Указывается шифр платежного документа. </w:t>
            </w:r>
          </w:p>
          <w:p w14:paraId="7954040B" w14:textId="77777777" w:rsidR="00C40202" w:rsidRPr="00255391" w:rsidRDefault="00C40202" w:rsidP="00C40202">
            <w:pPr>
              <w:pStyle w:val="110"/>
            </w:pPr>
            <w:r w:rsidRPr="00255391">
              <w:t xml:space="preserve">Возможные значения: </w:t>
            </w:r>
          </w:p>
          <w:p w14:paraId="272C1089" w14:textId="77777777" w:rsidR="00C40202" w:rsidRPr="00255391" w:rsidRDefault="00C40202" w:rsidP="00C40202">
            <w:pPr>
              <w:pStyle w:val="110"/>
            </w:pPr>
            <w:r w:rsidRPr="00255391">
              <w:t xml:space="preserve">01 – платежное поручение; </w:t>
            </w:r>
          </w:p>
          <w:p w14:paraId="60831908" w14:textId="77777777" w:rsidR="00C40202" w:rsidRPr="00255391" w:rsidRDefault="00C40202" w:rsidP="00C40202">
            <w:pPr>
              <w:pStyle w:val="110"/>
            </w:pPr>
            <w:r w:rsidRPr="00255391">
              <w:t xml:space="preserve">06 – инкассовое поручение; </w:t>
            </w:r>
          </w:p>
          <w:p w14:paraId="512B4D91" w14:textId="206429C4" w:rsidR="00C40202" w:rsidRPr="00255391" w:rsidRDefault="00C40202" w:rsidP="00C40202">
            <w:pPr>
              <w:pStyle w:val="110"/>
            </w:pPr>
            <w:r w:rsidRPr="00255391">
              <w:t>16 – платежный ордер.</w:t>
            </w:r>
          </w:p>
        </w:tc>
      </w:tr>
      <w:tr w:rsidR="00210644" w:rsidRPr="00255391" w14:paraId="6791D97E" w14:textId="77777777" w:rsidTr="00575AB4">
        <w:tc>
          <w:tcPr>
            <w:tcW w:w="710" w:type="dxa"/>
          </w:tcPr>
          <w:p w14:paraId="3B41B4B4" w14:textId="77777777" w:rsidR="00210644" w:rsidRPr="00255391" w:rsidRDefault="00210644" w:rsidP="00210644">
            <w:pPr>
              <w:pStyle w:val="a"/>
              <w:numPr>
                <w:ilvl w:val="0"/>
                <w:numId w:val="19"/>
              </w:numPr>
            </w:pPr>
          </w:p>
        </w:tc>
        <w:tc>
          <w:tcPr>
            <w:tcW w:w="1565" w:type="dxa"/>
          </w:tcPr>
          <w:p w14:paraId="62BE302F" w14:textId="4B8913D7" w:rsidR="00210644" w:rsidRPr="00255391" w:rsidRDefault="00210644" w:rsidP="00210644">
            <w:pPr>
              <w:pStyle w:val="110"/>
            </w:pPr>
            <w:r w:rsidRPr="00255391">
              <w:rPr>
                <w:lang w:val="en-US"/>
              </w:rPr>
              <w:t>paymentId</w:t>
            </w:r>
            <w:r w:rsidRPr="00255391">
              <w:t xml:space="preserve"> </w:t>
            </w:r>
            <w:r w:rsidRPr="00255391">
              <w:rPr>
                <w:lang w:val="en-US"/>
              </w:rPr>
              <w:t>(</w:t>
            </w:r>
            <w:r w:rsidRPr="00255391">
              <w:t>атрибут</w:t>
            </w:r>
            <w:r w:rsidRPr="00255391">
              <w:rPr>
                <w:lang w:val="en-US"/>
              </w:rPr>
              <w:t>)</w:t>
            </w:r>
          </w:p>
        </w:tc>
        <w:tc>
          <w:tcPr>
            <w:tcW w:w="1892" w:type="dxa"/>
          </w:tcPr>
          <w:p w14:paraId="354B7043" w14:textId="64CB0F1F" w:rsidR="00210644" w:rsidRPr="00255391" w:rsidRDefault="00210644" w:rsidP="00210644">
            <w:pPr>
              <w:pStyle w:val="110"/>
            </w:pPr>
            <w:r w:rsidRPr="00255391">
              <w:t>УИП, присвоенный участником, принявшим платеж</w:t>
            </w:r>
          </w:p>
        </w:tc>
        <w:tc>
          <w:tcPr>
            <w:tcW w:w="1646" w:type="dxa"/>
          </w:tcPr>
          <w:p w14:paraId="2A1E977A" w14:textId="5D10074E" w:rsidR="00210644" w:rsidRPr="00255391" w:rsidRDefault="00210644" w:rsidP="00210644">
            <w:pPr>
              <w:pStyle w:val="110"/>
            </w:pPr>
            <w:r w:rsidRPr="00255391">
              <w:t>1, обязательно</w:t>
            </w:r>
          </w:p>
        </w:tc>
        <w:tc>
          <w:tcPr>
            <w:tcW w:w="1843" w:type="dxa"/>
          </w:tcPr>
          <w:p w14:paraId="72A5F4B1" w14:textId="02F6F1A6" w:rsidR="00210644" w:rsidRPr="00255391" w:rsidRDefault="00210644" w:rsidP="00210644">
            <w:pPr>
              <w:pStyle w:val="110"/>
            </w:pPr>
            <w:r w:rsidRPr="00255391">
              <w:rPr>
                <w:szCs w:val="20"/>
              </w:rPr>
              <w:t xml:space="preserve">PaymentIdType (описание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550" w:type="dxa"/>
          </w:tcPr>
          <w:p w14:paraId="63A90E2E" w14:textId="7F9E6860" w:rsidR="00210644" w:rsidRPr="00255391" w:rsidRDefault="00210644" w:rsidP="00210644">
            <w:pPr>
              <w:pStyle w:val="110"/>
            </w:pPr>
            <w:r w:rsidRPr="00255391">
              <w:t xml:space="preserve">Алгоритм формирования УИП описан в разделе </w:t>
            </w:r>
            <w:bookmarkStart w:id="70" w:name="OLE_LINK590"/>
            <w:r w:rsidRPr="00255391">
              <w:fldChar w:fldCharType="begin"/>
            </w:r>
            <w:r w:rsidRPr="00255391">
              <w:instrText xml:space="preserve"> REF _Ref525598956 \r \h  \* MERGEFORMAT </w:instrText>
            </w:r>
            <w:r w:rsidRPr="00255391">
              <w:fldChar w:fldCharType="separate"/>
            </w:r>
            <w:r w:rsidR="00836A48">
              <w:t>4.3</w:t>
            </w:r>
            <w:r w:rsidRPr="00255391">
              <w:fldChar w:fldCharType="end"/>
            </w:r>
            <w:bookmarkEnd w:id="70"/>
          </w:p>
        </w:tc>
      </w:tr>
      <w:tr w:rsidR="00210644" w:rsidRPr="00255391" w14:paraId="79E87385" w14:textId="77777777" w:rsidTr="00575AB4">
        <w:tc>
          <w:tcPr>
            <w:tcW w:w="710" w:type="dxa"/>
          </w:tcPr>
          <w:p w14:paraId="422448D5" w14:textId="77777777" w:rsidR="00210644" w:rsidRPr="00255391" w:rsidRDefault="00210644" w:rsidP="00210644">
            <w:pPr>
              <w:pStyle w:val="a"/>
              <w:numPr>
                <w:ilvl w:val="0"/>
                <w:numId w:val="19"/>
              </w:numPr>
            </w:pPr>
          </w:p>
        </w:tc>
        <w:tc>
          <w:tcPr>
            <w:tcW w:w="1565" w:type="dxa"/>
          </w:tcPr>
          <w:p w14:paraId="050ADAF1" w14:textId="3185934C" w:rsidR="00210644" w:rsidRPr="00255391" w:rsidRDefault="00210644" w:rsidP="00210644">
            <w:pPr>
              <w:pStyle w:val="110"/>
            </w:pPr>
            <w:r w:rsidRPr="00255391">
              <w:t xml:space="preserve">paymentDate </w:t>
            </w:r>
            <w:r w:rsidRPr="00255391">
              <w:rPr>
                <w:lang w:val="en-US"/>
              </w:rPr>
              <w:t>(</w:t>
            </w:r>
            <w:r w:rsidRPr="00255391">
              <w:t>атрибут</w:t>
            </w:r>
            <w:r w:rsidRPr="00255391">
              <w:rPr>
                <w:lang w:val="en-US"/>
              </w:rPr>
              <w:t>)</w:t>
            </w:r>
          </w:p>
        </w:tc>
        <w:tc>
          <w:tcPr>
            <w:tcW w:w="1892" w:type="dxa"/>
          </w:tcPr>
          <w:p w14:paraId="6FEA3D74" w14:textId="0EB3E253" w:rsidR="00210644" w:rsidRPr="00255391" w:rsidRDefault="00210644" w:rsidP="00210644">
            <w:pPr>
              <w:pStyle w:val="110"/>
            </w:pPr>
            <w:r w:rsidRPr="00255391">
              <w:t>Поле номер 2001:</w:t>
            </w:r>
          </w:p>
          <w:p w14:paraId="0C7DFCF6" w14:textId="7E624951" w:rsidR="00210644" w:rsidRPr="00255391" w:rsidRDefault="00210644" w:rsidP="00210644">
            <w:pPr>
              <w:pStyle w:val="110"/>
            </w:pPr>
            <w:r w:rsidRPr="00255391">
              <w:t>Дата, а также сведения о периоде времени, в который осуществлен прием к исполнению распоряжения о переводе денежных средств (до 21 часа или после 21 часа по местному времени), либо время приема к исполнению распоряжения плательщика</w:t>
            </w:r>
          </w:p>
        </w:tc>
        <w:tc>
          <w:tcPr>
            <w:tcW w:w="1646" w:type="dxa"/>
          </w:tcPr>
          <w:p w14:paraId="585E1FB0" w14:textId="35A44101" w:rsidR="00210644" w:rsidRPr="00255391" w:rsidRDefault="00210644" w:rsidP="00210644">
            <w:pPr>
              <w:pStyle w:val="110"/>
            </w:pPr>
            <w:r w:rsidRPr="00255391">
              <w:rPr>
                <w:lang w:val="en-US"/>
              </w:rPr>
              <w:t>1</w:t>
            </w:r>
            <w:r w:rsidRPr="00255391">
              <w:t>, обязательно</w:t>
            </w:r>
          </w:p>
        </w:tc>
        <w:tc>
          <w:tcPr>
            <w:tcW w:w="1843" w:type="dxa"/>
          </w:tcPr>
          <w:p w14:paraId="2DF2973A" w14:textId="047E6A04" w:rsidR="00210644" w:rsidRPr="00255391" w:rsidRDefault="00210644" w:rsidP="00210644">
            <w:pPr>
              <w:pStyle w:val="110"/>
              <w:rPr>
                <w:lang w:val="en-US"/>
              </w:rPr>
            </w:pPr>
            <w:r w:rsidRPr="00255391">
              <w:rPr>
                <w:lang w:val="en-US"/>
              </w:rPr>
              <w:t>dateTime</w:t>
            </w:r>
          </w:p>
        </w:tc>
        <w:tc>
          <w:tcPr>
            <w:tcW w:w="2550" w:type="dxa"/>
          </w:tcPr>
          <w:p w14:paraId="4EA06250" w14:textId="502C7C34" w:rsidR="00210644" w:rsidRPr="00255391" w:rsidRDefault="00210644" w:rsidP="00210644">
            <w:pPr>
              <w:pStyle w:val="110"/>
            </w:pPr>
            <w:r w:rsidRPr="00255391">
              <w:t>При указании сведений о периоде времени, в который осуществлен прием к исполнению распоряжения о переводе денежных средств, для обозначения периода времени до 21 часа по местному времени используется значение «20:59:59», после 21 часа по местному времени – «21:01:00»</w:t>
            </w:r>
          </w:p>
        </w:tc>
      </w:tr>
      <w:tr w:rsidR="00210644" w:rsidRPr="00255391" w14:paraId="138989E1" w14:textId="77777777" w:rsidTr="00575AB4">
        <w:tc>
          <w:tcPr>
            <w:tcW w:w="710" w:type="dxa"/>
          </w:tcPr>
          <w:p w14:paraId="1C8932CF" w14:textId="77777777" w:rsidR="00210644" w:rsidRPr="00255391" w:rsidRDefault="00210644" w:rsidP="00210644">
            <w:pPr>
              <w:pStyle w:val="a"/>
              <w:numPr>
                <w:ilvl w:val="0"/>
                <w:numId w:val="19"/>
              </w:numPr>
            </w:pPr>
          </w:p>
        </w:tc>
        <w:tc>
          <w:tcPr>
            <w:tcW w:w="1565" w:type="dxa"/>
          </w:tcPr>
          <w:p w14:paraId="566EFED9" w14:textId="61511BA2" w:rsidR="00210644" w:rsidRPr="00255391" w:rsidRDefault="00210644" w:rsidP="00210644">
            <w:pPr>
              <w:pStyle w:val="110"/>
            </w:pPr>
            <w:r w:rsidRPr="00255391">
              <w:t xml:space="preserve">deliveryDate </w:t>
            </w:r>
            <w:r w:rsidRPr="00255391">
              <w:rPr>
                <w:lang w:val="en-US"/>
              </w:rPr>
              <w:t>(</w:t>
            </w:r>
            <w:r w:rsidRPr="00255391">
              <w:t>атрибут</w:t>
            </w:r>
            <w:r w:rsidRPr="00255391">
              <w:rPr>
                <w:lang w:val="en-US"/>
              </w:rPr>
              <w:t>)</w:t>
            </w:r>
          </w:p>
        </w:tc>
        <w:tc>
          <w:tcPr>
            <w:tcW w:w="1892" w:type="dxa"/>
          </w:tcPr>
          <w:p w14:paraId="61F9E4B0" w14:textId="54EEB2B8" w:rsidR="00210644" w:rsidRPr="00255391" w:rsidRDefault="00210644" w:rsidP="00210644">
            <w:pPr>
              <w:pStyle w:val="110"/>
            </w:pPr>
            <w:r w:rsidRPr="00255391">
              <w:t>Поле номер 37:</w:t>
            </w:r>
          </w:p>
          <w:p w14:paraId="7B33A7E4" w14:textId="22DF0CC7" w:rsidR="00210644" w:rsidRPr="00255391" w:rsidRDefault="00210644" w:rsidP="00210644">
            <w:pPr>
              <w:pStyle w:val="110"/>
            </w:pPr>
            <w:r w:rsidRPr="00255391">
              <w:t>Дата отсылки (вручения) плательщику документов в случае, если эти документы были отосланы (вручены) получателем средств плательщику</w:t>
            </w:r>
          </w:p>
        </w:tc>
        <w:tc>
          <w:tcPr>
            <w:tcW w:w="1646" w:type="dxa"/>
          </w:tcPr>
          <w:p w14:paraId="07BCC699" w14:textId="6CC6FF84" w:rsidR="00210644" w:rsidRPr="00255391" w:rsidRDefault="00210644" w:rsidP="00210644">
            <w:pPr>
              <w:pStyle w:val="110"/>
            </w:pPr>
            <w:r w:rsidRPr="00255391">
              <w:rPr>
                <w:lang w:val="en-US"/>
              </w:rPr>
              <w:t>0..1, необязательно</w:t>
            </w:r>
          </w:p>
        </w:tc>
        <w:tc>
          <w:tcPr>
            <w:tcW w:w="1843" w:type="dxa"/>
          </w:tcPr>
          <w:p w14:paraId="701B9D4B" w14:textId="29456743" w:rsidR="00210644" w:rsidRPr="00255391" w:rsidRDefault="00210644" w:rsidP="00210644">
            <w:pPr>
              <w:pStyle w:val="110"/>
            </w:pPr>
            <w:r w:rsidRPr="00255391">
              <w:rPr>
                <w:lang w:val="en-US"/>
              </w:rPr>
              <w:t>date</w:t>
            </w:r>
          </w:p>
        </w:tc>
        <w:tc>
          <w:tcPr>
            <w:tcW w:w="2550" w:type="dxa"/>
          </w:tcPr>
          <w:p w14:paraId="6E6E2B8C" w14:textId="77777777" w:rsidR="00210644" w:rsidRPr="00255391" w:rsidRDefault="00210644" w:rsidP="00210644">
            <w:pPr>
              <w:pStyle w:val="110"/>
            </w:pPr>
          </w:p>
        </w:tc>
      </w:tr>
      <w:tr w:rsidR="00210644" w:rsidRPr="00255391" w14:paraId="4CAB3D3C" w14:textId="77777777" w:rsidTr="00575AB4">
        <w:tc>
          <w:tcPr>
            <w:tcW w:w="710" w:type="dxa"/>
          </w:tcPr>
          <w:p w14:paraId="4FA4D871" w14:textId="77777777" w:rsidR="00210644" w:rsidRPr="00255391" w:rsidRDefault="00210644" w:rsidP="00210644">
            <w:pPr>
              <w:pStyle w:val="a"/>
              <w:numPr>
                <w:ilvl w:val="0"/>
                <w:numId w:val="19"/>
              </w:numPr>
            </w:pPr>
          </w:p>
        </w:tc>
        <w:tc>
          <w:tcPr>
            <w:tcW w:w="1565" w:type="dxa"/>
          </w:tcPr>
          <w:p w14:paraId="0210411E" w14:textId="66973600" w:rsidR="00210644" w:rsidRPr="00255391" w:rsidRDefault="00210644" w:rsidP="00210644">
            <w:pPr>
              <w:pStyle w:val="110"/>
            </w:pPr>
            <w:r w:rsidRPr="00255391">
              <w:t xml:space="preserve">ESIA_ID </w:t>
            </w:r>
            <w:r w:rsidRPr="00255391">
              <w:rPr>
                <w:lang w:val="en-US"/>
              </w:rPr>
              <w:t>(</w:t>
            </w:r>
            <w:r w:rsidRPr="00255391">
              <w:t>атрибут</w:t>
            </w:r>
            <w:r w:rsidRPr="00255391">
              <w:rPr>
                <w:lang w:val="en-US"/>
              </w:rPr>
              <w:t>)</w:t>
            </w:r>
          </w:p>
        </w:tc>
        <w:tc>
          <w:tcPr>
            <w:tcW w:w="1892" w:type="dxa"/>
          </w:tcPr>
          <w:p w14:paraId="599B9365" w14:textId="083B3F30" w:rsidR="00210644" w:rsidRPr="00255391" w:rsidRDefault="00210644" w:rsidP="00210644">
            <w:pPr>
              <w:pStyle w:val="110"/>
            </w:pPr>
            <w:r w:rsidRPr="00255391">
              <w:t>Поле номер 2002:</w:t>
            </w:r>
          </w:p>
          <w:p w14:paraId="449EDC1D" w14:textId="77D5A158" w:rsidR="00210644" w:rsidRPr="00255391" w:rsidRDefault="00210644" w:rsidP="00210644">
            <w:pPr>
              <w:pStyle w:val="110"/>
            </w:pPr>
            <w:r w:rsidRPr="00255391">
              <w:t>Идентификатор учетной записи пользователя в ЕСИА</w:t>
            </w:r>
          </w:p>
        </w:tc>
        <w:tc>
          <w:tcPr>
            <w:tcW w:w="1646" w:type="dxa"/>
          </w:tcPr>
          <w:p w14:paraId="1D6F1191" w14:textId="54FDB2BA" w:rsidR="00210644" w:rsidRPr="00255391" w:rsidRDefault="00210644" w:rsidP="00210644">
            <w:pPr>
              <w:pStyle w:val="110"/>
            </w:pPr>
            <w:r w:rsidRPr="00255391">
              <w:t>0...1, необязательно</w:t>
            </w:r>
          </w:p>
        </w:tc>
        <w:tc>
          <w:tcPr>
            <w:tcW w:w="1843" w:type="dxa"/>
          </w:tcPr>
          <w:p w14:paraId="23BE735F" w14:textId="37505A92" w:rsidR="00210644" w:rsidRPr="00255391" w:rsidRDefault="00210644" w:rsidP="00210644">
            <w:pPr>
              <w:pStyle w:val="110"/>
            </w:pPr>
            <w:r w:rsidRPr="00255391">
              <w:t>Строка длиной до 255 символов (\S+[\S\s]*\S+)*)</w:t>
            </w:r>
          </w:p>
          <w:p w14:paraId="4901A7AA" w14:textId="5C5CC945" w:rsidR="00210644" w:rsidRPr="00255391" w:rsidRDefault="00210644" w:rsidP="00210644">
            <w:pPr>
              <w:pStyle w:val="110"/>
            </w:pPr>
            <w:r w:rsidRPr="00255391">
              <w:t xml:space="preserve">/ </w:t>
            </w:r>
            <w:r w:rsidRPr="00255391">
              <w:rPr>
                <w:lang w:val="en-US"/>
              </w:rPr>
              <w:t>String</w:t>
            </w:r>
          </w:p>
        </w:tc>
        <w:tc>
          <w:tcPr>
            <w:tcW w:w="2550" w:type="dxa"/>
          </w:tcPr>
          <w:p w14:paraId="5F8A033E" w14:textId="6EA23A06" w:rsidR="00210644" w:rsidRPr="00255391" w:rsidRDefault="00210644" w:rsidP="00210644">
            <w:pPr>
              <w:pStyle w:val="110"/>
            </w:pPr>
            <w:r w:rsidRPr="00255391">
              <w:rPr>
                <w:i/>
              </w:rPr>
              <w:t>Обязателен для заполнения в случае оплаты с использованием порталов, интегрированных с ЕСИА</w:t>
            </w:r>
          </w:p>
        </w:tc>
      </w:tr>
      <w:tr w:rsidR="00210644" w:rsidRPr="00255391" w14:paraId="6988C038" w14:textId="77777777" w:rsidTr="00575AB4">
        <w:tc>
          <w:tcPr>
            <w:tcW w:w="710" w:type="dxa"/>
          </w:tcPr>
          <w:p w14:paraId="7829D88A" w14:textId="77777777" w:rsidR="00210644" w:rsidRPr="00255391" w:rsidRDefault="00210644" w:rsidP="00210644">
            <w:pPr>
              <w:pStyle w:val="a"/>
              <w:numPr>
                <w:ilvl w:val="0"/>
                <w:numId w:val="19"/>
              </w:numPr>
            </w:pPr>
          </w:p>
        </w:tc>
        <w:tc>
          <w:tcPr>
            <w:tcW w:w="1565" w:type="dxa"/>
          </w:tcPr>
          <w:p w14:paraId="78650E94" w14:textId="465F212A" w:rsidR="00210644" w:rsidRPr="00255391" w:rsidRDefault="00210644" w:rsidP="00210644">
            <w:pPr>
              <w:pStyle w:val="110"/>
            </w:pPr>
            <w:r w:rsidRPr="00255391">
              <w:t>PaymentOrg</w:t>
            </w:r>
          </w:p>
        </w:tc>
        <w:tc>
          <w:tcPr>
            <w:tcW w:w="1892" w:type="dxa"/>
          </w:tcPr>
          <w:p w14:paraId="57ED4C0F" w14:textId="4A882C36" w:rsidR="00210644" w:rsidRPr="00255391" w:rsidRDefault="00210644" w:rsidP="00210644">
            <w:pPr>
              <w:pStyle w:val="110"/>
            </w:pPr>
            <w:r w:rsidRPr="00255391">
              <w:t>Данные организации, принявшей платеж</w:t>
            </w:r>
          </w:p>
        </w:tc>
        <w:tc>
          <w:tcPr>
            <w:tcW w:w="1646" w:type="dxa"/>
          </w:tcPr>
          <w:p w14:paraId="458BC4E0" w14:textId="6514F94B" w:rsidR="00210644" w:rsidRPr="00255391" w:rsidRDefault="00210644" w:rsidP="00210644">
            <w:pPr>
              <w:pStyle w:val="110"/>
            </w:pPr>
            <w:r w:rsidRPr="00255391">
              <w:t>1, обязательно</w:t>
            </w:r>
          </w:p>
        </w:tc>
        <w:tc>
          <w:tcPr>
            <w:tcW w:w="1843" w:type="dxa"/>
          </w:tcPr>
          <w:p w14:paraId="1E0C8EA8" w14:textId="6440E7AC" w:rsidR="00210644" w:rsidRPr="00255391" w:rsidRDefault="00210644" w:rsidP="00210644">
            <w:pPr>
              <w:pStyle w:val="110"/>
            </w:pPr>
            <w:r w:rsidRPr="00255391">
              <w:t xml:space="preserve">PaymentOrgType (см. описание в </w:t>
            </w:r>
            <w:r w:rsidRPr="00255391">
              <w:fldChar w:fldCharType="begin"/>
            </w:r>
            <w:r w:rsidRPr="00255391">
              <w:instrText xml:space="preserve"> REF _Ref488326917 \h  \* MERGEFORMAT </w:instrText>
            </w:r>
            <w:r w:rsidRPr="00255391">
              <w:fldChar w:fldCharType="separate"/>
            </w:r>
            <w:r w:rsidR="00836A48" w:rsidRPr="00255391">
              <w:t xml:space="preserve">Таблица </w:t>
            </w:r>
            <w:r w:rsidR="00836A48">
              <w:rPr>
                <w:noProof/>
              </w:rPr>
              <w:t>31</w:t>
            </w:r>
            <w:r w:rsidRPr="00255391">
              <w:fldChar w:fldCharType="end"/>
            </w:r>
            <w:r w:rsidRPr="00255391">
              <w:t>)</w:t>
            </w:r>
          </w:p>
        </w:tc>
        <w:tc>
          <w:tcPr>
            <w:tcW w:w="2550" w:type="dxa"/>
          </w:tcPr>
          <w:p w14:paraId="62C98F3B" w14:textId="77777777" w:rsidR="00210644" w:rsidRPr="00255391" w:rsidRDefault="00210644" w:rsidP="00210644">
            <w:pPr>
              <w:pStyle w:val="110"/>
            </w:pPr>
          </w:p>
        </w:tc>
      </w:tr>
      <w:tr w:rsidR="00210644" w:rsidRPr="00255391" w14:paraId="71B2AA7E" w14:textId="77777777" w:rsidTr="00575AB4">
        <w:tc>
          <w:tcPr>
            <w:tcW w:w="710" w:type="dxa"/>
          </w:tcPr>
          <w:p w14:paraId="657A48A2" w14:textId="77777777" w:rsidR="00210644" w:rsidRPr="00255391" w:rsidRDefault="00210644" w:rsidP="00210644">
            <w:pPr>
              <w:pStyle w:val="a"/>
              <w:numPr>
                <w:ilvl w:val="0"/>
                <w:numId w:val="19"/>
              </w:numPr>
            </w:pPr>
          </w:p>
        </w:tc>
        <w:tc>
          <w:tcPr>
            <w:tcW w:w="1565" w:type="dxa"/>
          </w:tcPr>
          <w:p w14:paraId="1F41629E" w14:textId="2952B977" w:rsidR="00210644" w:rsidRPr="00255391" w:rsidRDefault="00210644" w:rsidP="00210644">
            <w:pPr>
              <w:pStyle w:val="110"/>
            </w:pPr>
            <w:r w:rsidRPr="00255391">
              <w:rPr>
                <w:lang w:val="en-US"/>
              </w:rPr>
              <w:t>Payer</w:t>
            </w:r>
          </w:p>
        </w:tc>
        <w:tc>
          <w:tcPr>
            <w:tcW w:w="1892" w:type="dxa"/>
          </w:tcPr>
          <w:p w14:paraId="65C7DDD7" w14:textId="5EF67895" w:rsidR="00210644" w:rsidRPr="00255391" w:rsidRDefault="00210644" w:rsidP="00210644">
            <w:pPr>
              <w:pStyle w:val="110"/>
            </w:pPr>
            <w:r w:rsidRPr="00255391">
              <w:t>Поле номер 2006:</w:t>
            </w:r>
          </w:p>
          <w:p w14:paraId="2A71133A" w14:textId="604F85AB" w:rsidR="00210644" w:rsidRPr="00255391" w:rsidRDefault="00210644" w:rsidP="00210644">
            <w:pPr>
              <w:pStyle w:val="110"/>
            </w:pPr>
            <w:r w:rsidRPr="00255391">
              <w:lastRenderedPageBreak/>
              <w:t>Сведения о плательщике</w:t>
            </w:r>
          </w:p>
        </w:tc>
        <w:tc>
          <w:tcPr>
            <w:tcW w:w="1646" w:type="dxa"/>
          </w:tcPr>
          <w:p w14:paraId="4EFB6B04" w14:textId="0A5C0A65" w:rsidR="00210644" w:rsidRPr="00255391" w:rsidRDefault="00210644" w:rsidP="00210644">
            <w:pPr>
              <w:pStyle w:val="110"/>
            </w:pPr>
            <w:r w:rsidRPr="00255391">
              <w:lastRenderedPageBreak/>
              <w:t>0...1, необязательно</w:t>
            </w:r>
          </w:p>
        </w:tc>
        <w:tc>
          <w:tcPr>
            <w:tcW w:w="1843" w:type="dxa"/>
          </w:tcPr>
          <w:p w14:paraId="08076B6F" w14:textId="77777777" w:rsidR="00210644" w:rsidRPr="00255391" w:rsidRDefault="00210644" w:rsidP="00210644">
            <w:pPr>
              <w:pStyle w:val="110"/>
            </w:pPr>
            <w:r w:rsidRPr="00255391">
              <w:t>Контейнер/</w:t>
            </w:r>
          </w:p>
          <w:p w14:paraId="1E455537" w14:textId="01BC09E0" w:rsidR="00210644" w:rsidRPr="00255391" w:rsidRDefault="00210644" w:rsidP="00210644">
            <w:pPr>
              <w:pStyle w:val="110"/>
            </w:pPr>
            <w:r w:rsidRPr="00255391">
              <w:lastRenderedPageBreak/>
              <w:t xml:space="preserve">Основан на типе PayerType </w:t>
            </w:r>
            <w:r w:rsidRPr="00255391">
              <w:rPr>
                <w:u w:color="000000"/>
              </w:rPr>
              <w:t xml:space="preserve">(см. описание в </w:t>
            </w:r>
            <w:r w:rsidRPr="00255391">
              <w:rPr>
                <w:u w:color="000000"/>
              </w:rPr>
              <w:fldChar w:fldCharType="begin"/>
            </w:r>
            <w:r w:rsidRPr="00255391">
              <w:rPr>
                <w:u w:color="000000"/>
              </w:rPr>
              <w:instrText xml:space="preserve"> REF _Ref525601005 \h  \* MERGEFORMAT </w:instrText>
            </w:r>
            <w:r w:rsidRPr="00255391">
              <w:rPr>
                <w:u w:color="000000"/>
              </w:rPr>
            </w:r>
            <w:r w:rsidRPr="00255391">
              <w:rPr>
                <w:u w:color="000000"/>
              </w:rPr>
              <w:fldChar w:fldCharType="separate"/>
            </w:r>
            <w:r w:rsidR="00836A48" w:rsidRPr="00255391">
              <w:t xml:space="preserve">Таблица </w:t>
            </w:r>
            <w:r w:rsidR="00836A48">
              <w:rPr>
                <w:noProof/>
              </w:rPr>
              <w:t>30</w:t>
            </w:r>
            <w:r w:rsidRPr="00255391">
              <w:rPr>
                <w:u w:color="000000"/>
              </w:rPr>
              <w:fldChar w:fldCharType="end"/>
            </w:r>
            <w:r w:rsidRPr="00255391">
              <w:rPr>
                <w:u w:color="000000"/>
              </w:rPr>
              <w:t>)</w:t>
            </w:r>
          </w:p>
        </w:tc>
        <w:tc>
          <w:tcPr>
            <w:tcW w:w="2550" w:type="dxa"/>
          </w:tcPr>
          <w:p w14:paraId="6385FF31" w14:textId="5D8D2513" w:rsidR="00210644" w:rsidRPr="00255391" w:rsidRDefault="00210644" w:rsidP="00210644">
            <w:pPr>
              <w:pStyle w:val="110"/>
              <w:rPr>
                <w:i/>
              </w:rPr>
            </w:pPr>
            <w:r w:rsidRPr="00255391">
              <w:rPr>
                <w:b/>
              </w:rPr>
              <w:lastRenderedPageBreak/>
              <w:t>Обязательно</w:t>
            </w:r>
            <w:r w:rsidRPr="00255391">
              <w:t xml:space="preserve">, </w:t>
            </w:r>
            <w:r w:rsidRPr="00255391">
              <w:rPr>
                <w:i/>
              </w:rPr>
              <w:t xml:space="preserve">если первые цифры номера </w:t>
            </w:r>
            <w:r w:rsidRPr="00255391">
              <w:rPr>
                <w:i/>
              </w:rPr>
              <w:lastRenderedPageBreak/>
              <w:t>счета получателя средств (атрибут «accountNumber») не равны «03212», «03222», «03232», «03242», «03252», «03262» либо «03272».</w:t>
            </w:r>
          </w:p>
          <w:p w14:paraId="64E2F3DF" w14:textId="3E1D303A" w:rsidR="00210644" w:rsidRPr="00255391" w:rsidRDefault="00210644" w:rsidP="00210644">
            <w:pPr>
              <w:pStyle w:val="110"/>
              <w:rPr>
                <w:i/>
              </w:rPr>
            </w:pPr>
            <w:r w:rsidRPr="00255391">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rPr>
                <w:i/>
              </w:rPr>
              <w:fldChar w:fldCharType="begin"/>
            </w:r>
            <w:r w:rsidRPr="00255391">
              <w:rPr>
                <w:i/>
              </w:rPr>
              <w:instrText xml:space="preserve"> REF _Ref6830384 \r \h </w:instrText>
            </w:r>
            <w:r>
              <w:rPr>
                <w:i/>
              </w:rPr>
              <w:instrText xml:space="preserve"> \* MERGEFORMAT </w:instrText>
            </w:r>
            <w:r w:rsidRPr="00255391">
              <w:rPr>
                <w:i/>
              </w:rPr>
            </w:r>
            <w:r w:rsidRPr="00255391">
              <w:rPr>
                <w:i/>
              </w:rPr>
              <w:fldChar w:fldCharType="separate"/>
            </w:r>
            <w:r w:rsidR="00836A48">
              <w:rPr>
                <w:i/>
              </w:rPr>
              <w:t>3.7.4.2</w:t>
            </w:r>
            <w:r w:rsidRPr="00255391">
              <w:rPr>
                <w:i/>
              </w:rPr>
              <w:fldChar w:fldCharType="end"/>
            </w:r>
          </w:p>
        </w:tc>
      </w:tr>
      <w:tr w:rsidR="00210644" w:rsidRPr="00255391" w14:paraId="0966C073" w14:textId="77777777" w:rsidTr="00575AB4">
        <w:tc>
          <w:tcPr>
            <w:tcW w:w="710" w:type="dxa"/>
          </w:tcPr>
          <w:p w14:paraId="0B69583A" w14:textId="77777777" w:rsidR="00210644" w:rsidRPr="00255391" w:rsidRDefault="00210644" w:rsidP="00210644">
            <w:pPr>
              <w:pStyle w:val="a"/>
              <w:numPr>
                <w:ilvl w:val="1"/>
                <w:numId w:val="19"/>
              </w:numPr>
            </w:pPr>
          </w:p>
        </w:tc>
        <w:tc>
          <w:tcPr>
            <w:tcW w:w="1565" w:type="dxa"/>
          </w:tcPr>
          <w:p w14:paraId="636A70B3" w14:textId="32F7E9F9" w:rsidR="00210644" w:rsidRPr="00255391" w:rsidRDefault="00210644" w:rsidP="00210644">
            <w:pPr>
              <w:pStyle w:val="110"/>
            </w:pPr>
            <w:r w:rsidRPr="00255391">
              <w:rPr>
                <w:lang w:val="en-US"/>
              </w:rPr>
              <w:t>payerIdentifier</w:t>
            </w:r>
            <w:r w:rsidRPr="00255391">
              <w:t xml:space="preserve"> (атрибут)</w:t>
            </w:r>
          </w:p>
        </w:tc>
        <w:tc>
          <w:tcPr>
            <w:tcW w:w="1892" w:type="dxa"/>
          </w:tcPr>
          <w:p w14:paraId="5FC2C872" w14:textId="58ED0C75" w:rsidR="00210644" w:rsidRPr="00255391" w:rsidRDefault="00210644" w:rsidP="00210644">
            <w:pPr>
              <w:pStyle w:val="110"/>
            </w:pPr>
            <w:r w:rsidRPr="00255391">
              <w:t>Поле номер 201:</w:t>
            </w:r>
          </w:p>
          <w:p w14:paraId="057275BF" w14:textId="3CA9F903" w:rsidR="00210644" w:rsidRPr="00255391" w:rsidRDefault="00210644" w:rsidP="00210644">
            <w:pPr>
              <w:pStyle w:val="110"/>
            </w:pPr>
            <w:r w:rsidRPr="00255391">
              <w:t>Идентификатор плательщика</w:t>
            </w:r>
          </w:p>
        </w:tc>
        <w:tc>
          <w:tcPr>
            <w:tcW w:w="1646" w:type="dxa"/>
          </w:tcPr>
          <w:p w14:paraId="131BD763" w14:textId="4CDD1A76" w:rsidR="00210644" w:rsidRPr="00255391" w:rsidRDefault="00210644" w:rsidP="00210644">
            <w:pPr>
              <w:pStyle w:val="110"/>
            </w:pPr>
            <w:r w:rsidRPr="00255391">
              <w:t>1, обязательно</w:t>
            </w:r>
          </w:p>
        </w:tc>
        <w:tc>
          <w:tcPr>
            <w:tcW w:w="1843" w:type="dxa"/>
          </w:tcPr>
          <w:p w14:paraId="2E22B0E1" w14:textId="57C7E2EC" w:rsidR="00210644" w:rsidRPr="00255391" w:rsidRDefault="00210644" w:rsidP="00210644">
            <w:pPr>
              <w:pStyle w:val="110"/>
            </w:pPr>
            <w:r w:rsidRPr="00255391">
              <w:t xml:space="preserve">PayerIdentifierType </w:t>
            </w:r>
            <w:r w:rsidRPr="00255391">
              <w:rPr>
                <w:u w:color="000000"/>
              </w:rPr>
              <w:t>(см.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03E87F42" w14:textId="18C2C470" w:rsidR="00210644" w:rsidRPr="00255391" w:rsidRDefault="00210644" w:rsidP="00210644">
            <w:pPr>
              <w:pStyle w:val="110"/>
            </w:pPr>
            <w:r w:rsidRPr="00255391">
              <w:rPr>
                <w:i/>
              </w:rPr>
              <w:t>Если в распоряжении о переводе денежных средств реквизит 101 «Статус плательщика» принимает значение равное «09» - «13» и заполнен реквизит 60 «ИНН плательщика», то Идентификатор плательщика должен быть сформирован на основании значений вышеуказанных реквизитов.</w:t>
            </w:r>
          </w:p>
        </w:tc>
      </w:tr>
      <w:tr w:rsidR="00210644" w:rsidRPr="00255391" w14:paraId="767CBF38" w14:textId="77777777" w:rsidTr="00575AB4">
        <w:tc>
          <w:tcPr>
            <w:tcW w:w="710" w:type="dxa"/>
          </w:tcPr>
          <w:p w14:paraId="3AB671D7" w14:textId="77777777" w:rsidR="00210644" w:rsidRPr="00255391" w:rsidRDefault="00210644" w:rsidP="00210644">
            <w:pPr>
              <w:pStyle w:val="a"/>
              <w:numPr>
                <w:ilvl w:val="1"/>
                <w:numId w:val="19"/>
              </w:numPr>
            </w:pPr>
          </w:p>
        </w:tc>
        <w:tc>
          <w:tcPr>
            <w:tcW w:w="1565" w:type="dxa"/>
          </w:tcPr>
          <w:p w14:paraId="043A0F97" w14:textId="7757D926" w:rsidR="00210644" w:rsidRPr="00255391" w:rsidRDefault="00210644" w:rsidP="00210644">
            <w:pPr>
              <w:pStyle w:val="110"/>
            </w:pPr>
            <w:r w:rsidRPr="00255391">
              <w:rPr>
                <w:lang w:val="en-US"/>
              </w:rPr>
              <w:t>payerName</w:t>
            </w:r>
            <w:r w:rsidRPr="00255391">
              <w:t xml:space="preserve"> (атрибут)</w:t>
            </w:r>
          </w:p>
        </w:tc>
        <w:tc>
          <w:tcPr>
            <w:tcW w:w="1892" w:type="dxa"/>
          </w:tcPr>
          <w:p w14:paraId="59A9874A" w14:textId="77777777" w:rsidR="00210644" w:rsidRPr="00255391" w:rsidRDefault="00210644" w:rsidP="00210644">
            <w:pPr>
              <w:pStyle w:val="110"/>
            </w:pPr>
            <w:r w:rsidRPr="00255391">
              <w:t>Поле номер 8:</w:t>
            </w:r>
          </w:p>
          <w:p w14:paraId="4274B619" w14:textId="41FEFE92" w:rsidR="00210644" w:rsidRPr="00255391" w:rsidRDefault="00210644" w:rsidP="00210644">
            <w:pPr>
              <w:pStyle w:val="110"/>
            </w:pPr>
            <w:r w:rsidRPr="00255391">
              <w:t>Плательщик</w:t>
            </w:r>
          </w:p>
        </w:tc>
        <w:tc>
          <w:tcPr>
            <w:tcW w:w="1646" w:type="dxa"/>
          </w:tcPr>
          <w:p w14:paraId="127AB74C" w14:textId="3E4BE95B" w:rsidR="00210644" w:rsidRPr="00255391" w:rsidRDefault="00210644" w:rsidP="00210644">
            <w:pPr>
              <w:pStyle w:val="110"/>
            </w:pPr>
            <w:r w:rsidRPr="00255391">
              <w:t>1, обязательно</w:t>
            </w:r>
          </w:p>
        </w:tc>
        <w:tc>
          <w:tcPr>
            <w:tcW w:w="1843" w:type="dxa"/>
          </w:tcPr>
          <w:p w14:paraId="50A15959" w14:textId="4818D75D" w:rsidR="00210644" w:rsidRPr="00255391" w:rsidRDefault="00210644" w:rsidP="00210644">
            <w:pPr>
              <w:pStyle w:val="110"/>
              <w:rPr>
                <w:i/>
                <w:szCs w:val="20"/>
              </w:rPr>
            </w:pPr>
            <w:r w:rsidRPr="00255391">
              <w:rPr>
                <w:i/>
                <w:szCs w:val="20"/>
              </w:rPr>
              <w:t>Строка длиной до 160 символов</w:t>
            </w:r>
          </w:p>
          <w:p w14:paraId="7C0AF88D" w14:textId="1733B45B" w:rsidR="00210644" w:rsidRPr="00255391" w:rsidRDefault="00210644" w:rsidP="00210644">
            <w:pPr>
              <w:pStyle w:val="110"/>
              <w:rPr>
                <w:i/>
                <w:szCs w:val="20"/>
              </w:rPr>
            </w:pPr>
            <w:r w:rsidRPr="00255391">
              <w:rPr>
                <w:i/>
                <w:szCs w:val="20"/>
              </w:rPr>
              <w:t>([^\s]+(\s+[^\s]+)*)</w:t>
            </w:r>
          </w:p>
          <w:p w14:paraId="08D6ACC3" w14:textId="58ED8A91" w:rsidR="00210644" w:rsidRPr="00255391" w:rsidRDefault="00210644" w:rsidP="00210644">
            <w:pPr>
              <w:pStyle w:val="110"/>
            </w:pPr>
            <w:r w:rsidRPr="00255391">
              <w:rPr>
                <w:szCs w:val="20"/>
              </w:rPr>
              <w:t xml:space="preserve">/ </w:t>
            </w:r>
            <w:r w:rsidRPr="00255391">
              <w:rPr>
                <w:szCs w:val="20"/>
                <w:lang w:val="en-US"/>
              </w:rPr>
              <w:t>String</w:t>
            </w:r>
          </w:p>
        </w:tc>
        <w:tc>
          <w:tcPr>
            <w:tcW w:w="2550" w:type="dxa"/>
          </w:tcPr>
          <w:p w14:paraId="2EAE79A0" w14:textId="50BA989D" w:rsidR="00210644" w:rsidRPr="00255391" w:rsidRDefault="00210644" w:rsidP="00210644">
            <w:pPr>
              <w:pStyle w:val="110"/>
              <w:rPr>
                <w:i/>
              </w:rPr>
            </w:pPr>
          </w:p>
        </w:tc>
      </w:tr>
      <w:tr w:rsidR="00210644" w:rsidRPr="00255391" w14:paraId="75E394FE" w14:textId="77777777" w:rsidTr="00575AB4">
        <w:tc>
          <w:tcPr>
            <w:tcW w:w="710" w:type="dxa"/>
          </w:tcPr>
          <w:p w14:paraId="0DDB9315" w14:textId="77777777" w:rsidR="00210644" w:rsidRPr="00255391" w:rsidRDefault="00210644" w:rsidP="00210644">
            <w:pPr>
              <w:pStyle w:val="a"/>
              <w:numPr>
                <w:ilvl w:val="1"/>
                <w:numId w:val="19"/>
              </w:numPr>
            </w:pPr>
          </w:p>
        </w:tc>
        <w:tc>
          <w:tcPr>
            <w:tcW w:w="1565" w:type="dxa"/>
          </w:tcPr>
          <w:p w14:paraId="3BA6565C" w14:textId="2BE9B159" w:rsidR="00210644" w:rsidRPr="00255391" w:rsidRDefault="00210644" w:rsidP="00210644">
            <w:pPr>
              <w:pStyle w:val="110"/>
            </w:pPr>
            <w:r w:rsidRPr="00255391">
              <w:rPr>
                <w:lang w:val="en-US"/>
              </w:rPr>
              <w:t>payerAccount</w:t>
            </w:r>
            <w:r w:rsidRPr="00255391">
              <w:t xml:space="preserve"> (атрибут)</w:t>
            </w:r>
          </w:p>
        </w:tc>
        <w:tc>
          <w:tcPr>
            <w:tcW w:w="1892" w:type="dxa"/>
          </w:tcPr>
          <w:p w14:paraId="2CDBD5A4" w14:textId="55B7356F" w:rsidR="00210644" w:rsidRPr="00255391" w:rsidRDefault="00210644" w:rsidP="00210644">
            <w:pPr>
              <w:pStyle w:val="110"/>
            </w:pPr>
            <w:r w:rsidRPr="00255391">
              <w:t>Поле номер 9:</w:t>
            </w:r>
          </w:p>
          <w:p w14:paraId="774BD711" w14:textId="03B75F9E" w:rsidR="00210644" w:rsidRPr="00255391" w:rsidRDefault="00210644" w:rsidP="00210644">
            <w:pPr>
              <w:pStyle w:val="110"/>
            </w:pPr>
            <w:r w:rsidRPr="00255391">
              <w:t>Номер счета плательщика (при наличии) в организации, принявшей платеж</w:t>
            </w:r>
          </w:p>
        </w:tc>
        <w:tc>
          <w:tcPr>
            <w:tcW w:w="1646" w:type="dxa"/>
          </w:tcPr>
          <w:p w14:paraId="3386AA9A" w14:textId="6395C40F" w:rsidR="00210644" w:rsidRPr="00255391" w:rsidRDefault="00210644" w:rsidP="00210644">
            <w:pPr>
              <w:pStyle w:val="110"/>
            </w:pPr>
            <w:r w:rsidRPr="00255391">
              <w:t>0…1, необязательно</w:t>
            </w:r>
          </w:p>
        </w:tc>
        <w:tc>
          <w:tcPr>
            <w:tcW w:w="1843" w:type="dxa"/>
          </w:tcPr>
          <w:p w14:paraId="038F4E31" w14:textId="77777777" w:rsidR="00210644" w:rsidRPr="00255391" w:rsidRDefault="00210644" w:rsidP="00210644">
            <w:pPr>
              <w:pStyle w:val="110"/>
              <w:rPr>
                <w:i/>
              </w:rPr>
            </w:pPr>
            <w:r w:rsidRPr="00255391">
              <w:rPr>
                <w:i/>
              </w:rPr>
              <w:t>Строка длиной не более 20 символов</w:t>
            </w:r>
          </w:p>
          <w:p w14:paraId="504BA080" w14:textId="2BB76001" w:rsidR="00210644" w:rsidRPr="00255391" w:rsidRDefault="00210644" w:rsidP="00210644">
            <w:pPr>
              <w:pStyle w:val="110"/>
            </w:pPr>
            <w:r w:rsidRPr="00255391">
              <w:t xml:space="preserve">/ </w:t>
            </w:r>
            <w:r w:rsidRPr="00255391">
              <w:rPr>
                <w:lang w:val="en-US"/>
              </w:rPr>
              <w:t>String</w:t>
            </w:r>
          </w:p>
        </w:tc>
        <w:tc>
          <w:tcPr>
            <w:tcW w:w="2550" w:type="dxa"/>
          </w:tcPr>
          <w:p w14:paraId="00591E14" w14:textId="77777777" w:rsidR="00210644" w:rsidRPr="00255391" w:rsidRDefault="00210644" w:rsidP="00210644">
            <w:pPr>
              <w:pStyle w:val="110"/>
            </w:pPr>
          </w:p>
        </w:tc>
      </w:tr>
      <w:tr w:rsidR="00210644" w:rsidRPr="00255391" w14:paraId="267A2E6A" w14:textId="77777777" w:rsidTr="00575AB4">
        <w:tc>
          <w:tcPr>
            <w:tcW w:w="710" w:type="dxa"/>
          </w:tcPr>
          <w:p w14:paraId="1292F735" w14:textId="77777777" w:rsidR="00210644" w:rsidRPr="00255391" w:rsidRDefault="00210644" w:rsidP="00210644">
            <w:pPr>
              <w:pStyle w:val="a"/>
              <w:numPr>
                <w:ilvl w:val="0"/>
                <w:numId w:val="19"/>
              </w:numPr>
            </w:pPr>
          </w:p>
        </w:tc>
        <w:tc>
          <w:tcPr>
            <w:tcW w:w="1565" w:type="dxa"/>
          </w:tcPr>
          <w:p w14:paraId="2B226EB8" w14:textId="34EAD4AA" w:rsidR="00210644" w:rsidRPr="00255391" w:rsidRDefault="00210644" w:rsidP="00210644">
            <w:pPr>
              <w:pStyle w:val="110"/>
            </w:pPr>
            <w:r w:rsidRPr="00255391">
              <w:rPr>
                <w:lang w:val="en-US"/>
              </w:rPr>
              <w:t>Payee</w:t>
            </w:r>
          </w:p>
        </w:tc>
        <w:tc>
          <w:tcPr>
            <w:tcW w:w="1892" w:type="dxa"/>
          </w:tcPr>
          <w:p w14:paraId="62FE40BD" w14:textId="2FED507B" w:rsidR="00210644" w:rsidRPr="00255391" w:rsidRDefault="00210644" w:rsidP="00210644">
            <w:pPr>
              <w:pStyle w:val="110"/>
            </w:pPr>
            <w:r w:rsidRPr="00255391">
              <w:t>Сведения о получателе средств</w:t>
            </w:r>
          </w:p>
        </w:tc>
        <w:tc>
          <w:tcPr>
            <w:tcW w:w="1646" w:type="dxa"/>
          </w:tcPr>
          <w:p w14:paraId="4F067FD5" w14:textId="3E35468A" w:rsidR="00210644" w:rsidRPr="00255391" w:rsidRDefault="00210644" w:rsidP="00210644">
            <w:pPr>
              <w:pStyle w:val="110"/>
            </w:pPr>
            <w:r w:rsidRPr="00255391">
              <w:t>1, обязательно</w:t>
            </w:r>
          </w:p>
        </w:tc>
        <w:tc>
          <w:tcPr>
            <w:tcW w:w="1843" w:type="dxa"/>
          </w:tcPr>
          <w:p w14:paraId="1CDFFD64" w14:textId="77777777" w:rsidR="00210644" w:rsidRPr="00255391" w:rsidRDefault="00210644" w:rsidP="00210644">
            <w:pPr>
              <w:pStyle w:val="110"/>
            </w:pPr>
            <w:r w:rsidRPr="00255391">
              <w:t>Контейнер/</w:t>
            </w:r>
          </w:p>
          <w:p w14:paraId="4762DACE" w14:textId="732A5939" w:rsidR="00210644" w:rsidRPr="00255391" w:rsidRDefault="00210644" w:rsidP="00210644">
            <w:pPr>
              <w:pStyle w:val="110"/>
            </w:pPr>
            <w:r w:rsidRPr="00255391">
              <w:t xml:space="preserve">Основан на типе OrganizationType </w:t>
            </w:r>
            <w:r w:rsidRPr="00255391">
              <w:rPr>
                <w:u w:color="000000"/>
              </w:rPr>
              <w:t xml:space="preserve">(см. описание в </w:t>
            </w:r>
            <w:r w:rsidRPr="00255391">
              <w:rPr>
                <w:u w:color="000000"/>
              </w:rPr>
              <w:fldChar w:fldCharType="begin"/>
            </w:r>
            <w:r w:rsidRPr="00255391">
              <w:rPr>
                <w:u w:color="000000"/>
              </w:rPr>
              <w:instrText xml:space="preserve"> REF _Ref483567791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29</w:t>
            </w:r>
            <w:r w:rsidRPr="00255391">
              <w:rPr>
                <w:u w:color="000000"/>
              </w:rPr>
              <w:fldChar w:fldCharType="end"/>
            </w:r>
            <w:r w:rsidRPr="00255391">
              <w:rPr>
                <w:u w:color="000000"/>
              </w:rPr>
              <w:t>)</w:t>
            </w:r>
          </w:p>
        </w:tc>
        <w:tc>
          <w:tcPr>
            <w:tcW w:w="2550" w:type="dxa"/>
          </w:tcPr>
          <w:p w14:paraId="3670F52A" w14:textId="77777777" w:rsidR="00210644" w:rsidRPr="00255391" w:rsidRDefault="00210644" w:rsidP="00210644">
            <w:pPr>
              <w:pStyle w:val="110"/>
            </w:pPr>
          </w:p>
        </w:tc>
      </w:tr>
      <w:tr w:rsidR="00210644" w:rsidRPr="00255391" w14:paraId="681FBD76" w14:textId="77777777" w:rsidTr="00575AB4">
        <w:tc>
          <w:tcPr>
            <w:tcW w:w="710" w:type="dxa"/>
          </w:tcPr>
          <w:p w14:paraId="440119A4" w14:textId="77777777" w:rsidR="00210644" w:rsidRPr="00255391" w:rsidRDefault="00210644" w:rsidP="00210644">
            <w:pPr>
              <w:pStyle w:val="a"/>
              <w:numPr>
                <w:ilvl w:val="1"/>
                <w:numId w:val="19"/>
              </w:numPr>
            </w:pPr>
          </w:p>
        </w:tc>
        <w:tc>
          <w:tcPr>
            <w:tcW w:w="1565" w:type="dxa"/>
          </w:tcPr>
          <w:p w14:paraId="79418BEF" w14:textId="6147758D" w:rsidR="00210644" w:rsidRPr="00255391" w:rsidRDefault="00210644" w:rsidP="00210644">
            <w:pPr>
              <w:pStyle w:val="110"/>
            </w:pPr>
            <w:r w:rsidRPr="00255391">
              <w:t>name</w:t>
            </w:r>
            <w:r w:rsidRPr="00255391">
              <w:rPr>
                <w:lang w:val="en-US"/>
              </w:rPr>
              <w:t xml:space="preserve"> (</w:t>
            </w:r>
            <w:r w:rsidRPr="00255391">
              <w:t>атрибут</w:t>
            </w:r>
            <w:r w:rsidRPr="00255391">
              <w:rPr>
                <w:lang w:val="en-US"/>
              </w:rPr>
              <w:t>)</w:t>
            </w:r>
          </w:p>
        </w:tc>
        <w:tc>
          <w:tcPr>
            <w:tcW w:w="1892" w:type="dxa"/>
          </w:tcPr>
          <w:p w14:paraId="4308931D" w14:textId="27A66692" w:rsidR="00210644" w:rsidRPr="00255391" w:rsidRDefault="00210644" w:rsidP="00210644">
            <w:pPr>
              <w:pStyle w:val="110"/>
            </w:pPr>
            <w:r w:rsidRPr="00255391">
              <w:t>Поле номер 16:</w:t>
            </w:r>
          </w:p>
          <w:p w14:paraId="62A23B1F" w14:textId="01CA2560" w:rsidR="00210644" w:rsidRPr="00255391" w:rsidRDefault="00210644" w:rsidP="00210644">
            <w:pPr>
              <w:pStyle w:val="110"/>
            </w:pPr>
            <w:r w:rsidRPr="00255391">
              <w:lastRenderedPageBreak/>
              <w:t>Сокращенное наименование органа Федерального казначейства или сокращенное наименование финансового органа и в скобках - сокращенное наименование организации</w:t>
            </w:r>
          </w:p>
        </w:tc>
        <w:tc>
          <w:tcPr>
            <w:tcW w:w="1646" w:type="dxa"/>
          </w:tcPr>
          <w:p w14:paraId="04C2F24D" w14:textId="72F69783" w:rsidR="00210644" w:rsidRPr="00255391" w:rsidRDefault="00210644" w:rsidP="00210644">
            <w:pPr>
              <w:pStyle w:val="110"/>
            </w:pPr>
            <w:r w:rsidRPr="00255391">
              <w:lastRenderedPageBreak/>
              <w:t>1, обязательно</w:t>
            </w:r>
          </w:p>
        </w:tc>
        <w:tc>
          <w:tcPr>
            <w:tcW w:w="1843" w:type="dxa"/>
          </w:tcPr>
          <w:p w14:paraId="45D625E0" w14:textId="0FB90043" w:rsidR="00210644" w:rsidRPr="00255391" w:rsidRDefault="00210644" w:rsidP="00210644">
            <w:pPr>
              <w:pStyle w:val="110"/>
            </w:pPr>
            <w:r w:rsidRPr="00255391">
              <w:rPr>
                <w:lang w:val="en-US"/>
              </w:rPr>
              <w:t>OrgNameType</w:t>
            </w:r>
            <w:r w:rsidRPr="00255391">
              <w:t xml:space="preserve"> (см. описание в </w:t>
            </w:r>
            <w:r w:rsidRPr="00255391">
              <w:lastRenderedPageBreak/>
              <w:t xml:space="preserve">пункте </w:t>
            </w:r>
            <w:r w:rsidRPr="00255391">
              <w:fldChar w:fldCharType="begin"/>
            </w:r>
            <w:r w:rsidRPr="00255391">
              <w:instrText xml:space="preserve"> REF _Ref525598571 \n \h  \* MERGEFORMAT </w:instrText>
            </w:r>
            <w:r w:rsidRPr="00255391">
              <w:fldChar w:fldCharType="separate"/>
            </w:r>
            <w:r w:rsidR="00836A48">
              <w:t>10</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4377DB2A" w14:textId="77777777" w:rsidR="00210644" w:rsidRPr="00255391" w:rsidRDefault="00210644" w:rsidP="00210644">
            <w:pPr>
              <w:pStyle w:val="110"/>
            </w:pPr>
          </w:p>
        </w:tc>
      </w:tr>
      <w:tr w:rsidR="00210644" w:rsidRPr="00255391" w14:paraId="09EA361A" w14:textId="77777777" w:rsidTr="00575AB4">
        <w:tc>
          <w:tcPr>
            <w:tcW w:w="710" w:type="dxa"/>
          </w:tcPr>
          <w:p w14:paraId="72D3C7D2" w14:textId="77777777" w:rsidR="00210644" w:rsidRPr="00255391" w:rsidRDefault="00210644" w:rsidP="00210644">
            <w:pPr>
              <w:pStyle w:val="a"/>
              <w:numPr>
                <w:ilvl w:val="1"/>
                <w:numId w:val="19"/>
              </w:numPr>
            </w:pPr>
          </w:p>
        </w:tc>
        <w:tc>
          <w:tcPr>
            <w:tcW w:w="1565" w:type="dxa"/>
          </w:tcPr>
          <w:p w14:paraId="41A5BEEC" w14:textId="44EFACEE" w:rsidR="00210644" w:rsidRPr="00255391" w:rsidRDefault="00210644" w:rsidP="00210644">
            <w:pPr>
              <w:pStyle w:val="110"/>
            </w:pPr>
            <w:r w:rsidRPr="00255391">
              <w:rPr>
                <w:lang w:val="en-US"/>
              </w:rPr>
              <w:t>inn</w:t>
            </w:r>
            <w:r w:rsidRPr="00255391">
              <w:t xml:space="preserve"> </w:t>
            </w:r>
            <w:r w:rsidRPr="00255391">
              <w:rPr>
                <w:lang w:val="en-US"/>
              </w:rPr>
              <w:t>(</w:t>
            </w:r>
            <w:r w:rsidRPr="00255391">
              <w:t>атрибут</w:t>
            </w:r>
            <w:r w:rsidRPr="00255391">
              <w:rPr>
                <w:lang w:val="en-US"/>
              </w:rPr>
              <w:t>)</w:t>
            </w:r>
          </w:p>
        </w:tc>
        <w:tc>
          <w:tcPr>
            <w:tcW w:w="1892" w:type="dxa"/>
          </w:tcPr>
          <w:p w14:paraId="65D9F008" w14:textId="79FDEBAB" w:rsidR="00210644" w:rsidRPr="00255391" w:rsidRDefault="00210644" w:rsidP="00210644">
            <w:pPr>
              <w:pStyle w:val="110"/>
            </w:pPr>
            <w:r w:rsidRPr="00255391">
              <w:t>Поле номер 61:</w:t>
            </w:r>
          </w:p>
          <w:p w14:paraId="0E9A327D" w14:textId="3794E31F" w:rsidR="00210644" w:rsidRPr="00255391" w:rsidRDefault="00210644" w:rsidP="00210644">
            <w:pPr>
              <w:pStyle w:val="110"/>
            </w:pPr>
            <w:r w:rsidRPr="00255391">
              <w:t>ИНН организации</w:t>
            </w:r>
          </w:p>
        </w:tc>
        <w:tc>
          <w:tcPr>
            <w:tcW w:w="1646" w:type="dxa"/>
          </w:tcPr>
          <w:p w14:paraId="4C8F9537" w14:textId="1335B5C5" w:rsidR="00210644" w:rsidRPr="00255391" w:rsidRDefault="00210644" w:rsidP="00210644">
            <w:pPr>
              <w:pStyle w:val="110"/>
            </w:pPr>
            <w:r w:rsidRPr="00255391">
              <w:t>1, обязательно</w:t>
            </w:r>
          </w:p>
        </w:tc>
        <w:tc>
          <w:tcPr>
            <w:tcW w:w="1843" w:type="dxa"/>
          </w:tcPr>
          <w:p w14:paraId="3B5C3479" w14:textId="7F6DE6D1" w:rsidR="00210644" w:rsidRPr="00255391" w:rsidRDefault="00210644" w:rsidP="00210644">
            <w:pPr>
              <w:pStyle w:val="110"/>
            </w:pPr>
            <w:r w:rsidRPr="00255391">
              <w:rPr>
                <w:lang w:val="en-US"/>
              </w:rPr>
              <w:t>INNType</w:t>
            </w:r>
            <w:r w:rsidRPr="00255391">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5B55E976" w14:textId="77777777" w:rsidR="00210644" w:rsidRPr="00255391" w:rsidRDefault="00210644" w:rsidP="00210644">
            <w:pPr>
              <w:pStyle w:val="110"/>
            </w:pPr>
          </w:p>
        </w:tc>
      </w:tr>
      <w:tr w:rsidR="00210644" w:rsidRPr="00255391" w14:paraId="39C64393" w14:textId="77777777" w:rsidTr="00575AB4">
        <w:tc>
          <w:tcPr>
            <w:tcW w:w="710" w:type="dxa"/>
          </w:tcPr>
          <w:p w14:paraId="368FF175" w14:textId="77777777" w:rsidR="00210644" w:rsidRPr="00255391" w:rsidRDefault="00210644" w:rsidP="00210644">
            <w:pPr>
              <w:pStyle w:val="a"/>
              <w:numPr>
                <w:ilvl w:val="1"/>
                <w:numId w:val="19"/>
              </w:numPr>
            </w:pPr>
          </w:p>
        </w:tc>
        <w:tc>
          <w:tcPr>
            <w:tcW w:w="1565" w:type="dxa"/>
          </w:tcPr>
          <w:p w14:paraId="4B2EF1AA" w14:textId="089B1C26" w:rsidR="00210644" w:rsidRPr="00255391" w:rsidRDefault="00210644" w:rsidP="00210644">
            <w:pPr>
              <w:pStyle w:val="110"/>
            </w:pPr>
            <w:r w:rsidRPr="00255391">
              <w:rPr>
                <w:lang w:val="en-US"/>
              </w:rPr>
              <w:t>kpp</w:t>
            </w:r>
            <w:r w:rsidRPr="00255391">
              <w:t xml:space="preserve"> (атрибут)</w:t>
            </w:r>
          </w:p>
        </w:tc>
        <w:tc>
          <w:tcPr>
            <w:tcW w:w="1892" w:type="dxa"/>
          </w:tcPr>
          <w:p w14:paraId="06EC0E15" w14:textId="7257395D" w:rsidR="00210644" w:rsidRPr="00255391" w:rsidRDefault="00210644" w:rsidP="00210644">
            <w:pPr>
              <w:pStyle w:val="110"/>
            </w:pPr>
            <w:r w:rsidRPr="00255391">
              <w:t>Поле номер 103:</w:t>
            </w:r>
          </w:p>
          <w:p w14:paraId="62F9F0A1" w14:textId="404DE236" w:rsidR="00210644" w:rsidRPr="00255391" w:rsidRDefault="00210644" w:rsidP="00210644">
            <w:pPr>
              <w:pStyle w:val="110"/>
            </w:pPr>
            <w:r w:rsidRPr="00255391">
              <w:t>КПП организации</w:t>
            </w:r>
          </w:p>
        </w:tc>
        <w:tc>
          <w:tcPr>
            <w:tcW w:w="1646" w:type="dxa"/>
          </w:tcPr>
          <w:p w14:paraId="29914394" w14:textId="563BFD30" w:rsidR="00210644" w:rsidRPr="00255391" w:rsidRDefault="00210644" w:rsidP="00210644">
            <w:pPr>
              <w:pStyle w:val="110"/>
            </w:pPr>
            <w:r w:rsidRPr="00255391">
              <w:t>1, обязательно</w:t>
            </w:r>
          </w:p>
        </w:tc>
        <w:tc>
          <w:tcPr>
            <w:tcW w:w="1843" w:type="dxa"/>
          </w:tcPr>
          <w:p w14:paraId="44DA5E9B" w14:textId="6E932A7C" w:rsidR="00210644" w:rsidRPr="00255391" w:rsidRDefault="00210644" w:rsidP="00210644">
            <w:pPr>
              <w:pStyle w:val="110"/>
            </w:pPr>
            <w:r w:rsidRPr="00255391">
              <w:rPr>
                <w:lang w:val="en-US"/>
              </w:rPr>
              <w:t>KPPType</w:t>
            </w:r>
            <w:r w:rsidRPr="00255391">
              <w:t xml:space="preserve"> </w:t>
            </w:r>
            <w:r w:rsidRPr="00255391">
              <w:rPr>
                <w:u w:color="000000"/>
              </w:rPr>
              <w:t>(см. описание в пункте </w:t>
            </w:r>
            <w:r w:rsidRPr="00255391">
              <w:rPr>
                <w:u w:color="000000"/>
              </w:rPr>
              <w:fldChar w:fldCharType="begin"/>
            </w:r>
            <w:r w:rsidRPr="00255391">
              <w:rPr>
                <w:u w:color="000000"/>
              </w:rPr>
              <w:instrText xml:space="preserve"> REF _Ref525597941 \n \h  \* MERGEFORMAT </w:instrText>
            </w:r>
            <w:r w:rsidRPr="00255391">
              <w:rPr>
                <w:u w:color="000000"/>
              </w:rPr>
            </w:r>
            <w:r w:rsidRPr="00255391">
              <w:rPr>
                <w:u w:color="000000"/>
              </w:rPr>
              <w:fldChar w:fldCharType="separate"/>
            </w:r>
            <w:r w:rsidR="00836A48">
              <w:rPr>
                <w:u w:color="000000"/>
              </w:rPr>
              <w:t>6</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086C31FC" w14:textId="1012CB17" w:rsidR="00210644" w:rsidRPr="00255391" w:rsidRDefault="00210644" w:rsidP="00210644">
            <w:pPr>
              <w:pStyle w:val="110"/>
            </w:pPr>
          </w:p>
        </w:tc>
      </w:tr>
      <w:tr w:rsidR="00210644" w:rsidRPr="00255391" w14:paraId="2A64E600" w14:textId="77777777" w:rsidTr="00575AB4">
        <w:tc>
          <w:tcPr>
            <w:tcW w:w="710" w:type="dxa"/>
          </w:tcPr>
          <w:p w14:paraId="4D192969" w14:textId="77777777" w:rsidR="00210644" w:rsidRPr="00255391" w:rsidRDefault="00210644" w:rsidP="00210644">
            <w:pPr>
              <w:pStyle w:val="a"/>
              <w:numPr>
                <w:ilvl w:val="1"/>
                <w:numId w:val="19"/>
              </w:numPr>
            </w:pPr>
          </w:p>
        </w:tc>
        <w:tc>
          <w:tcPr>
            <w:tcW w:w="1565" w:type="dxa"/>
          </w:tcPr>
          <w:p w14:paraId="59567E6E" w14:textId="6ACD99B0" w:rsidR="00210644" w:rsidRPr="00255391" w:rsidRDefault="00210644" w:rsidP="00210644">
            <w:pPr>
              <w:pStyle w:val="110"/>
            </w:pPr>
            <w:r w:rsidRPr="00255391">
              <w:rPr>
                <w:lang w:val="en-US"/>
              </w:rPr>
              <w:t>ogrn</w:t>
            </w:r>
            <w:r w:rsidRPr="00255391">
              <w:t xml:space="preserve"> (атрибут</w:t>
            </w:r>
            <w:r w:rsidRPr="00255391">
              <w:rPr>
                <w:lang w:val="en-US"/>
              </w:rPr>
              <w:t>)</w:t>
            </w:r>
          </w:p>
        </w:tc>
        <w:tc>
          <w:tcPr>
            <w:tcW w:w="1892" w:type="dxa"/>
          </w:tcPr>
          <w:p w14:paraId="63238BA9" w14:textId="77777777" w:rsidR="00210644" w:rsidRPr="00255391" w:rsidRDefault="00210644" w:rsidP="00210644">
            <w:pPr>
              <w:pStyle w:val="110"/>
            </w:pPr>
            <w:r w:rsidRPr="00255391">
              <w:t>Поле номер 200:</w:t>
            </w:r>
          </w:p>
          <w:p w14:paraId="663D2145" w14:textId="47B0C287" w:rsidR="00210644" w:rsidRPr="00255391" w:rsidRDefault="00210644" w:rsidP="00210644">
            <w:pPr>
              <w:pStyle w:val="110"/>
            </w:pPr>
            <w:r w:rsidRPr="00255391">
              <w:t>ОГРН организации</w:t>
            </w:r>
          </w:p>
        </w:tc>
        <w:tc>
          <w:tcPr>
            <w:tcW w:w="1646" w:type="dxa"/>
          </w:tcPr>
          <w:p w14:paraId="52322FB4" w14:textId="18FA462E" w:rsidR="00210644" w:rsidRPr="00255391" w:rsidRDefault="00210644" w:rsidP="00210644">
            <w:pPr>
              <w:pStyle w:val="110"/>
            </w:pPr>
            <w:r w:rsidRPr="00255391">
              <w:t>0…1, необязательно</w:t>
            </w:r>
          </w:p>
        </w:tc>
        <w:tc>
          <w:tcPr>
            <w:tcW w:w="1843" w:type="dxa"/>
          </w:tcPr>
          <w:p w14:paraId="6A5CEBD9" w14:textId="152610E6" w:rsidR="00210644" w:rsidRPr="00255391" w:rsidRDefault="00210644" w:rsidP="00210644">
            <w:pPr>
              <w:pStyle w:val="110"/>
            </w:pPr>
            <w:r w:rsidRPr="00255391">
              <w:rPr>
                <w:lang w:val="en-US"/>
              </w:rPr>
              <w:t>OGRNType</w:t>
            </w:r>
            <w:r w:rsidRPr="00255391">
              <w:t xml:space="preserve"> </w:t>
            </w:r>
            <w:r w:rsidRPr="00255391">
              <w:rPr>
                <w:u w:color="000000"/>
              </w:rPr>
              <w:t xml:space="preserve">(см. описание в пункте </w:t>
            </w:r>
            <w:r w:rsidRPr="00255391">
              <w:rPr>
                <w:u w:color="000000"/>
                <w:lang w:val="en-US"/>
              </w:rPr>
              <w:fldChar w:fldCharType="begin"/>
            </w:r>
            <w:r w:rsidRPr="00255391">
              <w:rPr>
                <w:u w:color="000000"/>
              </w:rPr>
              <w:instrText xml:space="preserve"> REF _Ref525598472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9</w:t>
            </w:r>
            <w:r w:rsidRPr="00255391">
              <w:rPr>
                <w:u w:color="000000"/>
                <w:lang w:val="en-US"/>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09D0CD69" w14:textId="77777777" w:rsidR="00210644" w:rsidRPr="00255391" w:rsidRDefault="00210644" w:rsidP="00210644">
            <w:pPr>
              <w:pStyle w:val="110"/>
            </w:pPr>
          </w:p>
        </w:tc>
      </w:tr>
      <w:tr w:rsidR="00210644" w:rsidRPr="00255391" w14:paraId="1AC3EC65" w14:textId="77777777" w:rsidTr="00575AB4">
        <w:tc>
          <w:tcPr>
            <w:tcW w:w="710" w:type="dxa"/>
          </w:tcPr>
          <w:p w14:paraId="22F1CEA0" w14:textId="77777777" w:rsidR="00210644" w:rsidRPr="00255391" w:rsidRDefault="00210644" w:rsidP="00210644">
            <w:pPr>
              <w:pStyle w:val="a"/>
              <w:numPr>
                <w:ilvl w:val="1"/>
                <w:numId w:val="19"/>
              </w:numPr>
            </w:pPr>
          </w:p>
        </w:tc>
        <w:tc>
          <w:tcPr>
            <w:tcW w:w="1565" w:type="dxa"/>
          </w:tcPr>
          <w:p w14:paraId="31909656" w14:textId="79218C61" w:rsidR="00210644" w:rsidRPr="00255391" w:rsidRDefault="00210644" w:rsidP="00210644">
            <w:pPr>
              <w:pStyle w:val="110"/>
            </w:pPr>
            <w:r w:rsidRPr="00255391">
              <w:rPr>
                <w:lang w:val="en-US"/>
              </w:rPr>
              <w:t>OrgAccount</w:t>
            </w:r>
          </w:p>
        </w:tc>
        <w:tc>
          <w:tcPr>
            <w:tcW w:w="1892" w:type="dxa"/>
          </w:tcPr>
          <w:p w14:paraId="12E427CA" w14:textId="5F4204DE" w:rsidR="00210644" w:rsidRPr="00255391" w:rsidRDefault="00210644" w:rsidP="00210644">
            <w:pPr>
              <w:pStyle w:val="110"/>
            </w:pPr>
            <w:r w:rsidRPr="00255391">
              <w:t>Реквизиты счета получателя средств</w:t>
            </w:r>
          </w:p>
        </w:tc>
        <w:tc>
          <w:tcPr>
            <w:tcW w:w="1646" w:type="dxa"/>
          </w:tcPr>
          <w:p w14:paraId="55D7379A" w14:textId="5B2AD432" w:rsidR="00210644" w:rsidRPr="00255391" w:rsidRDefault="00210644" w:rsidP="00210644">
            <w:pPr>
              <w:pStyle w:val="110"/>
            </w:pPr>
            <w:r w:rsidRPr="00255391">
              <w:rPr>
                <w:lang w:val="en-US"/>
              </w:rPr>
              <w:t>1</w:t>
            </w:r>
            <w:r w:rsidRPr="00255391">
              <w:t>, обязательно</w:t>
            </w:r>
          </w:p>
        </w:tc>
        <w:tc>
          <w:tcPr>
            <w:tcW w:w="1843" w:type="dxa"/>
          </w:tcPr>
          <w:p w14:paraId="151B788E" w14:textId="77777777" w:rsidR="00210644" w:rsidRPr="00255391" w:rsidRDefault="00210644" w:rsidP="00210644">
            <w:pPr>
              <w:pStyle w:val="110"/>
            </w:pPr>
            <w:r w:rsidRPr="00255391">
              <w:t>Контейнер/</w:t>
            </w:r>
          </w:p>
          <w:p w14:paraId="3C7CEE84" w14:textId="66DD9A29" w:rsidR="00210644" w:rsidRPr="00255391" w:rsidRDefault="00210644" w:rsidP="00210644">
            <w:pPr>
              <w:pStyle w:val="110"/>
            </w:pPr>
            <w:r w:rsidRPr="00255391">
              <w:t xml:space="preserve">Основан на типе </w:t>
            </w:r>
            <w:r w:rsidRPr="00255391">
              <w:rPr>
                <w:lang w:val="en-US"/>
              </w:rPr>
              <w:t>AccountType</w:t>
            </w:r>
            <w:r w:rsidRPr="00255391">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_Ref525601416 \h  \* MERGEFORMAT </w:instrText>
            </w:r>
            <w:r w:rsidRPr="00255391">
              <w:rPr>
                <w:u w:color="000000"/>
              </w:rPr>
            </w:r>
            <w:r w:rsidRPr="00255391">
              <w:rPr>
                <w:u w:color="000000"/>
              </w:rPr>
              <w:fldChar w:fldCharType="separate"/>
            </w:r>
            <w:r w:rsidR="00836A48" w:rsidRPr="00255391">
              <w:t>Таблица </w:t>
            </w:r>
            <w:r w:rsidR="00836A48">
              <w:t>36</w:t>
            </w:r>
            <w:r w:rsidRPr="00255391">
              <w:rPr>
                <w:u w:color="000000"/>
              </w:rPr>
              <w:fldChar w:fldCharType="end"/>
            </w:r>
            <w:r w:rsidRPr="00255391">
              <w:rPr>
                <w:u w:color="000000"/>
              </w:rPr>
              <w:t>)</w:t>
            </w:r>
          </w:p>
        </w:tc>
        <w:tc>
          <w:tcPr>
            <w:tcW w:w="2550" w:type="dxa"/>
          </w:tcPr>
          <w:p w14:paraId="1FD71EC3" w14:textId="77777777" w:rsidR="00210644" w:rsidRPr="00255391" w:rsidRDefault="00210644" w:rsidP="00210644">
            <w:pPr>
              <w:pStyle w:val="110"/>
            </w:pPr>
          </w:p>
        </w:tc>
      </w:tr>
      <w:tr w:rsidR="00210644" w:rsidRPr="00255391" w14:paraId="4DE786DD" w14:textId="77777777" w:rsidTr="00575AB4">
        <w:tc>
          <w:tcPr>
            <w:tcW w:w="710" w:type="dxa"/>
          </w:tcPr>
          <w:p w14:paraId="0ACE9F12" w14:textId="77777777" w:rsidR="00210644" w:rsidRPr="00255391" w:rsidRDefault="00210644" w:rsidP="00210644">
            <w:pPr>
              <w:pStyle w:val="a"/>
              <w:numPr>
                <w:ilvl w:val="2"/>
                <w:numId w:val="19"/>
              </w:numPr>
            </w:pPr>
          </w:p>
        </w:tc>
        <w:tc>
          <w:tcPr>
            <w:tcW w:w="1565" w:type="dxa"/>
          </w:tcPr>
          <w:p w14:paraId="33B91CE1" w14:textId="589685F6" w:rsidR="00210644" w:rsidRPr="00255391" w:rsidRDefault="00210644" w:rsidP="00210644">
            <w:pPr>
              <w:pStyle w:val="110"/>
            </w:pPr>
            <w:r w:rsidRPr="00255391">
              <w:rPr>
                <w:lang w:val="en-US"/>
              </w:rPr>
              <w:t>accountNumber (</w:t>
            </w:r>
            <w:r w:rsidRPr="00255391">
              <w:t>атрибут)</w:t>
            </w:r>
          </w:p>
        </w:tc>
        <w:tc>
          <w:tcPr>
            <w:tcW w:w="1892" w:type="dxa"/>
          </w:tcPr>
          <w:p w14:paraId="3A6D077C" w14:textId="61D6C063" w:rsidR="00210644" w:rsidRPr="00255391" w:rsidRDefault="00210644" w:rsidP="00210644">
            <w:pPr>
              <w:pStyle w:val="110"/>
            </w:pPr>
            <w:r w:rsidRPr="00255391">
              <w:t>Поле номер 17:</w:t>
            </w:r>
          </w:p>
          <w:p w14:paraId="5F95A513" w14:textId="4D1C6FAB" w:rsidR="00210644" w:rsidRPr="00255391" w:rsidRDefault="00210644" w:rsidP="00210644">
            <w:pPr>
              <w:pStyle w:val="110"/>
            </w:pPr>
            <w:r w:rsidRPr="00255391">
              <w:t>Номер казначейского счета или номер  счета получателя средств в банке получателя</w:t>
            </w:r>
          </w:p>
        </w:tc>
        <w:tc>
          <w:tcPr>
            <w:tcW w:w="1646" w:type="dxa"/>
          </w:tcPr>
          <w:p w14:paraId="0AEAB2BB" w14:textId="196FDD16" w:rsidR="00210644" w:rsidRPr="00255391" w:rsidRDefault="00210644" w:rsidP="00210644">
            <w:pPr>
              <w:pStyle w:val="110"/>
            </w:pPr>
            <w:r w:rsidRPr="00255391">
              <w:rPr>
                <w:lang w:val="en-US"/>
              </w:rPr>
              <w:t xml:space="preserve">1, </w:t>
            </w:r>
            <w:r w:rsidRPr="00255391">
              <w:t>обязательно</w:t>
            </w:r>
          </w:p>
        </w:tc>
        <w:tc>
          <w:tcPr>
            <w:tcW w:w="1843" w:type="dxa"/>
          </w:tcPr>
          <w:p w14:paraId="68D767D4" w14:textId="48030CEA" w:rsidR="00210644" w:rsidRPr="00255391" w:rsidRDefault="00210644" w:rsidP="00210644">
            <w:pPr>
              <w:pStyle w:val="110"/>
            </w:pPr>
            <w:r w:rsidRPr="00255391">
              <w:t>AccountNumType (см. описание в пункте</w:t>
            </w:r>
            <w:r w:rsidRPr="00255391">
              <w:rPr>
                <w:u w:color="000000"/>
              </w:rPr>
              <w:t> </w:t>
            </w:r>
            <w:r w:rsidRPr="00255391">
              <w:rPr>
                <w:u w:color="000000"/>
              </w:rPr>
              <w:fldChar w:fldCharType="begin"/>
            </w:r>
            <w:r w:rsidRPr="00255391">
              <w:rPr>
                <w:u w:color="000000"/>
              </w:rPr>
              <w:instrText xml:space="preserve"> REF _Ref525597141 \n \h  \* MERGEFORMAT </w:instrText>
            </w:r>
            <w:r w:rsidRPr="00255391">
              <w:rPr>
                <w:u w:color="000000"/>
              </w:rPr>
            </w:r>
            <w:r w:rsidRPr="00255391">
              <w:rPr>
                <w:u w:color="000000"/>
              </w:rPr>
              <w:fldChar w:fldCharType="separate"/>
            </w:r>
            <w:r w:rsidR="00836A48">
              <w:rPr>
                <w:u w:color="000000"/>
              </w:rPr>
              <w:t>1</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t>)</w:t>
            </w:r>
          </w:p>
        </w:tc>
        <w:tc>
          <w:tcPr>
            <w:tcW w:w="2550" w:type="dxa"/>
          </w:tcPr>
          <w:p w14:paraId="2AB71D30" w14:textId="49934A9C" w:rsidR="00210644" w:rsidRPr="00255391" w:rsidRDefault="00210644" w:rsidP="00210644">
            <w:pPr>
              <w:pStyle w:val="110"/>
            </w:pPr>
          </w:p>
        </w:tc>
      </w:tr>
      <w:tr w:rsidR="00210644" w:rsidRPr="00255391" w14:paraId="3E97B5F4" w14:textId="77777777" w:rsidTr="00575AB4">
        <w:tc>
          <w:tcPr>
            <w:tcW w:w="710" w:type="dxa"/>
          </w:tcPr>
          <w:p w14:paraId="24E85834" w14:textId="77777777" w:rsidR="00210644" w:rsidRPr="00255391" w:rsidRDefault="00210644" w:rsidP="00210644">
            <w:pPr>
              <w:pStyle w:val="a"/>
              <w:numPr>
                <w:ilvl w:val="2"/>
                <w:numId w:val="19"/>
              </w:numPr>
            </w:pPr>
          </w:p>
        </w:tc>
        <w:tc>
          <w:tcPr>
            <w:tcW w:w="1565" w:type="dxa"/>
          </w:tcPr>
          <w:p w14:paraId="008C87AE" w14:textId="66676430" w:rsidR="00210644" w:rsidRPr="00255391" w:rsidRDefault="00210644" w:rsidP="00210644">
            <w:pPr>
              <w:pStyle w:val="110"/>
            </w:pPr>
            <w:r w:rsidRPr="00255391">
              <w:t>Bank</w:t>
            </w:r>
          </w:p>
        </w:tc>
        <w:tc>
          <w:tcPr>
            <w:tcW w:w="1892" w:type="dxa"/>
          </w:tcPr>
          <w:p w14:paraId="2A3DDEF3" w14:textId="32BA59DA" w:rsidR="00210644" w:rsidRPr="00255391" w:rsidRDefault="00210644" w:rsidP="00210644">
            <w:pPr>
              <w:pStyle w:val="110"/>
            </w:pPr>
            <w:r w:rsidRPr="00255391">
              <w:t>Данные ТОФК, структурного подразделения кредитной организации или подразделения Банка России, в котором открыт счет</w:t>
            </w:r>
          </w:p>
        </w:tc>
        <w:tc>
          <w:tcPr>
            <w:tcW w:w="1646" w:type="dxa"/>
          </w:tcPr>
          <w:p w14:paraId="229EE7B9" w14:textId="47052A4C" w:rsidR="00210644" w:rsidRPr="00255391" w:rsidRDefault="00210644" w:rsidP="00210644">
            <w:pPr>
              <w:pStyle w:val="110"/>
            </w:pPr>
            <w:r w:rsidRPr="00255391">
              <w:rPr>
                <w:lang w:val="en-US"/>
              </w:rPr>
              <w:t>1</w:t>
            </w:r>
            <w:r w:rsidRPr="00255391">
              <w:t>, обязательно</w:t>
            </w:r>
          </w:p>
        </w:tc>
        <w:tc>
          <w:tcPr>
            <w:tcW w:w="1843" w:type="dxa"/>
          </w:tcPr>
          <w:p w14:paraId="452C6236" w14:textId="17CD5100" w:rsidR="00210644" w:rsidRPr="00255391" w:rsidRDefault="00210644" w:rsidP="00210644">
            <w:pPr>
              <w:pStyle w:val="110"/>
            </w:pPr>
            <w:r w:rsidRPr="00255391">
              <w:rPr>
                <w:lang w:val="en-US"/>
              </w:rPr>
              <w:t>BankType</w:t>
            </w:r>
            <w:r w:rsidRPr="00255391">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836A48" w:rsidRPr="00255391">
              <w:t xml:space="preserve">Таблица </w:t>
            </w:r>
            <w:r w:rsidR="00836A48">
              <w:rPr>
                <w:noProof/>
              </w:rPr>
              <w:t>35</w:t>
            </w:r>
            <w:r w:rsidRPr="00255391">
              <w:rPr>
                <w:u w:color="000000"/>
              </w:rPr>
              <w:fldChar w:fldCharType="end"/>
            </w:r>
            <w:r w:rsidRPr="00255391">
              <w:rPr>
                <w:u w:color="000000"/>
              </w:rPr>
              <w:t>)</w:t>
            </w:r>
          </w:p>
        </w:tc>
        <w:tc>
          <w:tcPr>
            <w:tcW w:w="2550" w:type="dxa"/>
          </w:tcPr>
          <w:p w14:paraId="52C08413" w14:textId="77777777" w:rsidR="00210644" w:rsidRPr="00255391" w:rsidRDefault="00210644" w:rsidP="00210644">
            <w:pPr>
              <w:pStyle w:val="110"/>
            </w:pPr>
          </w:p>
        </w:tc>
      </w:tr>
      <w:tr w:rsidR="00210644" w:rsidRPr="00255391" w14:paraId="19DF6AA9" w14:textId="77777777" w:rsidTr="00575AB4">
        <w:tc>
          <w:tcPr>
            <w:tcW w:w="710" w:type="dxa"/>
          </w:tcPr>
          <w:p w14:paraId="1E286487" w14:textId="77777777" w:rsidR="00210644" w:rsidRPr="00255391" w:rsidRDefault="00210644" w:rsidP="00210644">
            <w:pPr>
              <w:pStyle w:val="a"/>
              <w:numPr>
                <w:ilvl w:val="0"/>
                <w:numId w:val="19"/>
              </w:numPr>
            </w:pPr>
          </w:p>
        </w:tc>
        <w:tc>
          <w:tcPr>
            <w:tcW w:w="1565" w:type="dxa"/>
          </w:tcPr>
          <w:p w14:paraId="0EA55ED8" w14:textId="72F6685F" w:rsidR="00210644" w:rsidRPr="00255391" w:rsidRDefault="00210644" w:rsidP="00210644">
            <w:pPr>
              <w:pStyle w:val="110"/>
            </w:pPr>
            <w:r w:rsidRPr="00255391">
              <w:rPr>
                <w:lang w:val="en-US"/>
              </w:rPr>
              <w:t>BudgetIndex</w:t>
            </w:r>
          </w:p>
        </w:tc>
        <w:tc>
          <w:tcPr>
            <w:tcW w:w="1892" w:type="dxa"/>
          </w:tcPr>
          <w:p w14:paraId="46EF714E" w14:textId="44006949" w:rsidR="00210644" w:rsidRPr="00255391" w:rsidRDefault="00210644" w:rsidP="00210644">
            <w:pPr>
              <w:pStyle w:val="110"/>
            </w:pPr>
            <w:r w:rsidRPr="00255391">
              <w:t>Поле номер 2007</w:t>
            </w:r>
          </w:p>
          <w:p w14:paraId="7934491A" w14:textId="75B8A06D" w:rsidR="00210644" w:rsidRPr="00255391" w:rsidRDefault="00210644" w:rsidP="00210644">
            <w:pPr>
              <w:pStyle w:val="110"/>
            </w:pPr>
            <w:r w:rsidRPr="00255391">
              <w:lastRenderedPageBreak/>
              <w:t>Реквизиты платежа 101, 106-109</w:t>
            </w:r>
          </w:p>
        </w:tc>
        <w:tc>
          <w:tcPr>
            <w:tcW w:w="1646" w:type="dxa"/>
          </w:tcPr>
          <w:p w14:paraId="65E552F8" w14:textId="44689B56" w:rsidR="00210644" w:rsidRPr="00255391" w:rsidRDefault="00210644" w:rsidP="00210644">
            <w:pPr>
              <w:pStyle w:val="110"/>
            </w:pPr>
            <w:r w:rsidRPr="00255391">
              <w:lastRenderedPageBreak/>
              <w:t>0...1, необязательно</w:t>
            </w:r>
          </w:p>
        </w:tc>
        <w:tc>
          <w:tcPr>
            <w:tcW w:w="1843" w:type="dxa"/>
          </w:tcPr>
          <w:p w14:paraId="29ACDCEC" w14:textId="43CF234C" w:rsidR="00210644" w:rsidRPr="00255391" w:rsidRDefault="00210644" w:rsidP="00210644">
            <w:pPr>
              <w:pStyle w:val="110"/>
            </w:pPr>
            <w:r w:rsidRPr="00255391">
              <w:rPr>
                <w:lang w:val="en-US"/>
              </w:rPr>
              <w:t>BudgetIndexType</w:t>
            </w:r>
            <w:r w:rsidRPr="00255391">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_Ref525600771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28</w:t>
            </w:r>
            <w:r w:rsidRPr="00255391">
              <w:rPr>
                <w:u w:color="000000"/>
              </w:rPr>
              <w:fldChar w:fldCharType="end"/>
            </w:r>
            <w:r w:rsidRPr="00255391">
              <w:rPr>
                <w:u w:color="000000"/>
              </w:rPr>
              <w:t>)</w:t>
            </w:r>
          </w:p>
        </w:tc>
        <w:tc>
          <w:tcPr>
            <w:tcW w:w="2550" w:type="dxa"/>
          </w:tcPr>
          <w:p w14:paraId="1A9B2931" w14:textId="7470C0E0" w:rsidR="00210644" w:rsidRPr="00255391" w:rsidRDefault="00210644" w:rsidP="00210644">
            <w:pPr>
              <w:pStyle w:val="110"/>
              <w:rPr>
                <w:i/>
                <w:szCs w:val="20"/>
              </w:rPr>
            </w:pPr>
            <w:r w:rsidRPr="00255391">
              <w:rPr>
                <w:b/>
                <w:szCs w:val="20"/>
              </w:rPr>
              <w:t>Обязательно</w:t>
            </w:r>
            <w:r w:rsidRPr="00255391">
              <w:rPr>
                <w:szCs w:val="20"/>
              </w:rPr>
              <w:t xml:space="preserve">, </w:t>
            </w:r>
            <w:r w:rsidRPr="00255391">
              <w:rPr>
                <w:i/>
                <w:szCs w:val="20"/>
              </w:rPr>
              <w:t xml:space="preserve">если первые цифры номера счета получателя </w:t>
            </w:r>
            <w:r w:rsidRPr="00255391">
              <w:rPr>
                <w:i/>
                <w:szCs w:val="20"/>
              </w:rPr>
              <w:lastRenderedPageBreak/>
              <w:t>средств (атрибут «accountNumber») не равны «03212», «03222», «03232», «03242», «03252», «03262» либо «03272».</w:t>
            </w:r>
          </w:p>
          <w:p w14:paraId="67A401A1" w14:textId="52BBB9BA" w:rsidR="00210644" w:rsidRPr="00255391" w:rsidRDefault="00210644" w:rsidP="00210644">
            <w:pPr>
              <w:pStyle w:val="110"/>
              <w:rPr>
                <w:i/>
              </w:rPr>
            </w:pPr>
            <w:r w:rsidRPr="00255391">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rPr>
                <w:i/>
              </w:rPr>
              <w:fldChar w:fldCharType="begin"/>
            </w:r>
            <w:r w:rsidRPr="00255391">
              <w:rPr>
                <w:i/>
              </w:rPr>
              <w:instrText xml:space="preserve"> REF _Ref6830414 \r \h </w:instrText>
            </w:r>
            <w:r>
              <w:rPr>
                <w:i/>
              </w:rPr>
              <w:instrText xml:space="preserve"> \* MERGEFORMAT </w:instrText>
            </w:r>
            <w:r w:rsidRPr="00255391">
              <w:rPr>
                <w:i/>
              </w:rPr>
            </w:r>
            <w:r w:rsidRPr="00255391">
              <w:rPr>
                <w:i/>
              </w:rPr>
              <w:fldChar w:fldCharType="separate"/>
            </w:r>
            <w:r w:rsidR="00836A48">
              <w:rPr>
                <w:i/>
              </w:rPr>
              <w:t>3.7.4.3</w:t>
            </w:r>
            <w:r w:rsidRPr="00255391">
              <w:rPr>
                <w:i/>
              </w:rPr>
              <w:fldChar w:fldCharType="end"/>
            </w:r>
          </w:p>
        </w:tc>
      </w:tr>
      <w:tr w:rsidR="00210644" w:rsidRPr="00255391" w14:paraId="2592BE9D" w14:textId="77777777" w:rsidTr="00575AB4">
        <w:tc>
          <w:tcPr>
            <w:tcW w:w="710" w:type="dxa"/>
          </w:tcPr>
          <w:p w14:paraId="19F16DFB" w14:textId="77777777" w:rsidR="00210644" w:rsidRPr="00255391" w:rsidRDefault="00210644" w:rsidP="00210644">
            <w:pPr>
              <w:pStyle w:val="a"/>
              <w:numPr>
                <w:ilvl w:val="0"/>
                <w:numId w:val="19"/>
              </w:numPr>
            </w:pPr>
          </w:p>
        </w:tc>
        <w:tc>
          <w:tcPr>
            <w:tcW w:w="1565" w:type="dxa"/>
          </w:tcPr>
          <w:p w14:paraId="5E15066E" w14:textId="7B8777F0" w:rsidR="00210644" w:rsidRPr="00255391" w:rsidRDefault="00210644" w:rsidP="00210644">
            <w:pPr>
              <w:pStyle w:val="110"/>
            </w:pPr>
            <w:r w:rsidRPr="00255391">
              <w:rPr>
                <w:lang w:val="en-US"/>
              </w:rPr>
              <w:t>AccDoc</w:t>
            </w:r>
          </w:p>
        </w:tc>
        <w:tc>
          <w:tcPr>
            <w:tcW w:w="1892" w:type="dxa"/>
          </w:tcPr>
          <w:p w14:paraId="1A6037FA" w14:textId="705723EB" w:rsidR="00210644" w:rsidRPr="00255391" w:rsidRDefault="00210644" w:rsidP="00210644">
            <w:pPr>
              <w:pStyle w:val="110"/>
            </w:pPr>
            <w:r w:rsidRPr="00255391">
              <w:t>Поле номер 2008</w:t>
            </w:r>
          </w:p>
          <w:p w14:paraId="67A49867" w14:textId="3BE34F26" w:rsidR="00210644" w:rsidRPr="00255391" w:rsidRDefault="00210644" w:rsidP="00210644">
            <w:pPr>
              <w:pStyle w:val="110"/>
            </w:pPr>
            <w:r w:rsidRPr="00255391">
              <w:t>Реквизиты платежного документа</w:t>
            </w:r>
          </w:p>
        </w:tc>
        <w:tc>
          <w:tcPr>
            <w:tcW w:w="1646" w:type="dxa"/>
          </w:tcPr>
          <w:p w14:paraId="30779D95" w14:textId="4CCA054B" w:rsidR="00210644" w:rsidRPr="00255391" w:rsidRDefault="00210644" w:rsidP="00210644">
            <w:pPr>
              <w:pStyle w:val="110"/>
            </w:pPr>
            <w:r w:rsidRPr="00255391">
              <w:t>0..1, необязательно</w:t>
            </w:r>
          </w:p>
        </w:tc>
        <w:tc>
          <w:tcPr>
            <w:tcW w:w="1843" w:type="dxa"/>
          </w:tcPr>
          <w:p w14:paraId="77E521C3" w14:textId="7791C5B0" w:rsidR="00210644" w:rsidRPr="00255391" w:rsidRDefault="00210644" w:rsidP="00210644">
            <w:pPr>
              <w:pStyle w:val="110"/>
            </w:pPr>
            <w:r w:rsidRPr="00255391">
              <w:t>AccDoc</w:t>
            </w:r>
            <w:r w:rsidRPr="00255391">
              <w:rPr>
                <w:lang w:val="en-US"/>
              </w:rPr>
              <w:t>Type</w:t>
            </w:r>
            <w:r w:rsidRPr="00255391">
              <w:t xml:space="preserve"> (см. описание </w:t>
            </w:r>
            <w:r w:rsidRPr="00255391">
              <w:fldChar w:fldCharType="begin"/>
            </w:r>
            <w:r w:rsidRPr="00255391">
              <w:instrText xml:space="preserve"> REF _Ref525601297 \h  \* MERGEFORMAT </w:instrText>
            </w:r>
            <w:r w:rsidRPr="00255391">
              <w:fldChar w:fldCharType="separate"/>
            </w:r>
            <w:r w:rsidR="00836A48" w:rsidRPr="00255391">
              <w:t xml:space="preserve">Таблица </w:t>
            </w:r>
            <w:r w:rsidR="00836A48">
              <w:rPr>
                <w:noProof/>
              </w:rPr>
              <w:t>34</w:t>
            </w:r>
            <w:r w:rsidRPr="00255391">
              <w:fldChar w:fldCharType="end"/>
            </w:r>
            <w:r w:rsidRPr="00255391">
              <w:t>)</w:t>
            </w:r>
          </w:p>
        </w:tc>
        <w:tc>
          <w:tcPr>
            <w:tcW w:w="2550" w:type="dxa"/>
          </w:tcPr>
          <w:p w14:paraId="2C4D1E5E" w14:textId="4CE653FE" w:rsidR="00210644" w:rsidRPr="00255391" w:rsidRDefault="00210644" w:rsidP="00210644">
            <w:pPr>
              <w:pStyle w:val="110"/>
            </w:pPr>
            <w:r w:rsidRPr="00255391">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fldChar w:fldCharType="begin"/>
            </w:r>
            <w:r w:rsidRPr="00255391">
              <w:instrText xml:space="preserve"> REF _Ref6830433 \r \h </w:instrText>
            </w:r>
            <w:r>
              <w:instrText xml:space="preserve"> \* MERGEFORMAT </w:instrText>
            </w:r>
            <w:r w:rsidRPr="00255391">
              <w:fldChar w:fldCharType="separate"/>
            </w:r>
            <w:r w:rsidR="00836A48">
              <w:t>3.7.4.4</w:t>
            </w:r>
            <w:r w:rsidRPr="00255391">
              <w:fldChar w:fldCharType="end"/>
            </w:r>
          </w:p>
        </w:tc>
      </w:tr>
      <w:tr w:rsidR="00210644" w:rsidRPr="00255391" w14:paraId="732E484F" w14:textId="77777777" w:rsidTr="00575AB4">
        <w:tc>
          <w:tcPr>
            <w:tcW w:w="710" w:type="dxa"/>
          </w:tcPr>
          <w:p w14:paraId="0F62D8D3" w14:textId="77777777" w:rsidR="00210644" w:rsidRPr="00255391" w:rsidRDefault="00210644" w:rsidP="00210644">
            <w:pPr>
              <w:pStyle w:val="a"/>
              <w:numPr>
                <w:ilvl w:val="0"/>
                <w:numId w:val="19"/>
              </w:numPr>
            </w:pPr>
          </w:p>
        </w:tc>
        <w:tc>
          <w:tcPr>
            <w:tcW w:w="1565" w:type="dxa"/>
          </w:tcPr>
          <w:p w14:paraId="5E24D8BD" w14:textId="39F2F856" w:rsidR="00210644" w:rsidRPr="00255391" w:rsidRDefault="00210644" w:rsidP="00210644">
            <w:pPr>
              <w:pStyle w:val="110"/>
            </w:pPr>
            <w:r w:rsidRPr="00255391">
              <w:rPr>
                <w:lang w:val="en-US"/>
              </w:rPr>
              <w:t>AdditionalData</w:t>
            </w:r>
          </w:p>
        </w:tc>
        <w:tc>
          <w:tcPr>
            <w:tcW w:w="1892" w:type="dxa"/>
          </w:tcPr>
          <w:p w14:paraId="48D63F07" w14:textId="50A00847" w:rsidR="00210644" w:rsidRPr="00255391" w:rsidRDefault="00210644" w:rsidP="00210644">
            <w:pPr>
              <w:pStyle w:val="110"/>
            </w:pPr>
            <w:r w:rsidRPr="00255391">
              <w:t>Поле номер 202:</w:t>
            </w:r>
          </w:p>
          <w:p w14:paraId="469BAC71" w14:textId="1895E09A" w:rsidR="00210644" w:rsidRPr="00255391" w:rsidRDefault="00210644" w:rsidP="00210644">
            <w:pPr>
              <w:pStyle w:val="110"/>
            </w:pPr>
            <w:r w:rsidRPr="00255391">
              <w:t>Дополнительные поля платежа</w:t>
            </w:r>
          </w:p>
        </w:tc>
        <w:tc>
          <w:tcPr>
            <w:tcW w:w="1646" w:type="dxa"/>
          </w:tcPr>
          <w:p w14:paraId="5D334676" w14:textId="49B781CE" w:rsidR="00210644" w:rsidRPr="00255391" w:rsidRDefault="00210644" w:rsidP="00210644">
            <w:pPr>
              <w:pStyle w:val="110"/>
            </w:pPr>
            <w:r w:rsidRPr="00255391">
              <w:t>0...10, необязательно</w:t>
            </w:r>
          </w:p>
        </w:tc>
        <w:tc>
          <w:tcPr>
            <w:tcW w:w="1843" w:type="dxa"/>
          </w:tcPr>
          <w:p w14:paraId="13230DCA" w14:textId="456F8715" w:rsidR="00210644" w:rsidRPr="00255391" w:rsidRDefault="00210644" w:rsidP="00210644">
            <w:pPr>
              <w:pStyle w:val="110"/>
            </w:pPr>
            <w:r w:rsidRPr="00255391">
              <w:t xml:space="preserve">AdditionalDataType </w:t>
            </w:r>
            <w:r w:rsidRPr="00255391">
              <w:rPr>
                <w:u w:color="000000"/>
              </w:rPr>
              <w:t xml:space="preserve">(см. описание в </w:t>
            </w:r>
            <w:r w:rsidRPr="00255391">
              <w:rPr>
                <w:u w:color="000000"/>
              </w:rPr>
              <w:fldChar w:fldCharType="begin"/>
            </w:r>
            <w:r w:rsidRPr="00255391">
              <w:rPr>
                <w:u w:color="000000"/>
              </w:rPr>
              <w:instrText xml:space="preserve"> REF _Ref525601116 \h  \* MERGEFORMAT </w:instrText>
            </w:r>
            <w:r w:rsidRPr="00255391">
              <w:rPr>
                <w:u w:color="000000"/>
              </w:rPr>
            </w:r>
            <w:r w:rsidRPr="00255391">
              <w:rPr>
                <w:u w:color="000000"/>
              </w:rPr>
              <w:fldChar w:fldCharType="separate"/>
            </w:r>
            <w:r w:rsidR="00836A48" w:rsidRPr="00255391">
              <w:t xml:space="preserve">Таблица </w:t>
            </w:r>
            <w:r w:rsidR="00836A48">
              <w:rPr>
                <w:noProof/>
              </w:rPr>
              <w:t>32</w:t>
            </w:r>
            <w:r w:rsidRPr="00255391">
              <w:rPr>
                <w:u w:color="000000"/>
              </w:rPr>
              <w:fldChar w:fldCharType="end"/>
            </w:r>
            <w:r w:rsidRPr="00255391">
              <w:rPr>
                <w:u w:color="000000"/>
              </w:rPr>
              <w:t>)</w:t>
            </w:r>
          </w:p>
        </w:tc>
        <w:tc>
          <w:tcPr>
            <w:tcW w:w="2550" w:type="dxa"/>
          </w:tcPr>
          <w:p w14:paraId="42D4A798" w14:textId="61698D44" w:rsidR="00210644" w:rsidRPr="00255391" w:rsidRDefault="00210644" w:rsidP="00210644">
            <w:pPr>
              <w:pStyle w:val="110"/>
            </w:pPr>
            <w:r w:rsidRPr="00255391">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fldChar w:fldCharType="begin"/>
            </w:r>
            <w:r w:rsidRPr="00255391">
              <w:instrText xml:space="preserve"> REF _Ref6830470 \r \h </w:instrText>
            </w:r>
            <w:r>
              <w:instrText xml:space="preserve"> \* MERGEFORMAT </w:instrText>
            </w:r>
            <w:r w:rsidRPr="00255391">
              <w:fldChar w:fldCharType="separate"/>
            </w:r>
            <w:r w:rsidR="00836A48">
              <w:t>3.7.4.6</w:t>
            </w:r>
            <w:r w:rsidRPr="00255391">
              <w:fldChar w:fldCharType="end"/>
            </w:r>
          </w:p>
        </w:tc>
      </w:tr>
      <w:tr w:rsidR="003B0820" w:rsidRPr="00255391" w14:paraId="2B9A3DA3" w14:textId="77777777" w:rsidTr="00575AB4">
        <w:tc>
          <w:tcPr>
            <w:tcW w:w="710" w:type="dxa"/>
          </w:tcPr>
          <w:p w14:paraId="5A47C28B" w14:textId="77777777" w:rsidR="003B0820" w:rsidRPr="00255391" w:rsidRDefault="003B0820" w:rsidP="003B0820">
            <w:pPr>
              <w:pStyle w:val="a"/>
              <w:numPr>
                <w:ilvl w:val="0"/>
                <w:numId w:val="19"/>
              </w:numPr>
            </w:pPr>
          </w:p>
        </w:tc>
        <w:tc>
          <w:tcPr>
            <w:tcW w:w="1565" w:type="dxa"/>
          </w:tcPr>
          <w:p w14:paraId="0DFF257E" w14:textId="6BEC5084" w:rsidR="003B0820" w:rsidRPr="00255391" w:rsidRDefault="003B0820" w:rsidP="003B0820">
            <w:pPr>
              <w:pStyle w:val="110"/>
              <w:rPr>
                <w:lang w:val="en-US"/>
              </w:rPr>
            </w:pPr>
            <w:r w:rsidRPr="00255391">
              <w:rPr>
                <w:lang w:val="en-US"/>
              </w:rPr>
              <w:t>PartialPayt</w:t>
            </w:r>
          </w:p>
        </w:tc>
        <w:tc>
          <w:tcPr>
            <w:tcW w:w="1892" w:type="dxa"/>
          </w:tcPr>
          <w:p w14:paraId="63D9D47B" w14:textId="77777777" w:rsidR="003B0820" w:rsidRPr="00255391" w:rsidRDefault="003B0820" w:rsidP="003B0820">
            <w:pPr>
              <w:pStyle w:val="110"/>
            </w:pPr>
            <w:r w:rsidRPr="00255391">
              <w:t>Поле номер 2009</w:t>
            </w:r>
          </w:p>
          <w:p w14:paraId="104E0D4C" w14:textId="36B96EB1" w:rsidR="003B0820" w:rsidRPr="00255391" w:rsidRDefault="003B0820" w:rsidP="003B0820">
            <w:pPr>
              <w:pStyle w:val="110"/>
            </w:pPr>
            <w:r w:rsidRPr="00255391">
              <w:t>Информация о частичном платеже</w:t>
            </w:r>
          </w:p>
        </w:tc>
        <w:tc>
          <w:tcPr>
            <w:tcW w:w="1646" w:type="dxa"/>
          </w:tcPr>
          <w:p w14:paraId="1D60CAC5" w14:textId="02D84762" w:rsidR="003B0820" w:rsidRPr="00255391" w:rsidRDefault="003B0820" w:rsidP="003B0820">
            <w:pPr>
              <w:pStyle w:val="110"/>
            </w:pPr>
            <w:r w:rsidRPr="00255391">
              <w:rPr>
                <w:lang w:val="en-US"/>
              </w:rPr>
              <w:t>0..1, необязательно</w:t>
            </w:r>
          </w:p>
        </w:tc>
        <w:tc>
          <w:tcPr>
            <w:tcW w:w="1843" w:type="dxa"/>
          </w:tcPr>
          <w:p w14:paraId="254F96D9" w14:textId="3E372E3A" w:rsidR="003B0820" w:rsidRPr="00255391" w:rsidRDefault="003B0820" w:rsidP="003B0820">
            <w:pPr>
              <w:pStyle w:val="110"/>
            </w:pPr>
            <w:r w:rsidRPr="00255391">
              <w:t>Контейнер</w:t>
            </w:r>
          </w:p>
        </w:tc>
        <w:tc>
          <w:tcPr>
            <w:tcW w:w="2550" w:type="dxa"/>
          </w:tcPr>
          <w:p w14:paraId="795ACDE8" w14:textId="7F3080E6" w:rsidR="003B0820" w:rsidRPr="00255391" w:rsidRDefault="003B0820" w:rsidP="003B0820">
            <w:pPr>
              <w:pStyle w:val="110"/>
            </w:pPr>
            <w:r w:rsidRPr="00255391">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255391">
              <w:fldChar w:fldCharType="begin"/>
            </w:r>
            <w:r w:rsidRPr="00255391">
              <w:instrText xml:space="preserve"> REF _Ref6830451 \r \h </w:instrText>
            </w:r>
            <w:r>
              <w:instrText xml:space="preserve"> \* MERGEFORMAT </w:instrText>
            </w:r>
            <w:r w:rsidRPr="00255391">
              <w:fldChar w:fldCharType="separate"/>
            </w:r>
            <w:r w:rsidR="00836A48">
              <w:t>3.7.4.5</w:t>
            </w:r>
            <w:r w:rsidRPr="00255391">
              <w:fldChar w:fldCharType="end"/>
            </w:r>
          </w:p>
        </w:tc>
      </w:tr>
      <w:tr w:rsidR="003B0820" w:rsidRPr="00255391" w14:paraId="199A2A18" w14:textId="77777777" w:rsidTr="00575AB4">
        <w:tc>
          <w:tcPr>
            <w:tcW w:w="710" w:type="dxa"/>
          </w:tcPr>
          <w:p w14:paraId="70F3C570" w14:textId="77777777" w:rsidR="003B0820" w:rsidRPr="00255391" w:rsidRDefault="003B0820" w:rsidP="0086666B">
            <w:pPr>
              <w:pStyle w:val="a"/>
              <w:numPr>
                <w:ilvl w:val="1"/>
                <w:numId w:val="19"/>
              </w:numPr>
            </w:pPr>
          </w:p>
        </w:tc>
        <w:tc>
          <w:tcPr>
            <w:tcW w:w="1565" w:type="dxa"/>
          </w:tcPr>
          <w:p w14:paraId="52EA522C" w14:textId="0DA5695D" w:rsidR="003B0820" w:rsidRPr="00255391" w:rsidRDefault="003B0820" w:rsidP="003B0820">
            <w:pPr>
              <w:pStyle w:val="110"/>
              <w:rPr>
                <w:lang w:val="en-US"/>
              </w:rPr>
            </w:pPr>
            <w:r w:rsidRPr="00255391">
              <w:rPr>
                <w:lang w:val="en-US"/>
              </w:rPr>
              <w:t xml:space="preserve">transKind </w:t>
            </w:r>
            <w:r w:rsidRPr="00255391">
              <w:t>(атрибут)</w:t>
            </w:r>
          </w:p>
        </w:tc>
        <w:tc>
          <w:tcPr>
            <w:tcW w:w="1892" w:type="dxa"/>
          </w:tcPr>
          <w:p w14:paraId="1DC7DAB2" w14:textId="77777777" w:rsidR="003B0820" w:rsidRPr="00255391" w:rsidRDefault="003B0820" w:rsidP="003B0820">
            <w:pPr>
              <w:pStyle w:val="110"/>
            </w:pPr>
            <w:r w:rsidRPr="00255391">
              <w:t>Поле номер 39:</w:t>
            </w:r>
          </w:p>
          <w:p w14:paraId="025F3ED3" w14:textId="171DA433" w:rsidR="003B0820" w:rsidRPr="00255391" w:rsidRDefault="003B0820" w:rsidP="003B0820">
            <w:pPr>
              <w:pStyle w:val="110"/>
            </w:pPr>
            <w:r w:rsidRPr="00255391">
              <w:t>Вид операции</w:t>
            </w:r>
          </w:p>
        </w:tc>
        <w:tc>
          <w:tcPr>
            <w:tcW w:w="1646" w:type="dxa"/>
          </w:tcPr>
          <w:p w14:paraId="1AF9DA27" w14:textId="67310195" w:rsidR="003B0820" w:rsidRPr="00255391" w:rsidRDefault="003B0820" w:rsidP="003B0820">
            <w:pPr>
              <w:pStyle w:val="110"/>
            </w:pPr>
            <w:r w:rsidRPr="00255391">
              <w:t>1, обязательно</w:t>
            </w:r>
          </w:p>
        </w:tc>
        <w:tc>
          <w:tcPr>
            <w:tcW w:w="1843" w:type="dxa"/>
          </w:tcPr>
          <w:p w14:paraId="7E32D82B" w14:textId="1233DBFD" w:rsidR="003B0820" w:rsidRPr="00255391" w:rsidRDefault="003B0820" w:rsidP="003B0820">
            <w:pPr>
              <w:pStyle w:val="110"/>
            </w:pPr>
            <w:r w:rsidRPr="00255391">
              <w:t xml:space="preserve">TransKindType (см. описание в пункте </w:t>
            </w:r>
            <w:r w:rsidRPr="00255391">
              <w:fldChar w:fldCharType="begin"/>
            </w:r>
            <w:r w:rsidRPr="00255391">
              <w:instrText xml:space="preserve"> REF _Ref482806276 \n \h  \* MERGEFORMAT </w:instrText>
            </w:r>
            <w:r w:rsidRPr="00255391">
              <w:fldChar w:fldCharType="separate"/>
            </w:r>
            <w:r w:rsidR="00836A48">
              <w:t>21</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2270B72C" w14:textId="77777777" w:rsidR="003B0820" w:rsidRPr="00255391" w:rsidRDefault="003B0820" w:rsidP="003B0820">
            <w:pPr>
              <w:pStyle w:val="110"/>
            </w:pPr>
            <w:r w:rsidRPr="00255391">
              <w:t>Проставляется шифр исполняемого распоряжения.</w:t>
            </w:r>
          </w:p>
          <w:p w14:paraId="592FDA04" w14:textId="77777777" w:rsidR="003B0820" w:rsidRPr="00255391" w:rsidRDefault="003B0820" w:rsidP="003B0820">
            <w:pPr>
              <w:pStyle w:val="110"/>
            </w:pPr>
            <w:r w:rsidRPr="00255391">
              <w:t xml:space="preserve">Возможные значения: </w:t>
            </w:r>
          </w:p>
          <w:p w14:paraId="1BCBACCA" w14:textId="77777777" w:rsidR="003B0820" w:rsidRPr="00255391" w:rsidRDefault="003B0820" w:rsidP="003B0820">
            <w:pPr>
              <w:pStyle w:val="110"/>
            </w:pPr>
            <w:r w:rsidRPr="00255391">
              <w:t xml:space="preserve">01 – платежное поручение; </w:t>
            </w:r>
          </w:p>
          <w:p w14:paraId="6FB072FC" w14:textId="77777777" w:rsidR="003B0820" w:rsidRPr="00255391" w:rsidRDefault="003B0820" w:rsidP="003B0820">
            <w:pPr>
              <w:pStyle w:val="110"/>
            </w:pPr>
            <w:r w:rsidRPr="00255391">
              <w:t xml:space="preserve">06 – инкассовое поручение; </w:t>
            </w:r>
          </w:p>
          <w:p w14:paraId="7F9BDDD5" w14:textId="5F3810D3" w:rsidR="003B0820" w:rsidRPr="00255391" w:rsidRDefault="003B0820" w:rsidP="003B0820">
            <w:pPr>
              <w:pStyle w:val="110"/>
            </w:pPr>
            <w:r w:rsidRPr="00255391">
              <w:rPr>
                <w:szCs w:val="20"/>
              </w:rPr>
              <w:t>16 – платежный ордер.</w:t>
            </w:r>
          </w:p>
        </w:tc>
      </w:tr>
      <w:tr w:rsidR="003B0820" w:rsidRPr="00255391" w14:paraId="3EA215D7" w14:textId="77777777" w:rsidTr="00575AB4">
        <w:tc>
          <w:tcPr>
            <w:tcW w:w="710" w:type="dxa"/>
          </w:tcPr>
          <w:p w14:paraId="22CF608A" w14:textId="77777777" w:rsidR="003B0820" w:rsidRPr="00255391" w:rsidRDefault="003B0820" w:rsidP="0086666B">
            <w:pPr>
              <w:pStyle w:val="a"/>
              <w:numPr>
                <w:ilvl w:val="1"/>
                <w:numId w:val="19"/>
              </w:numPr>
            </w:pPr>
          </w:p>
        </w:tc>
        <w:tc>
          <w:tcPr>
            <w:tcW w:w="1565" w:type="dxa"/>
          </w:tcPr>
          <w:p w14:paraId="08B75C83" w14:textId="04EA626C" w:rsidR="003B0820" w:rsidRPr="00255391" w:rsidRDefault="003B0820" w:rsidP="003B0820">
            <w:pPr>
              <w:pStyle w:val="110"/>
              <w:rPr>
                <w:lang w:val="en-US"/>
              </w:rPr>
            </w:pPr>
            <w:r w:rsidRPr="00255391">
              <w:rPr>
                <w:lang w:val="en-US"/>
              </w:rPr>
              <w:t xml:space="preserve">paytNo </w:t>
            </w:r>
            <w:r w:rsidRPr="00255391">
              <w:t>(атрибут)</w:t>
            </w:r>
          </w:p>
        </w:tc>
        <w:tc>
          <w:tcPr>
            <w:tcW w:w="1892" w:type="dxa"/>
          </w:tcPr>
          <w:p w14:paraId="2ECE6EB3" w14:textId="77777777" w:rsidR="003B0820" w:rsidRPr="00255391" w:rsidRDefault="003B0820" w:rsidP="003B0820">
            <w:pPr>
              <w:pStyle w:val="110"/>
            </w:pPr>
            <w:r w:rsidRPr="00255391">
              <w:t>Поле номер 38:</w:t>
            </w:r>
          </w:p>
          <w:p w14:paraId="7D64C0EA" w14:textId="40799BF9" w:rsidR="003B0820" w:rsidRPr="00255391" w:rsidRDefault="003B0820" w:rsidP="003B0820">
            <w:pPr>
              <w:pStyle w:val="110"/>
            </w:pPr>
            <w:r w:rsidRPr="00255391">
              <w:t>Номер частичного платежа</w:t>
            </w:r>
          </w:p>
        </w:tc>
        <w:tc>
          <w:tcPr>
            <w:tcW w:w="1646" w:type="dxa"/>
          </w:tcPr>
          <w:p w14:paraId="1D49BB1C" w14:textId="14617C39" w:rsidR="003B0820" w:rsidRPr="00255391" w:rsidRDefault="003B0820" w:rsidP="003B0820">
            <w:pPr>
              <w:pStyle w:val="110"/>
            </w:pPr>
            <w:r w:rsidRPr="00255391">
              <w:rPr>
                <w:lang w:val="en-US"/>
              </w:rPr>
              <w:t>0..1, необязательно</w:t>
            </w:r>
          </w:p>
        </w:tc>
        <w:tc>
          <w:tcPr>
            <w:tcW w:w="1843" w:type="dxa"/>
          </w:tcPr>
          <w:p w14:paraId="7AE7453C" w14:textId="77777777" w:rsidR="003B0820" w:rsidRPr="00255391" w:rsidRDefault="003B0820" w:rsidP="003B0820">
            <w:pPr>
              <w:pStyle w:val="110"/>
              <w:rPr>
                <w:i/>
                <w:lang w:val="en-US"/>
              </w:rPr>
            </w:pPr>
            <w:r w:rsidRPr="00255391">
              <w:rPr>
                <w:i/>
                <w:lang w:val="en-US"/>
              </w:rPr>
              <w:t xml:space="preserve">Строка длиной 3 символа </w:t>
            </w:r>
          </w:p>
          <w:p w14:paraId="309BDC71" w14:textId="15580749" w:rsidR="003B0820" w:rsidRPr="00255391" w:rsidRDefault="003B0820" w:rsidP="003B0820">
            <w:pPr>
              <w:pStyle w:val="110"/>
            </w:pPr>
            <w:r w:rsidRPr="00255391">
              <w:t xml:space="preserve">/ </w:t>
            </w:r>
            <w:r w:rsidRPr="00255391">
              <w:rPr>
                <w:lang w:val="en-US"/>
              </w:rPr>
              <w:t>String</w:t>
            </w:r>
          </w:p>
        </w:tc>
        <w:tc>
          <w:tcPr>
            <w:tcW w:w="2550" w:type="dxa"/>
          </w:tcPr>
          <w:p w14:paraId="6664A886" w14:textId="6D1C31FD" w:rsidR="003B0820" w:rsidRPr="00255391" w:rsidRDefault="003B0820" w:rsidP="003B0820">
            <w:pPr>
              <w:pStyle w:val="110"/>
            </w:pPr>
            <w:r w:rsidRPr="00255391">
              <w:t>Соответствует значению соответствующего реквизита распоряжения, по которому осуществляется частичное исполнение.</w:t>
            </w:r>
          </w:p>
        </w:tc>
      </w:tr>
      <w:tr w:rsidR="003B0820" w:rsidRPr="00255391" w14:paraId="2D9A6B70" w14:textId="77777777" w:rsidTr="00575AB4">
        <w:tc>
          <w:tcPr>
            <w:tcW w:w="710" w:type="dxa"/>
          </w:tcPr>
          <w:p w14:paraId="6AE6253F" w14:textId="77777777" w:rsidR="003B0820" w:rsidRPr="00255391" w:rsidRDefault="003B0820" w:rsidP="0086666B">
            <w:pPr>
              <w:pStyle w:val="a"/>
              <w:numPr>
                <w:ilvl w:val="1"/>
                <w:numId w:val="19"/>
              </w:numPr>
            </w:pPr>
          </w:p>
        </w:tc>
        <w:tc>
          <w:tcPr>
            <w:tcW w:w="1565" w:type="dxa"/>
          </w:tcPr>
          <w:p w14:paraId="1A2FDB93" w14:textId="6DB6B922" w:rsidR="003B0820" w:rsidRPr="00255391" w:rsidRDefault="003B0820" w:rsidP="003B0820">
            <w:pPr>
              <w:pStyle w:val="110"/>
              <w:rPr>
                <w:lang w:val="en-US"/>
              </w:rPr>
            </w:pPr>
            <w:r w:rsidRPr="00255391">
              <w:rPr>
                <w:lang w:val="en-US"/>
              </w:rPr>
              <w:t>t</w:t>
            </w:r>
            <w:r w:rsidRPr="00255391">
              <w:t>ransContent</w:t>
            </w:r>
            <w:r w:rsidRPr="00255391">
              <w:rPr>
                <w:lang w:val="en-US"/>
              </w:rPr>
              <w:t xml:space="preserve"> </w:t>
            </w:r>
            <w:r w:rsidRPr="00255391">
              <w:t>(атрибут)</w:t>
            </w:r>
          </w:p>
        </w:tc>
        <w:tc>
          <w:tcPr>
            <w:tcW w:w="1892" w:type="dxa"/>
          </w:tcPr>
          <w:p w14:paraId="15E941DE" w14:textId="77777777" w:rsidR="003B0820" w:rsidRPr="00255391" w:rsidRDefault="003B0820" w:rsidP="003B0820">
            <w:pPr>
              <w:pStyle w:val="110"/>
            </w:pPr>
            <w:r w:rsidRPr="00255391">
              <w:t>Поле номер 70:</w:t>
            </w:r>
          </w:p>
          <w:p w14:paraId="39074948" w14:textId="3090A682" w:rsidR="003B0820" w:rsidRPr="00255391" w:rsidRDefault="003B0820" w:rsidP="003B0820">
            <w:pPr>
              <w:pStyle w:val="110"/>
            </w:pPr>
            <w:r w:rsidRPr="00255391">
              <w:t>Содержание операции</w:t>
            </w:r>
          </w:p>
        </w:tc>
        <w:tc>
          <w:tcPr>
            <w:tcW w:w="1646" w:type="dxa"/>
          </w:tcPr>
          <w:p w14:paraId="67930F71" w14:textId="3850A04B" w:rsidR="003B0820" w:rsidRPr="00255391" w:rsidRDefault="003B0820" w:rsidP="003B0820">
            <w:pPr>
              <w:pStyle w:val="110"/>
            </w:pPr>
            <w:r w:rsidRPr="00255391">
              <w:t>0…1, необязательно</w:t>
            </w:r>
          </w:p>
        </w:tc>
        <w:tc>
          <w:tcPr>
            <w:tcW w:w="1843" w:type="dxa"/>
          </w:tcPr>
          <w:p w14:paraId="082239A3" w14:textId="77777777" w:rsidR="003B0820" w:rsidRPr="00255391" w:rsidRDefault="003B0820" w:rsidP="003B0820">
            <w:pPr>
              <w:pStyle w:val="110"/>
              <w:rPr>
                <w:i/>
              </w:rPr>
            </w:pPr>
            <w:r w:rsidRPr="00255391">
              <w:rPr>
                <w:i/>
              </w:rPr>
              <w:t>Строка длиной не более 16 символов</w:t>
            </w:r>
          </w:p>
          <w:p w14:paraId="0FC45C69" w14:textId="2409D445" w:rsidR="003B0820" w:rsidRPr="00255391" w:rsidRDefault="003B0820" w:rsidP="003B0820">
            <w:pPr>
              <w:pStyle w:val="110"/>
            </w:pPr>
            <w:r w:rsidRPr="00255391">
              <w:t xml:space="preserve">/ </w:t>
            </w:r>
            <w:r w:rsidRPr="00255391">
              <w:rPr>
                <w:lang w:val="en-US"/>
              </w:rPr>
              <w:t>String</w:t>
            </w:r>
          </w:p>
        </w:tc>
        <w:tc>
          <w:tcPr>
            <w:tcW w:w="2550" w:type="dxa"/>
          </w:tcPr>
          <w:p w14:paraId="7B19F35F" w14:textId="77777777" w:rsidR="003B0820" w:rsidRPr="00255391" w:rsidRDefault="003B0820" w:rsidP="003B0820">
            <w:pPr>
              <w:pStyle w:val="110"/>
            </w:pPr>
          </w:p>
        </w:tc>
      </w:tr>
      <w:tr w:rsidR="003B0820" w:rsidRPr="00255391" w14:paraId="14C45AF2" w14:textId="77777777" w:rsidTr="00575AB4">
        <w:tc>
          <w:tcPr>
            <w:tcW w:w="710" w:type="dxa"/>
          </w:tcPr>
          <w:p w14:paraId="0AF255AC" w14:textId="77777777" w:rsidR="003B0820" w:rsidRPr="00255391" w:rsidRDefault="003B0820" w:rsidP="0086666B">
            <w:pPr>
              <w:pStyle w:val="a"/>
              <w:numPr>
                <w:ilvl w:val="1"/>
                <w:numId w:val="19"/>
              </w:numPr>
            </w:pPr>
          </w:p>
        </w:tc>
        <w:tc>
          <w:tcPr>
            <w:tcW w:w="1565" w:type="dxa"/>
          </w:tcPr>
          <w:p w14:paraId="0DCD6A06" w14:textId="28211B6E" w:rsidR="003B0820" w:rsidRPr="00255391" w:rsidRDefault="003B0820" w:rsidP="003B0820">
            <w:pPr>
              <w:pStyle w:val="110"/>
              <w:rPr>
                <w:lang w:val="en-US"/>
              </w:rPr>
            </w:pPr>
            <w:r w:rsidRPr="00255391">
              <w:rPr>
                <w:lang w:val="en-US"/>
              </w:rPr>
              <w:t xml:space="preserve">sumResidualPayt </w:t>
            </w:r>
            <w:r w:rsidRPr="00255391">
              <w:t>(атрибут)</w:t>
            </w:r>
          </w:p>
        </w:tc>
        <w:tc>
          <w:tcPr>
            <w:tcW w:w="1892" w:type="dxa"/>
          </w:tcPr>
          <w:p w14:paraId="192625ED" w14:textId="77777777" w:rsidR="003B0820" w:rsidRPr="00255391" w:rsidRDefault="003B0820" w:rsidP="003B0820">
            <w:pPr>
              <w:pStyle w:val="110"/>
            </w:pPr>
            <w:r w:rsidRPr="00255391">
              <w:t>Поле номер 42:</w:t>
            </w:r>
          </w:p>
          <w:p w14:paraId="1C69270C" w14:textId="6789BC34" w:rsidR="003B0820" w:rsidRPr="00255391" w:rsidRDefault="003B0820" w:rsidP="003B0820">
            <w:pPr>
              <w:pStyle w:val="110"/>
            </w:pPr>
            <w:r w:rsidRPr="00255391">
              <w:t>Сумма остатка платежа</w:t>
            </w:r>
          </w:p>
        </w:tc>
        <w:tc>
          <w:tcPr>
            <w:tcW w:w="1646" w:type="dxa"/>
          </w:tcPr>
          <w:p w14:paraId="090BBA0D" w14:textId="2A05FF31" w:rsidR="003B0820" w:rsidRPr="00255391" w:rsidRDefault="003B0820" w:rsidP="003B0820">
            <w:pPr>
              <w:pStyle w:val="110"/>
            </w:pPr>
            <w:r w:rsidRPr="00255391">
              <w:rPr>
                <w:lang w:val="en-US"/>
              </w:rPr>
              <w:t>0.</w:t>
            </w:r>
            <w:r w:rsidRPr="00255391">
              <w:t>.</w:t>
            </w:r>
            <w:r w:rsidRPr="00255391">
              <w:rPr>
                <w:lang w:val="en-US"/>
              </w:rPr>
              <w:t>.1, необязательно</w:t>
            </w:r>
          </w:p>
        </w:tc>
        <w:tc>
          <w:tcPr>
            <w:tcW w:w="1843" w:type="dxa"/>
          </w:tcPr>
          <w:p w14:paraId="21ED2B2A" w14:textId="431BCEA5" w:rsidR="003B0820" w:rsidRPr="00255391" w:rsidRDefault="003B0820" w:rsidP="003B0820">
            <w:pPr>
              <w:pStyle w:val="110"/>
            </w:pPr>
            <w:r w:rsidRPr="00255391">
              <w:rPr>
                <w:i/>
                <w:lang w:val="en-US"/>
              </w:rPr>
              <w:t>Integer</w:t>
            </w:r>
          </w:p>
        </w:tc>
        <w:tc>
          <w:tcPr>
            <w:tcW w:w="2550" w:type="dxa"/>
          </w:tcPr>
          <w:p w14:paraId="229DA4B4" w14:textId="77777777" w:rsidR="003B0820" w:rsidRPr="00255391" w:rsidRDefault="003B0820" w:rsidP="003B0820">
            <w:pPr>
              <w:pStyle w:val="110"/>
            </w:pPr>
          </w:p>
        </w:tc>
      </w:tr>
      <w:tr w:rsidR="003B0820" w:rsidRPr="00255391" w14:paraId="4BF6071F" w14:textId="77777777" w:rsidTr="00575AB4">
        <w:tc>
          <w:tcPr>
            <w:tcW w:w="710" w:type="dxa"/>
          </w:tcPr>
          <w:p w14:paraId="7AC2918D" w14:textId="77777777" w:rsidR="003B0820" w:rsidRPr="00255391" w:rsidRDefault="003B0820" w:rsidP="0086666B">
            <w:pPr>
              <w:pStyle w:val="a"/>
              <w:numPr>
                <w:ilvl w:val="1"/>
                <w:numId w:val="19"/>
              </w:numPr>
            </w:pPr>
          </w:p>
        </w:tc>
        <w:tc>
          <w:tcPr>
            <w:tcW w:w="1565" w:type="dxa"/>
          </w:tcPr>
          <w:p w14:paraId="1556D9AB" w14:textId="1CD37399" w:rsidR="003B0820" w:rsidRPr="00255391" w:rsidRDefault="003B0820" w:rsidP="003B0820">
            <w:pPr>
              <w:pStyle w:val="110"/>
              <w:rPr>
                <w:lang w:val="en-US"/>
              </w:rPr>
            </w:pPr>
            <w:r w:rsidRPr="00255391">
              <w:rPr>
                <w:lang w:val="en-US"/>
              </w:rPr>
              <w:t>AccDoc</w:t>
            </w:r>
          </w:p>
        </w:tc>
        <w:tc>
          <w:tcPr>
            <w:tcW w:w="1892" w:type="dxa"/>
          </w:tcPr>
          <w:p w14:paraId="3FE929F2" w14:textId="77067E62" w:rsidR="003B0820" w:rsidRPr="00255391" w:rsidRDefault="003B0820" w:rsidP="003B0820">
            <w:pPr>
              <w:pStyle w:val="110"/>
            </w:pPr>
            <w:r w:rsidRPr="00255391">
              <w:t>Реквизиты платежного документа, по которому осуществляется частичное исполнение</w:t>
            </w:r>
          </w:p>
        </w:tc>
        <w:tc>
          <w:tcPr>
            <w:tcW w:w="1646" w:type="dxa"/>
          </w:tcPr>
          <w:p w14:paraId="6EFB04EC" w14:textId="4F2B7295" w:rsidR="003B0820" w:rsidRPr="00255391" w:rsidRDefault="003B0820" w:rsidP="003B0820">
            <w:pPr>
              <w:pStyle w:val="110"/>
            </w:pPr>
            <w:r w:rsidRPr="00255391">
              <w:t>1, обязательно</w:t>
            </w:r>
          </w:p>
        </w:tc>
        <w:tc>
          <w:tcPr>
            <w:tcW w:w="1843" w:type="dxa"/>
          </w:tcPr>
          <w:p w14:paraId="2EF8D409" w14:textId="163E7C66" w:rsidR="003B0820" w:rsidRPr="00255391" w:rsidRDefault="003B0820" w:rsidP="003B0820">
            <w:pPr>
              <w:pStyle w:val="110"/>
            </w:pPr>
            <w:r w:rsidRPr="00255391">
              <w:t>AccDoc</w:t>
            </w:r>
            <w:r w:rsidRPr="00255391">
              <w:rPr>
                <w:lang w:val="en-US"/>
              </w:rPr>
              <w:t>Type</w:t>
            </w:r>
            <w:r w:rsidRPr="00255391">
              <w:t xml:space="preserve"> (см. описание </w:t>
            </w:r>
            <w:r w:rsidRPr="00255391">
              <w:fldChar w:fldCharType="begin"/>
            </w:r>
            <w:r w:rsidRPr="00255391">
              <w:instrText xml:space="preserve"> REF _Ref525601297 \h  \* MERGEFORMAT </w:instrText>
            </w:r>
            <w:r w:rsidRPr="00255391">
              <w:fldChar w:fldCharType="separate"/>
            </w:r>
            <w:r w:rsidR="00836A48" w:rsidRPr="00255391">
              <w:t xml:space="preserve">Таблица </w:t>
            </w:r>
            <w:r w:rsidR="00836A48">
              <w:rPr>
                <w:noProof/>
              </w:rPr>
              <w:t>34</w:t>
            </w:r>
            <w:r w:rsidRPr="00255391">
              <w:fldChar w:fldCharType="end"/>
            </w:r>
            <w:r w:rsidRPr="00255391">
              <w:t>)</w:t>
            </w:r>
          </w:p>
        </w:tc>
        <w:tc>
          <w:tcPr>
            <w:tcW w:w="2550" w:type="dxa"/>
          </w:tcPr>
          <w:p w14:paraId="1AEB3251" w14:textId="77777777" w:rsidR="003B0820" w:rsidRPr="00255391" w:rsidRDefault="003B0820" w:rsidP="003B0820">
            <w:pPr>
              <w:pStyle w:val="110"/>
            </w:pPr>
          </w:p>
        </w:tc>
      </w:tr>
      <w:tr w:rsidR="003B0820" w:rsidRPr="00255391" w14:paraId="5CFAC36C" w14:textId="77777777" w:rsidTr="00575AB4">
        <w:tc>
          <w:tcPr>
            <w:tcW w:w="710" w:type="dxa"/>
          </w:tcPr>
          <w:p w14:paraId="7EC21ADF" w14:textId="77777777" w:rsidR="003B0820" w:rsidRPr="00255391" w:rsidRDefault="003B0820" w:rsidP="0086666B">
            <w:pPr>
              <w:pStyle w:val="a"/>
              <w:numPr>
                <w:ilvl w:val="2"/>
                <w:numId w:val="19"/>
              </w:numPr>
            </w:pPr>
          </w:p>
        </w:tc>
        <w:tc>
          <w:tcPr>
            <w:tcW w:w="1565" w:type="dxa"/>
          </w:tcPr>
          <w:p w14:paraId="778DE42E" w14:textId="79CB5850" w:rsidR="003B0820" w:rsidRPr="00255391" w:rsidRDefault="003B0820" w:rsidP="003B0820">
            <w:pPr>
              <w:pStyle w:val="110"/>
              <w:rPr>
                <w:lang w:val="en-US"/>
              </w:rPr>
            </w:pPr>
            <w:r w:rsidRPr="00255391">
              <w:t>accDocNo</w:t>
            </w:r>
          </w:p>
        </w:tc>
        <w:tc>
          <w:tcPr>
            <w:tcW w:w="1892" w:type="dxa"/>
          </w:tcPr>
          <w:p w14:paraId="0907FFE9" w14:textId="77777777" w:rsidR="003B0820" w:rsidRPr="00255391" w:rsidRDefault="003B0820" w:rsidP="003B0820">
            <w:pPr>
              <w:pStyle w:val="110"/>
            </w:pPr>
            <w:r w:rsidRPr="00255391">
              <w:t>Поле номер 40:</w:t>
            </w:r>
          </w:p>
          <w:p w14:paraId="1977ACA1" w14:textId="12F13117" w:rsidR="003B0820" w:rsidRPr="00255391" w:rsidRDefault="003B0820" w:rsidP="003B0820">
            <w:pPr>
              <w:pStyle w:val="110"/>
            </w:pPr>
            <w:r w:rsidRPr="00255391">
              <w:t>Номер платежного документа</w:t>
            </w:r>
          </w:p>
        </w:tc>
        <w:tc>
          <w:tcPr>
            <w:tcW w:w="1646" w:type="dxa"/>
          </w:tcPr>
          <w:p w14:paraId="1F264FF7" w14:textId="49F4EF9C" w:rsidR="003B0820" w:rsidRPr="00255391" w:rsidRDefault="003B0820" w:rsidP="003B0820">
            <w:pPr>
              <w:pStyle w:val="110"/>
            </w:pPr>
            <w:r w:rsidRPr="00255391">
              <w:t>0...1, необязательно</w:t>
            </w:r>
          </w:p>
        </w:tc>
        <w:tc>
          <w:tcPr>
            <w:tcW w:w="1843" w:type="dxa"/>
          </w:tcPr>
          <w:p w14:paraId="54990C9C" w14:textId="77777777" w:rsidR="003B0820" w:rsidRPr="00255391" w:rsidRDefault="003B0820" w:rsidP="003B0820">
            <w:pPr>
              <w:pStyle w:val="110"/>
              <w:rPr>
                <w:i/>
              </w:rPr>
            </w:pPr>
            <w:r w:rsidRPr="00255391">
              <w:rPr>
                <w:i/>
              </w:rPr>
              <w:t xml:space="preserve">Значение от 1 до 6 цифр (\d{1,6}) </w:t>
            </w:r>
          </w:p>
          <w:p w14:paraId="1BD68868" w14:textId="0E85ADD1" w:rsidR="003B0820" w:rsidRPr="00255391" w:rsidRDefault="003B0820" w:rsidP="003B0820">
            <w:pPr>
              <w:pStyle w:val="110"/>
            </w:pPr>
            <w:r w:rsidRPr="00255391">
              <w:rPr>
                <w:i/>
              </w:rPr>
              <w:t>/ String</w:t>
            </w:r>
          </w:p>
        </w:tc>
        <w:tc>
          <w:tcPr>
            <w:tcW w:w="2550" w:type="dxa"/>
          </w:tcPr>
          <w:p w14:paraId="103BB0D0" w14:textId="77777777" w:rsidR="003B0820" w:rsidRPr="00255391" w:rsidRDefault="003B0820" w:rsidP="003B0820">
            <w:pPr>
              <w:pStyle w:val="110"/>
            </w:pPr>
          </w:p>
        </w:tc>
      </w:tr>
      <w:tr w:rsidR="003B0820" w:rsidRPr="00255391" w14:paraId="04B8CE74" w14:textId="77777777" w:rsidTr="00575AB4">
        <w:tc>
          <w:tcPr>
            <w:tcW w:w="710" w:type="dxa"/>
          </w:tcPr>
          <w:p w14:paraId="5A34E21A" w14:textId="77777777" w:rsidR="003B0820" w:rsidRPr="00255391" w:rsidRDefault="003B0820" w:rsidP="0086666B">
            <w:pPr>
              <w:pStyle w:val="a"/>
              <w:numPr>
                <w:ilvl w:val="2"/>
                <w:numId w:val="19"/>
              </w:numPr>
            </w:pPr>
          </w:p>
        </w:tc>
        <w:tc>
          <w:tcPr>
            <w:tcW w:w="1565" w:type="dxa"/>
          </w:tcPr>
          <w:p w14:paraId="39D2E86C" w14:textId="3969E90B" w:rsidR="003B0820" w:rsidRPr="00255391" w:rsidRDefault="003B0820" w:rsidP="003B0820">
            <w:pPr>
              <w:pStyle w:val="110"/>
              <w:rPr>
                <w:lang w:val="en-US"/>
              </w:rPr>
            </w:pPr>
            <w:r w:rsidRPr="00255391">
              <w:rPr>
                <w:lang w:val="en-US"/>
              </w:rPr>
              <w:t>accDocDate</w:t>
            </w:r>
          </w:p>
        </w:tc>
        <w:tc>
          <w:tcPr>
            <w:tcW w:w="1892" w:type="dxa"/>
          </w:tcPr>
          <w:p w14:paraId="2F1E14BA" w14:textId="77777777" w:rsidR="003B0820" w:rsidRPr="00255391" w:rsidRDefault="003B0820" w:rsidP="003B0820">
            <w:pPr>
              <w:pStyle w:val="110"/>
            </w:pPr>
            <w:r w:rsidRPr="00255391">
              <w:t>Поле номер 41:</w:t>
            </w:r>
          </w:p>
          <w:p w14:paraId="6B2B3D11" w14:textId="300DF338" w:rsidR="003B0820" w:rsidRPr="00255391" w:rsidRDefault="003B0820" w:rsidP="003B0820">
            <w:pPr>
              <w:pStyle w:val="110"/>
            </w:pPr>
            <w:r w:rsidRPr="00255391">
              <w:t>Дата платежного документа</w:t>
            </w:r>
          </w:p>
        </w:tc>
        <w:tc>
          <w:tcPr>
            <w:tcW w:w="1646" w:type="dxa"/>
          </w:tcPr>
          <w:p w14:paraId="74D29A1A" w14:textId="22388868" w:rsidR="003B0820" w:rsidRPr="00255391" w:rsidRDefault="003B0820" w:rsidP="003B0820">
            <w:pPr>
              <w:pStyle w:val="110"/>
            </w:pPr>
            <w:r w:rsidRPr="00255391">
              <w:t>1, обязательно</w:t>
            </w:r>
          </w:p>
        </w:tc>
        <w:tc>
          <w:tcPr>
            <w:tcW w:w="1843" w:type="dxa"/>
          </w:tcPr>
          <w:p w14:paraId="6DD5C82F" w14:textId="77777777" w:rsidR="003B0820" w:rsidRPr="00255391" w:rsidRDefault="003B0820" w:rsidP="003B0820">
            <w:pPr>
              <w:pStyle w:val="110"/>
              <w:rPr>
                <w:i/>
              </w:rPr>
            </w:pPr>
            <w:r w:rsidRPr="00255391">
              <w:rPr>
                <w:i/>
              </w:rPr>
              <w:t>Формат определен стандартом XML/XSD, опубликованным по адресу http://www.w3.org/TR/xmlschema-2/#date</w:t>
            </w:r>
          </w:p>
          <w:p w14:paraId="4E6ECB0F" w14:textId="3D6D9B13" w:rsidR="003B0820" w:rsidRPr="00255391" w:rsidRDefault="003B0820" w:rsidP="003B0820">
            <w:pPr>
              <w:pStyle w:val="110"/>
            </w:pPr>
            <w:r w:rsidRPr="00255391">
              <w:rPr>
                <w:i/>
              </w:rPr>
              <w:t>/ date</w:t>
            </w:r>
          </w:p>
        </w:tc>
        <w:tc>
          <w:tcPr>
            <w:tcW w:w="2550" w:type="dxa"/>
          </w:tcPr>
          <w:p w14:paraId="0B70E2C8" w14:textId="77777777" w:rsidR="003B0820" w:rsidRPr="00255391" w:rsidRDefault="003B0820" w:rsidP="003B0820">
            <w:pPr>
              <w:pStyle w:val="110"/>
            </w:pPr>
          </w:p>
        </w:tc>
      </w:tr>
    </w:tbl>
    <w:bookmarkEnd w:id="64"/>
    <w:bookmarkEnd w:id="65"/>
    <w:bookmarkEnd w:id="66"/>
    <w:p w14:paraId="489386D8" w14:textId="381E3D47" w:rsidR="00B12250" w:rsidRPr="00255391" w:rsidRDefault="00B12250" w:rsidP="006B5F52">
      <w:pPr>
        <w:pStyle w:val="afff0"/>
      </w:pPr>
      <w:r w:rsidRPr="00255391">
        <w:t xml:space="preserve">Предоставление участником информации об уплате денежных средств осуществляется путем направления участником в </w:t>
      </w:r>
      <w:r w:rsidR="00656210" w:rsidRPr="00255391">
        <w:t>ИС УНП</w:t>
      </w:r>
      <w:r w:rsidRPr="00255391">
        <w:t xml:space="preserve"> извещения о приеме к исполнению распоряжения. Описание порядка предоставления участником информации об уплате приведено в разделе </w:t>
      </w:r>
      <w:r w:rsidR="002B2584" w:rsidRPr="00255391">
        <w:fldChar w:fldCharType="begin"/>
      </w:r>
      <w:r w:rsidR="002B2584" w:rsidRPr="00255391">
        <w:instrText xml:space="preserve"> REF _Ref525424457 \n \h </w:instrText>
      </w:r>
      <w:r w:rsidR="00C057B5" w:rsidRPr="00255391">
        <w:instrText xml:space="preserve"> \* MERGEFORMAT </w:instrText>
      </w:r>
      <w:r w:rsidR="002B2584" w:rsidRPr="00255391">
        <w:fldChar w:fldCharType="separate"/>
      </w:r>
      <w:r w:rsidR="00836A48">
        <w:t>3.7</w:t>
      </w:r>
      <w:r w:rsidR="002B2584" w:rsidRPr="00255391">
        <w:fldChar w:fldCharType="end"/>
      </w:r>
      <w:r w:rsidRPr="00255391">
        <w:t xml:space="preserve"> настоящего документа.</w:t>
      </w:r>
    </w:p>
    <w:p w14:paraId="5EA8EA21" w14:textId="53F432AE" w:rsidR="00B12250" w:rsidRPr="00255391" w:rsidRDefault="00B12250" w:rsidP="00B12250">
      <w:r w:rsidRPr="00255391">
        <w:t xml:space="preserve">В случае уточнения ранее предоставленной участником информации об уплате денежных средств участником направляется в </w:t>
      </w:r>
      <w:r w:rsidR="00656210" w:rsidRPr="00255391">
        <w:t>ИС УНП</w:t>
      </w:r>
      <w:r w:rsidRPr="00255391">
        <w:t xml:space="preserve"> извещение об уточнении распоряжения. Особенности предоставления информации и уточнения ранее предоставленной информации об уплате приведены в разделе </w:t>
      </w:r>
      <w:r w:rsidR="002B2584" w:rsidRPr="00255391">
        <w:fldChar w:fldCharType="begin"/>
      </w:r>
      <w:r w:rsidR="002B2584" w:rsidRPr="00255391">
        <w:instrText xml:space="preserve"> REF _Ref525424477 \n \h </w:instrText>
      </w:r>
      <w:r w:rsidR="00C057B5" w:rsidRPr="00255391">
        <w:instrText xml:space="preserve"> \* MERGEFORMAT </w:instrText>
      </w:r>
      <w:r w:rsidR="002B2584" w:rsidRPr="00255391">
        <w:fldChar w:fldCharType="separate"/>
      </w:r>
      <w:r w:rsidR="00836A48">
        <w:t>3.7.1</w:t>
      </w:r>
      <w:r w:rsidR="002B2584" w:rsidRPr="00255391">
        <w:fldChar w:fldCharType="end"/>
      </w:r>
      <w:r w:rsidRPr="00255391">
        <w:t>.</w:t>
      </w:r>
    </w:p>
    <w:p w14:paraId="33AD0A3F" w14:textId="60719FC6" w:rsidR="00B12250" w:rsidRPr="00255391" w:rsidRDefault="00B12250" w:rsidP="00B12250">
      <w:r w:rsidRPr="00255391">
        <w:lastRenderedPageBreak/>
        <w:t xml:space="preserve">Получение участником информации об уплате денежных средств осуществляется путем направления участником в </w:t>
      </w:r>
      <w:r w:rsidR="00656210" w:rsidRPr="00255391">
        <w:t>ИС УНП</w:t>
      </w:r>
      <w:r w:rsidRPr="00255391">
        <w:t xml:space="preserve"> запроса о приеме к исполнению распоряжения. Описание порядка получения участником информации об уплате приведено в разделе </w:t>
      </w:r>
      <w:r w:rsidR="002B2584" w:rsidRPr="00255391">
        <w:fldChar w:fldCharType="begin"/>
      </w:r>
      <w:r w:rsidR="002B2584" w:rsidRPr="00255391">
        <w:instrText xml:space="preserve"> REF _Ref525424512 \n \h </w:instrText>
      </w:r>
      <w:r w:rsidR="00C057B5" w:rsidRPr="00255391">
        <w:instrText xml:space="preserve"> \* MERGEFORMAT </w:instrText>
      </w:r>
      <w:r w:rsidR="002B2584" w:rsidRPr="00255391">
        <w:fldChar w:fldCharType="separate"/>
      </w:r>
      <w:r w:rsidR="00836A48">
        <w:t>3.10</w:t>
      </w:r>
      <w:r w:rsidR="002B2584" w:rsidRPr="00255391">
        <w:fldChar w:fldCharType="end"/>
      </w:r>
      <w:r w:rsidRPr="00255391">
        <w:t xml:space="preserve"> настоящего документа. Перечень типов запросов, которые доступны участникам в зависимости от их полномочий, приведен в разделе </w:t>
      </w:r>
      <w:r w:rsidR="0039484E" w:rsidRPr="00255391">
        <w:fldChar w:fldCharType="begin"/>
      </w:r>
      <w:r w:rsidR="0039484E" w:rsidRPr="00255391">
        <w:instrText xml:space="preserve"> REF _Ref497988083 \n \h </w:instrText>
      </w:r>
      <w:r w:rsidR="00C057B5" w:rsidRPr="00255391">
        <w:instrText xml:space="preserve"> \* MERGEFORMAT </w:instrText>
      </w:r>
      <w:r w:rsidR="0039484E" w:rsidRPr="00255391">
        <w:fldChar w:fldCharType="separate"/>
      </w:r>
      <w:r w:rsidR="00836A48">
        <w:t>3.10.1</w:t>
      </w:r>
      <w:r w:rsidR="0039484E" w:rsidRPr="00255391">
        <w:fldChar w:fldCharType="end"/>
      </w:r>
      <w:r w:rsidRPr="00255391">
        <w:t xml:space="preserve"> настоящего документа.</w:t>
      </w:r>
    </w:p>
    <w:p w14:paraId="46E69C98" w14:textId="0CDAE338" w:rsidR="006969B0" w:rsidRPr="00255391" w:rsidRDefault="006969B0" w:rsidP="005B5598">
      <w:pPr>
        <w:pStyle w:val="20"/>
      </w:pPr>
      <w:bookmarkStart w:id="71" w:name="_Toc498593001"/>
      <w:bookmarkStart w:id="72" w:name="_Toc499569212"/>
      <w:bookmarkStart w:id="73" w:name="_Ref274311"/>
      <w:bookmarkStart w:id="74" w:name="_Ref274315"/>
      <w:bookmarkStart w:id="75" w:name="_Toc56544463"/>
      <w:r w:rsidRPr="00255391">
        <w:t>Информация о возврате средств плательщику</w:t>
      </w:r>
      <w:bookmarkEnd w:id="71"/>
      <w:bookmarkEnd w:id="72"/>
      <w:r w:rsidR="00112941" w:rsidRPr="00255391">
        <w:t xml:space="preserve"> (возврат)</w:t>
      </w:r>
      <w:bookmarkEnd w:id="73"/>
      <w:bookmarkEnd w:id="74"/>
      <w:bookmarkEnd w:id="75"/>
    </w:p>
    <w:p w14:paraId="5230E9B3" w14:textId="5A2E218C" w:rsidR="006969B0" w:rsidRPr="00255391" w:rsidRDefault="006969B0" w:rsidP="006969B0">
      <w:r w:rsidRPr="00255391">
        <w:t>Информация о возврате средств плательщику включает в себя информацию, позволяющую осуществить возврат денежных средств в рамках применяемых форм безналичных расчетов, установленную в соответствии с требованиями Приказа Минфина России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14:paraId="776CCC7C" w14:textId="768F9DD6" w:rsidR="002F7C11" w:rsidRPr="00255391" w:rsidRDefault="002F7C11" w:rsidP="002F7C11">
      <w:bookmarkStart w:id="76" w:name="OLE_LINK892"/>
      <w:bookmarkStart w:id="77" w:name="OLE_LINK893"/>
      <w:bookmarkStart w:id="78" w:name="OLE_LINK894"/>
      <w:r w:rsidRPr="00255391">
        <w:rPr>
          <w:rFonts w:ascii="Times New Roman" w:hAnsi="Times New Roman"/>
        </w:rPr>
        <w:t xml:space="preserve">Данные </w:t>
      </w:r>
      <w:r w:rsidR="009F7BFC" w:rsidRPr="00255391">
        <w:rPr>
          <w:rFonts w:ascii="Times New Roman" w:hAnsi="Times New Roman"/>
        </w:rPr>
        <w:t>возвратов</w:t>
      </w:r>
      <w:r w:rsidRPr="00255391">
        <w:rPr>
          <w:rFonts w:ascii="Times New Roman" w:hAnsi="Times New Roman"/>
        </w:rPr>
        <w:t xml:space="preserve"> приведены в файле «Refund.xsd»</w:t>
      </w:r>
      <w:r w:rsidRPr="00255391">
        <w:t xml:space="preserve"> (глава </w:t>
      </w:r>
      <w:r w:rsidRPr="00255391">
        <w:fldChar w:fldCharType="begin"/>
      </w:r>
      <w:r w:rsidRPr="00255391">
        <w:instrText xml:space="preserve"> REF _Ref525607829 \n \h </w:instrText>
      </w:r>
      <w:r w:rsidR="00772A63" w:rsidRPr="00255391">
        <w:instrText xml:space="preserve"> \* MERGEFORMAT </w:instrText>
      </w:r>
      <w:r w:rsidRPr="00255391">
        <w:fldChar w:fldCharType="separate"/>
      </w:r>
      <w:r w:rsidR="00836A48">
        <w:t>6</w:t>
      </w:r>
      <w:r w:rsidRPr="00255391">
        <w:fldChar w:fldCharType="end"/>
      </w:r>
      <w:r w:rsidRPr="00255391">
        <w:t xml:space="preserve"> настоящего документа), описание элементов приведено в </w:t>
      </w:r>
      <w:r w:rsidR="009F7BFC" w:rsidRPr="00255391">
        <w:fldChar w:fldCharType="begin"/>
      </w:r>
      <w:r w:rsidR="009F7BFC" w:rsidRPr="00255391">
        <w:instrText xml:space="preserve"> REF _Ref488238789 \h </w:instrText>
      </w:r>
      <w:r w:rsidR="00772A63" w:rsidRPr="00255391">
        <w:instrText xml:space="preserve"> \* MERGEFORMAT </w:instrText>
      </w:r>
      <w:r w:rsidR="009F7BFC" w:rsidRPr="00255391">
        <w:fldChar w:fldCharType="separate"/>
      </w:r>
      <w:r w:rsidR="00836A48" w:rsidRPr="00255391">
        <w:rPr>
          <w:u w:color="000000"/>
        </w:rPr>
        <w:t xml:space="preserve">Таблица </w:t>
      </w:r>
      <w:r w:rsidR="00836A48">
        <w:rPr>
          <w:noProof/>
          <w:u w:color="000000"/>
        </w:rPr>
        <w:t>3</w:t>
      </w:r>
      <w:r w:rsidR="009F7BFC" w:rsidRPr="00255391">
        <w:fldChar w:fldCharType="end"/>
      </w:r>
      <w:r w:rsidRPr="00255391">
        <w:t>.</w:t>
      </w:r>
    </w:p>
    <w:p w14:paraId="679BBD6D" w14:textId="303B8E30" w:rsidR="003F6B4A" w:rsidRPr="00255391" w:rsidRDefault="00B34AB7" w:rsidP="00B34AB7">
      <w:pPr>
        <w:pStyle w:val="af7"/>
      </w:pPr>
      <w:bookmarkStart w:id="79" w:name="_Ref488238789"/>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3</w:t>
      </w:r>
      <w:r w:rsidRPr="00255391">
        <w:rPr>
          <w:u w:color="000000"/>
        </w:rPr>
        <w:fldChar w:fldCharType="end"/>
      </w:r>
      <w:bookmarkEnd w:id="79"/>
      <w:r w:rsidRPr="00255391">
        <w:rPr>
          <w:u w:color="000000"/>
        </w:rPr>
        <w:t xml:space="preserve"> — </w:t>
      </w:r>
      <w:bookmarkStart w:id="80" w:name="OLE_LINK822"/>
      <w:bookmarkStart w:id="81" w:name="OLE_LINK823"/>
      <w:r w:rsidRPr="00255391">
        <w:rPr>
          <w:u w:color="000000"/>
        </w:rPr>
        <w:t>RefundType</w:t>
      </w:r>
      <w:bookmarkEnd w:id="80"/>
      <w:bookmarkEnd w:id="8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260B3C" w:rsidRPr="00255391" w14:paraId="48D84D58" w14:textId="77777777" w:rsidTr="005823D8">
        <w:trPr>
          <w:tblHeader/>
        </w:trPr>
        <w:tc>
          <w:tcPr>
            <w:tcW w:w="710" w:type="dxa"/>
            <w:shd w:val="clear" w:color="auto" w:fill="E7E6E6" w:themeFill="background2"/>
            <w:vAlign w:val="center"/>
          </w:tcPr>
          <w:p w14:paraId="0326582D" w14:textId="77777777" w:rsidR="00260B3C" w:rsidRPr="00255391" w:rsidRDefault="00260B3C" w:rsidP="005823D8">
            <w:pPr>
              <w:pStyle w:val="111"/>
            </w:pPr>
            <w:r w:rsidRPr="00255391">
              <w:rPr>
                <w:u w:color="000000"/>
              </w:rPr>
              <w:t>№</w:t>
            </w:r>
          </w:p>
        </w:tc>
        <w:tc>
          <w:tcPr>
            <w:tcW w:w="1565" w:type="dxa"/>
            <w:shd w:val="clear" w:color="auto" w:fill="E7E6E6" w:themeFill="background2"/>
            <w:vAlign w:val="center"/>
          </w:tcPr>
          <w:p w14:paraId="71115943" w14:textId="77777777" w:rsidR="00260B3C" w:rsidRPr="00255391" w:rsidRDefault="00260B3C" w:rsidP="005823D8">
            <w:pPr>
              <w:pStyle w:val="111"/>
            </w:pPr>
            <w:r w:rsidRPr="00255391">
              <w:rPr>
                <w:u w:color="000000"/>
              </w:rPr>
              <w:t>Код поля</w:t>
            </w:r>
          </w:p>
        </w:tc>
        <w:tc>
          <w:tcPr>
            <w:tcW w:w="1892" w:type="dxa"/>
            <w:shd w:val="clear" w:color="auto" w:fill="E7E6E6" w:themeFill="background2"/>
            <w:vAlign w:val="center"/>
          </w:tcPr>
          <w:p w14:paraId="419A51E8" w14:textId="77777777" w:rsidR="00260B3C" w:rsidRPr="00255391" w:rsidRDefault="00260B3C" w:rsidP="005823D8">
            <w:pPr>
              <w:pStyle w:val="111"/>
            </w:pPr>
            <w:r w:rsidRPr="00255391">
              <w:rPr>
                <w:u w:color="000000"/>
              </w:rPr>
              <w:t>Описание поля</w:t>
            </w:r>
          </w:p>
        </w:tc>
        <w:tc>
          <w:tcPr>
            <w:tcW w:w="1646" w:type="dxa"/>
            <w:shd w:val="clear" w:color="auto" w:fill="E7E6E6" w:themeFill="background2"/>
            <w:vAlign w:val="center"/>
          </w:tcPr>
          <w:p w14:paraId="584517B5" w14:textId="77777777" w:rsidR="00260B3C" w:rsidRPr="00255391" w:rsidRDefault="00260B3C" w:rsidP="005823D8">
            <w:pPr>
              <w:pStyle w:val="111"/>
            </w:pPr>
            <w:r w:rsidRPr="00255391">
              <w:rPr>
                <w:u w:color="000000"/>
              </w:rPr>
              <w:t xml:space="preserve">Требования к заполнению </w:t>
            </w:r>
          </w:p>
        </w:tc>
        <w:tc>
          <w:tcPr>
            <w:tcW w:w="1843" w:type="dxa"/>
            <w:shd w:val="clear" w:color="auto" w:fill="E7E6E6" w:themeFill="background2"/>
            <w:vAlign w:val="center"/>
          </w:tcPr>
          <w:p w14:paraId="6DAB6034" w14:textId="77777777" w:rsidR="00260B3C" w:rsidRPr="00255391" w:rsidRDefault="00260B3C" w:rsidP="005823D8">
            <w:pPr>
              <w:pStyle w:val="111"/>
            </w:pPr>
            <w:r w:rsidRPr="00255391">
              <w:rPr>
                <w:u w:color="000000"/>
              </w:rPr>
              <w:t xml:space="preserve">Способ заполнения/Тип </w:t>
            </w:r>
          </w:p>
        </w:tc>
        <w:tc>
          <w:tcPr>
            <w:tcW w:w="2550" w:type="dxa"/>
            <w:shd w:val="clear" w:color="auto" w:fill="E7E6E6" w:themeFill="background2"/>
            <w:vAlign w:val="center"/>
          </w:tcPr>
          <w:p w14:paraId="6296A8D8" w14:textId="77777777" w:rsidR="00260B3C" w:rsidRPr="00255391" w:rsidRDefault="00260B3C" w:rsidP="005823D8">
            <w:pPr>
              <w:pStyle w:val="111"/>
            </w:pPr>
            <w:r w:rsidRPr="00255391">
              <w:rPr>
                <w:u w:color="000000"/>
              </w:rPr>
              <w:t xml:space="preserve">Комментарий </w:t>
            </w:r>
          </w:p>
        </w:tc>
      </w:tr>
      <w:tr w:rsidR="003F6B4A" w:rsidRPr="00255391" w14:paraId="62AD5D81" w14:textId="77777777" w:rsidTr="005823D8">
        <w:tc>
          <w:tcPr>
            <w:tcW w:w="710" w:type="dxa"/>
          </w:tcPr>
          <w:p w14:paraId="2D1C11DF" w14:textId="77777777" w:rsidR="003F6B4A" w:rsidRPr="00255391" w:rsidRDefault="003F6B4A" w:rsidP="009B364A">
            <w:pPr>
              <w:pStyle w:val="a"/>
              <w:numPr>
                <w:ilvl w:val="0"/>
                <w:numId w:val="20"/>
              </w:numPr>
            </w:pPr>
          </w:p>
        </w:tc>
        <w:tc>
          <w:tcPr>
            <w:tcW w:w="1565" w:type="dxa"/>
          </w:tcPr>
          <w:p w14:paraId="28E656E1" w14:textId="5816E4EB" w:rsidR="003F6B4A" w:rsidRPr="00255391" w:rsidRDefault="003F6B4A" w:rsidP="003F6B4A">
            <w:pPr>
              <w:pStyle w:val="110"/>
            </w:pPr>
            <w:r w:rsidRPr="00255391">
              <w:rPr>
                <w:u w:color="000000"/>
              </w:rPr>
              <w:t xml:space="preserve">refundId </w:t>
            </w:r>
            <w:r w:rsidRPr="00255391">
              <w:rPr>
                <w:u w:color="000000"/>
                <w:lang w:val="en-US"/>
              </w:rPr>
              <w:t>(</w:t>
            </w:r>
            <w:r w:rsidRPr="00255391">
              <w:rPr>
                <w:u w:color="000000"/>
              </w:rPr>
              <w:t>атрибут</w:t>
            </w:r>
            <w:r w:rsidRPr="00255391">
              <w:rPr>
                <w:u w:color="000000"/>
                <w:lang w:val="en-US"/>
              </w:rPr>
              <w:t>)</w:t>
            </w:r>
          </w:p>
        </w:tc>
        <w:tc>
          <w:tcPr>
            <w:tcW w:w="1892" w:type="dxa"/>
          </w:tcPr>
          <w:p w14:paraId="279FB86D" w14:textId="0158E477" w:rsidR="003F6B4A" w:rsidRPr="00255391" w:rsidRDefault="003F6B4A" w:rsidP="003F6B4A">
            <w:pPr>
              <w:pStyle w:val="110"/>
            </w:pPr>
            <w:r w:rsidRPr="00255391">
              <w:rPr>
                <w:u w:color="000000"/>
              </w:rPr>
              <w:t>Уникальный идентификатор извещения о возврате (УИВ)</w:t>
            </w:r>
          </w:p>
        </w:tc>
        <w:tc>
          <w:tcPr>
            <w:tcW w:w="1646" w:type="dxa"/>
          </w:tcPr>
          <w:p w14:paraId="3572FA66" w14:textId="4A415B95" w:rsidR="003F6B4A" w:rsidRPr="00255391" w:rsidRDefault="003F6B4A" w:rsidP="003F6B4A">
            <w:pPr>
              <w:pStyle w:val="110"/>
            </w:pPr>
            <w:r w:rsidRPr="00255391">
              <w:rPr>
                <w:u w:color="000000"/>
              </w:rPr>
              <w:t>1,</w:t>
            </w:r>
            <w:r w:rsidRPr="00255391">
              <w:rPr>
                <w:u w:color="000000"/>
                <w:lang w:val="en-US"/>
              </w:rPr>
              <w:t xml:space="preserve"> </w:t>
            </w:r>
            <w:r w:rsidRPr="00255391">
              <w:rPr>
                <w:u w:color="000000"/>
              </w:rPr>
              <w:t>обязательно</w:t>
            </w:r>
          </w:p>
        </w:tc>
        <w:tc>
          <w:tcPr>
            <w:tcW w:w="1843" w:type="dxa"/>
          </w:tcPr>
          <w:p w14:paraId="16FCFBDD" w14:textId="0FD9704B" w:rsidR="003F6B4A" w:rsidRPr="00255391" w:rsidRDefault="003F6B4A" w:rsidP="003F6B4A">
            <w:pPr>
              <w:pStyle w:val="110"/>
            </w:pPr>
            <w:r w:rsidRPr="00255391">
              <w:rPr>
                <w:u w:color="000000"/>
              </w:rPr>
              <w:t xml:space="preserve">RefundIdType (см.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836A48">
              <w:rPr>
                <w:u w:color="000000"/>
              </w:rPr>
              <w:t>15</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02571AD7" w14:textId="0C001292" w:rsidR="003F6B4A" w:rsidRPr="00255391" w:rsidRDefault="003F6B4A" w:rsidP="003F6B4A">
            <w:pPr>
              <w:pStyle w:val="110"/>
            </w:pPr>
            <w:r w:rsidRPr="00255391">
              <w:rPr>
                <w:u w:color="000000"/>
              </w:rPr>
              <w:t xml:space="preserve">Алгоритм формирования УИВ описан в разделе </w:t>
            </w:r>
            <w:r w:rsidRPr="00255391">
              <w:rPr>
                <w:u w:color="000000"/>
              </w:rPr>
              <w:fldChar w:fldCharType="begin"/>
            </w:r>
            <w:r w:rsidRPr="00255391">
              <w:rPr>
                <w:u w:color="000000"/>
              </w:rPr>
              <w:instrText xml:space="preserve"> REF _Ref525558243 \r \h  \* MERGEFORMAT </w:instrText>
            </w:r>
            <w:r w:rsidRPr="00255391">
              <w:rPr>
                <w:u w:color="000000"/>
              </w:rPr>
            </w:r>
            <w:r w:rsidRPr="00255391">
              <w:rPr>
                <w:u w:color="000000"/>
              </w:rPr>
              <w:fldChar w:fldCharType="separate"/>
            </w:r>
            <w:r w:rsidR="00836A48">
              <w:rPr>
                <w:u w:color="000000"/>
              </w:rPr>
              <w:t>4.4</w:t>
            </w:r>
            <w:r w:rsidRPr="00255391">
              <w:rPr>
                <w:u w:color="000000"/>
              </w:rPr>
              <w:fldChar w:fldCharType="end"/>
            </w:r>
          </w:p>
        </w:tc>
      </w:tr>
      <w:tr w:rsidR="003F6B4A" w:rsidRPr="00255391" w14:paraId="595AE0E7" w14:textId="77777777" w:rsidTr="005823D8">
        <w:tc>
          <w:tcPr>
            <w:tcW w:w="710" w:type="dxa"/>
          </w:tcPr>
          <w:p w14:paraId="2FE90EEF" w14:textId="77777777" w:rsidR="003F6B4A" w:rsidRPr="00255391" w:rsidRDefault="003F6B4A" w:rsidP="009B364A">
            <w:pPr>
              <w:pStyle w:val="a"/>
              <w:numPr>
                <w:ilvl w:val="0"/>
                <w:numId w:val="20"/>
              </w:numPr>
            </w:pPr>
          </w:p>
        </w:tc>
        <w:tc>
          <w:tcPr>
            <w:tcW w:w="1565" w:type="dxa"/>
          </w:tcPr>
          <w:p w14:paraId="1AEEB4FA" w14:textId="0F4F8C4F" w:rsidR="003F6B4A" w:rsidRPr="00255391" w:rsidRDefault="003F6B4A" w:rsidP="003F6B4A">
            <w:pPr>
              <w:pStyle w:val="110"/>
            </w:pPr>
            <w:r w:rsidRPr="00255391">
              <w:rPr>
                <w:u w:color="000000"/>
              </w:rPr>
              <w:t>refundDocDate (атрибут)</w:t>
            </w:r>
          </w:p>
        </w:tc>
        <w:tc>
          <w:tcPr>
            <w:tcW w:w="1892" w:type="dxa"/>
          </w:tcPr>
          <w:p w14:paraId="22960490" w14:textId="30F8995E" w:rsidR="00830D37" w:rsidRPr="00255391" w:rsidRDefault="00830D37" w:rsidP="003F6B4A">
            <w:pPr>
              <w:pStyle w:val="110"/>
              <w:rPr>
                <w:u w:color="000000"/>
              </w:rPr>
            </w:pPr>
            <w:r w:rsidRPr="00255391">
              <w:rPr>
                <w:u w:color="000000"/>
              </w:rPr>
              <w:t>Поле номер 3001:</w:t>
            </w:r>
          </w:p>
          <w:p w14:paraId="52A19F9B" w14:textId="68EC9840" w:rsidR="003F6B4A" w:rsidRPr="00255391" w:rsidRDefault="003F6B4A" w:rsidP="003F6B4A">
            <w:pPr>
              <w:pStyle w:val="110"/>
            </w:pPr>
            <w:r w:rsidRPr="00255391">
              <w:rPr>
                <w:u w:color="000000"/>
              </w:rPr>
              <w:t xml:space="preserve">Дата </w:t>
            </w:r>
            <w:r w:rsidR="00830D37" w:rsidRPr="00255391">
              <w:rPr>
                <w:u w:color="000000"/>
              </w:rPr>
              <w:t xml:space="preserve">и время </w:t>
            </w:r>
            <w:r w:rsidRPr="00255391">
              <w:rPr>
                <w:u w:color="000000"/>
              </w:rPr>
              <w:t>формирования извещения о возврате</w:t>
            </w:r>
          </w:p>
        </w:tc>
        <w:tc>
          <w:tcPr>
            <w:tcW w:w="1646" w:type="dxa"/>
          </w:tcPr>
          <w:p w14:paraId="1D74CD69" w14:textId="4E97B7FF" w:rsidR="003F6B4A" w:rsidRPr="00255391" w:rsidRDefault="003F6B4A" w:rsidP="003F6B4A">
            <w:pPr>
              <w:pStyle w:val="110"/>
            </w:pPr>
            <w:r w:rsidRPr="00255391">
              <w:rPr>
                <w:u w:color="000000"/>
              </w:rPr>
              <w:t>1, обязательно</w:t>
            </w:r>
          </w:p>
        </w:tc>
        <w:tc>
          <w:tcPr>
            <w:tcW w:w="1843" w:type="dxa"/>
          </w:tcPr>
          <w:p w14:paraId="24F8EF4A" w14:textId="1404A9D4" w:rsidR="003F6B4A" w:rsidRPr="00255391" w:rsidRDefault="003F6B4A" w:rsidP="003F6B4A">
            <w:pPr>
              <w:pStyle w:val="110"/>
              <w:rPr>
                <w:lang w:val="en-US"/>
              </w:rPr>
            </w:pPr>
            <w:r w:rsidRPr="00255391">
              <w:rPr>
                <w:u w:color="000000"/>
                <w:lang w:val="en-US"/>
              </w:rPr>
              <w:t>d</w:t>
            </w:r>
            <w:r w:rsidRPr="00255391">
              <w:rPr>
                <w:u w:color="000000"/>
              </w:rPr>
              <w:t>ate</w:t>
            </w:r>
            <w:r w:rsidR="00830D37" w:rsidRPr="00255391">
              <w:rPr>
                <w:u w:color="000000"/>
                <w:lang w:val="en-US"/>
              </w:rPr>
              <w:t>Time</w:t>
            </w:r>
          </w:p>
        </w:tc>
        <w:tc>
          <w:tcPr>
            <w:tcW w:w="2550" w:type="dxa"/>
          </w:tcPr>
          <w:p w14:paraId="211C64FC" w14:textId="230A54D2" w:rsidR="003F6B4A" w:rsidRPr="00255391" w:rsidRDefault="003F6B4A" w:rsidP="003F6B4A">
            <w:pPr>
              <w:pStyle w:val="110"/>
            </w:pPr>
          </w:p>
        </w:tc>
      </w:tr>
      <w:tr w:rsidR="003F6B4A" w:rsidRPr="00255391" w14:paraId="49EAEC72" w14:textId="77777777" w:rsidTr="005823D8">
        <w:tc>
          <w:tcPr>
            <w:tcW w:w="710" w:type="dxa"/>
          </w:tcPr>
          <w:p w14:paraId="0E72D117" w14:textId="77777777" w:rsidR="003F6B4A" w:rsidRPr="00255391" w:rsidRDefault="003F6B4A" w:rsidP="009B364A">
            <w:pPr>
              <w:pStyle w:val="a"/>
              <w:numPr>
                <w:ilvl w:val="0"/>
                <w:numId w:val="20"/>
              </w:numPr>
            </w:pPr>
          </w:p>
        </w:tc>
        <w:tc>
          <w:tcPr>
            <w:tcW w:w="1565" w:type="dxa"/>
          </w:tcPr>
          <w:p w14:paraId="65CC2AA8" w14:textId="539B7E17" w:rsidR="003F6B4A" w:rsidRPr="00255391" w:rsidRDefault="003F6B4A" w:rsidP="003F6B4A">
            <w:pPr>
              <w:pStyle w:val="110"/>
            </w:pPr>
            <w:r w:rsidRPr="00255391">
              <w:rPr>
                <w:u w:color="000000"/>
                <w:lang w:val="en-US"/>
              </w:rPr>
              <w:t>budgetLevel (</w:t>
            </w:r>
            <w:r w:rsidRPr="00255391">
              <w:rPr>
                <w:u w:color="000000"/>
              </w:rPr>
              <w:t>атрибут</w:t>
            </w:r>
            <w:r w:rsidRPr="00255391">
              <w:rPr>
                <w:u w:color="000000"/>
                <w:lang w:val="en-US"/>
              </w:rPr>
              <w:t>)</w:t>
            </w:r>
          </w:p>
        </w:tc>
        <w:tc>
          <w:tcPr>
            <w:tcW w:w="1892" w:type="dxa"/>
          </w:tcPr>
          <w:p w14:paraId="58F23B97" w14:textId="5BBF72AF" w:rsidR="00830D37" w:rsidRPr="00255391" w:rsidRDefault="00830D37" w:rsidP="003F6B4A">
            <w:pPr>
              <w:pStyle w:val="110"/>
              <w:rPr>
                <w:u w:color="000000"/>
              </w:rPr>
            </w:pPr>
            <w:r w:rsidRPr="00255391">
              <w:rPr>
                <w:u w:color="000000"/>
              </w:rPr>
              <w:t>Поле номер 3002:</w:t>
            </w:r>
          </w:p>
          <w:p w14:paraId="648D5DEC" w14:textId="2EBB0D19" w:rsidR="003F6B4A" w:rsidRPr="00255391" w:rsidRDefault="003F6B4A" w:rsidP="003F6B4A">
            <w:pPr>
              <w:pStyle w:val="110"/>
            </w:pPr>
            <w:r w:rsidRPr="00255391">
              <w:rPr>
                <w:u w:color="000000"/>
              </w:rPr>
              <w:t>Уровень бюджета</w:t>
            </w:r>
          </w:p>
        </w:tc>
        <w:tc>
          <w:tcPr>
            <w:tcW w:w="1646" w:type="dxa"/>
          </w:tcPr>
          <w:p w14:paraId="1E592058" w14:textId="52186F28" w:rsidR="003F6B4A" w:rsidRPr="00255391" w:rsidRDefault="003F6B4A" w:rsidP="003F6B4A">
            <w:pPr>
              <w:pStyle w:val="110"/>
            </w:pPr>
            <w:r w:rsidRPr="00255391">
              <w:rPr>
                <w:u w:color="000000"/>
              </w:rPr>
              <w:t>1, обязательно</w:t>
            </w:r>
          </w:p>
        </w:tc>
        <w:tc>
          <w:tcPr>
            <w:tcW w:w="1843" w:type="dxa"/>
          </w:tcPr>
          <w:p w14:paraId="0E6D400E" w14:textId="77777777" w:rsidR="003F6B4A" w:rsidRPr="00255391" w:rsidRDefault="003F6B4A" w:rsidP="003F6B4A">
            <w:pPr>
              <w:pStyle w:val="110"/>
              <w:rPr>
                <w:i/>
                <w:u w:color="000000"/>
              </w:rPr>
            </w:pPr>
            <w:r w:rsidRPr="00255391">
              <w:rPr>
                <w:i/>
                <w:u w:color="000000"/>
              </w:rPr>
              <w:t>Строка длиной 1 символ</w:t>
            </w:r>
          </w:p>
          <w:p w14:paraId="103F097E" w14:textId="77777777" w:rsidR="003F6B4A" w:rsidRPr="00255391" w:rsidRDefault="003F6B4A" w:rsidP="003F6B4A">
            <w:pPr>
              <w:pStyle w:val="110"/>
              <w:rPr>
                <w:u w:color="000000"/>
              </w:rPr>
            </w:pPr>
            <w:r w:rsidRPr="00255391">
              <w:rPr>
                <w:u w:color="000000"/>
              </w:rPr>
              <w:t xml:space="preserve">/  </w:t>
            </w:r>
          </w:p>
          <w:p w14:paraId="5C3AA23D" w14:textId="5D5BE749" w:rsidR="003F6B4A" w:rsidRPr="00255391" w:rsidRDefault="003F6B4A" w:rsidP="003F6B4A">
            <w:pPr>
              <w:pStyle w:val="110"/>
            </w:pPr>
            <w:r w:rsidRPr="00255391">
              <w:rPr>
                <w:u w:color="000000"/>
                <w:lang w:val="en-US"/>
              </w:rPr>
              <w:t>String</w:t>
            </w:r>
          </w:p>
        </w:tc>
        <w:tc>
          <w:tcPr>
            <w:tcW w:w="2550" w:type="dxa"/>
          </w:tcPr>
          <w:p w14:paraId="29C4C46C" w14:textId="77777777" w:rsidR="003F6B4A" w:rsidRPr="00255391" w:rsidRDefault="003F6B4A" w:rsidP="003F6B4A">
            <w:pPr>
              <w:pStyle w:val="110"/>
              <w:rPr>
                <w:u w:color="000000"/>
              </w:rPr>
            </w:pPr>
            <w:r w:rsidRPr="00255391">
              <w:rPr>
                <w:u w:color="000000"/>
              </w:rPr>
              <w:t>Допустимые значения:</w:t>
            </w:r>
          </w:p>
          <w:p w14:paraId="7CB02219" w14:textId="77777777" w:rsidR="003F6B4A" w:rsidRPr="00255391" w:rsidRDefault="003F6B4A" w:rsidP="003F6B4A">
            <w:pPr>
              <w:pStyle w:val="110"/>
              <w:rPr>
                <w:u w:color="000000"/>
              </w:rPr>
            </w:pPr>
            <w:r w:rsidRPr="00255391">
              <w:rPr>
                <w:u w:color="000000"/>
              </w:rPr>
              <w:t>1 - «федеральный»;</w:t>
            </w:r>
          </w:p>
          <w:p w14:paraId="0C190223" w14:textId="77777777" w:rsidR="003F6B4A" w:rsidRPr="00255391" w:rsidRDefault="003F6B4A" w:rsidP="003F6B4A">
            <w:pPr>
              <w:pStyle w:val="110"/>
              <w:rPr>
                <w:u w:color="000000"/>
              </w:rPr>
            </w:pPr>
            <w:r w:rsidRPr="00255391">
              <w:rPr>
                <w:u w:color="000000"/>
              </w:rPr>
              <w:t>2 – «бюджет субъекта РФ»;</w:t>
            </w:r>
          </w:p>
          <w:p w14:paraId="36739F4E" w14:textId="77777777" w:rsidR="003F6B4A" w:rsidRPr="00255391" w:rsidRDefault="003F6B4A" w:rsidP="003F6B4A">
            <w:pPr>
              <w:pStyle w:val="110"/>
              <w:rPr>
                <w:u w:color="000000"/>
              </w:rPr>
            </w:pPr>
            <w:r w:rsidRPr="00255391">
              <w:rPr>
                <w:u w:color="000000"/>
              </w:rPr>
              <w:t>3 – «местный бюджет»;</w:t>
            </w:r>
          </w:p>
          <w:p w14:paraId="0CB33BB8" w14:textId="77777777" w:rsidR="003F6B4A" w:rsidRPr="00255391" w:rsidRDefault="003F6B4A" w:rsidP="003F6B4A">
            <w:pPr>
              <w:pStyle w:val="110"/>
              <w:rPr>
                <w:u w:color="000000"/>
              </w:rPr>
            </w:pPr>
            <w:r w:rsidRPr="00255391">
              <w:rPr>
                <w:u w:color="000000"/>
              </w:rPr>
              <w:t>4 – «бюджет ГВФ РФ»;</w:t>
            </w:r>
          </w:p>
          <w:p w14:paraId="5306C727" w14:textId="77777777" w:rsidR="003F6B4A" w:rsidRPr="00255391" w:rsidRDefault="003F6B4A" w:rsidP="003F6B4A">
            <w:pPr>
              <w:pStyle w:val="110"/>
              <w:rPr>
                <w:u w:color="000000"/>
              </w:rPr>
            </w:pPr>
            <w:r w:rsidRPr="00255391">
              <w:rPr>
                <w:u w:color="000000"/>
              </w:rPr>
              <w:t xml:space="preserve">5 – «бюджет ТГВФ РФ»; </w:t>
            </w:r>
          </w:p>
          <w:p w14:paraId="506EE8EF" w14:textId="4612FDAE" w:rsidR="003F6B4A" w:rsidRPr="00255391" w:rsidRDefault="003F6B4A" w:rsidP="003F6B4A">
            <w:pPr>
              <w:pStyle w:val="110"/>
            </w:pPr>
            <w:r w:rsidRPr="00255391">
              <w:rPr>
                <w:u w:color="000000"/>
              </w:rPr>
              <w:t>6 – «средства ЮЛ».</w:t>
            </w:r>
          </w:p>
        </w:tc>
      </w:tr>
      <w:tr w:rsidR="003F6B4A" w:rsidRPr="00255391" w14:paraId="274FCB03" w14:textId="77777777" w:rsidTr="005823D8">
        <w:tc>
          <w:tcPr>
            <w:tcW w:w="710" w:type="dxa"/>
          </w:tcPr>
          <w:p w14:paraId="547DA02A" w14:textId="77777777" w:rsidR="003F6B4A" w:rsidRPr="00255391" w:rsidRDefault="003F6B4A" w:rsidP="009B364A">
            <w:pPr>
              <w:pStyle w:val="a"/>
              <w:numPr>
                <w:ilvl w:val="0"/>
                <w:numId w:val="20"/>
              </w:numPr>
            </w:pPr>
          </w:p>
        </w:tc>
        <w:tc>
          <w:tcPr>
            <w:tcW w:w="1565" w:type="dxa"/>
          </w:tcPr>
          <w:p w14:paraId="7276416C" w14:textId="619AE63C" w:rsidR="003F6B4A" w:rsidRPr="00255391" w:rsidRDefault="003F6B4A" w:rsidP="003F6B4A">
            <w:pPr>
              <w:pStyle w:val="110"/>
            </w:pPr>
            <w:r w:rsidRPr="00255391">
              <w:rPr>
                <w:u w:color="000000"/>
                <w:lang w:val="en-US"/>
              </w:rPr>
              <w:t>kbk (</w:t>
            </w:r>
            <w:r w:rsidRPr="00255391">
              <w:rPr>
                <w:u w:color="000000"/>
              </w:rPr>
              <w:t>атрибут</w:t>
            </w:r>
            <w:r w:rsidRPr="00255391">
              <w:rPr>
                <w:u w:color="000000"/>
                <w:lang w:val="en-US"/>
              </w:rPr>
              <w:t>)</w:t>
            </w:r>
          </w:p>
        </w:tc>
        <w:tc>
          <w:tcPr>
            <w:tcW w:w="1892" w:type="dxa"/>
          </w:tcPr>
          <w:p w14:paraId="619C8CA7" w14:textId="495E57D2" w:rsidR="00830D37" w:rsidRPr="00255391" w:rsidRDefault="00830D37" w:rsidP="003F6B4A">
            <w:pPr>
              <w:pStyle w:val="110"/>
              <w:rPr>
                <w:u w:color="000000"/>
              </w:rPr>
            </w:pPr>
            <w:r w:rsidRPr="00255391">
              <w:rPr>
                <w:u w:color="000000"/>
              </w:rPr>
              <w:t>Поле номер 104:</w:t>
            </w:r>
          </w:p>
          <w:p w14:paraId="3DB8C817" w14:textId="20F49248" w:rsidR="003F6B4A" w:rsidRPr="00255391" w:rsidRDefault="003F6B4A" w:rsidP="003F6B4A">
            <w:pPr>
              <w:pStyle w:val="110"/>
            </w:pPr>
            <w:r w:rsidRPr="00255391">
              <w:rPr>
                <w:u w:color="000000"/>
              </w:rPr>
              <w:t>КБК</w:t>
            </w:r>
          </w:p>
        </w:tc>
        <w:tc>
          <w:tcPr>
            <w:tcW w:w="1646" w:type="dxa"/>
          </w:tcPr>
          <w:p w14:paraId="74E0FDEF" w14:textId="488A8E77" w:rsidR="003F6B4A" w:rsidRPr="00255391" w:rsidRDefault="003F6B4A" w:rsidP="003F6B4A">
            <w:pPr>
              <w:pStyle w:val="110"/>
            </w:pPr>
            <w:r w:rsidRPr="00255391">
              <w:rPr>
                <w:u w:color="000000"/>
                <w:lang w:val="en-US"/>
              </w:rPr>
              <w:t xml:space="preserve">0…1, </w:t>
            </w:r>
            <w:r w:rsidRPr="00255391">
              <w:rPr>
                <w:u w:color="000000"/>
              </w:rPr>
              <w:t>необязательно</w:t>
            </w:r>
          </w:p>
        </w:tc>
        <w:tc>
          <w:tcPr>
            <w:tcW w:w="1843" w:type="dxa"/>
          </w:tcPr>
          <w:p w14:paraId="767AA305" w14:textId="3060BEC3" w:rsidR="003F6B4A" w:rsidRPr="00255391" w:rsidRDefault="003F6B4A" w:rsidP="003F6B4A">
            <w:pPr>
              <w:pStyle w:val="110"/>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33B20204" w14:textId="77777777" w:rsidR="003F6B4A" w:rsidRPr="00255391" w:rsidRDefault="003F6B4A" w:rsidP="003F6B4A">
            <w:pPr>
              <w:pStyle w:val="110"/>
              <w:rPr>
                <w:spacing w:val="-5"/>
                <w:u w:color="000000"/>
              </w:rPr>
            </w:pPr>
            <w:r w:rsidRPr="00255391">
              <w:rPr>
                <w:spacing w:val="-5"/>
                <w:u w:color="000000"/>
              </w:rPr>
              <w:t xml:space="preserve">Для БУ в позициях с 18 по 20 указывается код по </w:t>
            </w:r>
            <w:r w:rsidRPr="00255391">
              <w:rPr>
                <w:spacing w:val="-5"/>
                <w:u w:color="000000"/>
              </w:rPr>
              <w:lastRenderedPageBreak/>
              <w:t>бюджетной классификации.</w:t>
            </w:r>
          </w:p>
          <w:p w14:paraId="4F041ED5" w14:textId="77777777" w:rsidR="003F6B4A" w:rsidRPr="00255391" w:rsidRDefault="003F6B4A" w:rsidP="003F6B4A">
            <w:pPr>
              <w:pStyle w:val="110"/>
              <w:rPr>
                <w:spacing w:val="-5"/>
                <w:u w:color="000000"/>
              </w:rPr>
            </w:pPr>
            <w:r w:rsidRPr="00255391">
              <w:rPr>
                <w:spacing w:val="-5"/>
                <w:u w:color="000000"/>
              </w:rPr>
              <w:t>Для АУ, ФГУП, ГУП, МУП в случаях, предусмотренных НПА, в позициях с 18 по 20 указывается код по бюджетной классификации.</w:t>
            </w:r>
          </w:p>
          <w:p w14:paraId="59CCF7EB" w14:textId="6C1FA0E0" w:rsidR="003F6B4A" w:rsidRPr="00255391" w:rsidRDefault="003F6B4A" w:rsidP="003F6B4A">
            <w:pPr>
              <w:pStyle w:val="110"/>
            </w:pPr>
            <w:r w:rsidRPr="00255391">
              <w:rPr>
                <w:i/>
                <w:spacing w:val="-5"/>
                <w:u w:color="000000"/>
              </w:rPr>
              <w:t>В случае отсутствия следует указывать значение «0».</w:t>
            </w:r>
          </w:p>
        </w:tc>
      </w:tr>
      <w:tr w:rsidR="003F6B4A" w:rsidRPr="00255391" w14:paraId="4385C911" w14:textId="77777777" w:rsidTr="005823D8">
        <w:tc>
          <w:tcPr>
            <w:tcW w:w="710" w:type="dxa"/>
          </w:tcPr>
          <w:p w14:paraId="3B2C075C" w14:textId="77777777" w:rsidR="003F6B4A" w:rsidRPr="00255391" w:rsidRDefault="003F6B4A" w:rsidP="009B364A">
            <w:pPr>
              <w:pStyle w:val="a"/>
              <w:numPr>
                <w:ilvl w:val="0"/>
                <w:numId w:val="20"/>
              </w:numPr>
            </w:pPr>
          </w:p>
        </w:tc>
        <w:tc>
          <w:tcPr>
            <w:tcW w:w="1565" w:type="dxa"/>
          </w:tcPr>
          <w:p w14:paraId="23232306" w14:textId="146BA6DE" w:rsidR="003F6B4A" w:rsidRPr="00255391" w:rsidRDefault="003F6B4A" w:rsidP="003F6B4A">
            <w:pPr>
              <w:pStyle w:val="110"/>
            </w:pPr>
            <w:r w:rsidRPr="00255391">
              <w:rPr>
                <w:u w:color="000000"/>
                <w:lang w:val="en-US"/>
              </w:rPr>
              <w:t>oktmo (</w:t>
            </w:r>
            <w:r w:rsidRPr="00255391">
              <w:rPr>
                <w:u w:color="000000"/>
              </w:rPr>
              <w:t>атрибут</w:t>
            </w:r>
            <w:r w:rsidRPr="00255391">
              <w:rPr>
                <w:u w:color="000000"/>
                <w:lang w:val="en-US"/>
              </w:rPr>
              <w:t>)</w:t>
            </w:r>
          </w:p>
        </w:tc>
        <w:tc>
          <w:tcPr>
            <w:tcW w:w="1892" w:type="dxa"/>
          </w:tcPr>
          <w:p w14:paraId="433B9235" w14:textId="7E341D3A" w:rsidR="00830D37" w:rsidRPr="00255391" w:rsidRDefault="00830D37" w:rsidP="003F6B4A">
            <w:pPr>
              <w:pStyle w:val="110"/>
              <w:rPr>
                <w:u w:color="000000"/>
              </w:rPr>
            </w:pPr>
            <w:r w:rsidRPr="00255391">
              <w:rPr>
                <w:u w:color="000000"/>
              </w:rPr>
              <w:t>Поле номер 105:</w:t>
            </w:r>
          </w:p>
          <w:p w14:paraId="1603656A" w14:textId="7A3E4DCC" w:rsidR="003F6B4A" w:rsidRPr="00255391" w:rsidRDefault="003F6B4A" w:rsidP="003F6B4A">
            <w:pPr>
              <w:pStyle w:val="110"/>
            </w:pPr>
            <w:r w:rsidRPr="00255391">
              <w:rPr>
                <w:u w:color="000000"/>
              </w:rPr>
              <w:t>Код по ОКТМО</w:t>
            </w:r>
          </w:p>
        </w:tc>
        <w:tc>
          <w:tcPr>
            <w:tcW w:w="1646" w:type="dxa"/>
          </w:tcPr>
          <w:p w14:paraId="1B564AE2" w14:textId="289417B7" w:rsidR="003F6B4A" w:rsidRPr="00255391" w:rsidRDefault="003F6B4A" w:rsidP="003F6B4A">
            <w:pPr>
              <w:pStyle w:val="110"/>
            </w:pPr>
            <w:r w:rsidRPr="00255391">
              <w:rPr>
                <w:u w:color="000000"/>
                <w:lang w:val="en-US"/>
              </w:rPr>
              <w:t xml:space="preserve">0…1, </w:t>
            </w:r>
            <w:r w:rsidRPr="00255391">
              <w:rPr>
                <w:u w:color="000000"/>
              </w:rPr>
              <w:t>необязательно</w:t>
            </w:r>
          </w:p>
        </w:tc>
        <w:tc>
          <w:tcPr>
            <w:tcW w:w="1843" w:type="dxa"/>
          </w:tcPr>
          <w:p w14:paraId="58837C7E" w14:textId="74F9A7C0" w:rsidR="003F6B4A" w:rsidRPr="00255391" w:rsidRDefault="003F6B4A" w:rsidP="003F6B4A">
            <w:pPr>
              <w:pStyle w:val="110"/>
            </w:pPr>
            <w:r w:rsidRPr="00255391">
              <w:rPr>
                <w:u w:color="000000"/>
                <w:lang w:val="en-US"/>
              </w:rPr>
              <w:t>OKTMOType</w:t>
            </w:r>
            <w:r w:rsidRPr="00255391">
              <w:rPr>
                <w:u w:color="000000"/>
              </w:rPr>
              <w:t xml:space="preserve"> </w:t>
            </w: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11</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495A9243" w14:textId="77777777" w:rsidR="003F6B4A" w:rsidRPr="00255391" w:rsidRDefault="003F6B4A" w:rsidP="003F6B4A">
            <w:pPr>
              <w:pStyle w:val="110"/>
              <w:rPr>
                <w:spacing w:val="-5"/>
                <w:u w:color="000000"/>
              </w:rPr>
            </w:pPr>
            <w:r w:rsidRPr="00255391">
              <w:rPr>
                <w:spacing w:val="-5"/>
                <w:u w:color="000000"/>
              </w:rPr>
              <w:t>В случае отсутствия следует указывать значение «0».</w:t>
            </w:r>
          </w:p>
          <w:p w14:paraId="32A9E783" w14:textId="77777777" w:rsidR="003F6B4A" w:rsidRPr="00255391" w:rsidRDefault="003F6B4A" w:rsidP="003F6B4A">
            <w:pPr>
              <w:pStyle w:val="110"/>
              <w:rPr>
                <w:spacing w:val="-5"/>
                <w:u w:color="000000"/>
              </w:rPr>
            </w:pPr>
          </w:p>
          <w:p w14:paraId="474BD70C" w14:textId="3B2357E5" w:rsidR="003F6B4A" w:rsidRPr="00255391" w:rsidRDefault="003F6B4A" w:rsidP="003F6B4A">
            <w:pPr>
              <w:pStyle w:val="110"/>
            </w:pPr>
            <w:r w:rsidRPr="00255391">
              <w:rPr>
                <w:i/>
                <w:spacing w:val="-5"/>
                <w:u w:color="000000"/>
              </w:rPr>
              <w:t>Все знаки (цифры) одновременно не могут принимать значение ноль («0»).</w:t>
            </w:r>
          </w:p>
        </w:tc>
      </w:tr>
      <w:tr w:rsidR="003F6B4A" w:rsidRPr="00255391" w14:paraId="4903AF88" w14:textId="77777777" w:rsidTr="005823D8">
        <w:tc>
          <w:tcPr>
            <w:tcW w:w="710" w:type="dxa"/>
          </w:tcPr>
          <w:p w14:paraId="7E7F659E" w14:textId="77777777" w:rsidR="003F6B4A" w:rsidRPr="00255391" w:rsidRDefault="003F6B4A" w:rsidP="009B364A">
            <w:pPr>
              <w:pStyle w:val="a"/>
              <w:numPr>
                <w:ilvl w:val="0"/>
                <w:numId w:val="20"/>
              </w:numPr>
            </w:pPr>
          </w:p>
        </w:tc>
        <w:tc>
          <w:tcPr>
            <w:tcW w:w="1565" w:type="dxa"/>
          </w:tcPr>
          <w:p w14:paraId="786A536F" w14:textId="55EFB4B9" w:rsidR="003F6B4A" w:rsidRPr="00255391" w:rsidRDefault="003F6B4A" w:rsidP="003F6B4A">
            <w:pPr>
              <w:pStyle w:val="110"/>
            </w:pPr>
            <w:r w:rsidRPr="00255391">
              <w:rPr>
                <w:u w:color="000000"/>
                <w:lang w:val="en-US"/>
              </w:rPr>
              <w:t>RefundPayer</w:t>
            </w:r>
          </w:p>
        </w:tc>
        <w:tc>
          <w:tcPr>
            <w:tcW w:w="1892" w:type="dxa"/>
          </w:tcPr>
          <w:p w14:paraId="220FBF0A" w14:textId="67F4F073" w:rsidR="003F6B4A" w:rsidRPr="00255391" w:rsidRDefault="003F6B4A" w:rsidP="003F6B4A">
            <w:pPr>
              <w:pStyle w:val="110"/>
            </w:pPr>
            <w:r w:rsidRPr="00255391">
              <w:rPr>
                <w:u w:color="000000"/>
              </w:rPr>
              <w:t>Сведения об организации, осуществляющей возврат денежных средств</w:t>
            </w:r>
          </w:p>
        </w:tc>
        <w:tc>
          <w:tcPr>
            <w:tcW w:w="1646" w:type="dxa"/>
          </w:tcPr>
          <w:p w14:paraId="5120A3E5" w14:textId="3AB9646A" w:rsidR="003F6B4A" w:rsidRPr="00255391" w:rsidRDefault="003F6B4A" w:rsidP="003F6B4A">
            <w:pPr>
              <w:pStyle w:val="110"/>
            </w:pPr>
            <w:r w:rsidRPr="00255391">
              <w:rPr>
                <w:u w:color="000000"/>
                <w:lang w:val="en-US"/>
              </w:rPr>
              <w:t xml:space="preserve">1, </w:t>
            </w:r>
            <w:r w:rsidRPr="00255391">
              <w:rPr>
                <w:u w:color="000000"/>
              </w:rPr>
              <w:t>обязательно</w:t>
            </w:r>
          </w:p>
        </w:tc>
        <w:tc>
          <w:tcPr>
            <w:tcW w:w="1843" w:type="dxa"/>
          </w:tcPr>
          <w:p w14:paraId="754DFAEA" w14:textId="77777777" w:rsidR="003F6B4A" w:rsidRPr="00255391" w:rsidRDefault="003F6B4A" w:rsidP="003F6B4A">
            <w:pPr>
              <w:pStyle w:val="110"/>
              <w:rPr>
                <w:u w:color="000000"/>
              </w:rPr>
            </w:pPr>
            <w:r w:rsidRPr="00255391">
              <w:rPr>
                <w:u w:color="000000"/>
              </w:rPr>
              <w:t>Контейнер/</w:t>
            </w:r>
          </w:p>
          <w:p w14:paraId="6C3C6A0C" w14:textId="6B975686" w:rsidR="003F6B4A" w:rsidRPr="00255391" w:rsidRDefault="003F6B4A" w:rsidP="003F6B4A">
            <w:pPr>
              <w:pStyle w:val="110"/>
            </w:pPr>
            <w:r w:rsidRPr="00255391">
              <w:rPr>
                <w:u w:color="000000"/>
              </w:rPr>
              <w:t>Основан на типе «</w:t>
            </w:r>
            <w:r w:rsidRPr="00255391">
              <w:rPr>
                <w:u w:color="000000"/>
                <w:lang w:val="en-US"/>
              </w:rPr>
              <w:t>UBP</w:t>
            </w:r>
            <w:r w:rsidRPr="00255391">
              <w:rPr>
                <w:u w:color="000000"/>
              </w:rPr>
              <w:t>OrganizationType» (см. описание п. </w:t>
            </w:r>
            <w:r w:rsidRPr="00255391">
              <w:rPr>
                <w:u w:color="000000"/>
              </w:rPr>
              <w:fldChar w:fldCharType="begin"/>
            </w:r>
            <w:r w:rsidRPr="00255391">
              <w:rPr>
                <w:u w:color="000000"/>
              </w:rPr>
              <w:instrText xml:space="preserve"> REF OLE_LINK738 \n \h  \* MERGEFORMAT </w:instrText>
            </w:r>
            <w:r w:rsidRPr="00255391">
              <w:rPr>
                <w:u w:color="000000"/>
              </w:rPr>
            </w:r>
            <w:r w:rsidRPr="00255391">
              <w:rPr>
                <w:u w:color="000000"/>
              </w:rPr>
              <w:fldChar w:fldCharType="separate"/>
            </w:r>
            <w:r w:rsidR="00836A48">
              <w:rPr>
                <w:u w:color="000000"/>
              </w:rPr>
              <w:t>5</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_Ref525600464 \n \h  \* MERGEFORMAT </w:instrText>
            </w:r>
            <w:r w:rsidRPr="00255391">
              <w:rPr>
                <w:u w:color="000000"/>
              </w:rPr>
            </w:r>
            <w:r w:rsidRPr="00255391">
              <w:rPr>
                <w:u w:color="000000"/>
              </w:rPr>
              <w:fldChar w:fldCharType="separate"/>
            </w:r>
            <w:r w:rsidR="00836A48">
              <w:rPr>
                <w:u w:color="000000"/>
              </w:rPr>
              <w:t>3.17.1</w:t>
            </w:r>
            <w:r w:rsidRPr="00255391">
              <w:rPr>
                <w:u w:color="000000"/>
              </w:rPr>
              <w:fldChar w:fldCharType="end"/>
            </w:r>
            <w:r w:rsidRPr="00255391">
              <w:rPr>
                <w:u w:color="000000"/>
              </w:rPr>
              <w:t>)</w:t>
            </w:r>
          </w:p>
        </w:tc>
        <w:tc>
          <w:tcPr>
            <w:tcW w:w="2550" w:type="dxa"/>
          </w:tcPr>
          <w:p w14:paraId="64BD30BD" w14:textId="6ED62F18" w:rsidR="003F6B4A" w:rsidRPr="00255391" w:rsidRDefault="003F6B4A" w:rsidP="003F6B4A">
            <w:pPr>
              <w:pStyle w:val="110"/>
            </w:pPr>
          </w:p>
        </w:tc>
      </w:tr>
      <w:tr w:rsidR="003F6B4A" w:rsidRPr="00255391" w14:paraId="1D835764" w14:textId="77777777" w:rsidTr="005823D8">
        <w:tc>
          <w:tcPr>
            <w:tcW w:w="710" w:type="dxa"/>
          </w:tcPr>
          <w:p w14:paraId="2D71CB53" w14:textId="77777777" w:rsidR="003F6B4A" w:rsidRPr="00255391" w:rsidRDefault="003F6B4A" w:rsidP="009B364A">
            <w:pPr>
              <w:pStyle w:val="a"/>
              <w:numPr>
                <w:ilvl w:val="1"/>
                <w:numId w:val="20"/>
              </w:numPr>
            </w:pPr>
          </w:p>
        </w:tc>
        <w:tc>
          <w:tcPr>
            <w:tcW w:w="1565" w:type="dxa"/>
          </w:tcPr>
          <w:p w14:paraId="0191FD9B" w14:textId="4EEDCB06" w:rsidR="003F6B4A" w:rsidRPr="00255391" w:rsidRDefault="003F6B4A" w:rsidP="003F6B4A">
            <w:pPr>
              <w:pStyle w:val="110"/>
            </w:pPr>
            <w:r w:rsidRPr="00255391">
              <w:rPr>
                <w:u w:color="000000"/>
                <w:lang w:val="en-US"/>
              </w:rPr>
              <w:t>name (</w:t>
            </w:r>
            <w:r w:rsidRPr="00255391">
              <w:rPr>
                <w:u w:color="000000"/>
              </w:rPr>
              <w:t>атрибут</w:t>
            </w:r>
            <w:r w:rsidRPr="00255391">
              <w:rPr>
                <w:u w:color="000000"/>
                <w:lang w:val="en-US"/>
              </w:rPr>
              <w:t>)</w:t>
            </w:r>
          </w:p>
        </w:tc>
        <w:tc>
          <w:tcPr>
            <w:tcW w:w="1892" w:type="dxa"/>
          </w:tcPr>
          <w:p w14:paraId="599318D6" w14:textId="2E8D9AAF" w:rsidR="00830D37" w:rsidRPr="00255391" w:rsidRDefault="00830D37" w:rsidP="003F6B4A">
            <w:pPr>
              <w:pStyle w:val="110"/>
              <w:rPr>
                <w:u w:color="000000"/>
              </w:rPr>
            </w:pPr>
            <w:r w:rsidRPr="00255391">
              <w:rPr>
                <w:u w:color="000000"/>
              </w:rPr>
              <w:t>Поле номер 16:</w:t>
            </w:r>
          </w:p>
          <w:p w14:paraId="58BADD9A" w14:textId="786BC5E0" w:rsidR="003F6B4A" w:rsidRPr="00255391" w:rsidRDefault="003F6B4A" w:rsidP="003F6B4A">
            <w:pPr>
              <w:pStyle w:val="110"/>
            </w:pPr>
            <w:r w:rsidRPr="00255391">
              <w:rPr>
                <w:u w:color="000000"/>
              </w:rPr>
              <w:t>Наименование организации</w:t>
            </w:r>
          </w:p>
        </w:tc>
        <w:tc>
          <w:tcPr>
            <w:tcW w:w="1646" w:type="dxa"/>
          </w:tcPr>
          <w:p w14:paraId="13D442ED" w14:textId="7592DAD3" w:rsidR="003F6B4A" w:rsidRPr="00255391" w:rsidRDefault="003F6B4A" w:rsidP="003F6B4A">
            <w:pPr>
              <w:pStyle w:val="110"/>
            </w:pPr>
            <w:r w:rsidRPr="00255391">
              <w:rPr>
                <w:u w:color="000000"/>
              </w:rPr>
              <w:t>1, обязательно</w:t>
            </w:r>
          </w:p>
        </w:tc>
        <w:tc>
          <w:tcPr>
            <w:tcW w:w="1843" w:type="dxa"/>
          </w:tcPr>
          <w:p w14:paraId="51184534" w14:textId="65022E67" w:rsidR="003F6B4A" w:rsidRPr="00255391" w:rsidRDefault="003F6B4A" w:rsidP="003F6B4A">
            <w:pPr>
              <w:pStyle w:val="110"/>
            </w:pPr>
            <w:r w:rsidRPr="00255391">
              <w:rPr>
                <w:u w:color="000000"/>
              </w:rPr>
              <w:t xml:space="preserve">OrgNameType </w:t>
            </w:r>
            <w:r w:rsidRPr="00255391">
              <w:rPr>
                <w:spacing w:val="-5"/>
              </w:rPr>
              <w:t xml:space="preserve">(см. описание в пункте </w:t>
            </w:r>
            <w:r w:rsidRPr="00255391">
              <w:rPr>
                <w:spacing w:val="-5"/>
              </w:rPr>
              <w:fldChar w:fldCharType="begin"/>
            </w:r>
            <w:r w:rsidRPr="00255391">
              <w:rPr>
                <w:spacing w:val="-5"/>
              </w:rPr>
              <w:instrText xml:space="preserve"> REF _Ref525598571 \n \h  \* MERGEFORMAT </w:instrText>
            </w:r>
            <w:r w:rsidRPr="00255391">
              <w:rPr>
                <w:spacing w:val="-5"/>
              </w:rPr>
            </w:r>
            <w:r w:rsidRPr="00255391">
              <w:rPr>
                <w:spacing w:val="-5"/>
              </w:rPr>
              <w:fldChar w:fldCharType="separate"/>
            </w:r>
            <w:r w:rsidR="00836A48">
              <w:rPr>
                <w:spacing w:val="-5"/>
              </w:rPr>
              <w:t>10</w:t>
            </w:r>
            <w:r w:rsidRPr="00255391">
              <w:rPr>
                <w:spacing w:val="-5"/>
              </w:rPr>
              <w:fldChar w:fldCharType="end"/>
            </w:r>
            <w:r w:rsidRPr="00255391">
              <w:rPr>
                <w:spacing w:val="-5"/>
              </w:rPr>
              <w:t xml:space="preserve"> раздела </w:t>
            </w:r>
            <w:r w:rsidRPr="00255391">
              <w:rPr>
                <w:spacing w:val="-5"/>
              </w:rPr>
              <w:fldChar w:fldCharType="begin"/>
            </w:r>
            <w:r w:rsidRPr="00255391">
              <w:rPr>
                <w:spacing w:val="-5"/>
              </w:rPr>
              <w:instrText xml:space="preserve"> REF _Ref525597097 \n \h  \* MERGEFORMAT </w:instrText>
            </w:r>
            <w:r w:rsidRPr="00255391">
              <w:rPr>
                <w:spacing w:val="-5"/>
              </w:rPr>
            </w:r>
            <w:r w:rsidRPr="00255391">
              <w:rPr>
                <w:spacing w:val="-5"/>
              </w:rPr>
              <w:fldChar w:fldCharType="separate"/>
            </w:r>
            <w:r w:rsidR="00836A48">
              <w:rPr>
                <w:spacing w:val="-5"/>
              </w:rPr>
              <w:t>3.17.2</w:t>
            </w:r>
            <w:r w:rsidRPr="00255391">
              <w:rPr>
                <w:spacing w:val="-5"/>
              </w:rPr>
              <w:fldChar w:fldCharType="end"/>
            </w:r>
            <w:r w:rsidRPr="00255391">
              <w:rPr>
                <w:spacing w:val="-5"/>
              </w:rPr>
              <w:t>)</w:t>
            </w:r>
          </w:p>
        </w:tc>
        <w:tc>
          <w:tcPr>
            <w:tcW w:w="2550" w:type="dxa"/>
          </w:tcPr>
          <w:p w14:paraId="72A42098" w14:textId="26E8A18C" w:rsidR="003F6B4A" w:rsidRPr="00255391" w:rsidRDefault="003F6B4A" w:rsidP="003F6B4A">
            <w:pPr>
              <w:pStyle w:val="110"/>
            </w:pPr>
          </w:p>
        </w:tc>
      </w:tr>
      <w:tr w:rsidR="003F6B4A" w:rsidRPr="00255391" w14:paraId="49F40379" w14:textId="77777777" w:rsidTr="005823D8">
        <w:tc>
          <w:tcPr>
            <w:tcW w:w="710" w:type="dxa"/>
          </w:tcPr>
          <w:p w14:paraId="52BC47A8" w14:textId="77777777" w:rsidR="003F6B4A" w:rsidRPr="00255391" w:rsidRDefault="003F6B4A" w:rsidP="009B364A">
            <w:pPr>
              <w:pStyle w:val="a"/>
              <w:numPr>
                <w:ilvl w:val="1"/>
                <w:numId w:val="20"/>
              </w:numPr>
            </w:pPr>
          </w:p>
        </w:tc>
        <w:tc>
          <w:tcPr>
            <w:tcW w:w="1565" w:type="dxa"/>
          </w:tcPr>
          <w:p w14:paraId="1C15D7F1" w14:textId="76C944C2" w:rsidR="003F6B4A" w:rsidRPr="00255391" w:rsidRDefault="003F6B4A" w:rsidP="003F6B4A">
            <w:pPr>
              <w:pStyle w:val="110"/>
            </w:pPr>
            <w:r w:rsidRPr="00255391">
              <w:rPr>
                <w:u w:color="000000"/>
                <w:lang w:val="en-US"/>
              </w:rPr>
              <w:t>inn</w:t>
            </w:r>
            <w:r w:rsidRPr="00255391">
              <w:rPr>
                <w:u w:color="000000"/>
              </w:rPr>
              <w:t xml:space="preserve"> (атрибут)</w:t>
            </w:r>
          </w:p>
        </w:tc>
        <w:tc>
          <w:tcPr>
            <w:tcW w:w="1892" w:type="dxa"/>
          </w:tcPr>
          <w:p w14:paraId="6F1B791A" w14:textId="06700102" w:rsidR="00830D37" w:rsidRPr="00255391" w:rsidRDefault="00830D37" w:rsidP="003F6B4A">
            <w:pPr>
              <w:pStyle w:val="110"/>
              <w:rPr>
                <w:u w:color="000000"/>
              </w:rPr>
            </w:pPr>
            <w:r w:rsidRPr="00255391">
              <w:rPr>
                <w:u w:color="000000"/>
              </w:rPr>
              <w:t>Поле номер 61:</w:t>
            </w:r>
          </w:p>
          <w:p w14:paraId="0D09FF36" w14:textId="3FD87C0B" w:rsidR="003F6B4A" w:rsidRPr="00255391" w:rsidRDefault="003F6B4A" w:rsidP="003F6B4A">
            <w:pPr>
              <w:pStyle w:val="110"/>
            </w:pPr>
            <w:r w:rsidRPr="00255391">
              <w:rPr>
                <w:u w:color="000000"/>
              </w:rPr>
              <w:t>ИНН организации</w:t>
            </w:r>
          </w:p>
        </w:tc>
        <w:tc>
          <w:tcPr>
            <w:tcW w:w="1646" w:type="dxa"/>
          </w:tcPr>
          <w:p w14:paraId="5390791B" w14:textId="50166A5E" w:rsidR="003F6B4A" w:rsidRPr="00255391" w:rsidRDefault="003F6B4A" w:rsidP="003F6B4A">
            <w:pPr>
              <w:pStyle w:val="110"/>
            </w:pPr>
            <w:r w:rsidRPr="00255391">
              <w:rPr>
                <w:u w:color="000000"/>
              </w:rPr>
              <w:t>1, обязательно</w:t>
            </w:r>
          </w:p>
        </w:tc>
        <w:tc>
          <w:tcPr>
            <w:tcW w:w="1843" w:type="dxa"/>
          </w:tcPr>
          <w:p w14:paraId="6882ED61" w14:textId="042E3F07" w:rsidR="003F6B4A" w:rsidRPr="00255391" w:rsidRDefault="003F6B4A" w:rsidP="003F6B4A">
            <w:pPr>
              <w:pStyle w:val="110"/>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52E58389" w14:textId="52BCB950" w:rsidR="003F6B4A" w:rsidRPr="00255391" w:rsidRDefault="003F6B4A" w:rsidP="003F6B4A">
            <w:pPr>
              <w:pStyle w:val="110"/>
            </w:pPr>
          </w:p>
        </w:tc>
      </w:tr>
      <w:tr w:rsidR="003F6B4A" w:rsidRPr="00255391" w14:paraId="2F46EE40" w14:textId="77777777" w:rsidTr="005823D8">
        <w:tc>
          <w:tcPr>
            <w:tcW w:w="710" w:type="dxa"/>
          </w:tcPr>
          <w:p w14:paraId="31361798" w14:textId="77777777" w:rsidR="003F6B4A" w:rsidRPr="00255391" w:rsidRDefault="003F6B4A" w:rsidP="009B364A">
            <w:pPr>
              <w:pStyle w:val="a"/>
              <w:numPr>
                <w:ilvl w:val="1"/>
                <w:numId w:val="20"/>
              </w:numPr>
            </w:pPr>
          </w:p>
        </w:tc>
        <w:tc>
          <w:tcPr>
            <w:tcW w:w="1565" w:type="dxa"/>
          </w:tcPr>
          <w:p w14:paraId="0333E582" w14:textId="7833DE5D" w:rsidR="003F6B4A" w:rsidRPr="00255391" w:rsidRDefault="003F6B4A" w:rsidP="003F6B4A">
            <w:pPr>
              <w:pStyle w:val="110"/>
            </w:pPr>
            <w:r w:rsidRPr="00255391">
              <w:rPr>
                <w:u w:color="000000"/>
                <w:lang w:val="en-US"/>
              </w:rPr>
              <w:t>kpp</w:t>
            </w:r>
            <w:r w:rsidRPr="00255391">
              <w:rPr>
                <w:u w:color="000000"/>
              </w:rPr>
              <w:t xml:space="preserve"> (атрибут</w:t>
            </w:r>
            <w:r w:rsidRPr="00255391">
              <w:rPr>
                <w:u w:color="000000"/>
                <w:lang w:val="en-US"/>
              </w:rPr>
              <w:t>)</w:t>
            </w:r>
          </w:p>
        </w:tc>
        <w:tc>
          <w:tcPr>
            <w:tcW w:w="1892" w:type="dxa"/>
          </w:tcPr>
          <w:p w14:paraId="2CC5DA3F" w14:textId="5017055D" w:rsidR="00830D37" w:rsidRPr="00255391" w:rsidRDefault="00830D37" w:rsidP="003F6B4A">
            <w:pPr>
              <w:pStyle w:val="110"/>
              <w:rPr>
                <w:u w:color="000000"/>
              </w:rPr>
            </w:pPr>
            <w:r w:rsidRPr="00255391">
              <w:rPr>
                <w:u w:color="000000"/>
              </w:rPr>
              <w:t>Поле номер 103:</w:t>
            </w:r>
          </w:p>
          <w:p w14:paraId="78F8640C" w14:textId="3C30875D" w:rsidR="003F6B4A" w:rsidRPr="00255391" w:rsidRDefault="003F6B4A" w:rsidP="003F6B4A">
            <w:pPr>
              <w:pStyle w:val="110"/>
            </w:pPr>
            <w:r w:rsidRPr="00255391">
              <w:rPr>
                <w:u w:color="000000"/>
              </w:rPr>
              <w:t>КПП организации</w:t>
            </w:r>
          </w:p>
        </w:tc>
        <w:tc>
          <w:tcPr>
            <w:tcW w:w="1646" w:type="dxa"/>
          </w:tcPr>
          <w:p w14:paraId="6C230690" w14:textId="3E37DD8F" w:rsidR="003F6B4A" w:rsidRPr="00255391" w:rsidRDefault="003F6B4A" w:rsidP="003F6B4A">
            <w:pPr>
              <w:pStyle w:val="110"/>
            </w:pPr>
            <w:r w:rsidRPr="00255391">
              <w:rPr>
                <w:u w:color="000000"/>
              </w:rPr>
              <w:t>1, обязательно</w:t>
            </w:r>
          </w:p>
        </w:tc>
        <w:tc>
          <w:tcPr>
            <w:tcW w:w="1843" w:type="dxa"/>
          </w:tcPr>
          <w:p w14:paraId="16BFA9F1" w14:textId="72E0B9D9" w:rsidR="003F6B4A" w:rsidRPr="00255391" w:rsidRDefault="003F6B4A" w:rsidP="003F6B4A">
            <w:pPr>
              <w:pStyle w:val="110"/>
            </w:pPr>
            <w:r w:rsidRPr="00255391">
              <w:rPr>
                <w:u w:color="000000"/>
                <w:lang w:val="en-US"/>
              </w:rPr>
              <w:t>KPPType</w:t>
            </w:r>
            <w:r w:rsidRPr="00255391">
              <w:rPr>
                <w:u w:color="000000"/>
              </w:rPr>
              <w:t xml:space="preserv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836A48">
              <w:rPr>
                <w:spacing w:val="-5"/>
                <w:u w:color="000000"/>
              </w:rPr>
              <w:t>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51E73E1E" w14:textId="77777777" w:rsidR="003F6B4A" w:rsidRPr="00255391" w:rsidRDefault="003F6B4A" w:rsidP="003F6B4A">
            <w:pPr>
              <w:pStyle w:val="110"/>
            </w:pPr>
          </w:p>
        </w:tc>
      </w:tr>
      <w:tr w:rsidR="003F6B4A" w:rsidRPr="00255391" w14:paraId="7B5F216F" w14:textId="77777777" w:rsidTr="005823D8">
        <w:tc>
          <w:tcPr>
            <w:tcW w:w="710" w:type="dxa"/>
          </w:tcPr>
          <w:p w14:paraId="4F2ECF90" w14:textId="77777777" w:rsidR="003F6B4A" w:rsidRPr="00255391" w:rsidRDefault="003F6B4A" w:rsidP="009B364A">
            <w:pPr>
              <w:pStyle w:val="a"/>
              <w:numPr>
                <w:ilvl w:val="1"/>
                <w:numId w:val="20"/>
              </w:numPr>
            </w:pPr>
          </w:p>
        </w:tc>
        <w:tc>
          <w:tcPr>
            <w:tcW w:w="1565" w:type="dxa"/>
          </w:tcPr>
          <w:p w14:paraId="51DD97A3" w14:textId="0A61CDB6" w:rsidR="003F6B4A" w:rsidRPr="00255391" w:rsidRDefault="003F6B4A" w:rsidP="003F6B4A">
            <w:pPr>
              <w:pStyle w:val="110"/>
            </w:pPr>
            <w:r w:rsidRPr="00255391">
              <w:rPr>
                <w:spacing w:val="-5"/>
                <w:u w:color="000000"/>
                <w:lang w:val="en-US"/>
              </w:rPr>
              <w:t>ogrn</w:t>
            </w:r>
            <w:r w:rsidRPr="00255391">
              <w:rPr>
                <w:spacing w:val="-5"/>
                <w:u w:color="000000"/>
              </w:rPr>
              <w:t xml:space="preserve"> (атрибут)</w:t>
            </w:r>
          </w:p>
        </w:tc>
        <w:tc>
          <w:tcPr>
            <w:tcW w:w="1892" w:type="dxa"/>
          </w:tcPr>
          <w:p w14:paraId="5A0B18E6" w14:textId="597C7C04" w:rsidR="00830D37" w:rsidRPr="00255391" w:rsidRDefault="00830D37" w:rsidP="003F6B4A">
            <w:pPr>
              <w:pStyle w:val="110"/>
              <w:rPr>
                <w:spacing w:val="-5"/>
                <w:u w:color="000000"/>
              </w:rPr>
            </w:pPr>
            <w:r w:rsidRPr="00255391">
              <w:rPr>
                <w:spacing w:val="-5"/>
                <w:u w:color="000000"/>
              </w:rPr>
              <w:t>Поле номер 200:</w:t>
            </w:r>
          </w:p>
          <w:p w14:paraId="3D0F1744" w14:textId="06432C67" w:rsidR="003F6B4A" w:rsidRPr="00255391" w:rsidRDefault="003F6B4A" w:rsidP="003F6B4A">
            <w:pPr>
              <w:pStyle w:val="110"/>
            </w:pPr>
            <w:r w:rsidRPr="00255391">
              <w:rPr>
                <w:spacing w:val="-5"/>
                <w:u w:color="000000"/>
              </w:rPr>
              <w:t>ОГРН организации</w:t>
            </w:r>
          </w:p>
        </w:tc>
        <w:tc>
          <w:tcPr>
            <w:tcW w:w="1646" w:type="dxa"/>
          </w:tcPr>
          <w:p w14:paraId="06FC5762" w14:textId="356055AA" w:rsidR="003F6B4A" w:rsidRPr="00255391" w:rsidRDefault="003F6B4A" w:rsidP="003F6B4A">
            <w:pPr>
              <w:pStyle w:val="110"/>
            </w:pPr>
            <w:r w:rsidRPr="00255391">
              <w:rPr>
                <w:spacing w:val="-5"/>
                <w:u w:color="000000"/>
              </w:rPr>
              <w:t>0..1, необязательно</w:t>
            </w:r>
          </w:p>
        </w:tc>
        <w:tc>
          <w:tcPr>
            <w:tcW w:w="1843" w:type="dxa"/>
          </w:tcPr>
          <w:p w14:paraId="38B0B8AD" w14:textId="481AB8EB" w:rsidR="003F6B4A" w:rsidRPr="00255391" w:rsidRDefault="003F6B4A" w:rsidP="003F6B4A">
            <w:pPr>
              <w:pStyle w:val="110"/>
            </w:pPr>
            <w:r w:rsidRPr="00255391">
              <w:rPr>
                <w:spacing w:val="-5"/>
                <w:u w:color="000000"/>
                <w:lang w:val="en-US"/>
              </w:rPr>
              <w:t>OGRNType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9</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6EA998FD" w14:textId="3DE87C88" w:rsidR="003F6B4A" w:rsidRPr="00255391" w:rsidRDefault="003F6B4A" w:rsidP="003F6B4A">
            <w:pPr>
              <w:pStyle w:val="110"/>
            </w:pPr>
          </w:p>
        </w:tc>
      </w:tr>
      <w:tr w:rsidR="003F6B4A" w:rsidRPr="00255391" w14:paraId="5AC7A96C" w14:textId="77777777" w:rsidTr="005823D8">
        <w:tc>
          <w:tcPr>
            <w:tcW w:w="710" w:type="dxa"/>
          </w:tcPr>
          <w:p w14:paraId="0B92A586" w14:textId="77777777" w:rsidR="003F6B4A" w:rsidRPr="00255391" w:rsidRDefault="003F6B4A" w:rsidP="009B364A">
            <w:pPr>
              <w:pStyle w:val="a"/>
              <w:numPr>
                <w:ilvl w:val="1"/>
                <w:numId w:val="20"/>
              </w:numPr>
            </w:pPr>
          </w:p>
        </w:tc>
        <w:tc>
          <w:tcPr>
            <w:tcW w:w="1565" w:type="dxa"/>
          </w:tcPr>
          <w:p w14:paraId="13E4C572" w14:textId="1B721B7F" w:rsidR="003F6B4A" w:rsidRPr="00255391" w:rsidRDefault="003F6B4A" w:rsidP="003F6B4A">
            <w:pPr>
              <w:pStyle w:val="110"/>
            </w:pPr>
            <w:r w:rsidRPr="00255391">
              <w:rPr>
                <w:color w:val="000000"/>
                <w:szCs w:val="22"/>
                <w:u w:color="000000"/>
                <w:lang w:val="en-US"/>
              </w:rPr>
              <w:t xml:space="preserve">codeUBP </w:t>
            </w:r>
            <w:r w:rsidRPr="00255391">
              <w:rPr>
                <w:bCs/>
                <w:color w:val="000000"/>
                <w:szCs w:val="22"/>
                <w:u w:color="000000"/>
                <w:lang w:val="en-US"/>
              </w:rPr>
              <w:t>(</w:t>
            </w:r>
            <w:r w:rsidRPr="00255391">
              <w:rPr>
                <w:bCs/>
                <w:color w:val="000000"/>
                <w:szCs w:val="22"/>
                <w:u w:color="000000"/>
              </w:rPr>
              <w:t>атрибут</w:t>
            </w:r>
            <w:r w:rsidRPr="00255391">
              <w:rPr>
                <w:bCs/>
                <w:color w:val="000000"/>
                <w:szCs w:val="22"/>
                <w:u w:color="000000"/>
                <w:lang w:val="en-US"/>
              </w:rPr>
              <w:t>)</w:t>
            </w:r>
          </w:p>
        </w:tc>
        <w:tc>
          <w:tcPr>
            <w:tcW w:w="1892" w:type="dxa"/>
          </w:tcPr>
          <w:p w14:paraId="3E42F8DE" w14:textId="7669726F" w:rsidR="00830D37" w:rsidRPr="00255391" w:rsidRDefault="00830D37" w:rsidP="003F6B4A">
            <w:pPr>
              <w:pStyle w:val="110"/>
              <w:rPr>
                <w:color w:val="000000"/>
                <w:szCs w:val="22"/>
                <w:u w:color="000000"/>
              </w:rPr>
            </w:pPr>
            <w:r w:rsidRPr="00255391">
              <w:rPr>
                <w:color w:val="000000"/>
                <w:szCs w:val="22"/>
                <w:u w:color="000000"/>
              </w:rPr>
              <w:t>Поле номер 3003:</w:t>
            </w:r>
          </w:p>
          <w:p w14:paraId="4A776FFE" w14:textId="32067F00" w:rsidR="003F6B4A" w:rsidRPr="00255391" w:rsidRDefault="003F6B4A" w:rsidP="003F6B4A">
            <w:pPr>
              <w:pStyle w:val="110"/>
            </w:pPr>
            <w:r w:rsidRPr="00255391">
              <w:rPr>
                <w:color w:val="000000"/>
                <w:szCs w:val="22"/>
                <w:u w:color="000000"/>
              </w:rPr>
              <w:t>Код организации</w:t>
            </w:r>
          </w:p>
        </w:tc>
        <w:tc>
          <w:tcPr>
            <w:tcW w:w="1646" w:type="dxa"/>
          </w:tcPr>
          <w:p w14:paraId="63104B59" w14:textId="1E1296C2" w:rsidR="003F6B4A" w:rsidRPr="00255391" w:rsidRDefault="003F6B4A" w:rsidP="003F6B4A">
            <w:pPr>
              <w:pStyle w:val="110"/>
            </w:pPr>
            <w:r w:rsidRPr="00255391">
              <w:rPr>
                <w:color w:val="000000"/>
                <w:szCs w:val="22"/>
                <w:u w:color="000000"/>
              </w:rPr>
              <w:t>1, обязательно</w:t>
            </w:r>
          </w:p>
        </w:tc>
        <w:tc>
          <w:tcPr>
            <w:tcW w:w="1843" w:type="dxa"/>
          </w:tcPr>
          <w:p w14:paraId="03277AA4" w14:textId="13329610" w:rsidR="003F6B4A" w:rsidRPr="00255391" w:rsidRDefault="003F6B4A" w:rsidP="003F6B4A">
            <w:pPr>
              <w:pStyle w:val="110"/>
            </w:pPr>
            <w:r w:rsidRPr="00255391">
              <w:rPr>
                <w:color w:val="000000"/>
                <w:szCs w:val="22"/>
                <w:u w:color="000000"/>
                <w:lang w:val="en-US"/>
              </w:rPr>
              <w:t>kodUBPType</w:t>
            </w:r>
            <w:r w:rsidRPr="00255391">
              <w:rPr>
                <w:color w:val="000000"/>
                <w:szCs w:val="22"/>
                <w:u w:color="000000"/>
              </w:rPr>
              <w:t xml:space="preserve"> </w:t>
            </w:r>
            <w:r w:rsidRPr="00255391">
              <w:rPr>
                <w:szCs w:val="22"/>
                <w:u w:color="000000"/>
              </w:rPr>
              <w:t xml:space="preserve">(см. описание в п. </w:t>
            </w:r>
            <w:r w:rsidRPr="00255391">
              <w:rPr>
                <w:szCs w:val="22"/>
                <w:u w:color="000000"/>
              </w:rPr>
              <w:fldChar w:fldCharType="begin"/>
            </w:r>
            <w:r w:rsidRPr="00255391">
              <w:rPr>
                <w:szCs w:val="22"/>
                <w:u w:color="000000"/>
              </w:rPr>
              <w:instrText xml:space="preserve"> REF _Ref482789424 \n \h  \* MERGEFORMAT </w:instrText>
            </w:r>
            <w:r w:rsidRPr="00255391">
              <w:rPr>
                <w:szCs w:val="22"/>
                <w:u w:color="000000"/>
              </w:rPr>
            </w:r>
            <w:r w:rsidRPr="00255391">
              <w:rPr>
                <w:szCs w:val="22"/>
                <w:u w:color="000000"/>
              </w:rPr>
              <w:fldChar w:fldCharType="separate"/>
            </w:r>
            <w:r w:rsidR="00836A48">
              <w:rPr>
                <w:szCs w:val="22"/>
                <w:u w:color="000000"/>
              </w:rPr>
              <w:t>7</w:t>
            </w:r>
            <w:r w:rsidRPr="00255391">
              <w:rPr>
                <w:szCs w:val="22"/>
                <w:u w:color="000000"/>
              </w:rPr>
              <w:fldChar w:fldCharType="end"/>
            </w:r>
            <w:r w:rsidRPr="00255391">
              <w:rPr>
                <w:szCs w:val="22"/>
                <w:u w:color="000000"/>
                <w:lang w:val="en-US"/>
              </w:rPr>
              <w:t xml:space="preserve"> </w:t>
            </w:r>
            <w:r w:rsidRPr="00255391">
              <w:rPr>
                <w:szCs w:val="22"/>
                <w:u w:color="000000"/>
              </w:rPr>
              <w:t xml:space="preserve">раздела </w:t>
            </w:r>
            <w:r w:rsidRPr="00255391">
              <w:rPr>
                <w:szCs w:val="22"/>
                <w:u w:color="000000"/>
                <w:lang w:val="en-US"/>
              </w:rPr>
              <w:fldChar w:fldCharType="begin"/>
            </w:r>
            <w:r w:rsidRPr="00255391">
              <w:rPr>
                <w:szCs w:val="22"/>
                <w:u w:color="000000"/>
                <w:lang w:val="en-US"/>
              </w:rPr>
              <w:instrText xml:space="preserve"> REF _Ref525597097 \n \h  \* MERGEFORMAT </w:instrText>
            </w:r>
            <w:r w:rsidRPr="00255391">
              <w:rPr>
                <w:szCs w:val="22"/>
                <w:u w:color="000000"/>
                <w:lang w:val="en-US"/>
              </w:rPr>
            </w:r>
            <w:r w:rsidRPr="00255391">
              <w:rPr>
                <w:szCs w:val="22"/>
                <w:u w:color="000000"/>
                <w:lang w:val="en-US"/>
              </w:rPr>
              <w:fldChar w:fldCharType="separate"/>
            </w:r>
            <w:r w:rsidR="00836A48">
              <w:rPr>
                <w:szCs w:val="22"/>
                <w:u w:color="000000"/>
                <w:lang w:val="en-US"/>
              </w:rPr>
              <w:t>3.17.2</w:t>
            </w:r>
            <w:r w:rsidRPr="00255391">
              <w:rPr>
                <w:szCs w:val="22"/>
                <w:u w:color="000000"/>
                <w:lang w:val="en-US"/>
              </w:rPr>
              <w:fldChar w:fldCharType="end"/>
            </w:r>
            <w:r w:rsidRPr="00255391">
              <w:rPr>
                <w:szCs w:val="22"/>
                <w:u w:color="000000"/>
              </w:rPr>
              <w:t>)</w:t>
            </w:r>
          </w:p>
        </w:tc>
        <w:tc>
          <w:tcPr>
            <w:tcW w:w="2550" w:type="dxa"/>
          </w:tcPr>
          <w:p w14:paraId="6CA9B109" w14:textId="77777777" w:rsidR="003F6B4A" w:rsidRPr="00255391" w:rsidRDefault="003F6B4A" w:rsidP="003F6B4A">
            <w:pPr>
              <w:spacing w:after="60" w:line="240" w:lineRule="auto"/>
              <w:ind w:firstLine="0"/>
              <w:rPr>
                <w:spacing w:val="-5"/>
                <w:sz w:val="22"/>
                <w:szCs w:val="22"/>
                <w:u w:color="000000"/>
              </w:rPr>
            </w:pPr>
            <w:r w:rsidRPr="00255391">
              <w:rPr>
                <w:spacing w:val="-5"/>
                <w:sz w:val="22"/>
                <w:szCs w:val="22"/>
                <w:u w:color="000000"/>
              </w:rPr>
              <w:t>Особенности заполнения:</w:t>
            </w:r>
          </w:p>
          <w:p w14:paraId="44F98474" w14:textId="77777777" w:rsidR="003F6B4A" w:rsidRPr="00255391" w:rsidRDefault="003F6B4A" w:rsidP="00A31011">
            <w:pPr>
              <w:pStyle w:val="11"/>
            </w:pPr>
            <w:r w:rsidRPr="00255391">
              <w:t xml:space="preserve">для организаций, отсутствующих в Сводном реестре, указывается код органа в соответствии с </w:t>
            </w:r>
            <w:r w:rsidRPr="00255391">
              <w:lastRenderedPageBreak/>
              <w:t>регистрационными данными, присвоенными органами ФК, равный 5 знакам.</w:t>
            </w:r>
          </w:p>
          <w:p w14:paraId="335B3C6B" w14:textId="77777777" w:rsidR="003F6B4A" w:rsidRPr="00255391" w:rsidRDefault="003F6B4A" w:rsidP="00A31011">
            <w:pPr>
              <w:pStyle w:val="11"/>
            </w:pPr>
            <w:r w:rsidRPr="00255391">
              <w:t>для остальных клиентов указывается уникальный код организации по Сводному реестру, равный 8 знакам;</w:t>
            </w:r>
          </w:p>
          <w:p w14:paraId="7DF929DB" w14:textId="4E29AC63" w:rsidR="003F6B4A" w:rsidRPr="00255391" w:rsidRDefault="003F6B4A" w:rsidP="00A31011">
            <w:pPr>
              <w:pStyle w:val="11"/>
            </w:pPr>
            <w:r w:rsidRPr="00255391">
              <w:t>для налоговых органов указывается код УФНС России, передающего информацию в ТОФК.</w:t>
            </w:r>
          </w:p>
        </w:tc>
      </w:tr>
      <w:tr w:rsidR="003F6B4A" w:rsidRPr="00255391" w14:paraId="5466E7C8" w14:textId="77777777" w:rsidTr="005823D8">
        <w:tc>
          <w:tcPr>
            <w:tcW w:w="710" w:type="dxa"/>
          </w:tcPr>
          <w:p w14:paraId="38BB7F9B" w14:textId="77777777" w:rsidR="003F6B4A" w:rsidRPr="00255391" w:rsidRDefault="003F6B4A" w:rsidP="009B364A">
            <w:pPr>
              <w:pStyle w:val="a"/>
              <w:numPr>
                <w:ilvl w:val="0"/>
                <w:numId w:val="20"/>
              </w:numPr>
            </w:pPr>
          </w:p>
        </w:tc>
        <w:tc>
          <w:tcPr>
            <w:tcW w:w="1565" w:type="dxa"/>
          </w:tcPr>
          <w:p w14:paraId="0C1B4251" w14:textId="2FC731CD" w:rsidR="003F6B4A" w:rsidRPr="00255391" w:rsidRDefault="003F6B4A" w:rsidP="003F6B4A">
            <w:pPr>
              <w:pStyle w:val="110"/>
            </w:pPr>
            <w:r w:rsidRPr="00255391">
              <w:rPr>
                <w:u w:color="000000"/>
                <w:lang w:val="en-US"/>
              </w:rPr>
              <w:t>RefundApplication</w:t>
            </w:r>
          </w:p>
        </w:tc>
        <w:tc>
          <w:tcPr>
            <w:tcW w:w="1892" w:type="dxa"/>
          </w:tcPr>
          <w:p w14:paraId="0CCBCB36" w14:textId="07CE452A" w:rsidR="003F6B4A" w:rsidRPr="00255391" w:rsidRDefault="003F6B4A" w:rsidP="003F6B4A">
            <w:pPr>
              <w:pStyle w:val="110"/>
            </w:pPr>
            <w:r w:rsidRPr="00255391">
              <w:rPr>
                <w:u w:color="000000"/>
              </w:rPr>
              <w:t>Данные заявки на возврат</w:t>
            </w:r>
          </w:p>
        </w:tc>
        <w:tc>
          <w:tcPr>
            <w:tcW w:w="1646" w:type="dxa"/>
          </w:tcPr>
          <w:p w14:paraId="013F896C" w14:textId="0F401EDF" w:rsidR="003F6B4A" w:rsidRPr="00255391" w:rsidRDefault="003F6B4A" w:rsidP="003F6B4A">
            <w:pPr>
              <w:pStyle w:val="110"/>
            </w:pPr>
            <w:r w:rsidRPr="00255391">
              <w:rPr>
                <w:u w:color="000000"/>
              </w:rPr>
              <w:t>1, обязательно</w:t>
            </w:r>
          </w:p>
        </w:tc>
        <w:tc>
          <w:tcPr>
            <w:tcW w:w="1843" w:type="dxa"/>
          </w:tcPr>
          <w:p w14:paraId="7D87AD8D" w14:textId="29ED16D9" w:rsidR="003F6B4A" w:rsidRPr="00255391" w:rsidRDefault="003F6B4A" w:rsidP="003F6B4A">
            <w:pPr>
              <w:pStyle w:val="110"/>
            </w:pPr>
            <w:r w:rsidRPr="00255391">
              <w:rPr>
                <w:u w:color="000000"/>
              </w:rPr>
              <w:t>Контейнер</w:t>
            </w:r>
          </w:p>
        </w:tc>
        <w:tc>
          <w:tcPr>
            <w:tcW w:w="2550" w:type="dxa"/>
          </w:tcPr>
          <w:p w14:paraId="5919F8B4" w14:textId="77777777" w:rsidR="003F6B4A" w:rsidRPr="00255391" w:rsidRDefault="003F6B4A" w:rsidP="003F6B4A">
            <w:pPr>
              <w:pStyle w:val="110"/>
            </w:pPr>
          </w:p>
        </w:tc>
      </w:tr>
      <w:tr w:rsidR="003F6B4A" w:rsidRPr="00255391" w14:paraId="75A3F083" w14:textId="77777777" w:rsidTr="005823D8">
        <w:tc>
          <w:tcPr>
            <w:tcW w:w="710" w:type="dxa"/>
          </w:tcPr>
          <w:p w14:paraId="0AD6CE0F" w14:textId="77777777" w:rsidR="003F6B4A" w:rsidRPr="00255391" w:rsidRDefault="003F6B4A" w:rsidP="009B364A">
            <w:pPr>
              <w:pStyle w:val="a"/>
              <w:numPr>
                <w:ilvl w:val="1"/>
                <w:numId w:val="20"/>
              </w:numPr>
            </w:pPr>
          </w:p>
        </w:tc>
        <w:tc>
          <w:tcPr>
            <w:tcW w:w="1565" w:type="dxa"/>
          </w:tcPr>
          <w:p w14:paraId="6DABC63A" w14:textId="07924167" w:rsidR="003F6B4A" w:rsidRPr="00255391" w:rsidRDefault="003F6B4A" w:rsidP="003F6B4A">
            <w:pPr>
              <w:pStyle w:val="110"/>
            </w:pPr>
            <w:r w:rsidRPr="00255391">
              <w:rPr>
                <w:u w:color="000000"/>
                <w:lang w:val="en-US"/>
              </w:rPr>
              <w:t xml:space="preserve">appNum </w:t>
            </w:r>
            <w:r w:rsidRPr="00255391">
              <w:rPr>
                <w:bCs/>
                <w:u w:color="000000"/>
                <w:lang w:val="en-US"/>
              </w:rPr>
              <w:t>(</w:t>
            </w:r>
            <w:r w:rsidRPr="00255391">
              <w:rPr>
                <w:bCs/>
                <w:u w:color="000000"/>
              </w:rPr>
              <w:t>атрибут</w:t>
            </w:r>
            <w:r w:rsidRPr="00255391">
              <w:rPr>
                <w:bCs/>
                <w:u w:color="000000"/>
                <w:lang w:val="en-US"/>
              </w:rPr>
              <w:t>)</w:t>
            </w:r>
          </w:p>
        </w:tc>
        <w:tc>
          <w:tcPr>
            <w:tcW w:w="1892" w:type="dxa"/>
          </w:tcPr>
          <w:p w14:paraId="0BC24CDD" w14:textId="524B43CB" w:rsidR="00830D37" w:rsidRPr="00255391" w:rsidRDefault="00830D37" w:rsidP="003F6B4A">
            <w:pPr>
              <w:pStyle w:val="110"/>
              <w:rPr>
                <w:u w:color="000000"/>
              </w:rPr>
            </w:pPr>
            <w:r w:rsidRPr="00255391">
              <w:rPr>
                <w:u w:color="000000"/>
              </w:rPr>
              <w:t>Поле номер 3:</w:t>
            </w:r>
          </w:p>
          <w:p w14:paraId="71E0826C" w14:textId="6D7DBCD6" w:rsidR="003F6B4A" w:rsidRPr="00255391" w:rsidRDefault="003F6B4A" w:rsidP="003F6B4A">
            <w:pPr>
              <w:pStyle w:val="110"/>
            </w:pPr>
            <w:r w:rsidRPr="00255391">
              <w:rPr>
                <w:u w:color="000000"/>
              </w:rPr>
              <w:t>Номер, присвоенный организацией, формирующей Заявку на возврат в ТОФК</w:t>
            </w:r>
          </w:p>
        </w:tc>
        <w:tc>
          <w:tcPr>
            <w:tcW w:w="1646" w:type="dxa"/>
          </w:tcPr>
          <w:p w14:paraId="4CF8640B" w14:textId="0A5FBBB9" w:rsidR="003F6B4A" w:rsidRPr="00255391" w:rsidRDefault="003F6B4A" w:rsidP="003F6B4A">
            <w:pPr>
              <w:pStyle w:val="110"/>
            </w:pPr>
            <w:r w:rsidRPr="00255391">
              <w:rPr>
                <w:u w:color="000000"/>
              </w:rPr>
              <w:t>1, обязательно</w:t>
            </w:r>
          </w:p>
        </w:tc>
        <w:tc>
          <w:tcPr>
            <w:tcW w:w="1843" w:type="dxa"/>
          </w:tcPr>
          <w:p w14:paraId="15B16128" w14:textId="77777777" w:rsidR="003F6B4A" w:rsidRPr="00255391" w:rsidRDefault="003F6B4A" w:rsidP="003F6B4A">
            <w:pPr>
              <w:pStyle w:val="110"/>
              <w:rPr>
                <w:i/>
                <w:u w:color="000000"/>
              </w:rPr>
            </w:pPr>
            <w:r w:rsidRPr="00255391">
              <w:rPr>
                <w:i/>
                <w:u w:color="000000"/>
              </w:rPr>
              <w:t>Строка длиной от 1 до 15 символов</w:t>
            </w:r>
          </w:p>
          <w:p w14:paraId="50E8F0CE" w14:textId="77777777" w:rsidR="003F6B4A" w:rsidRPr="00255391" w:rsidRDefault="003F6B4A" w:rsidP="003F6B4A">
            <w:pPr>
              <w:pStyle w:val="110"/>
              <w:rPr>
                <w:u w:color="000000"/>
              </w:rPr>
            </w:pPr>
            <w:r w:rsidRPr="00255391">
              <w:rPr>
                <w:u w:color="000000"/>
              </w:rPr>
              <w:t>/</w:t>
            </w:r>
          </w:p>
          <w:p w14:paraId="017C1D8F" w14:textId="136AEE4C" w:rsidR="003F6B4A" w:rsidRPr="00255391" w:rsidRDefault="003F6B4A" w:rsidP="003F6B4A">
            <w:pPr>
              <w:pStyle w:val="110"/>
            </w:pPr>
            <w:r w:rsidRPr="00255391">
              <w:rPr>
                <w:u w:color="000000"/>
                <w:lang w:val="en-US"/>
              </w:rPr>
              <w:t>String</w:t>
            </w:r>
          </w:p>
        </w:tc>
        <w:tc>
          <w:tcPr>
            <w:tcW w:w="2550" w:type="dxa"/>
          </w:tcPr>
          <w:p w14:paraId="1186A63B" w14:textId="79D0DBFF" w:rsidR="003F6B4A" w:rsidRPr="00255391" w:rsidRDefault="003F6B4A" w:rsidP="003F6B4A">
            <w:pPr>
              <w:pStyle w:val="110"/>
            </w:pPr>
          </w:p>
        </w:tc>
      </w:tr>
      <w:tr w:rsidR="003F6B4A" w:rsidRPr="00255391" w14:paraId="6BA5425D" w14:textId="77777777" w:rsidTr="005823D8">
        <w:tc>
          <w:tcPr>
            <w:tcW w:w="710" w:type="dxa"/>
          </w:tcPr>
          <w:p w14:paraId="2D4EB715" w14:textId="77777777" w:rsidR="003F6B4A" w:rsidRPr="00255391" w:rsidRDefault="003F6B4A" w:rsidP="009B364A">
            <w:pPr>
              <w:pStyle w:val="a"/>
              <w:numPr>
                <w:ilvl w:val="1"/>
                <w:numId w:val="20"/>
              </w:numPr>
            </w:pPr>
          </w:p>
        </w:tc>
        <w:tc>
          <w:tcPr>
            <w:tcW w:w="1565" w:type="dxa"/>
          </w:tcPr>
          <w:p w14:paraId="3FD268A3" w14:textId="08449CD3" w:rsidR="003F6B4A" w:rsidRPr="00255391" w:rsidRDefault="003F6B4A" w:rsidP="003F6B4A">
            <w:pPr>
              <w:pStyle w:val="110"/>
            </w:pPr>
            <w:r w:rsidRPr="00255391">
              <w:rPr>
                <w:u w:color="000000"/>
                <w:lang w:val="en-US"/>
              </w:rPr>
              <w:t xml:space="preserve">appDate </w:t>
            </w:r>
            <w:r w:rsidRPr="00255391">
              <w:rPr>
                <w:bCs/>
                <w:u w:color="000000"/>
                <w:lang w:val="en-US"/>
              </w:rPr>
              <w:t>(</w:t>
            </w:r>
            <w:r w:rsidRPr="00255391">
              <w:rPr>
                <w:bCs/>
                <w:u w:color="000000"/>
              </w:rPr>
              <w:t>атрибут</w:t>
            </w:r>
            <w:r w:rsidRPr="00255391">
              <w:rPr>
                <w:bCs/>
                <w:u w:color="000000"/>
                <w:lang w:val="en-US"/>
              </w:rPr>
              <w:t>)</w:t>
            </w:r>
          </w:p>
        </w:tc>
        <w:tc>
          <w:tcPr>
            <w:tcW w:w="1892" w:type="dxa"/>
          </w:tcPr>
          <w:p w14:paraId="7916DF50" w14:textId="64E53D69" w:rsidR="00830D37" w:rsidRPr="00255391" w:rsidRDefault="00830D37" w:rsidP="003F6B4A">
            <w:pPr>
              <w:pStyle w:val="110"/>
              <w:rPr>
                <w:u w:color="000000"/>
              </w:rPr>
            </w:pPr>
            <w:r w:rsidRPr="00255391">
              <w:rPr>
                <w:u w:color="000000"/>
              </w:rPr>
              <w:t>Поле номер 4:</w:t>
            </w:r>
          </w:p>
          <w:p w14:paraId="0604FE0D" w14:textId="3161340F" w:rsidR="003F6B4A" w:rsidRPr="00255391" w:rsidRDefault="003F6B4A" w:rsidP="003F6B4A">
            <w:pPr>
              <w:pStyle w:val="110"/>
            </w:pPr>
            <w:r w:rsidRPr="00255391">
              <w:rPr>
                <w:u w:color="000000"/>
              </w:rPr>
              <w:t>Дата, на которую сформирована Заявка на возврат в ТОФК</w:t>
            </w:r>
          </w:p>
        </w:tc>
        <w:tc>
          <w:tcPr>
            <w:tcW w:w="1646" w:type="dxa"/>
          </w:tcPr>
          <w:p w14:paraId="0892DB1E" w14:textId="16FD6E30" w:rsidR="003F6B4A" w:rsidRPr="00255391" w:rsidRDefault="003F6B4A" w:rsidP="003F6B4A">
            <w:pPr>
              <w:pStyle w:val="110"/>
            </w:pPr>
            <w:r w:rsidRPr="00255391">
              <w:rPr>
                <w:u w:color="000000"/>
              </w:rPr>
              <w:t>1, обязательно</w:t>
            </w:r>
          </w:p>
        </w:tc>
        <w:tc>
          <w:tcPr>
            <w:tcW w:w="1843" w:type="dxa"/>
          </w:tcPr>
          <w:p w14:paraId="04ECCFB0" w14:textId="1378F79D" w:rsidR="003F6B4A" w:rsidRPr="00255391" w:rsidRDefault="003F6B4A" w:rsidP="003F6B4A">
            <w:pPr>
              <w:pStyle w:val="110"/>
            </w:pPr>
            <w:r w:rsidRPr="00255391">
              <w:rPr>
                <w:u w:color="000000"/>
              </w:rPr>
              <w:t>date</w:t>
            </w:r>
          </w:p>
        </w:tc>
        <w:tc>
          <w:tcPr>
            <w:tcW w:w="2550" w:type="dxa"/>
          </w:tcPr>
          <w:p w14:paraId="0BE858D9" w14:textId="77777777" w:rsidR="003F6B4A" w:rsidRPr="00255391" w:rsidRDefault="003F6B4A" w:rsidP="003F6B4A">
            <w:pPr>
              <w:pStyle w:val="110"/>
            </w:pPr>
          </w:p>
        </w:tc>
      </w:tr>
      <w:tr w:rsidR="003F6B4A" w:rsidRPr="00255391" w14:paraId="48B0E38A" w14:textId="77777777" w:rsidTr="005823D8">
        <w:tc>
          <w:tcPr>
            <w:tcW w:w="710" w:type="dxa"/>
          </w:tcPr>
          <w:p w14:paraId="3DEFD934" w14:textId="77777777" w:rsidR="003F6B4A" w:rsidRPr="00255391" w:rsidRDefault="003F6B4A" w:rsidP="009B364A">
            <w:pPr>
              <w:pStyle w:val="a"/>
              <w:numPr>
                <w:ilvl w:val="1"/>
                <w:numId w:val="20"/>
              </w:numPr>
            </w:pPr>
          </w:p>
        </w:tc>
        <w:tc>
          <w:tcPr>
            <w:tcW w:w="1565" w:type="dxa"/>
          </w:tcPr>
          <w:p w14:paraId="282CBF92" w14:textId="77777777" w:rsidR="003F6B4A" w:rsidRPr="00255391" w:rsidRDefault="003F6B4A" w:rsidP="003F6B4A">
            <w:pPr>
              <w:pStyle w:val="110"/>
              <w:rPr>
                <w:u w:color="000000"/>
                <w:lang w:val="en-US"/>
              </w:rPr>
            </w:pPr>
            <w:r w:rsidRPr="00255391">
              <w:rPr>
                <w:u w:color="000000"/>
                <w:lang w:val="en-US"/>
              </w:rPr>
              <w:t>paymentId</w:t>
            </w:r>
          </w:p>
          <w:p w14:paraId="356C7DA0" w14:textId="63C801A2" w:rsidR="00830D37" w:rsidRPr="00255391" w:rsidRDefault="00830D37" w:rsidP="003F6B4A">
            <w:pPr>
              <w:pStyle w:val="110"/>
            </w:pPr>
            <w:bookmarkStart w:id="82" w:name="OLE_LINK366"/>
            <w:bookmarkStart w:id="83" w:name="OLE_LINK367"/>
            <w:r w:rsidRPr="00255391">
              <w:rPr>
                <w:u w:color="000000"/>
                <w:lang w:val="en-US"/>
              </w:rPr>
              <w:t>(</w:t>
            </w:r>
            <w:r w:rsidRPr="00255391">
              <w:rPr>
                <w:u w:color="000000"/>
              </w:rPr>
              <w:t>атрибут)</w:t>
            </w:r>
            <w:bookmarkEnd w:id="82"/>
            <w:bookmarkEnd w:id="83"/>
          </w:p>
        </w:tc>
        <w:tc>
          <w:tcPr>
            <w:tcW w:w="1892" w:type="dxa"/>
          </w:tcPr>
          <w:p w14:paraId="3AA00DB6" w14:textId="3318721E" w:rsidR="00830D37" w:rsidRPr="00255391" w:rsidRDefault="00830D37" w:rsidP="003F6B4A">
            <w:pPr>
              <w:pStyle w:val="110"/>
              <w:rPr>
                <w:u w:color="000000"/>
              </w:rPr>
            </w:pPr>
            <w:r w:rsidRPr="00255391">
              <w:rPr>
                <w:u w:color="000000"/>
              </w:rPr>
              <w:t>Поле номер 2000:</w:t>
            </w:r>
          </w:p>
          <w:p w14:paraId="1E1C45E2" w14:textId="3952DAC8" w:rsidR="003F6B4A" w:rsidRPr="00255391" w:rsidRDefault="003F6B4A" w:rsidP="003F6B4A">
            <w:pPr>
              <w:pStyle w:val="110"/>
            </w:pPr>
            <w:r w:rsidRPr="00255391">
              <w:rPr>
                <w:u w:color="000000"/>
              </w:rPr>
              <w:t>Уникальный идентификатор платежа (УИП), подлежащего возврату</w:t>
            </w:r>
          </w:p>
        </w:tc>
        <w:tc>
          <w:tcPr>
            <w:tcW w:w="1646" w:type="dxa"/>
          </w:tcPr>
          <w:p w14:paraId="3DB1B203" w14:textId="789A4FD4" w:rsidR="003F6B4A" w:rsidRPr="00255391" w:rsidRDefault="003F6B4A" w:rsidP="003F6B4A">
            <w:pPr>
              <w:pStyle w:val="110"/>
            </w:pPr>
            <w:r w:rsidRPr="00255391">
              <w:rPr>
                <w:u w:color="000000"/>
              </w:rPr>
              <w:t>1, обязательно</w:t>
            </w:r>
          </w:p>
        </w:tc>
        <w:tc>
          <w:tcPr>
            <w:tcW w:w="1843" w:type="dxa"/>
          </w:tcPr>
          <w:p w14:paraId="5869AC8D" w14:textId="3DA7E6FF" w:rsidR="003F6B4A" w:rsidRPr="00255391" w:rsidRDefault="003F6B4A" w:rsidP="003F6B4A">
            <w:pPr>
              <w:pStyle w:val="110"/>
            </w:pPr>
            <w:r w:rsidRPr="00255391">
              <w:rPr>
                <w:spacing w:val="-5"/>
                <w:u w:color="000000"/>
              </w:rPr>
              <w:t xml:space="preserve">PaymentIdType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550" w:type="dxa"/>
          </w:tcPr>
          <w:p w14:paraId="690D9242" w14:textId="07463029" w:rsidR="003F6B4A" w:rsidRPr="00255391" w:rsidRDefault="003F6B4A" w:rsidP="003F6B4A">
            <w:pPr>
              <w:pStyle w:val="110"/>
            </w:pPr>
            <w:r w:rsidRPr="00255391">
              <w:rPr>
                <w:spacing w:val="-5"/>
                <w:u w:color="000000"/>
              </w:rPr>
              <w:t xml:space="preserve">Алгоритм формирования УИП описан в разделе </w:t>
            </w:r>
            <w:r w:rsidRPr="00255391">
              <w:rPr>
                <w:spacing w:val="-5"/>
                <w:u w:color="000000"/>
              </w:rPr>
              <w:fldChar w:fldCharType="begin"/>
            </w:r>
            <w:r w:rsidRPr="00255391">
              <w:rPr>
                <w:spacing w:val="-5"/>
                <w:u w:color="000000"/>
              </w:rPr>
              <w:instrText xml:space="preserve"> REF _Ref525598956 \n \h  \* MERGEFORMAT </w:instrText>
            </w:r>
            <w:r w:rsidRPr="00255391">
              <w:rPr>
                <w:spacing w:val="-5"/>
                <w:u w:color="000000"/>
              </w:rPr>
            </w:r>
            <w:r w:rsidRPr="00255391">
              <w:rPr>
                <w:spacing w:val="-5"/>
                <w:u w:color="000000"/>
              </w:rPr>
              <w:fldChar w:fldCharType="separate"/>
            </w:r>
            <w:r w:rsidR="00836A48">
              <w:rPr>
                <w:spacing w:val="-5"/>
                <w:u w:color="000000"/>
              </w:rPr>
              <w:t>4.3</w:t>
            </w:r>
            <w:r w:rsidRPr="00255391">
              <w:rPr>
                <w:spacing w:val="-5"/>
                <w:u w:color="000000"/>
              </w:rPr>
              <w:fldChar w:fldCharType="end"/>
            </w:r>
          </w:p>
        </w:tc>
      </w:tr>
      <w:tr w:rsidR="003F6B4A" w:rsidRPr="00255391" w14:paraId="57FFA24C" w14:textId="77777777" w:rsidTr="005823D8">
        <w:tc>
          <w:tcPr>
            <w:tcW w:w="710" w:type="dxa"/>
          </w:tcPr>
          <w:p w14:paraId="4515FEBF" w14:textId="77777777" w:rsidR="003F6B4A" w:rsidRPr="00255391" w:rsidRDefault="003F6B4A" w:rsidP="009B364A">
            <w:pPr>
              <w:pStyle w:val="a"/>
              <w:numPr>
                <w:ilvl w:val="1"/>
                <w:numId w:val="20"/>
              </w:numPr>
            </w:pPr>
          </w:p>
        </w:tc>
        <w:tc>
          <w:tcPr>
            <w:tcW w:w="1565" w:type="dxa"/>
          </w:tcPr>
          <w:p w14:paraId="129E7534" w14:textId="77777777" w:rsidR="003F6B4A" w:rsidRPr="00255391" w:rsidRDefault="003F6B4A" w:rsidP="003F6B4A">
            <w:pPr>
              <w:pStyle w:val="110"/>
              <w:rPr>
                <w:u w:color="000000"/>
                <w:lang w:val="en-US"/>
              </w:rPr>
            </w:pPr>
            <w:r w:rsidRPr="00255391">
              <w:rPr>
                <w:u w:color="000000"/>
                <w:lang w:val="en-US"/>
              </w:rPr>
              <w:t>cashType</w:t>
            </w:r>
          </w:p>
          <w:p w14:paraId="77DAC884" w14:textId="2CD8AD44" w:rsidR="00830D37" w:rsidRPr="00255391" w:rsidRDefault="00830D37" w:rsidP="003F6B4A">
            <w:pPr>
              <w:pStyle w:val="110"/>
            </w:pPr>
            <w:r w:rsidRPr="00255391">
              <w:rPr>
                <w:u w:color="000000"/>
                <w:lang w:val="en-US"/>
              </w:rPr>
              <w:t>(</w:t>
            </w:r>
            <w:r w:rsidRPr="00255391">
              <w:rPr>
                <w:u w:color="000000"/>
              </w:rPr>
              <w:t>атрибут)</w:t>
            </w:r>
          </w:p>
        </w:tc>
        <w:tc>
          <w:tcPr>
            <w:tcW w:w="1892" w:type="dxa"/>
          </w:tcPr>
          <w:p w14:paraId="74EF2CF3" w14:textId="28030050" w:rsidR="00830D37" w:rsidRPr="00255391" w:rsidRDefault="00830D37" w:rsidP="003F6B4A">
            <w:pPr>
              <w:pStyle w:val="110"/>
              <w:rPr>
                <w:u w:color="000000"/>
              </w:rPr>
            </w:pPr>
            <w:r w:rsidRPr="00255391">
              <w:rPr>
                <w:u w:color="000000"/>
              </w:rPr>
              <w:t>Поле номер 3004:</w:t>
            </w:r>
          </w:p>
          <w:p w14:paraId="1F4B55B5" w14:textId="6A3456B4" w:rsidR="003F6B4A" w:rsidRPr="00255391" w:rsidRDefault="003F6B4A" w:rsidP="003F6B4A">
            <w:pPr>
              <w:pStyle w:val="110"/>
            </w:pPr>
            <w:r w:rsidRPr="00255391">
              <w:rPr>
                <w:u w:color="000000"/>
              </w:rPr>
              <w:t>Вид средств для осуществления возврата</w:t>
            </w:r>
          </w:p>
        </w:tc>
        <w:tc>
          <w:tcPr>
            <w:tcW w:w="1646" w:type="dxa"/>
          </w:tcPr>
          <w:p w14:paraId="2823CE02" w14:textId="10B04E91" w:rsidR="003F6B4A" w:rsidRPr="00255391" w:rsidRDefault="003F6B4A" w:rsidP="003F6B4A">
            <w:pPr>
              <w:pStyle w:val="110"/>
            </w:pPr>
            <w:r w:rsidRPr="00255391">
              <w:rPr>
                <w:u w:color="000000"/>
              </w:rPr>
              <w:t>1, обязательно</w:t>
            </w:r>
          </w:p>
        </w:tc>
        <w:tc>
          <w:tcPr>
            <w:tcW w:w="1843" w:type="dxa"/>
          </w:tcPr>
          <w:p w14:paraId="56C2C1C1" w14:textId="77777777" w:rsidR="003F6B4A" w:rsidRPr="00255391" w:rsidRDefault="003F6B4A" w:rsidP="003F6B4A">
            <w:pPr>
              <w:pStyle w:val="110"/>
              <w:rPr>
                <w:i/>
                <w:u w:color="000000"/>
              </w:rPr>
            </w:pPr>
            <w:r w:rsidRPr="00255391">
              <w:rPr>
                <w:i/>
                <w:u w:color="000000"/>
              </w:rPr>
              <w:t>Строка длиной 1 символ</w:t>
            </w:r>
          </w:p>
          <w:p w14:paraId="088FE1FB" w14:textId="77777777" w:rsidR="003F6B4A" w:rsidRPr="00255391" w:rsidRDefault="003F6B4A" w:rsidP="003F6B4A">
            <w:pPr>
              <w:pStyle w:val="110"/>
              <w:rPr>
                <w:u w:color="000000"/>
              </w:rPr>
            </w:pPr>
            <w:r w:rsidRPr="00255391">
              <w:rPr>
                <w:u w:color="000000"/>
              </w:rPr>
              <w:t>/</w:t>
            </w:r>
          </w:p>
          <w:p w14:paraId="038FE897" w14:textId="12DD1DFF" w:rsidR="003F6B4A" w:rsidRPr="00255391" w:rsidRDefault="003F6B4A" w:rsidP="003F6B4A">
            <w:pPr>
              <w:pStyle w:val="110"/>
            </w:pPr>
            <w:r w:rsidRPr="00255391">
              <w:rPr>
                <w:u w:color="000000"/>
                <w:lang w:val="en-US"/>
              </w:rPr>
              <w:t>Integer</w:t>
            </w:r>
          </w:p>
        </w:tc>
        <w:tc>
          <w:tcPr>
            <w:tcW w:w="2550" w:type="dxa"/>
          </w:tcPr>
          <w:p w14:paraId="47D481E0" w14:textId="77777777" w:rsidR="003F6B4A" w:rsidRPr="00255391" w:rsidRDefault="003F6B4A" w:rsidP="003F6B4A">
            <w:pPr>
              <w:pStyle w:val="110"/>
              <w:rPr>
                <w:spacing w:val="-5"/>
                <w:u w:color="000000"/>
              </w:rPr>
            </w:pPr>
            <w:r w:rsidRPr="00255391">
              <w:rPr>
                <w:spacing w:val="-5"/>
                <w:u w:color="000000"/>
              </w:rPr>
              <w:t>Допустимые значения:</w:t>
            </w:r>
          </w:p>
          <w:p w14:paraId="3E8737BB" w14:textId="77777777" w:rsidR="003F6B4A" w:rsidRPr="00255391" w:rsidRDefault="003F6B4A" w:rsidP="003F6B4A">
            <w:pPr>
              <w:pStyle w:val="110"/>
              <w:rPr>
                <w:spacing w:val="-5"/>
                <w:u w:color="000000"/>
              </w:rPr>
            </w:pPr>
            <w:r w:rsidRPr="00255391">
              <w:rPr>
                <w:spacing w:val="-5"/>
                <w:u w:color="000000"/>
              </w:rPr>
              <w:t>1 – «средства бюджета»;</w:t>
            </w:r>
          </w:p>
          <w:p w14:paraId="6471D41A" w14:textId="77777777" w:rsidR="003F6B4A" w:rsidRPr="00255391" w:rsidRDefault="003F6B4A" w:rsidP="003F6B4A">
            <w:pPr>
              <w:pStyle w:val="110"/>
              <w:rPr>
                <w:spacing w:val="-5"/>
                <w:u w:color="000000"/>
              </w:rPr>
            </w:pPr>
            <w:r w:rsidRPr="00255391">
              <w:rPr>
                <w:spacing w:val="-5"/>
                <w:u w:color="000000"/>
              </w:rPr>
              <w:t>3 – «средства дополнительного бюджетного финансирования»;</w:t>
            </w:r>
          </w:p>
          <w:p w14:paraId="7DE2DB1C" w14:textId="77777777" w:rsidR="003F6B4A" w:rsidRPr="00255391" w:rsidRDefault="003F6B4A" w:rsidP="003F6B4A">
            <w:pPr>
              <w:pStyle w:val="110"/>
              <w:rPr>
                <w:spacing w:val="-5"/>
                <w:u w:color="000000"/>
              </w:rPr>
            </w:pPr>
            <w:r w:rsidRPr="00255391">
              <w:rPr>
                <w:spacing w:val="-5"/>
                <w:u w:color="000000"/>
              </w:rPr>
              <w:t xml:space="preserve">4 – «средства для финансирования мероприятий по </w:t>
            </w:r>
            <w:r w:rsidRPr="00255391">
              <w:rPr>
                <w:spacing w:val="-5"/>
                <w:u w:color="000000"/>
              </w:rPr>
              <w:lastRenderedPageBreak/>
              <w:t>оперативно-розыскной деятельности»;</w:t>
            </w:r>
          </w:p>
          <w:p w14:paraId="02FCB012" w14:textId="77777777" w:rsidR="003F6B4A" w:rsidRPr="00255391" w:rsidRDefault="003F6B4A" w:rsidP="003F6B4A">
            <w:pPr>
              <w:pStyle w:val="110"/>
              <w:rPr>
                <w:spacing w:val="-5"/>
                <w:u w:color="000000"/>
              </w:rPr>
            </w:pPr>
            <w:r w:rsidRPr="00255391">
              <w:rPr>
                <w:spacing w:val="-5"/>
                <w:u w:color="000000"/>
              </w:rPr>
              <w:t>5 – «средства, поступающие во временное распоряжение казенных учреждений»;</w:t>
            </w:r>
          </w:p>
          <w:p w14:paraId="42DA9E81" w14:textId="32FB4F6C" w:rsidR="003F6B4A" w:rsidRPr="00255391" w:rsidRDefault="003F6B4A" w:rsidP="003F6B4A">
            <w:pPr>
              <w:pStyle w:val="110"/>
            </w:pPr>
            <w:r w:rsidRPr="00255391">
              <w:rPr>
                <w:spacing w:val="-5"/>
                <w:u w:color="000000"/>
              </w:rPr>
              <w:t>6 – «средства юридического лица».</w:t>
            </w:r>
          </w:p>
        </w:tc>
      </w:tr>
      <w:tr w:rsidR="003F6B4A" w:rsidRPr="00255391" w14:paraId="0D9F2D9D" w14:textId="77777777" w:rsidTr="005823D8">
        <w:tc>
          <w:tcPr>
            <w:tcW w:w="710" w:type="dxa"/>
          </w:tcPr>
          <w:p w14:paraId="050219A0" w14:textId="77777777" w:rsidR="003F6B4A" w:rsidRPr="00255391" w:rsidRDefault="003F6B4A" w:rsidP="009B364A">
            <w:pPr>
              <w:pStyle w:val="a"/>
              <w:numPr>
                <w:ilvl w:val="1"/>
                <w:numId w:val="20"/>
              </w:numPr>
            </w:pPr>
          </w:p>
        </w:tc>
        <w:tc>
          <w:tcPr>
            <w:tcW w:w="1565" w:type="dxa"/>
          </w:tcPr>
          <w:p w14:paraId="5E344C1A" w14:textId="77777777" w:rsidR="003F6B4A" w:rsidRPr="00255391" w:rsidRDefault="003F6B4A" w:rsidP="003F6B4A">
            <w:pPr>
              <w:pStyle w:val="110"/>
              <w:rPr>
                <w:u w:color="000000"/>
                <w:lang w:val="en-US"/>
              </w:rPr>
            </w:pPr>
            <w:r w:rsidRPr="00255391">
              <w:rPr>
                <w:u w:color="000000"/>
                <w:lang w:val="en-US"/>
              </w:rPr>
              <w:t>amount</w:t>
            </w:r>
          </w:p>
          <w:p w14:paraId="3C9DC4B3" w14:textId="09CDF897" w:rsidR="00356DFC" w:rsidRPr="00255391" w:rsidRDefault="00356DFC" w:rsidP="003F6B4A">
            <w:pPr>
              <w:pStyle w:val="110"/>
            </w:pPr>
            <w:r w:rsidRPr="00255391">
              <w:rPr>
                <w:u w:color="000000"/>
              </w:rPr>
              <w:t>(атрибут)</w:t>
            </w:r>
          </w:p>
        </w:tc>
        <w:tc>
          <w:tcPr>
            <w:tcW w:w="1892" w:type="dxa"/>
          </w:tcPr>
          <w:p w14:paraId="56C653D6" w14:textId="06A1C992" w:rsidR="00356DFC" w:rsidRPr="00255391" w:rsidRDefault="00356DFC" w:rsidP="003F6B4A">
            <w:pPr>
              <w:pStyle w:val="110"/>
              <w:rPr>
                <w:u w:color="000000"/>
              </w:rPr>
            </w:pPr>
            <w:r w:rsidRPr="00255391">
              <w:rPr>
                <w:u w:color="000000"/>
              </w:rPr>
              <w:t>Поле номер 7:</w:t>
            </w:r>
          </w:p>
          <w:p w14:paraId="0B8FDC00" w14:textId="59B02D4A" w:rsidR="003F6B4A" w:rsidRPr="00255391" w:rsidRDefault="003F6B4A" w:rsidP="003F6B4A">
            <w:pPr>
              <w:pStyle w:val="110"/>
            </w:pPr>
            <w:r w:rsidRPr="00255391">
              <w:rPr>
                <w:u w:color="000000"/>
              </w:rPr>
              <w:t>Сумма возврата</w:t>
            </w:r>
          </w:p>
        </w:tc>
        <w:tc>
          <w:tcPr>
            <w:tcW w:w="1646" w:type="dxa"/>
          </w:tcPr>
          <w:p w14:paraId="28F79EBA" w14:textId="26CBF022" w:rsidR="003F6B4A" w:rsidRPr="00255391" w:rsidRDefault="003F6B4A" w:rsidP="003F6B4A">
            <w:pPr>
              <w:pStyle w:val="110"/>
            </w:pPr>
            <w:r w:rsidRPr="00255391">
              <w:rPr>
                <w:u w:color="000000"/>
              </w:rPr>
              <w:t>1, обязательно</w:t>
            </w:r>
          </w:p>
        </w:tc>
        <w:tc>
          <w:tcPr>
            <w:tcW w:w="1843" w:type="dxa"/>
          </w:tcPr>
          <w:p w14:paraId="78C817EC" w14:textId="77777777" w:rsidR="003F6B4A" w:rsidRPr="00255391" w:rsidRDefault="003F6B4A" w:rsidP="003F6B4A">
            <w:pPr>
              <w:pStyle w:val="110"/>
              <w:rPr>
                <w:i/>
                <w:u w:color="000000"/>
              </w:rPr>
            </w:pPr>
            <w:r w:rsidRPr="00255391">
              <w:rPr>
                <w:i/>
                <w:u w:color="000000"/>
              </w:rPr>
              <w:t>Целое неотрицательное число от 0 до 18446744073709551615</w:t>
            </w:r>
          </w:p>
          <w:p w14:paraId="2F4AB531" w14:textId="77777777" w:rsidR="003F6B4A" w:rsidRPr="00255391" w:rsidRDefault="003F6B4A" w:rsidP="003F6B4A">
            <w:pPr>
              <w:pStyle w:val="110"/>
              <w:rPr>
                <w:u w:color="000000"/>
              </w:rPr>
            </w:pPr>
            <w:r w:rsidRPr="00255391">
              <w:rPr>
                <w:u w:color="000000"/>
              </w:rPr>
              <w:t>/</w:t>
            </w:r>
          </w:p>
          <w:p w14:paraId="6043B2C1" w14:textId="6015E766" w:rsidR="003F6B4A" w:rsidRPr="00255391" w:rsidRDefault="003F6B4A" w:rsidP="003F6B4A">
            <w:pPr>
              <w:pStyle w:val="110"/>
            </w:pPr>
            <w:r w:rsidRPr="00255391">
              <w:rPr>
                <w:u w:color="000000"/>
                <w:lang w:val="en-US"/>
              </w:rPr>
              <w:t>unsignedLong</w:t>
            </w:r>
          </w:p>
        </w:tc>
        <w:tc>
          <w:tcPr>
            <w:tcW w:w="2550" w:type="dxa"/>
          </w:tcPr>
          <w:p w14:paraId="202D86F5" w14:textId="435B22A6" w:rsidR="003F6B4A" w:rsidRPr="00255391" w:rsidRDefault="003F6B4A" w:rsidP="003F6B4A">
            <w:pPr>
              <w:pStyle w:val="110"/>
            </w:pPr>
            <w:r w:rsidRPr="00255391">
              <w:rPr>
                <w:spacing w:val="-5"/>
                <w:u w:color="000000"/>
              </w:rPr>
              <w:t>Целое число, показывающее сумму в копейках.</w:t>
            </w:r>
          </w:p>
        </w:tc>
      </w:tr>
      <w:tr w:rsidR="003F6B4A" w:rsidRPr="00255391" w14:paraId="1E960AB4" w14:textId="77777777" w:rsidTr="005823D8">
        <w:tc>
          <w:tcPr>
            <w:tcW w:w="710" w:type="dxa"/>
          </w:tcPr>
          <w:p w14:paraId="2EA593E3" w14:textId="77777777" w:rsidR="003F6B4A" w:rsidRPr="00255391" w:rsidRDefault="003F6B4A" w:rsidP="009B364A">
            <w:pPr>
              <w:pStyle w:val="a"/>
              <w:numPr>
                <w:ilvl w:val="1"/>
                <w:numId w:val="20"/>
              </w:numPr>
            </w:pPr>
          </w:p>
        </w:tc>
        <w:tc>
          <w:tcPr>
            <w:tcW w:w="1565" w:type="dxa"/>
          </w:tcPr>
          <w:p w14:paraId="11FE6C9C" w14:textId="77777777" w:rsidR="003F6B4A" w:rsidRPr="00255391" w:rsidRDefault="003F6B4A" w:rsidP="003F6B4A">
            <w:pPr>
              <w:pStyle w:val="110"/>
              <w:rPr>
                <w:u w:color="000000"/>
                <w:lang w:val="en-US"/>
              </w:rPr>
            </w:pPr>
            <w:r w:rsidRPr="00255391">
              <w:rPr>
                <w:u w:color="000000"/>
                <w:lang w:val="en-US"/>
              </w:rPr>
              <w:t>purpose</w:t>
            </w:r>
          </w:p>
          <w:p w14:paraId="2127399E" w14:textId="0CD21F82" w:rsidR="00356DFC" w:rsidRPr="00255391" w:rsidRDefault="00356DFC" w:rsidP="003F6B4A">
            <w:pPr>
              <w:pStyle w:val="110"/>
            </w:pPr>
            <w:r w:rsidRPr="00255391">
              <w:rPr>
                <w:u w:color="000000"/>
              </w:rPr>
              <w:t>(атрибут)</w:t>
            </w:r>
          </w:p>
        </w:tc>
        <w:tc>
          <w:tcPr>
            <w:tcW w:w="1892" w:type="dxa"/>
          </w:tcPr>
          <w:p w14:paraId="1D067C44" w14:textId="3F210FDC" w:rsidR="00356DFC" w:rsidRPr="00255391" w:rsidRDefault="00356DFC" w:rsidP="003F6B4A">
            <w:pPr>
              <w:pStyle w:val="110"/>
              <w:rPr>
                <w:u w:color="000000"/>
                <w:lang w:val="en-US"/>
              </w:rPr>
            </w:pPr>
            <w:r w:rsidRPr="00255391">
              <w:rPr>
                <w:u w:color="000000"/>
                <w:lang w:val="en-US"/>
              </w:rPr>
              <w:t>Поле номер 24:</w:t>
            </w:r>
          </w:p>
          <w:p w14:paraId="78DA272E" w14:textId="53E54149" w:rsidR="003F6B4A" w:rsidRPr="00255391" w:rsidRDefault="003F6B4A" w:rsidP="003F6B4A">
            <w:pPr>
              <w:pStyle w:val="110"/>
            </w:pPr>
            <w:r w:rsidRPr="00255391">
              <w:rPr>
                <w:u w:color="000000"/>
                <w:lang w:val="en-US"/>
              </w:rPr>
              <w:t>Назначение платежа</w:t>
            </w:r>
          </w:p>
        </w:tc>
        <w:tc>
          <w:tcPr>
            <w:tcW w:w="1646" w:type="dxa"/>
          </w:tcPr>
          <w:p w14:paraId="641E062C" w14:textId="0B21313E" w:rsidR="003F6B4A" w:rsidRPr="00255391" w:rsidRDefault="003F6B4A" w:rsidP="003F6B4A">
            <w:pPr>
              <w:pStyle w:val="110"/>
            </w:pPr>
            <w:r w:rsidRPr="00255391">
              <w:rPr>
                <w:u w:color="000000"/>
                <w:lang w:val="en-US"/>
              </w:rPr>
              <w:t>1, обязательно</w:t>
            </w:r>
          </w:p>
        </w:tc>
        <w:tc>
          <w:tcPr>
            <w:tcW w:w="1843" w:type="dxa"/>
          </w:tcPr>
          <w:p w14:paraId="136AD2DF" w14:textId="4D242267" w:rsidR="003F6B4A" w:rsidRPr="00255391" w:rsidRDefault="003F6B4A" w:rsidP="003F6B4A">
            <w:pPr>
              <w:pStyle w:val="110"/>
              <w:rPr>
                <w:i/>
                <w:u w:color="000000"/>
              </w:rPr>
            </w:pPr>
            <w:r w:rsidRPr="00255391">
              <w:rPr>
                <w:i/>
                <w:u w:color="000000"/>
              </w:rPr>
              <w:t>Строка длиной до 210 символов (\</w:t>
            </w:r>
            <w:r w:rsidRPr="00255391">
              <w:rPr>
                <w:i/>
                <w:u w:color="000000"/>
                <w:lang w:val="en-US"/>
              </w:rPr>
              <w:t>S</w:t>
            </w:r>
            <w:r w:rsidRPr="00255391">
              <w:rPr>
                <w:i/>
                <w:u w:color="000000"/>
              </w:rPr>
              <w:t>+[\</w:t>
            </w:r>
            <w:r w:rsidRPr="00255391">
              <w:rPr>
                <w:i/>
                <w:u w:color="000000"/>
                <w:lang w:val="en-US"/>
              </w:rPr>
              <w:t>S</w:t>
            </w:r>
            <w:r w:rsidRPr="00255391">
              <w:rPr>
                <w:i/>
                <w:u w:color="000000"/>
              </w:rPr>
              <w:t>\</w:t>
            </w:r>
            <w:r w:rsidRPr="00255391">
              <w:rPr>
                <w:i/>
                <w:u w:color="000000"/>
                <w:lang w:val="en-US"/>
              </w:rPr>
              <w:t>s</w:t>
            </w:r>
            <w:r w:rsidRPr="00255391">
              <w:rPr>
                <w:i/>
                <w:u w:color="000000"/>
              </w:rPr>
              <w:t>]*\</w:t>
            </w:r>
            <w:r w:rsidRPr="00255391">
              <w:rPr>
                <w:i/>
                <w:u w:color="000000"/>
                <w:lang w:val="en-US"/>
              </w:rPr>
              <w:t>S</w:t>
            </w:r>
            <w:r w:rsidRPr="00255391">
              <w:rPr>
                <w:i/>
                <w:u w:color="000000"/>
              </w:rPr>
              <w:t>+)</w:t>
            </w:r>
            <w:r w:rsidR="00567474" w:rsidRPr="00255391">
              <w:rPr>
                <w:i/>
                <w:u w:color="000000"/>
              </w:rPr>
              <w:t>*)</w:t>
            </w:r>
            <w:r w:rsidRPr="00255391">
              <w:rPr>
                <w:i/>
                <w:u w:color="000000"/>
              </w:rPr>
              <w:t xml:space="preserve"> </w:t>
            </w:r>
          </w:p>
          <w:p w14:paraId="04286319" w14:textId="77777777" w:rsidR="003F6B4A" w:rsidRPr="00255391" w:rsidRDefault="003F6B4A" w:rsidP="003F6B4A">
            <w:pPr>
              <w:pStyle w:val="110"/>
              <w:rPr>
                <w:u w:color="000000"/>
                <w:lang w:val="en-US"/>
              </w:rPr>
            </w:pPr>
            <w:r w:rsidRPr="00255391">
              <w:rPr>
                <w:u w:color="000000"/>
              </w:rPr>
              <w:t>/</w:t>
            </w:r>
          </w:p>
          <w:p w14:paraId="6EDFA690" w14:textId="1C6E5E65" w:rsidR="003F6B4A" w:rsidRPr="00255391" w:rsidRDefault="003F6B4A" w:rsidP="003F6B4A">
            <w:pPr>
              <w:pStyle w:val="110"/>
            </w:pPr>
            <w:r w:rsidRPr="00255391">
              <w:rPr>
                <w:u w:color="000000"/>
                <w:lang w:val="en-US"/>
              </w:rPr>
              <w:t>String</w:t>
            </w:r>
          </w:p>
        </w:tc>
        <w:tc>
          <w:tcPr>
            <w:tcW w:w="2550" w:type="dxa"/>
          </w:tcPr>
          <w:p w14:paraId="1505E7B0" w14:textId="77777777" w:rsidR="003F6B4A" w:rsidRPr="00255391" w:rsidRDefault="003F6B4A" w:rsidP="003F6B4A">
            <w:pPr>
              <w:pStyle w:val="110"/>
            </w:pPr>
          </w:p>
        </w:tc>
      </w:tr>
      <w:tr w:rsidR="003F6B4A" w:rsidRPr="00255391" w14:paraId="716C6102" w14:textId="77777777" w:rsidTr="005823D8">
        <w:tc>
          <w:tcPr>
            <w:tcW w:w="710" w:type="dxa"/>
          </w:tcPr>
          <w:p w14:paraId="7D2564F8" w14:textId="77777777" w:rsidR="003F6B4A" w:rsidRPr="00255391" w:rsidRDefault="003F6B4A" w:rsidP="009B364A">
            <w:pPr>
              <w:pStyle w:val="a"/>
              <w:numPr>
                <w:ilvl w:val="0"/>
                <w:numId w:val="20"/>
              </w:numPr>
            </w:pPr>
          </w:p>
        </w:tc>
        <w:tc>
          <w:tcPr>
            <w:tcW w:w="1565" w:type="dxa"/>
          </w:tcPr>
          <w:p w14:paraId="1E9F662C" w14:textId="512817E4" w:rsidR="003F6B4A" w:rsidRPr="00255391" w:rsidRDefault="003F6B4A" w:rsidP="003F6B4A">
            <w:pPr>
              <w:pStyle w:val="110"/>
            </w:pPr>
            <w:r w:rsidRPr="00255391">
              <w:rPr>
                <w:u w:color="000000"/>
                <w:lang w:val="en-US"/>
              </w:rPr>
              <w:t>RefundBasis</w:t>
            </w:r>
          </w:p>
        </w:tc>
        <w:tc>
          <w:tcPr>
            <w:tcW w:w="1892" w:type="dxa"/>
          </w:tcPr>
          <w:p w14:paraId="641F64FF" w14:textId="0A295F72" w:rsidR="003F6B4A" w:rsidRPr="00255391" w:rsidRDefault="003F6B4A" w:rsidP="003F6B4A">
            <w:pPr>
              <w:pStyle w:val="110"/>
            </w:pPr>
            <w:r w:rsidRPr="00255391">
              <w:rPr>
                <w:u w:color="000000"/>
              </w:rPr>
              <w:t>Реквизиты документа-основания для осуществления возврата</w:t>
            </w:r>
          </w:p>
        </w:tc>
        <w:tc>
          <w:tcPr>
            <w:tcW w:w="1646" w:type="dxa"/>
          </w:tcPr>
          <w:p w14:paraId="237281A0" w14:textId="703F552E" w:rsidR="003F6B4A" w:rsidRPr="00255391" w:rsidRDefault="003F6B4A" w:rsidP="003F6B4A">
            <w:pPr>
              <w:pStyle w:val="110"/>
            </w:pPr>
            <w:r w:rsidRPr="00255391">
              <w:rPr>
                <w:u w:color="000000"/>
              </w:rPr>
              <w:t>1, обязательно</w:t>
            </w:r>
          </w:p>
        </w:tc>
        <w:tc>
          <w:tcPr>
            <w:tcW w:w="1843" w:type="dxa"/>
          </w:tcPr>
          <w:p w14:paraId="7AE39BAE" w14:textId="48B3AB77" w:rsidR="003F6B4A" w:rsidRPr="00255391" w:rsidRDefault="003F6B4A" w:rsidP="003F6B4A">
            <w:pPr>
              <w:pStyle w:val="110"/>
            </w:pPr>
            <w:r w:rsidRPr="00255391">
              <w:rPr>
                <w:spacing w:val="-5"/>
                <w:u w:color="000000"/>
              </w:rPr>
              <w:t>Контейнер</w:t>
            </w:r>
          </w:p>
        </w:tc>
        <w:tc>
          <w:tcPr>
            <w:tcW w:w="2550" w:type="dxa"/>
          </w:tcPr>
          <w:p w14:paraId="08D86A22" w14:textId="77777777" w:rsidR="003F6B4A" w:rsidRPr="00255391" w:rsidRDefault="003F6B4A" w:rsidP="003F6B4A">
            <w:pPr>
              <w:pStyle w:val="110"/>
            </w:pPr>
          </w:p>
        </w:tc>
      </w:tr>
      <w:tr w:rsidR="003F6B4A" w:rsidRPr="00255391" w14:paraId="12506DED" w14:textId="77777777" w:rsidTr="005823D8">
        <w:tc>
          <w:tcPr>
            <w:tcW w:w="710" w:type="dxa"/>
          </w:tcPr>
          <w:p w14:paraId="65D26E94" w14:textId="77777777" w:rsidR="003F6B4A" w:rsidRPr="00255391" w:rsidRDefault="003F6B4A" w:rsidP="009B364A">
            <w:pPr>
              <w:pStyle w:val="a"/>
              <w:numPr>
                <w:ilvl w:val="1"/>
                <w:numId w:val="20"/>
              </w:numPr>
            </w:pPr>
          </w:p>
        </w:tc>
        <w:tc>
          <w:tcPr>
            <w:tcW w:w="1565" w:type="dxa"/>
          </w:tcPr>
          <w:p w14:paraId="172B433C" w14:textId="77777777" w:rsidR="003F6B4A" w:rsidRPr="00255391" w:rsidRDefault="003F6B4A" w:rsidP="003F6B4A">
            <w:pPr>
              <w:pStyle w:val="110"/>
              <w:rPr>
                <w:u w:color="000000"/>
                <w:lang w:val="en-US"/>
              </w:rPr>
            </w:pPr>
            <w:r w:rsidRPr="00255391">
              <w:rPr>
                <w:u w:color="000000"/>
                <w:lang w:val="en-US"/>
              </w:rPr>
              <w:t>docKind</w:t>
            </w:r>
          </w:p>
          <w:p w14:paraId="54E9107C" w14:textId="0A84571E" w:rsidR="00DB6E1D" w:rsidRPr="00255391" w:rsidRDefault="00DB6E1D" w:rsidP="003F6B4A">
            <w:pPr>
              <w:pStyle w:val="110"/>
            </w:pPr>
            <w:r w:rsidRPr="00255391">
              <w:rPr>
                <w:u w:color="000000"/>
              </w:rPr>
              <w:t>(атрибут)</w:t>
            </w:r>
          </w:p>
        </w:tc>
        <w:tc>
          <w:tcPr>
            <w:tcW w:w="1892" w:type="dxa"/>
          </w:tcPr>
          <w:p w14:paraId="0A262C3C" w14:textId="42686DF6" w:rsidR="00DB6E1D" w:rsidRPr="00255391" w:rsidRDefault="00DB6E1D" w:rsidP="003F6B4A">
            <w:pPr>
              <w:pStyle w:val="110"/>
              <w:rPr>
                <w:u w:color="000000"/>
              </w:rPr>
            </w:pPr>
            <w:r w:rsidRPr="00255391">
              <w:rPr>
                <w:u w:color="000000"/>
              </w:rPr>
              <w:t>Поле номер 3005:</w:t>
            </w:r>
          </w:p>
          <w:p w14:paraId="0C2A5465" w14:textId="449E5B6D" w:rsidR="003F6B4A" w:rsidRPr="00255391" w:rsidRDefault="003F6B4A" w:rsidP="003F6B4A">
            <w:pPr>
              <w:pStyle w:val="110"/>
            </w:pPr>
            <w:r w:rsidRPr="00255391">
              <w:rPr>
                <w:u w:color="000000"/>
              </w:rPr>
              <w:t xml:space="preserve">Вид документа-основания для осуществления возврата </w:t>
            </w:r>
          </w:p>
        </w:tc>
        <w:tc>
          <w:tcPr>
            <w:tcW w:w="1646" w:type="dxa"/>
          </w:tcPr>
          <w:p w14:paraId="4EF45705" w14:textId="1C7F2561" w:rsidR="003F6B4A" w:rsidRPr="00255391" w:rsidRDefault="003F6B4A" w:rsidP="003F6B4A">
            <w:pPr>
              <w:pStyle w:val="110"/>
            </w:pPr>
            <w:r w:rsidRPr="00255391">
              <w:rPr>
                <w:u w:color="000000"/>
              </w:rPr>
              <w:t>1, обязательно</w:t>
            </w:r>
          </w:p>
        </w:tc>
        <w:tc>
          <w:tcPr>
            <w:tcW w:w="1843" w:type="dxa"/>
          </w:tcPr>
          <w:p w14:paraId="54C9AFE3" w14:textId="77777777" w:rsidR="003F6B4A" w:rsidRPr="00255391" w:rsidRDefault="003F6B4A" w:rsidP="003F6B4A">
            <w:pPr>
              <w:pStyle w:val="110"/>
              <w:rPr>
                <w:spacing w:val="-5"/>
                <w:u w:color="000000"/>
              </w:rPr>
            </w:pPr>
            <w:r w:rsidRPr="00255391">
              <w:rPr>
                <w:i/>
                <w:spacing w:val="-5"/>
                <w:u w:color="000000"/>
              </w:rPr>
              <w:t xml:space="preserve">Строка длиной от 1 до 160 символов </w:t>
            </w:r>
            <w:r w:rsidRPr="00255391">
              <w:rPr>
                <w:spacing w:val="-5"/>
                <w:u w:color="000000"/>
              </w:rPr>
              <w:t xml:space="preserve">/ </w:t>
            </w:r>
          </w:p>
          <w:p w14:paraId="0EBB3ABA" w14:textId="586D7367" w:rsidR="003F6B4A" w:rsidRPr="00255391" w:rsidRDefault="003F6B4A" w:rsidP="003F6B4A">
            <w:pPr>
              <w:pStyle w:val="110"/>
            </w:pPr>
            <w:r w:rsidRPr="00255391">
              <w:rPr>
                <w:spacing w:val="-5"/>
                <w:u w:color="000000"/>
                <w:lang w:val="en-US"/>
              </w:rPr>
              <w:t>String</w:t>
            </w:r>
          </w:p>
        </w:tc>
        <w:tc>
          <w:tcPr>
            <w:tcW w:w="2550" w:type="dxa"/>
          </w:tcPr>
          <w:p w14:paraId="3FC8B83A" w14:textId="2FA95C2A" w:rsidR="003F6B4A" w:rsidRPr="00255391" w:rsidRDefault="003F6B4A" w:rsidP="003F6B4A">
            <w:pPr>
              <w:pStyle w:val="110"/>
            </w:pPr>
          </w:p>
        </w:tc>
      </w:tr>
      <w:tr w:rsidR="003F6B4A" w:rsidRPr="00255391" w14:paraId="088E7D38" w14:textId="77777777" w:rsidTr="005823D8">
        <w:tc>
          <w:tcPr>
            <w:tcW w:w="710" w:type="dxa"/>
          </w:tcPr>
          <w:p w14:paraId="3295E34E" w14:textId="77777777" w:rsidR="003F6B4A" w:rsidRPr="00255391" w:rsidRDefault="003F6B4A" w:rsidP="009B364A">
            <w:pPr>
              <w:pStyle w:val="a"/>
              <w:numPr>
                <w:ilvl w:val="1"/>
                <w:numId w:val="20"/>
              </w:numPr>
            </w:pPr>
          </w:p>
        </w:tc>
        <w:tc>
          <w:tcPr>
            <w:tcW w:w="1565" w:type="dxa"/>
          </w:tcPr>
          <w:p w14:paraId="258629EC" w14:textId="77777777" w:rsidR="003F6B4A" w:rsidRPr="00255391" w:rsidRDefault="003F6B4A" w:rsidP="003F6B4A">
            <w:pPr>
              <w:pStyle w:val="110"/>
              <w:rPr>
                <w:u w:color="000000"/>
                <w:lang w:val="en-US"/>
              </w:rPr>
            </w:pPr>
            <w:r w:rsidRPr="00255391">
              <w:rPr>
                <w:u w:color="000000"/>
                <w:lang w:val="en-US"/>
              </w:rPr>
              <w:t xml:space="preserve">docNumber </w:t>
            </w:r>
          </w:p>
          <w:p w14:paraId="3B3E08BE" w14:textId="1A409EF1" w:rsidR="00DB6E1D" w:rsidRPr="00255391" w:rsidRDefault="00DB6E1D" w:rsidP="003F6B4A">
            <w:pPr>
              <w:pStyle w:val="110"/>
            </w:pPr>
            <w:r w:rsidRPr="00255391">
              <w:rPr>
                <w:u w:color="000000"/>
              </w:rPr>
              <w:t>(атрибут)</w:t>
            </w:r>
          </w:p>
        </w:tc>
        <w:tc>
          <w:tcPr>
            <w:tcW w:w="1892" w:type="dxa"/>
          </w:tcPr>
          <w:p w14:paraId="13F7E078" w14:textId="048FFA01" w:rsidR="00DB6E1D" w:rsidRPr="00255391" w:rsidRDefault="00DB6E1D" w:rsidP="003F6B4A">
            <w:pPr>
              <w:pStyle w:val="110"/>
              <w:rPr>
                <w:u w:color="000000"/>
              </w:rPr>
            </w:pPr>
            <w:r w:rsidRPr="00255391">
              <w:rPr>
                <w:u w:color="000000"/>
              </w:rPr>
              <w:t>Поле номер 3006:</w:t>
            </w:r>
          </w:p>
          <w:p w14:paraId="55E23FF5" w14:textId="2E5F2AC0" w:rsidR="003F6B4A" w:rsidRPr="00255391" w:rsidRDefault="003F6B4A" w:rsidP="003F6B4A">
            <w:pPr>
              <w:pStyle w:val="110"/>
            </w:pPr>
            <w:r w:rsidRPr="00255391">
              <w:rPr>
                <w:u w:color="000000"/>
              </w:rPr>
              <w:t>Номер документа-основания для осуществления возврата</w:t>
            </w:r>
          </w:p>
        </w:tc>
        <w:tc>
          <w:tcPr>
            <w:tcW w:w="1646" w:type="dxa"/>
          </w:tcPr>
          <w:p w14:paraId="63BC7929" w14:textId="787827DF" w:rsidR="003F6B4A" w:rsidRPr="00255391" w:rsidRDefault="003F6B4A" w:rsidP="003F6B4A">
            <w:pPr>
              <w:pStyle w:val="110"/>
            </w:pPr>
            <w:r w:rsidRPr="00255391">
              <w:rPr>
                <w:u w:color="000000"/>
              </w:rPr>
              <w:t>1, обязательно</w:t>
            </w:r>
          </w:p>
        </w:tc>
        <w:tc>
          <w:tcPr>
            <w:tcW w:w="1843" w:type="dxa"/>
          </w:tcPr>
          <w:p w14:paraId="349E9F95" w14:textId="77777777" w:rsidR="003F6B4A" w:rsidRPr="00255391" w:rsidRDefault="003F6B4A" w:rsidP="003F6B4A">
            <w:pPr>
              <w:pStyle w:val="110"/>
              <w:rPr>
                <w:i/>
                <w:spacing w:val="-5"/>
                <w:u w:color="000000"/>
              </w:rPr>
            </w:pPr>
            <w:r w:rsidRPr="00255391">
              <w:rPr>
                <w:i/>
                <w:spacing w:val="-5"/>
                <w:u w:color="000000"/>
              </w:rPr>
              <w:t>Строка длиной от 1 до 6 символов (\</w:t>
            </w:r>
            <w:r w:rsidRPr="00255391">
              <w:rPr>
                <w:i/>
                <w:spacing w:val="-5"/>
                <w:u w:color="000000"/>
                <w:lang w:val="en-US"/>
              </w:rPr>
              <w:t>d</w:t>
            </w:r>
            <w:r w:rsidRPr="00255391">
              <w:rPr>
                <w:i/>
                <w:spacing w:val="-5"/>
                <w:u w:color="000000"/>
              </w:rPr>
              <w:t xml:space="preserve">{1,6}) </w:t>
            </w:r>
          </w:p>
          <w:p w14:paraId="445CDD7D" w14:textId="77777777" w:rsidR="003F6B4A" w:rsidRPr="00255391" w:rsidRDefault="003F6B4A" w:rsidP="003F6B4A">
            <w:pPr>
              <w:pStyle w:val="110"/>
              <w:rPr>
                <w:spacing w:val="-5"/>
                <w:u w:color="000000"/>
              </w:rPr>
            </w:pPr>
            <w:r w:rsidRPr="00255391">
              <w:rPr>
                <w:spacing w:val="-5"/>
                <w:u w:color="000000"/>
              </w:rPr>
              <w:t>/</w:t>
            </w:r>
          </w:p>
          <w:p w14:paraId="50810DF5" w14:textId="39A9CD64" w:rsidR="003F6B4A" w:rsidRPr="00255391" w:rsidRDefault="003F6B4A" w:rsidP="003F6B4A">
            <w:pPr>
              <w:pStyle w:val="110"/>
            </w:pPr>
            <w:r w:rsidRPr="00255391">
              <w:rPr>
                <w:spacing w:val="-5"/>
                <w:u w:color="000000"/>
                <w:lang w:val="en-US"/>
              </w:rPr>
              <w:t>String</w:t>
            </w:r>
          </w:p>
        </w:tc>
        <w:tc>
          <w:tcPr>
            <w:tcW w:w="2550" w:type="dxa"/>
          </w:tcPr>
          <w:p w14:paraId="020157B5" w14:textId="77777777" w:rsidR="003F6B4A" w:rsidRPr="00255391" w:rsidRDefault="003F6B4A" w:rsidP="003F6B4A">
            <w:pPr>
              <w:pStyle w:val="110"/>
            </w:pPr>
          </w:p>
        </w:tc>
      </w:tr>
      <w:tr w:rsidR="003F6B4A" w:rsidRPr="00255391" w14:paraId="52A885CF" w14:textId="77777777" w:rsidTr="005823D8">
        <w:tc>
          <w:tcPr>
            <w:tcW w:w="710" w:type="dxa"/>
          </w:tcPr>
          <w:p w14:paraId="5D66853E" w14:textId="77777777" w:rsidR="003F6B4A" w:rsidRPr="00255391" w:rsidRDefault="003F6B4A" w:rsidP="009B364A">
            <w:pPr>
              <w:pStyle w:val="a"/>
              <w:numPr>
                <w:ilvl w:val="1"/>
                <w:numId w:val="20"/>
              </w:numPr>
            </w:pPr>
          </w:p>
        </w:tc>
        <w:tc>
          <w:tcPr>
            <w:tcW w:w="1565" w:type="dxa"/>
          </w:tcPr>
          <w:p w14:paraId="42394C05" w14:textId="68012C2E" w:rsidR="003F6B4A" w:rsidRPr="00255391" w:rsidRDefault="003F6B4A" w:rsidP="003F6B4A">
            <w:pPr>
              <w:pStyle w:val="110"/>
              <w:rPr>
                <w:u w:color="000000"/>
                <w:lang w:val="en-US"/>
              </w:rPr>
            </w:pPr>
            <w:r w:rsidRPr="00255391">
              <w:rPr>
                <w:u w:color="000000"/>
                <w:lang w:val="en-US"/>
              </w:rPr>
              <w:t>docDate</w:t>
            </w:r>
          </w:p>
          <w:p w14:paraId="1008C139" w14:textId="4DB28457" w:rsidR="00DB6E1D" w:rsidRPr="00255391" w:rsidRDefault="00DB6E1D" w:rsidP="003F6B4A">
            <w:pPr>
              <w:pStyle w:val="110"/>
              <w:rPr>
                <w:u w:color="000000"/>
              </w:rPr>
            </w:pPr>
            <w:r w:rsidRPr="00255391">
              <w:rPr>
                <w:u w:color="000000"/>
              </w:rPr>
              <w:t>(атрибут)</w:t>
            </w:r>
          </w:p>
          <w:p w14:paraId="41127953" w14:textId="01CAC6BB" w:rsidR="003F6B4A" w:rsidRPr="00255391" w:rsidRDefault="003F6B4A" w:rsidP="003F6B4A">
            <w:pPr>
              <w:pStyle w:val="110"/>
            </w:pPr>
          </w:p>
        </w:tc>
        <w:tc>
          <w:tcPr>
            <w:tcW w:w="1892" w:type="dxa"/>
          </w:tcPr>
          <w:p w14:paraId="1CB07EC9" w14:textId="2A55F5CB" w:rsidR="00DB6E1D" w:rsidRPr="00255391" w:rsidRDefault="00DB6E1D" w:rsidP="003F6B4A">
            <w:pPr>
              <w:pStyle w:val="110"/>
              <w:rPr>
                <w:u w:color="000000"/>
              </w:rPr>
            </w:pPr>
            <w:r w:rsidRPr="00255391">
              <w:rPr>
                <w:u w:color="000000"/>
              </w:rPr>
              <w:t>Поле номер 3007:</w:t>
            </w:r>
          </w:p>
          <w:p w14:paraId="7CC53F96" w14:textId="59DD5FC9" w:rsidR="003F6B4A" w:rsidRPr="00255391" w:rsidRDefault="003F6B4A" w:rsidP="003F6B4A">
            <w:pPr>
              <w:pStyle w:val="110"/>
            </w:pPr>
            <w:r w:rsidRPr="00255391">
              <w:rPr>
                <w:u w:color="000000"/>
              </w:rPr>
              <w:t>Дата документа-основания для осуществления возврата</w:t>
            </w:r>
          </w:p>
        </w:tc>
        <w:tc>
          <w:tcPr>
            <w:tcW w:w="1646" w:type="dxa"/>
          </w:tcPr>
          <w:p w14:paraId="362566E9" w14:textId="74CE153A" w:rsidR="003F6B4A" w:rsidRPr="00255391" w:rsidRDefault="003F6B4A" w:rsidP="003F6B4A">
            <w:pPr>
              <w:pStyle w:val="110"/>
            </w:pPr>
            <w:r w:rsidRPr="00255391">
              <w:rPr>
                <w:u w:color="000000"/>
              </w:rPr>
              <w:t>1, обязательно</w:t>
            </w:r>
          </w:p>
        </w:tc>
        <w:tc>
          <w:tcPr>
            <w:tcW w:w="1843" w:type="dxa"/>
          </w:tcPr>
          <w:p w14:paraId="211136ED" w14:textId="2AB25868" w:rsidR="003F6B4A" w:rsidRPr="00255391" w:rsidRDefault="003F6B4A" w:rsidP="003F6B4A">
            <w:pPr>
              <w:pStyle w:val="110"/>
              <w:rPr>
                <w:u w:color="000000"/>
              </w:rPr>
            </w:pPr>
            <w:r w:rsidRPr="00255391">
              <w:rPr>
                <w:u w:color="000000"/>
              </w:rPr>
              <w:t xml:space="preserve">Формат определен стандартом XML/XSD, опубликованным по адресу </w:t>
            </w:r>
            <w:hyperlink r:id="rId16" w:anchor="date" w:history="1">
              <w:r w:rsidRPr="00255391">
                <w:rPr>
                  <w:u w:val="single" w:color="000000"/>
                </w:rPr>
                <w:t>http://www.w3.org/TR/xmlschema-2/#date</w:t>
              </w:r>
            </w:hyperlink>
          </w:p>
          <w:p w14:paraId="2C74E875" w14:textId="77777777" w:rsidR="003F6B4A" w:rsidRPr="00255391" w:rsidRDefault="003F6B4A" w:rsidP="003F6B4A">
            <w:pPr>
              <w:pStyle w:val="110"/>
              <w:rPr>
                <w:spacing w:val="-5"/>
                <w:u w:color="000000"/>
                <w:lang w:val="en-US"/>
              </w:rPr>
            </w:pPr>
            <w:r w:rsidRPr="00255391">
              <w:rPr>
                <w:spacing w:val="-5"/>
                <w:u w:color="000000"/>
                <w:lang w:val="en-US"/>
              </w:rPr>
              <w:t>/</w:t>
            </w:r>
          </w:p>
          <w:p w14:paraId="4D0027ED" w14:textId="1C06997D" w:rsidR="003F6B4A" w:rsidRPr="00255391" w:rsidRDefault="003F6B4A" w:rsidP="003F6B4A">
            <w:pPr>
              <w:pStyle w:val="110"/>
            </w:pPr>
            <w:r w:rsidRPr="00255391">
              <w:rPr>
                <w:spacing w:val="-5"/>
                <w:u w:color="000000"/>
                <w:lang w:val="en-US"/>
              </w:rPr>
              <w:lastRenderedPageBreak/>
              <w:t>date</w:t>
            </w:r>
          </w:p>
        </w:tc>
        <w:tc>
          <w:tcPr>
            <w:tcW w:w="2550" w:type="dxa"/>
          </w:tcPr>
          <w:p w14:paraId="1A087CCD" w14:textId="77777777" w:rsidR="003F6B4A" w:rsidRPr="00255391" w:rsidRDefault="003F6B4A" w:rsidP="003F6B4A">
            <w:pPr>
              <w:pStyle w:val="110"/>
            </w:pPr>
          </w:p>
        </w:tc>
      </w:tr>
      <w:tr w:rsidR="003F6B4A" w:rsidRPr="00255391" w14:paraId="419CD7FC" w14:textId="77777777" w:rsidTr="005823D8">
        <w:tc>
          <w:tcPr>
            <w:tcW w:w="710" w:type="dxa"/>
          </w:tcPr>
          <w:p w14:paraId="26223F07" w14:textId="77777777" w:rsidR="003F6B4A" w:rsidRPr="00255391" w:rsidRDefault="003F6B4A" w:rsidP="009B364A">
            <w:pPr>
              <w:pStyle w:val="a"/>
              <w:numPr>
                <w:ilvl w:val="0"/>
                <w:numId w:val="20"/>
              </w:numPr>
            </w:pPr>
          </w:p>
        </w:tc>
        <w:tc>
          <w:tcPr>
            <w:tcW w:w="1565" w:type="dxa"/>
          </w:tcPr>
          <w:p w14:paraId="0AD8A771" w14:textId="443B00BD" w:rsidR="003F6B4A" w:rsidRPr="00255391" w:rsidRDefault="003F6B4A" w:rsidP="003F6B4A">
            <w:pPr>
              <w:pStyle w:val="110"/>
            </w:pPr>
            <w:r w:rsidRPr="00255391">
              <w:rPr>
                <w:u w:color="000000"/>
                <w:lang w:val="en-US"/>
              </w:rPr>
              <w:t>RefundPayee</w:t>
            </w:r>
          </w:p>
        </w:tc>
        <w:tc>
          <w:tcPr>
            <w:tcW w:w="1892" w:type="dxa"/>
          </w:tcPr>
          <w:p w14:paraId="349C60DC" w14:textId="26983292" w:rsidR="003F6B4A" w:rsidRPr="00255391" w:rsidRDefault="003F6B4A" w:rsidP="003F6B4A">
            <w:pPr>
              <w:pStyle w:val="110"/>
            </w:pPr>
            <w:r w:rsidRPr="00255391">
              <w:rPr>
                <w:u w:color="000000"/>
              </w:rPr>
              <w:t>Сведения о получателе денежных средств</w:t>
            </w:r>
          </w:p>
        </w:tc>
        <w:tc>
          <w:tcPr>
            <w:tcW w:w="1646" w:type="dxa"/>
          </w:tcPr>
          <w:p w14:paraId="6E3CA459" w14:textId="3B31F85B" w:rsidR="003F6B4A" w:rsidRPr="00255391" w:rsidRDefault="003F6B4A" w:rsidP="00DB6E1D">
            <w:pPr>
              <w:pStyle w:val="110"/>
            </w:pPr>
            <w:r w:rsidRPr="00255391">
              <w:rPr>
                <w:u w:color="000000"/>
              </w:rPr>
              <w:t>1, обязательно</w:t>
            </w:r>
          </w:p>
        </w:tc>
        <w:tc>
          <w:tcPr>
            <w:tcW w:w="1843" w:type="dxa"/>
          </w:tcPr>
          <w:p w14:paraId="2779CEAA" w14:textId="13F17E85" w:rsidR="003F6B4A" w:rsidRPr="00255391" w:rsidRDefault="003F6B4A" w:rsidP="003F6B4A">
            <w:pPr>
              <w:pStyle w:val="110"/>
            </w:pPr>
            <w:r w:rsidRPr="00255391">
              <w:rPr>
                <w:spacing w:val="-5"/>
                <w:u w:color="000000"/>
              </w:rPr>
              <w:t>Контейнер</w:t>
            </w:r>
          </w:p>
        </w:tc>
        <w:tc>
          <w:tcPr>
            <w:tcW w:w="2550" w:type="dxa"/>
          </w:tcPr>
          <w:p w14:paraId="06FA0BA1" w14:textId="5B36A90E" w:rsidR="003F6B4A" w:rsidRPr="00255391" w:rsidRDefault="003F6B4A" w:rsidP="003F6B4A">
            <w:pPr>
              <w:pStyle w:val="110"/>
            </w:pPr>
          </w:p>
        </w:tc>
      </w:tr>
      <w:tr w:rsidR="003F6B4A" w:rsidRPr="00255391" w14:paraId="2D0ECA4C" w14:textId="77777777" w:rsidTr="005823D8">
        <w:tc>
          <w:tcPr>
            <w:tcW w:w="710" w:type="dxa"/>
          </w:tcPr>
          <w:p w14:paraId="3916B6BD" w14:textId="77777777" w:rsidR="003F6B4A" w:rsidRPr="00255391" w:rsidRDefault="003F6B4A" w:rsidP="009B364A">
            <w:pPr>
              <w:pStyle w:val="a"/>
              <w:numPr>
                <w:ilvl w:val="1"/>
                <w:numId w:val="20"/>
              </w:numPr>
            </w:pPr>
          </w:p>
        </w:tc>
        <w:tc>
          <w:tcPr>
            <w:tcW w:w="1565" w:type="dxa"/>
          </w:tcPr>
          <w:p w14:paraId="376D427C" w14:textId="328F7A86" w:rsidR="003F6B4A" w:rsidRPr="00255391" w:rsidRDefault="003F6B4A" w:rsidP="003F6B4A">
            <w:pPr>
              <w:pStyle w:val="110"/>
            </w:pPr>
            <w:r w:rsidRPr="00255391">
              <w:rPr>
                <w:u w:color="000000"/>
                <w:lang w:val="en-US"/>
              </w:rPr>
              <w:t>payerIdentifier (атрибут)</w:t>
            </w:r>
          </w:p>
        </w:tc>
        <w:tc>
          <w:tcPr>
            <w:tcW w:w="1892" w:type="dxa"/>
          </w:tcPr>
          <w:p w14:paraId="744D2357" w14:textId="3FFA8D37" w:rsidR="00DB6E1D" w:rsidRPr="00255391" w:rsidRDefault="00DB6E1D" w:rsidP="003F6B4A">
            <w:pPr>
              <w:pStyle w:val="110"/>
              <w:rPr>
                <w:u w:color="000000"/>
              </w:rPr>
            </w:pPr>
            <w:r w:rsidRPr="00255391">
              <w:rPr>
                <w:u w:color="000000"/>
              </w:rPr>
              <w:t>Поле номер 201:</w:t>
            </w:r>
          </w:p>
          <w:p w14:paraId="759C5002" w14:textId="0744C52E" w:rsidR="003F6B4A" w:rsidRPr="00255391" w:rsidRDefault="003F6B4A" w:rsidP="003F6B4A">
            <w:pPr>
              <w:pStyle w:val="110"/>
            </w:pPr>
            <w:r w:rsidRPr="00255391">
              <w:rPr>
                <w:u w:color="000000"/>
              </w:rPr>
              <w:t>Идентификатор плательщика, которому осуществляется возврат денежных средств</w:t>
            </w:r>
          </w:p>
        </w:tc>
        <w:tc>
          <w:tcPr>
            <w:tcW w:w="1646" w:type="dxa"/>
          </w:tcPr>
          <w:p w14:paraId="08B64914" w14:textId="004652EE" w:rsidR="003F6B4A" w:rsidRPr="00255391" w:rsidRDefault="003F6B4A" w:rsidP="003F6B4A">
            <w:pPr>
              <w:pStyle w:val="110"/>
            </w:pPr>
            <w:r w:rsidRPr="00255391">
              <w:rPr>
                <w:u w:color="000000"/>
              </w:rPr>
              <w:t>1, обязательно</w:t>
            </w:r>
          </w:p>
        </w:tc>
        <w:tc>
          <w:tcPr>
            <w:tcW w:w="1843" w:type="dxa"/>
          </w:tcPr>
          <w:p w14:paraId="24E82D42" w14:textId="03FB0712" w:rsidR="003F6B4A" w:rsidRPr="00255391" w:rsidRDefault="003F6B4A" w:rsidP="003F6B4A">
            <w:pPr>
              <w:pStyle w:val="110"/>
              <w:rPr>
                <w:spacing w:val="-5"/>
                <w:u w:color="000000"/>
              </w:rPr>
            </w:pPr>
            <w:r w:rsidRPr="00255391">
              <w:rPr>
                <w:i/>
                <w:spacing w:val="-5"/>
                <w:u w:color="000000"/>
              </w:rPr>
              <w:t xml:space="preserve">Согласно требованиям раздела </w:t>
            </w:r>
            <w:r w:rsidRPr="00255391">
              <w:rPr>
                <w:i/>
                <w:spacing w:val="-5"/>
                <w:u w:color="000000"/>
              </w:rPr>
              <w:fldChar w:fldCharType="begin"/>
            </w:r>
            <w:r w:rsidRPr="00255391">
              <w:rPr>
                <w:i/>
                <w:spacing w:val="-5"/>
                <w:u w:color="000000"/>
              </w:rPr>
              <w:instrText xml:space="preserve"> REF _Ref397013410 \n \h  \* MERGEFORMAT </w:instrText>
            </w:r>
            <w:r w:rsidRPr="00255391">
              <w:rPr>
                <w:i/>
                <w:spacing w:val="-5"/>
                <w:u w:color="000000"/>
              </w:rPr>
            </w:r>
            <w:r w:rsidRPr="00255391">
              <w:rPr>
                <w:i/>
                <w:spacing w:val="-5"/>
                <w:u w:color="000000"/>
              </w:rPr>
              <w:fldChar w:fldCharType="separate"/>
            </w:r>
            <w:r w:rsidR="00836A48">
              <w:rPr>
                <w:i/>
                <w:spacing w:val="-5"/>
                <w:u w:color="000000"/>
              </w:rPr>
              <w:t>4.2</w:t>
            </w:r>
            <w:r w:rsidRPr="00255391">
              <w:rPr>
                <w:i/>
                <w:spacing w:val="-5"/>
                <w:u w:color="000000"/>
              </w:rPr>
              <w:fldChar w:fldCharType="end"/>
            </w:r>
            <w:r w:rsidRPr="00255391">
              <w:rPr>
                <w:spacing w:val="-5"/>
                <w:u w:color="000000"/>
              </w:rPr>
              <w:t xml:space="preserve"> </w:t>
            </w:r>
          </w:p>
          <w:p w14:paraId="7A1D0AAD" w14:textId="77777777" w:rsidR="003F6B4A" w:rsidRPr="00255391" w:rsidRDefault="003F6B4A" w:rsidP="003F6B4A">
            <w:pPr>
              <w:pStyle w:val="110"/>
              <w:rPr>
                <w:spacing w:val="-5"/>
                <w:u w:color="000000"/>
              </w:rPr>
            </w:pPr>
            <w:r w:rsidRPr="00255391">
              <w:rPr>
                <w:spacing w:val="-5"/>
                <w:u w:color="000000"/>
              </w:rPr>
              <w:t xml:space="preserve">/ </w:t>
            </w:r>
          </w:p>
          <w:p w14:paraId="541E2A8E" w14:textId="62BCEA93" w:rsidR="003F6B4A" w:rsidRPr="00255391" w:rsidRDefault="003F6B4A" w:rsidP="003F6B4A">
            <w:pPr>
              <w:pStyle w:val="110"/>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24535C75" w14:textId="3CE988E8" w:rsidR="003F6B4A" w:rsidRPr="00255391" w:rsidRDefault="003F6B4A" w:rsidP="003F6B4A">
            <w:pPr>
              <w:pStyle w:val="110"/>
            </w:pPr>
            <w:r w:rsidRPr="00255391">
              <w:rPr>
                <w:spacing w:val="-5"/>
                <w:u w:color="000000"/>
              </w:rPr>
              <w:t xml:space="preserve">Алгоритм формирования идентификатора плательщика, которому осуществляется возврат денежных средств, приведен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836A48">
              <w:rPr>
                <w:spacing w:val="-5"/>
                <w:u w:color="000000"/>
              </w:rPr>
              <w:t>4.2</w:t>
            </w:r>
            <w:r w:rsidRPr="00255391">
              <w:rPr>
                <w:spacing w:val="-5"/>
                <w:u w:color="000000"/>
              </w:rPr>
              <w:fldChar w:fldCharType="end"/>
            </w:r>
            <w:r w:rsidRPr="00255391">
              <w:rPr>
                <w:spacing w:val="-5"/>
                <w:u w:color="000000"/>
              </w:rPr>
              <w:t>.</w:t>
            </w:r>
          </w:p>
        </w:tc>
      </w:tr>
      <w:tr w:rsidR="003F6B4A" w:rsidRPr="00255391" w14:paraId="0C85C8C8" w14:textId="77777777" w:rsidTr="005823D8">
        <w:tc>
          <w:tcPr>
            <w:tcW w:w="710" w:type="dxa"/>
          </w:tcPr>
          <w:p w14:paraId="2B739EA0" w14:textId="77777777" w:rsidR="003F6B4A" w:rsidRPr="00255391" w:rsidRDefault="003F6B4A" w:rsidP="009B364A">
            <w:pPr>
              <w:pStyle w:val="a"/>
              <w:numPr>
                <w:ilvl w:val="2"/>
                <w:numId w:val="20"/>
              </w:numPr>
            </w:pPr>
          </w:p>
        </w:tc>
        <w:tc>
          <w:tcPr>
            <w:tcW w:w="1565" w:type="dxa"/>
          </w:tcPr>
          <w:p w14:paraId="0D9931E0" w14:textId="2B599FD8" w:rsidR="003F6B4A" w:rsidRPr="00255391" w:rsidRDefault="003F6B4A" w:rsidP="003F6B4A">
            <w:pPr>
              <w:pStyle w:val="110"/>
            </w:pPr>
            <w:r w:rsidRPr="00255391">
              <w:rPr>
                <w:u w:color="000000"/>
                <w:lang w:val="en-US"/>
              </w:rPr>
              <w:t>name (атрибут)</w:t>
            </w:r>
          </w:p>
        </w:tc>
        <w:tc>
          <w:tcPr>
            <w:tcW w:w="1892" w:type="dxa"/>
          </w:tcPr>
          <w:p w14:paraId="1071BD71" w14:textId="17C787DE" w:rsidR="00DB6E1D" w:rsidRPr="00255391" w:rsidRDefault="00DB6E1D" w:rsidP="003F6B4A">
            <w:pPr>
              <w:pStyle w:val="110"/>
              <w:rPr>
                <w:u w:color="000000"/>
              </w:rPr>
            </w:pPr>
            <w:r w:rsidRPr="00255391">
              <w:rPr>
                <w:u w:color="000000"/>
              </w:rPr>
              <w:t xml:space="preserve">Поле номер </w:t>
            </w:r>
            <w:r w:rsidR="00A300DC" w:rsidRPr="00255391">
              <w:rPr>
                <w:u w:color="000000"/>
              </w:rPr>
              <w:t>8</w:t>
            </w:r>
            <w:r w:rsidRPr="00255391">
              <w:rPr>
                <w:u w:color="000000"/>
              </w:rPr>
              <w:t>:</w:t>
            </w:r>
          </w:p>
          <w:p w14:paraId="491B185F" w14:textId="653DD719" w:rsidR="003F6B4A" w:rsidRPr="00255391" w:rsidRDefault="003F6B4A" w:rsidP="003F6B4A">
            <w:pPr>
              <w:pStyle w:val="110"/>
            </w:pPr>
            <w:r w:rsidRPr="00255391">
              <w:rPr>
                <w:u w:color="000000"/>
              </w:rPr>
              <w:t>Наименование получателя денежных средств</w:t>
            </w:r>
          </w:p>
        </w:tc>
        <w:tc>
          <w:tcPr>
            <w:tcW w:w="1646" w:type="dxa"/>
          </w:tcPr>
          <w:p w14:paraId="2F82BE9E" w14:textId="0204C080" w:rsidR="003F6B4A" w:rsidRPr="00255391" w:rsidRDefault="003F6B4A" w:rsidP="003F6B4A">
            <w:pPr>
              <w:pStyle w:val="110"/>
            </w:pPr>
            <w:r w:rsidRPr="00255391">
              <w:rPr>
                <w:u w:color="000000"/>
              </w:rPr>
              <w:t>1, обязательно</w:t>
            </w:r>
          </w:p>
        </w:tc>
        <w:tc>
          <w:tcPr>
            <w:tcW w:w="1843" w:type="dxa"/>
          </w:tcPr>
          <w:p w14:paraId="0B59A7AD" w14:textId="77777777" w:rsidR="003F6B4A" w:rsidRPr="00255391" w:rsidRDefault="003F6B4A" w:rsidP="003F6B4A">
            <w:pPr>
              <w:pStyle w:val="110"/>
              <w:rPr>
                <w:spacing w:val="-5"/>
                <w:u w:color="000000"/>
              </w:rPr>
            </w:pPr>
            <w:r w:rsidRPr="00255391">
              <w:rPr>
                <w:i/>
                <w:spacing w:val="-5"/>
                <w:u w:color="000000"/>
                <w:lang w:val="en-US"/>
              </w:rPr>
              <w:t>C</w:t>
            </w:r>
            <w:r w:rsidRPr="00255391">
              <w:rPr>
                <w:i/>
                <w:spacing w:val="-5"/>
                <w:u w:color="000000"/>
              </w:rPr>
              <w:t>трока длиной от 1 до 160 символов</w:t>
            </w:r>
            <w:r w:rsidRPr="00255391">
              <w:rPr>
                <w:spacing w:val="-5"/>
                <w:u w:color="000000"/>
              </w:rPr>
              <w:t>/</w:t>
            </w:r>
          </w:p>
          <w:p w14:paraId="45D77F87" w14:textId="09823BAB" w:rsidR="003F6B4A" w:rsidRPr="00255391" w:rsidRDefault="003F6B4A" w:rsidP="003F6B4A">
            <w:pPr>
              <w:pStyle w:val="110"/>
            </w:pPr>
            <w:r w:rsidRPr="00255391">
              <w:rPr>
                <w:spacing w:val="-5"/>
                <w:u w:color="000000"/>
                <w:lang w:val="en-US"/>
              </w:rPr>
              <w:t>String</w:t>
            </w:r>
          </w:p>
        </w:tc>
        <w:tc>
          <w:tcPr>
            <w:tcW w:w="2550" w:type="dxa"/>
          </w:tcPr>
          <w:p w14:paraId="6437D2D8" w14:textId="77777777" w:rsidR="003F6B4A" w:rsidRPr="00255391" w:rsidRDefault="003F6B4A" w:rsidP="003F6B4A">
            <w:pPr>
              <w:pStyle w:val="110"/>
              <w:rPr>
                <w:u w:color="000000"/>
              </w:rPr>
            </w:pPr>
            <w:r w:rsidRPr="00255391">
              <w:rPr>
                <w:u w:color="000000"/>
              </w:rPr>
              <w:t>Особенности заполнения:</w:t>
            </w:r>
          </w:p>
          <w:p w14:paraId="4CA0A135" w14:textId="77777777" w:rsidR="003F6B4A" w:rsidRPr="00255391" w:rsidRDefault="003F6B4A" w:rsidP="00955ECA">
            <w:pPr>
              <w:pStyle w:val="11"/>
            </w:pPr>
            <w:r w:rsidRPr="00255391">
              <w:t>для ЮЛ указывается наименование организации;</w:t>
            </w:r>
          </w:p>
          <w:p w14:paraId="4955410D" w14:textId="77777777" w:rsidR="003F6B4A" w:rsidRPr="00255391" w:rsidRDefault="003F6B4A" w:rsidP="00955ECA">
            <w:pPr>
              <w:pStyle w:val="11"/>
            </w:pPr>
            <w:r w:rsidRPr="00255391">
              <w:t>для ФЛ указывается фамилия, имя, отчество (при наличии);</w:t>
            </w:r>
          </w:p>
          <w:p w14:paraId="7744267F" w14:textId="66AD5E8C" w:rsidR="003F6B4A" w:rsidRPr="00255391" w:rsidRDefault="003F6B4A" w:rsidP="00955ECA">
            <w:pPr>
              <w:pStyle w:val="11"/>
            </w:pPr>
            <w:r w:rsidRPr="00255391">
              <w:t xml:space="preserve">для ИП указывается фамилия, имя, отчество (при наличии) ИП. </w:t>
            </w:r>
          </w:p>
        </w:tc>
      </w:tr>
      <w:tr w:rsidR="003F6B4A" w:rsidRPr="00255391" w14:paraId="2CA3D8C5" w14:textId="77777777" w:rsidTr="005823D8">
        <w:tc>
          <w:tcPr>
            <w:tcW w:w="710" w:type="dxa"/>
          </w:tcPr>
          <w:p w14:paraId="037450D7" w14:textId="77777777" w:rsidR="003F6B4A" w:rsidRPr="00255391" w:rsidRDefault="003F6B4A" w:rsidP="009B364A">
            <w:pPr>
              <w:pStyle w:val="a"/>
              <w:numPr>
                <w:ilvl w:val="1"/>
                <w:numId w:val="20"/>
              </w:numPr>
            </w:pPr>
          </w:p>
        </w:tc>
        <w:tc>
          <w:tcPr>
            <w:tcW w:w="1565" w:type="dxa"/>
          </w:tcPr>
          <w:p w14:paraId="204DF3B7" w14:textId="2410FDFF" w:rsidR="003F6B4A" w:rsidRPr="00255391" w:rsidRDefault="003F6B4A" w:rsidP="003F6B4A">
            <w:pPr>
              <w:pStyle w:val="110"/>
            </w:pPr>
            <w:r w:rsidRPr="00255391">
              <w:rPr>
                <w:u w:color="000000"/>
                <w:lang w:val="en-US"/>
              </w:rPr>
              <w:t>kbk (атрибут)</w:t>
            </w:r>
          </w:p>
        </w:tc>
        <w:tc>
          <w:tcPr>
            <w:tcW w:w="1892" w:type="dxa"/>
          </w:tcPr>
          <w:p w14:paraId="52BDEE19" w14:textId="02365211" w:rsidR="00DB6E1D" w:rsidRPr="00255391" w:rsidRDefault="00DB6E1D" w:rsidP="003F6B4A">
            <w:pPr>
              <w:pStyle w:val="110"/>
              <w:rPr>
                <w:u w:color="000000"/>
              </w:rPr>
            </w:pPr>
            <w:r w:rsidRPr="00255391">
              <w:rPr>
                <w:u w:color="000000"/>
              </w:rPr>
              <w:t>Поле номер 3104:</w:t>
            </w:r>
          </w:p>
          <w:p w14:paraId="698B8261" w14:textId="20F42F0E" w:rsidR="003F6B4A" w:rsidRPr="00255391" w:rsidRDefault="003F6B4A" w:rsidP="003F6B4A">
            <w:pPr>
              <w:pStyle w:val="110"/>
            </w:pPr>
            <w:r w:rsidRPr="00255391">
              <w:rPr>
                <w:u w:color="000000"/>
              </w:rPr>
              <w:t>КБК</w:t>
            </w:r>
          </w:p>
        </w:tc>
        <w:tc>
          <w:tcPr>
            <w:tcW w:w="1646" w:type="dxa"/>
          </w:tcPr>
          <w:p w14:paraId="2815A758" w14:textId="2EE6BD9B" w:rsidR="003F6B4A" w:rsidRPr="00255391" w:rsidRDefault="003F6B4A" w:rsidP="003F6B4A">
            <w:pPr>
              <w:pStyle w:val="110"/>
            </w:pPr>
            <w:r w:rsidRPr="00255391">
              <w:rPr>
                <w:u w:color="000000"/>
              </w:rPr>
              <w:t>0...1, необязательно</w:t>
            </w:r>
          </w:p>
        </w:tc>
        <w:tc>
          <w:tcPr>
            <w:tcW w:w="1843" w:type="dxa"/>
          </w:tcPr>
          <w:p w14:paraId="61C1A838" w14:textId="1F6653D0" w:rsidR="003F6B4A" w:rsidRPr="00255391" w:rsidRDefault="003F6B4A" w:rsidP="003F6B4A">
            <w:pPr>
              <w:pStyle w:val="110"/>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5D5F5099" w14:textId="02940413" w:rsidR="003F6B4A" w:rsidRPr="00255391" w:rsidRDefault="003F6B4A" w:rsidP="003F6B4A">
            <w:pPr>
              <w:pStyle w:val="110"/>
            </w:pPr>
            <w:r w:rsidRPr="00255391">
              <w:rPr>
                <w:i/>
                <w:spacing w:val="-5"/>
                <w:u w:color="000000"/>
              </w:rPr>
              <w:t>Заполняется в случае, если получателем платежа является контрагент, соответствующий лицевой счет которого открыт ТОФК или финансовой организацией</w:t>
            </w:r>
          </w:p>
        </w:tc>
      </w:tr>
      <w:tr w:rsidR="003F6B4A" w:rsidRPr="00255391" w14:paraId="628DF65C" w14:textId="77777777" w:rsidTr="005823D8">
        <w:tc>
          <w:tcPr>
            <w:tcW w:w="710" w:type="dxa"/>
          </w:tcPr>
          <w:p w14:paraId="24BFD995" w14:textId="77777777" w:rsidR="003F6B4A" w:rsidRPr="00255391" w:rsidRDefault="003F6B4A" w:rsidP="009B364A">
            <w:pPr>
              <w:pStyle w:val="a"/>
              <w:numPr>
                <w:ilvl w:val="1"/>
                <w:numId w:val="20"/>
              </w:numPr>
            </w:pPr>
          </w:p>
        </w:tc>
        <w:tc>
          <w:tcPr>
            <w:tcW w:w="1565" w:type="dxa"/>
          </w:tcPr>
          <w:p w14:paraId="6F0ADEB3" w14:textId="036D009B" w:rsidR="003F6B4A" w:rsidRPr="00255391" w:rsidRDefault="003F6B4A" w:rsidP="003F6B4A">
            <w:pPr>
              <w:pStyle w:val="110"/>
            </w:pPr>
            <w:r w:rsidRPr="00255391">
              <w:rPr>
                <w:u w:color="000000"/>
                <w:lang w:val="en-US"/>
              </w:rPr>
              <w:t>oktmo (атрибут)</w:t>
            </w:r>
          </w:p>
        </w:tc>
        <w:tc>
          <w:tcPr>
            <w:tcW w:w="1892" w:type="dxa"/>
          </w:tcPr>
          <w:p w14:paraId="1310F4C8" w14:textId="6A304BA9" w:rsidR="00DB6E1D" w:rsidRPr="00255391" w:rsidRDefault="00DB6E1D" w:rsidP="003F6B4A">
            <w:pPr>
              <w:pStyle w:val="110"/>
              <w:rPr>
                <w:u w:color="000000"/>
              </w:rPr>
            </w:pPr>
            <w:r w:rsidRPr="00255391">
              <w:rPr>
                <w:u w:color="000000"/>
              </w:rPr>
              <w:t>Поле номер 3105:</w:t>
            </w:r>
          </w:p>
          <w:p w14:paraId="0F0E745D" w14:textId="0ED4C186" w:rsidR="003F6B4A" w:rsidRPr="00255391" w:rsidRDefault="003F6B4A" w:rsidP="003F6B4A">
            <w:pPr>
              <w:pStyle w:val="110"/>
            </w:pPr>
            <w:r w:rsidRPr="00255391">
              <w:rPr>
                <w:u w:color="000000"/>
              </w:rPr>
              <w:t>Код по ОКТМО</w:t>
            </w:r>
          </w:p>
        </w:tc>
        <w:tc>
          <w:tcPr>
            <w:tcW w:w="1646" w:type="dxa"/>
          </w:tcPr>
          <w:p w14:paraId="3892C6AA" w14:textId="77E3CAB2" w:rsidR="003F6B4A" w:rsidRPr="00255391" w:rsidRDefault="003F6B4A" w:rsidP="003F6B4A">
            <w:pPr>
              <w:pStyle w:val="110"/>
            </w:pPr>
            <w:r w:rsidRPr="00255391">
              <w:rPr>
                <w:u w:color="000000"/>
                <w:lang w:val="en-US"/>
              </w:rPr>
              <w:t xml:space="preserve">0…1, </w:t>
            </w:r>
            <w:r w:rsidRPr="00255391">
              <w:rPr>
                <w:u w:color="000000"/>
              </w:rPr>
              <w:t>необязательно</w:t>
            </w:r>
          </w:p>
        </w:tc>
        <w:tc>
          <w:tcPr>
            <w:tcW w:w="1843" w:type="dxa"/>
          </w:tcPr>
          <w:p w14:paraId="71DC280B" w14:textId="1D694969" w:rsidR="003F6B4A" w:rsidRPr="00255391" w:rsidRDefault="003F6B4A" w:rsidP="003F6B4A">
            <w:pPr>
              <w:pStyle w:val="110"/>
            </w:pPr>
            <w:r w:rsidRPr="00255391">
              <w:rPr>
                <w:u w:color="000000"/>
                <w:lang w:val="en-US"/>
              </w:rPr>
              <w:t>OKTMOType</w:t>
            </w:r>
            <w:r w:rsidRPr="00255391">
              <w:rPr>
                <w:u w:color="000000"/>
              </w:rPr>
              <w:t xml:space="preserve"> </w:t>
            </w: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11</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25F9285B" w14:textId="60A35A47" w:rsidR="003F6B4A" w:rsidRPr="00255391" w:rsidRDefault="003F6B4A" w:rsidP="003F6B4A">
            <w:pPr>
              <w:pStyle w:val="110"/>
            </w:pPr>
            <w:r w:rsidRPr="00255391">
              <w:rPr>
                <w:i/>
                <w:spacing w:val="-5"/>
                <w:u w:color="000000"/>
              </w:rPr>
              <w:t>Заполняется в случае перечисления денежных средств в бюджетную систему Российской Федерации.</w:t>
            </w:r>
          </w:p>
        </w:tc>
      </w:tr>
      <w:tr w:rsidR="003F6B4A" w:rsidRPr="00255391" w14:paraId="2C7100D8" w14:textId="77777777" w:rsidTr="005823D8">
        <w:tc>
          <w:tcPr>
            <w:tcW w:w="710" w:type="dxa"/>
          </w:tcPr>
          <w:p w14:paraId="7B311650" w14:textId="77777777" w:rsidR="003F6B4A" w:rsidRPr="00255391" w:rsidRDefault="003F6B4A" w:rsidP="009B364A">
            <w:pPr>
              <w:pStyle w:val="a"/>
              <w:numPr>
                <w:ilvl w:val="1"/>
                <w:numId w:val="20"/>
              </w:numPr>
            </w:pPr>
          </w:p>
        </w:tc>
        <w:tc>
          <w:tcPr>
            <w:tcW w:w="1565" w:type="dxa"/>
          </w:tcPr>
          <w:p w14:paraId="2531F4AC" w14:textId="75CB33AD" w:rsidR="003F6B4A" w:rsidRPr="00255391" w:rsidRDefault="003F6B4A" w:rsidP="003F6B4A">
            <w:pPr>
              <w:pStyle w:val="110"/>
            </w:pPr>
            <w:r w:rsidRPr="00255391">
              <w:rPr>
                <w:u w:color="000000"/>
                <w:lang w:val="en-US"/>
              </w:rPr>
              <w:t>BankAccountNumber</w:t>
            </w:r>
          </w:p>
        </w:tc>
        <w:tc>
          <w:tcPr>
            <w:tcW w:w="1892" w:type="dxa"/>
          </w:tcPr>
          <w:p w14:paraId="08843CD6" w14:textId="0D92F7AB" w:rsidR="003F6B4A" w:rsidRPr="00255391" w:rsidRDefault="003F6B4A" w:rsidP="003E0AFE">
            <w:pPr>
              <w:pStyle w:val="110"/>
            </w:pPr>
            <w:r w:rsidRPr="00255391">
              <w:rPr>
                <w:u w:color="000000"/>
              </w:rPr>
              <w:t>Номер счета получателя платежа</w:t>
            </w:r>
          </w:p>
        </w:tc>
        <w:tc>
          <w:tcPr>
            <w:tcW w:w="1646" w:type="dxa"/>
          </w:tcPr>
          <w:p w14:paraId="541E82C2" w14:textId="4B3FE32A" w:rsidR="003F6B4A" w:rsidRPr="00255391" w:rsidRDefault="003F6B4A" w:rsidP="003F6B4A">
            <w:pPr>
              <w:pStyle w:val="110"/>
            </w:pPr>
            <w:r w:rsidRPr="00255391">
              <w:rPr>
                <w:u w:color="000000"/>
              </w:rPr>
              <w:t>1, обязательно</w:t>
            </w:r>
          </w:p>
        </w:tc>
        <w:tc>
          <w:tcPr>
            <w:tcW w:w="1843" w:type="dxa"/>
          </w:tcPr>
          <w:p w14:paraId="318B1BFA" w14:textId="1A595222" w:rsidR="003F6B4A" w:rsidRPr="00255391" w:rsidRDefault="003F6B4A" w:rsidP="003F6B4A">
            <w:pPr>
              <w:pStyle w:val="110"/>
            </w:pPr>
            <w:r w:rsidRPr="00255391">
              <w:rPr>
                <w:u w:color="000000"/>
                <w:lang w:val="en-US"/>
              </w:rPr>
              <w:t>AccountType</w:t>
            </w:r>
            <w:r w:rsidRPr="00255391">
              <w:rPr>
                <w:u w:color="000000"/>
              </w:rPr>
              <w:t xml:space="preserv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_Ref525601416 \h  \* MERGEFORMAT </w:instrText>
            </w:r>
            <w:r w:rsidRPr="00255391">
              <w:rPr>
                <w:spacing w:val="-5"/>
                <w:u w:color="000000"/>
              </w:rPr>
            </w:r>
            <w:r w:rsidRPr="00255391">
              <w:rPr>
                <w:spacing w:val="-5"/>
                <w:u w:color="000000"/>
              </w:rPr>
              <w:fldChar w:fldCharType="separate"/>
            </w:r>
            <w:r w:rsidR="00836A48" w:rsidRPr="00255391">
              <w:t>Таблица </w:t>
            </w:r>
            <w:r w:rsidR="00836A48">
              <w:t>36</w:t>
            </w:r>
            <w:r w:rsidRPr="00255391">
              <w:rPr>
                <w:spacing w:val="-5"/>
                <w:u w:color="000000"/>
              </w:rPr>
              <w:fldChar w:fldCharType="end"/>
            </w:r>
            <w:r w:rsidRPr="00255391">
              <w:rPr>
                <w:spacing w:val="-5"/>
                <w:u w:color="000000"/>
              </w:rPr>
              <w:t>)</w:t>
            </w:r>
          </w:p>
        </w:tc>
        <w:tc>
          <w:tcPr>
            <w:tcW w:w="2550" w:type="dxa"/>
          </w:tcPr>
          <w:p w14:paraId="003FD8E9" w14:textId="0218B0F3" w:rsidR="003F6B4A" w:rsidRPr="00255391" w:rsidRDefault="003F6B4A" w:rsidP="003F6B4A">
            <w:pPr>
              <w:pStyle w:val="110"/>
            </w:pPr>
          </w:p>
        </w:tc>
      </w:tr>
      <w:tr w:rsidR="003F6B4A" w:rsidRPr="00255391" w14:paraId="62A8D8C6" w14:textId="77777777" w:rsidTr="005823D8">
        <w:tc>
          <w:tcPr>
            <w:tcW w:w="710" w:type="dxa"/>
          </w:tcPr>
          <w:p w14:paraId="063A19AB" w14:textId="77777777" w:rsidR="003F6B4A" w:rsidRPr="00255391" w:rsidRDefault="003F6B4A" w:rsidP="009B364A">
            <w:pPr>
              <w:pStyle w:val="a"/>
              <w:numPr>
                <w:ilvl w:val="1"/>
                <w:numId w:val="20"/>
              </w:numPr>
            </w:pPr>
          </w:p>
        </w:tc>
        <w:tc>
          <w:tcPr>
            <w:tcW w:w="1565" w:type="dxa"/>
          </w:tcPr>
          <w:p w14:paraId="7DF763A6" w14:textId="668DCDE1" w:rsidR="003F6B4A" w:rsidRPr="00255391" w:rsidRDefault="003F6B4A" w:rsidP="003F6B4A">
            <w:pPr>
              <w:pStyle w:val="110"/>
            </w:pPr>
            <w:r w:rsidRPr="00255391">
              <w:rPr>
                <w:u w:color="000000"/>
                <w:lang w:val="en-US"/>
              </w:rPr>
              <w:t>PayeeAccount</w:t>
            </w:r>
          </w:p>
        </w:tc>
        <w:tc>
          <w:tcPr>
            <w:tcW w:w="1892" w:type="dxa"/>
          </w:tcPr>
          <w:p w14:paraId="46C925A8" w14:textId="633FFFB3" w:rsidR="00DB6E1D" w:rsidRPr="00255391" w:rsidRDefault="00DB6E1D" w:rsidP="003F6B4A">
            <w:pPr>
              <w:pStyle w:val="110"/>
              <w:rPr>
                <w:u w:color="000000"/>
              </w:rPr>
            </w:pPr>
            <w:r w:rsidRPr="00255391">
              <w:rPr>
                <w:u w:color="000000"/>
              </w:rPr>
              <w:t>Поле номер 300</w:t>
            </w:r>
            <w:r w:rsidR="00DC32CB" w:rsidRPr="00255391">
              <w:rPr>
                <w:u w:color="000000"/>
              </w:rPr>
              <w:t>8</w:t>
            </w:r>
            <w:r w:rsidRPr="00255391">
              <w:rPr>
                <w:u w:color="000000"/>
              </w:rPr>
              <w:t>:</w:t>
            </w:r>
          </w:p>
          <w:p w14:paraId="16B6CFCB" w14:textId="74504738" w:rsidR="003F6B4A" w:rsidRPr="00255391" w:rsidRDefault="003F6B4A" w:rsidP="003F6B4A">
            <w:pPr>
              <w:pStyle w:val="110"/>
            </w:pPr>
            <w:r w:rsidRPr="00255391">
              <w:rPr>
                <w:u w:color="000000"/>
              </w:rPr>
              <w:t>Номер лицевого счета получателя платежа</w:t>
            </w:r>
          </w:p>
        </w:tc>
        <w:tc>
          <w:tcPr>
            <w:tcW w:w="1646" w:type="dxa"/>
          </w:tcPr>
          <w:p w14:paraId="7E4E5537" w14:textId="10EBB748" w:rsidR="003F6B4A" w:rsidRPr="00255391" w:rsidRDefault="003F6B4A" w:rsidP="003F6B4A">
            <w:pPr>
              <w:pStyle w:val="110"/>
            </w:pPr>
            <w:r w:rsidRPr="00255391">
              <w:rPr>
                <w:u w:color="000000"/>
                <w:lang w:val="en-US"/>
              </w:rPr>
              <w:t xml:space="preserve">0…1, </w:t>
            </w:r>
            <w:r w:rsidRPr="00255391">
              <w:rPr>
                <w:u w:color="000000"/>
              </w:rPr>
              <w:t>необязательно</w:t>
            </w:r>
          </w:p>
        </w:tc>
        <w:tc>
          <w:tcPr>
            <w:tcW w:w="1843" w:type="dxa"/>
          </w:tcPr>
          <w:p w14:paraId="048EBC68" w14:textId="202113D7" w:rsidR="003F6B4A" w:rsidRPr="00255391" w:rsidRDefault="003F6B4A" w:rsidP="003F6B4A">
            <w:pPr>
              <w:pStyle w:val="110"/>
            </w:pPr>
            <w:r w:rsidRPr="00255391">
              <w:rPr>
                <w:spacing w:val="-5"/>
                <w:u w:color="000000"/>
              </w:rPr>
              <w:t>PayeeAccount</w:t>
            </w:r>
            <w:r w:rsidRPr="00255391">
              <w:rPr>
                <w:spacing w:val="-5"/>
                <w:u w:color="000000"/>
                <w:lang w:val="en-US"/>
              </w:rPr>
              <w:t>Type</w:t>
            </w:r>
            <w:r w:rsidRPr="00255391">
              <w:rPr>
                <w:spacing w:val="-5"/>
                <w:u w:color="000000"/>
              </w:rPr>
              <w:t xml:space="preserve"> (см. описание в п. </w:t>
            </w:r>
            <w:r w:rsidRPr="00255391">
              <w:rPr>
                <w:spacing w:val="-5"/>
                <w:u w:color="000000"/>
              </w:rPr>
              <w:fldChar w:fldCharType="begin"/>
            </w:r>
            <w:r w:rsidRPr="00255391">
              <w:rPr>
                <w:spacing w:val="-5"/>
                <w:u w:color="000000"/>
              </w:rPr>
              <w:instrText xml:space="preserve"> REF _Ref482808233 \r \h  \* MERGEFORMAT </w:instrText>
            </w:r>
            <w:r w:rsidRPr="00255391">
              <w:rPr>
                <w:spacing w:val="-5"/>
                <w:u w:color="000000"/>
              </w:rPr>
            </w:r>
            <w:r w:rsidRPr="00255391">
              <w:rPr>
                <w:spacing w:val="-5"/>
                <w:u w:color="000000"/>
              </w:rPr>
              <w:fldChar w:fldCharType="separate"/>
            </w:r>
            <w:r w:rsidR="00836A48">
              <w:rPr>
                <w:spacing w:val="-5"/>
                <w:u w:color="000000"/>
              </w:rPr>
              <w:t>12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72DEA690" w14:textId="473B3298" w:rsidR="003F6B4A" w:rsidRPr="00255391" w:rsidRDefault="003F6B4A" w:rsidP="003F6B4A">
            <w:pPr>
              <w:pStyle w:val="110"/>
            </w:pPr>
            <w:r w:rsidRPr="00255391">
              <w:rPr>
                <w:i/>
                <w:spacing w:val="-5"/>
                <w:u w:color="000000"/>
              </w:rPr>
              <w:t xml:space="preserve">Заполняется только в случае, если документ исполняется внебанковской операцией на счета ТОФК, </w:t>
            </w:r>
            <w:r w:rsidRPr="00255391">
              <w:rPr>
                <w:i/>
                <w:spacing w:val="-5"/>
                <w:u w:color="000000"/>
              </w:rPr>
              <w:lastRenderedPageBreak/>
              <w:t>отличных от счета по учету поступлений.</w:t>
            </w:r>
          </w:p>
        </w:tc>
      </w:tr>
      <w:tr w:rsidR="003F6B4A" w:rsidRPr="00255391" w14:paraId="773CF09D" w14:textId="77777777" w:rsidTr="005823D8">
        <w:tc>
          <w:tcPr>
            <w:tcW w:w="710" w:type="dxa"/>
          </w:tcPr>
          <w:p w14:paraId="77FFB003" w14:textId="77777777" w:rsidR="003F6B4A" w:rsidRPr="00255391" w:rsidRDefault="003F6B4A" w:rsidP="009B364A">
            <w:pPr>
              <w:pStyle w:val="a"/>
              <w:numPr>
                <w:ilvl w:val="0"/>
                <w:numId w:val="20"/>
              </w:numPr>
            </w:pPr>
          </w:p>
        </w:tc>
        <w:tc>
          <w:tcPr>
            <w:tcW w:w="1565" w:type="dxa"/>
          </w:tcPr>
          <w:p w14:paraId="271049D2" w14:textId="3E3F72B6" w:rsidR="003F6B4A" w:rsidRPr="00255391" w:rsidRDefault="003F6B4A" w:rsidP="003F6B4A">
            <w:pPr>
              <w:pStyle w:val="110"/>
            </w:pPr>
            <w:r w:rsidRPr="00255391">
              <w:rPr>
                <w:u w:color="000000"/>
                <w:lang w:val="en-US"/>
              </w:rPr>
              <w:t>AdditionalData</w:t>
            </w:r>
          </w:p>
        </w:tc>
        <w:tc>
          <w:tcPr>
            <w:tcW w:w="1892" w:type="dxa"/>
          </w:tcPr>
          <w:p w14:paraId="7977597F" w14:textId="6D111C2F" w:rsidR="00DB6E1D" w:rsidRPr="00255391" w:rsidRDefault="00DB6E1D" w:rsidP="003F6B4A">
            <w:pPr>
              <w:pStyle w:val="110"/>
              <w:rPr>
                <w:bCs/>
                <w:u w:color="000000"/>
              </w:rPr>
            </w:pPr>
            <w:r w:rsidRPr="00255391">
              <w:rPr>
                <w:bCs/>
                <w:u w:color="000000"/>
              </w:rPr>
              <w:t>Поле номер 202:</w:t>
            </w:r>
          </w:p>
          <w:p w14:paraId="36ECB1F7" w14:textId="16B00332" w:rsidR="003F6B4A" w:rsidRPr="00255391" w:rsidRDefault="003F6B4A" w:rsidP="003F6B4A">
            <w:pPr>
              <w:pStyle w:val="110"/>
            </w:pPr>
            <w:r w:rsidRPr="00255391">
              <w:rPr>
                <w:bCs/>
                <w:u w:color="000000"/>
              </w:rPr>
              <w:t>Дополнительные поля возврата</w:t>
            </w:r>
          </w:p>
        </w:tc>
        <w:tc>
          <w:tcPr>
            <w:tcW w:w="1646" w:type="dxa"/>
          </w:tcPr>
          <w:p w14:paraId="31741ECF" w14:textId="7EA9ABBD" w:rsidR="003F6B4A" w:rsidRPr="00255391" w:rsidRDefault="003F6B4A" w:rsidP="003F6B4A">
            <w:pPr>
              <w:pStyle w:val="110"/>
            </w:pPr>
            <w:r w:rsidRPr="00255391">
              <w:rPr>
                <w:u w:color="000000"/>
              </w:rPr>
              <w:t>0...</w:t>
            </w:r>
            <w:r w:rsidR="00DB6E1D" w:rsidRPr="00255391">
              <w:rPr>
                <w:u w:color="000000"/>
              </w:rPr>
              <w:t>10</w:t>
            </w:r>
            <w:r w:rsidRPr="00255391">
              <w:rPr>
                <w:u w:color="000000"/>
              </w:rPr>
              <w:t>, необязательно</w:t>
            </w:r>
          </w:p>
        </w:tc>
        <w:tc>
          <w:tcPr>
            <w:tcW w:w="1843" w:type="dxa"/>
          </w:tcPr>
          <w:p w14:paraId="4ECEA904" w14:textId="00B0615E" w:rsidR="003F6B4A" w:rsidRPr="00255391" w:rsidRDefault="003F6B4A" w:rsidP="003F6B4A">
            <w:pPr>
              <w:pStyle w:val="110"/>
            </w:pPr>
            <w:r w:rsidRPr="00255391">
              <w:rPr>
                <w:spacing w:val="-5"/>
                <w:u w:color="000000"/>
              </w:rPr>
              <w:t xml:space="preserve">AdditionalDataType (см.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32</w:t>
            </w:r>
            <w:r w:rsidRPr="00255391">
              <w:rPr>
                <w:spacing w:val="-5"/>
                <w:u w:color="000000"/>
              </w:rPr>
              <w:fldChar w:fldCharType="end"/>
            </w:r>
            <w:r w:rsidRPr="00255391">
              <w:rPr>
                <w:spacing w:val="-5"/>
                <w:u w:color="000000"/>
              </w:rPr>
              <w:t>)</w:t>
            </w:r>
          </w:p>
        </w:tc>
        <w:tc>
          <w:tcPr>
            <w:tcW w:w="2550" w:type="dxa"/>
          </w:tcPr>
          <w:p w14:paraId="6936D2AC" w14:textId="77777777" w:rsidR="003F6B4A" w:rsidRPr="00255391" w:rsidRDefault="003F6B4A" w:rsidP="003F6B4A">
            <w:pPr>
              <w:pStyle w:val="110"/>
            </w:pPr>
          </w:p>
        </w:tc>
      </w:tr>
    </w:tbl>
    <w:bookmarkEnd w:id="76"/>
    <w:bookmarkEnd w:id="77"/>
    <w:bookmarkEnd w:id="78"/>
    <w:p w14:paraId="39825191" w14:textId="10198AEE" w:rsidR="006969B0" w:rsidRPr="00255391" w:rsidRDefault="006969B0" w:rsidP="00B34AB7">
      <w:pPr>
        <w:pStyle w:val="afff0"/>
      </w:pPr>
      <w:r w:rsidRPr="00255391">
        <w:t xml:space="preserve">Предоставление участником информации о возврате средств плательщику осуществляется путем направления участником в </w:t>
      </w:r>
      <w:r w:rsidR="00656210" w:rsidRPr="00255391">
        <w:t>ИС УНП</w:t>
      </w:r>
      <w:r w:rsidRPr="00255391">
        <w:t xml:space="preserve"> извещения о возврате. Описание порядка предоставления участником информации о возврате средств плательщику приведено в разделе </w:t>
      </w:r>
      <w:r w:rsidR="00C057B5" w:rsidRPr="00255391">
        <w:fldChar w:fldCharType="begin"/>
      </w:r>
      <w:r w:rsidR="00C057B5" w:rsidRPr="00255391">
        <w:instrText xml:space="preserve"> REF _Ref497987228 \n \h  \* MERGEFORMAT </w:instrText>
      </w:r>
      <w:r w:rsidR="00C057B5" w:rsidRPr="00255391">
        <w:fldChar w:fldCharType="separate"/>
      </w:r>
      <w:r w:rsidR="00836A48">
        <w:t>3.8</w:t>
      </w:r>
      <w:r w:rsidR="00C057B5" w:rsidRPr="00255391">
        <w:fldChar w:fldCharType="end"/>
      </w:r>
      <w:r w:rsidRPr="00255391">
        <w:t xml:space="preserve"> настоящего документа.</w:t>
      </w:r>
    </w:p>
    <w:p w14:paraId="578003D6" w14:textId="1E1FA032" w:rsidR="006969B0" w:rsidRPr="00255391" w:rsidRDefault="006969B0" w:rsidP="006969B0">
      <w:r w:rsidRPr="00255391">
        <w:t xml:space="preserve">В случае уточнения ранее предоставленной участником информации о возврате средств плательщику участником направляется в </w:t>
      </w:r>
      <w:r w:rsidR="00656210" w:rsidRPr="00255391">
        <w:t>ИС УНП</w:t>
      </w:r>
      <w:r w:rsidRPr="00255391">
        <w:t xml:space="preserve"> извещение об уточнении возврата. Особенности предоставления информации и уточнения ранее предоставленной информации о возврате средств плательщику приведены в разделе </w:t>
      </w:r>
      <w:r w:rsidR="00C057B5" w:rsidRPr="00255391">
        <w:fldChar w:fldCharType="begin"/>
      </w:r>
      <w:r w:rsidR="00C057B5" w:rsidRPr="00255391">
        <w:instrText xml:space="preserve"> REF _Ref525424582 \n \h  \* MERGEFORMAT </w:instrText>
      </w:r>
      <w:r w:rsidR="00C057B5" w:rsidRPr="00255391">
        <w:fldChar w:fldCharType="separate"/>
      </w:r>
      <w:r w:rsidR="00836A48">
        <w:t>3.8.1</w:t>
      </w:r>
      <w:r w:rsidR="00C057B5" w:rsidRPr="00255391">
        <w:fldChar w:fldCharType="end"/>
      </w:r>
      <w:r w:rsidRPr="00255391">
        <w:t>.</w:t>
      </w:r>
    </w:p>
    <w:p w14:paraId="06E8121D" w14:textId="24220CEE" w:rsidR="006969B0" w:rsidRPr="00255391" w:rsidRDefault="006969B0" w:rsidP="006969B0">
      <w:r w:rsidRPr="00255391">
        <w:t xml:space="preserve">Получение участником информации о возврате средств плательщику осуществляется путем направления участником в </w:t>
      </w:r>
      <w:r w:rsidR="00656210" w:rsidRPr="00255391">
        <w:t>ИС УНП</w:t>
      </w:r>
      <w:r w:rsidRPr="00255391">
        <w:t xml:space="preserve"> запроса о возврате. Описание порядка получения участником информации о возврате приведено в разделе </w:t>
      </w:r>
      <w:r w:rsidR="00C057B5" w:rsidRPr="00255391">
        <w:fldChar w:fldCharType="begin"/>
      </w:r>
      <w:r w:rsidR="00C057B5" w:rsidRPr="00255391">
        <w:instrText xml:space="preserve"> REF _Ref525424617 \n \h  \* MERGEFORMAT </w:instrText>
      </w:r>
      <w:r w:rsidR="00C057B5" w:rsidRPr="00255391">
        <w:fldChar w:fldCharType="separate"/>
      </w:r>
      <w:r w:rsidR="00836A48">
        <w:t>3.11</w:t>
      </w:r>
      <w:r w:rsidR="00C057B5" w:rsidRPr="00255391">
        <w:fldChar w:fldCharType="end"/>
      </w:r>
      <w:r w:rsidRPr="00255391">
        <w:t xml:space="preserve"> настоящего документа. Перечень типов запросов, которые доступны участникам в зависимости от их полномочий, приведен в разделе </w:t>
      </w:r>
      <w:r w:rsidR="00C057B5" w:rsidRPr="00255391">
        <w:fldChar w:fldCharType="begin"/>
      </w:r>
      <w:r w:rsidR="00C057B5" w:rsidRPr="00255391">
        <w:instrText xml:space="preserve"> REF _Ref497988178 \n \h  \* MERGEFORMAT </w:instrText>
      </w:r>
      <w:r w:rsidR="00C057B5" w:rsidRPr="00255391">
        <w:fldChar w:fldCharType="separate"/>
      </w:r>
      <w:r w:rsidR="00836A48">
        <w:t>3.11.1</w:t>
      </w:r>
      <w:r w:rsidR="00C057B5" w:rsidRPr="00255391">
        <w:fldChar w:fldCharType="end"/>
      </w:r>
      <w:r w:rsidRPr="00255391">
        <w:t xml:space="preserve"> настоящего документа.</w:t>
      </w:r>
    </w:p>
    <w:p w14:paraId="308DF500" w14:textId="7A5F3DD0" w:rsidR="005B5598" w:rsidRPr="00255391" w:rsidRDefault="005B5598" w:rsidP="005B5598">
      <w:pPr>
        <w:pStyle w:val="20"/>
      </w:pPr>
      <w:bookmarkStart w:id="84" w:name="_Ref275525"/>
      <w:bookmarkStart w:id="85" w:name="_Ref275532"/>
      <w:bookmarkStart w:id="86" w:name="_Toc56544464"/>
      <w:r w:rsidRPr="00255391">
        <w:t>Информация о результатах квитирования</w:t>
      </w:r>
      <w:r w:rsidR="00112941" w:rsidRPr="00255391">
        <w:t xml:space="preserve"> (квитанция)</w:t>
      </w:r>
      <w:bookmarkEnd w:id="84"/>
      <w:bookmarkEnd w:id="85"/>
      <w:bookmarkEnd w:id="86"/>
    </w:p>
    <w:p w14:paraId="328BCD6A" w14:textId="6650A3DF" w:rsidR="00BC2A3A" w:rsidRPr="00255391" w:rsidRDefault="00BC2A3A" w:rsidP="00BC2A3A">
      <w:r w:rsidRPr="00255391">
        <w:t>Информация о результатах квитирования включает в себя информацию, содержащую сведения о результате сопоставления извещения о начислении с соответствующим (-ими) ему извещением (-ями) о приеме к исполнению распоряжения и учитывающую извещения о возврате средств плательщику.</w:t>
      </w:r>
    </w:p>
    <w:p w14:paraId="7351CE91" w14:textId="4DC21450" w:rsidR="00E159CB" w:rsidRPr="00255391" w:rsidRDefault="009F7BFC" w:rsidP="009F7BFC">
      <w:r w:rsidRPr="00255391">
        <w:rPr>
          <w:rFonts w:ascii="Times New Roman" w:hAnsi="Times New Roman"/>
        </w:rPr>
        <w:t>Данные квитанций приведены в файле «</w:t>
      </w:r>
      <w:r w:rsidR="007F754F" w:rsidRPr="00255391">
        <w:rPr>
          <w:rFonts w:ascii="Times New Roman" w:hAnsi="Times New Roman"/>
        </w:rPr>
        <w:t>Quittance.xsd</w:t>
      </w:r>
      <w:r w:rsidRPr="00255391">
        <w:rPr>
          <w:rFonts w:ascii="Times New Roman" w:hAnsi="Times New Roman"/>
        </w:rPr>
        <w:t>»</w:t>
      </w:r>
      <w:r w:rsidRPr="00255391">
        <w:t xml:space="preserve"> (глава </w:t>
      </w:r>
      <w:r w:rsidRPr="00255391">
        <w:fldChar w:fldCharType="begin"/>
      </w:r>
      <w:r w:rsidRPr="00255391">
        <w:instrText xml:space="preserve"> REF _Ref525607829 \n \h </w:instrText>
      </w:r>
      <w:r w:rsidR="00772A63" w:rsidRPr="00255391">
        <w:instrText xml:space="preserve"> \* MERGEFORMAT </w:instrText>
      </w:r>
      <w:r w:rsidRPr="00255391">
        <w:fldChar w:fldCharType="separate"/>
      </w:r>
      <w:r w:rsidR="00836A48">
        <w:t>6</w:t>
      </w:r>
      <w:r w:rsidRPr="00255391">
        <w:fldChar w:fldCharType="end"/>
      </w:r>
      <w:r w:rsidRPr="00255391">
        <w:t xml:space="preserve"> настоящего документа), описание элементов приведено в </w:t>
      </w:r>
      <w:r w:rsidR="002B63F4" w:rsidRPr="00255391">
        <w:fldChar w:fldCharType="begin"/>
      </w:r>
      <w:r w:rsidR="002B63F4" w:rsidRPr="00255391">
        <w:instrText xml:space="preserve"> REF _Ref525810971 \h </w:instrText>
      </w:r>
      <w:r w:rsidR="00D91E4A" w:rsidRPr="00255391">
        <w:instrText xml:space="preserve"> \* MERGEFORMAT </w:instrText>
      </w:r>
      <w:r w:rsidR="002B63F4" w:rsidRPr="00255391">
        <w:fldChar w:fldCharType="separate"/>
      </w:r>
      <w:r w:rsidR="00836A48" w:rsidRPr="00255391">
        <w:t xml:space="preserve">Таблица </w:t>
      </w:r>
      <w:r w:rsidR="00836A48">
        <w:rPr>
          <w:noProof/>
        </w:rPr>
        <w:t>4</w:t>
      </w:r>
      <w:r w:rsidR="002B63F4" w:rsidRPr="00255391">
        <w:fldChar w:fldCharType="end"/>
      </w:r>
      <w:r w:rsidRPr="00255391">
        <w:t>.</w:t>
      </w:r>
    </w:p>
    <w:p w14:paraId="6606CB02" w14:textId="72FB8325" w:rsidR="002B63F4" w:rsidRPr="00255391" w:rsidRDefault="002B63F4" w:rsidP="002B63F4">
      <w:pPr>
        <w:pStyle w:val="af7"/>
      </w:pPr>
      <w:bookmarkStart w:id="87" w:name="_Ref525810971"/>
      <w:r w:rsidRPr="00255391">
        <w:t xml:space="preserve">Таблица </w:t>
      </w:r>
      <w:fldSimple w:instr=" SEQ Таблица \* ARABIC ">
        <w:r w:rsidR="00836A48">
          <w:rPr>
            <w:noProof/>
          </w:rPr>
          <w:t>4</w:t>
        </w:r>
      </w:fldSimple>
      <w:bookmarkEnd w:id="87"/>
      <w:r w:rsidRPr="00255391">
        <w:t xml:space="preserve"> — </w:t>
      </w:r>
      <w:bookmarkStart w:id="88" w:name="OLE_LINK827"/>
      <w:bookmarkStart w:id="89" w:name="OLE_LINK828"/>
      <w:r w:rsidRPr="00255391">
        <w:rPr>
          <w:u w:color="000000"/>
        </w:rPr>
        <w:t>QuittanceType</w:t>
      </w:r>
      <w:bookmarkEnd w:id="88"/>
      <w:bookmarkEnd w:id="89"/>
    </w:p>
    <w:tbl>
      <w:tblPr>
        <w:tblStyle w:val="affb"/>
        <w:tblW w:w="10206" w:type="dxa"/>
        <w:tblInd w:w="-431" w:type="dxa"/>
        <w:tblLayout w:type="fixed"/>
        <w:tblLook w:val="04A0" w:firstRow="1" w:lastRow="0" w:firstColumn="1" w:lastColumn="0" w:noHBand="0" w:noVBand="1"/>
      </w:tblPr>
      <w:tblGrid>
        <w:gridCol w:w="852"/>
        <w:gridCol w:w="1559"/>
        <w:gridCol w:w="1843"/>
        <w:gridCol w:w="1701"/>
        <w:gridCol w:w="1842"/>
        <w:gridCol w:w="2409"/>
      </w:tblGrid>
      <w:tr w:rsidR="00E159CB" w:rsidRPr="00255391" w14:paraId="0F95E274" w14:textId="77777777" w:rsidTr="00645010">
        <w:trPr>
          <w:tblHeader/>
        </w:trPr>
        <w:tc>
          <w:tcPr>
            <w:tcW w:w="852" w:type="dxa"/>
            <w:shd w:val="clear" w:color="auto" w:fill="E7E6E6" w:themeFill="background2"/>
            <w:vAlign w:val="center"/>
          </w:tcPr>
          <w:p w14:paraId="47A9231B" w14:textId="77777777" w:rsidR="00E159CB" w:rsidRPr="00255391" w:rsidRDefault="00E159CB" w:rsidP="005823D8">
            <w:pPr>
              <w:pStyle w:val="111"/>
            </w:pPr>
            <w:r w:rsidRPr="00255391">
              <w:rPr>
                <w:u w:color="000000"/>
              </w:rPr>
              <w:t>№</w:t>
            </w:r>
          </w:p>
        </w:tc>
        <w:tc>
          <w:tcPr>
            <w:tcW w:w="1559" w:type="dxa"/>
            <w:shd w:val="clear" w:color="auto" w:fill="E7E6E6" w:themeFill="background2"/>
            <w:vAlign w:val="center"/>
          </w:tcPr>
          <w:p w14:paraId="3EB4A33E" w14:textId="2D7D1E0B" w:rsidR="00E159CB" w:rsidRPr="00255391" w:rsidRDefault="00E159CB" w:rsidP="005823D8">
            <w:pPr>
              <w:pStyle w:val="111"/>
              <w:rPr>
                <w:lang w:val="ru-RU"/>
              </w:rPr>
            </w:pPr>
            <w:r w:rsidRPr="00255391">
              <w:rPr>
                <w:u w:color="000000"/>
                <w:lang w:val="ru-RU"/>
              </w:rPr>
              <w:t>Код поля</w:t>
            </w:r>
          </w:p>
        </w:tc>
        <w:tc>
          <w:tcPr>
            <w:tcW w:w="1843" w:type="dxa"/>
            <w:shd w:val="clear" w:color="auto" w:fill="E7E6E6" w:themeFill="background2"/>
            <w:vAlign w:val="center"/>
          </w:tcPr>
          <w:p w14:paraId="32E75299" w14:textId="771AA4A8" w:rsidR="00E159CB" w:rsidRPr="00255391" w:rsidRDefault="00E159CB" w:rsidP="005823D8">
            <w:pPr>
              <w:pStyle w:val="111"/>
              <w:rPr>
                <w:lang w:val="ru-RU"/>
              </w:rPr>
            </w:pPr>
            <w:r w:rsidRPr="00255391">
              <w:rPr>
                <w:u w:color="000000"/>
                <w:lang w:val="ru-RU"/>
              </w:rPr>
              <w:t>Описание поля</w:t>
            </w:r>
          </w:p>
        </w:tc>
        <w:tc>
          <w:tcPr>
            <w:tcW w:w="1701" w:type="dxa"/>
            <w:shd w:val="clear" w:color="auto" w:fill="E7E6E6" w:themeFill="background2"/>
            <w:vAlign w:val="center"/>
          </w:tcPr>
          <w:p w14:paraId="6F587F96" w14:textId="36EE05B3" w:rsidR="00E159CB" w:rsidRPr="00255391" w:rsidRDefault="00E159CB" w:rsidP="005823D8">
            <w:pPr>
              <w:pStyle w:val="111"/>
            </w:pPr>
            <w:r w:rsidRPr="00255391">
              <w:rPr>
                <w:u w:color="000000"/>
                <w:lang w:val="ru-RU"/>
              </w:rPr>
              <w:t>Требования к заполнению</w:t>
            </w:r>
            <w:r w:rsidRPr="00255391">
              <w:rPr>
                <w:u w:color="000000"/>
              </w:rPr>
              <w:t xml:space="preserve"> </w:t>
            </w:r>
          </w:p>
        </w:tc>
        <w:tc>
          <w:tcPr>
            <w:tcW w:w="1842" w:type="dxa"/>
            <w:shd w:val="clear" w:color="auto" w:fill="E7E6E6" w:themeFill="background2"/>
            <w:vAlign w:val="center"/>
          </w:tcPr>
          <w:p w14:paraId="31238CB0" w14:textId="04A401BF" w:rsidR="00E159CB" w:rsidRPr="00255391" w:rsidRDefault="00E159CB"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409" w:type="dxa"/>
            <w:shd w:val="clear" w:color="auto" w:fill="E7E6E6" w:themeFill="background2"/>
            <w:vAlign w:val="center"/>
          </w:tcPr>
          <w:p w14:paraId="3BD904B2" w14:textId="42293618" w:rsidR="00E159CB" w:rsidRPr="00255391" w:rsidRDefault="00E159CB" w:rsidP="005823D8">
            <w:pPr>
              <w:pStyle w:val="111"/>
            </w:pPr>
            <w:r w:rsidRPr="00255391">
              <w:rPr>
                <w:u w:color="000000"/>
                <w:lang w:val="ru-RU"/>
              </w:rPr>
              <w:t>Комментарий</w:t>
            </w:r>
            <w:r w:rsidRPr="00255391">
              <w:rPr>
                <w:u w:color="000000"/>
              </w:rPr>
              <w:t xml:space="preserve"> </w:t>
            </w:r>
          </w:p>
        </w:tc>
      </w:tr>
      <w:tr w:rsidR="00E159CB" w:rsidRPr="00255391" w14:paraId="37B004E0" w14:textId="77777777" w:rsidTr="00645010">
        <w:tc>
          <w:tcPr>
            <w:tcW w:w="852" w:type="dxa"/>
          </w:tcPr>
          <w:p w14:paraId="041D420D" w14:textId="77777777" w:rsidR="00E159CB" w:rsidRPr="00255391" w:rsidRDefault="00E159CB" w:rsidP="009B364A">
            <w:pPr>
              <w:pStyle w:val="a"/>
              <w:numPr>
                <w:ilvl w:val="0"/>
                <w:numId w:val="21"/>
              </w:numPr>
            </w:pPr>
          </w:p>
        </w:tc>
        <w:tc>
          <w:tcPr>
            <w:tcW w:w="1559" w:type="dxa"/>
          </w:tcPr>
          <w:p w14:paraId="15CCC4BE" w14:textId="77777777" w:rsidR="00E159CB" w:rsidRPr="00255391" w:rsidRDefault="00E159CB" w:rsidP="00E159CB">
            <w:pPr>
              <w:pStyle w:val="110"/>
              <w:rPr>
                <w:u w:color="000000"/>
                <w:lang w:val="en-US"/>
              </w:rPr>
            </w:pPr>
            <w:r w:rsidRPr="00255391">
              <w:rPr>
                <w:u w:color="000000"/>
                <w:lang w:val="en-US"/>
              </w:rPr>
              <w:t>supplierBillID</w:t>
            </w:r>
          </w:p>
          <w:p w14:paraId="717BB241" w14:textId="6BA462AB"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31725708" w14:textId="1C6A3C6D" w:rsidR="00E159CB" w:rsidRPr="00255391" w:rsidRDefault="00E159CB" w:rsidP="00E159CB">
            <w:pPr>
              <w:pStyle w:val="110"/>
            </w:pPr>
            <w:r w:rsidRPr="00255391">
              <w:rPr>
                <w:spacing w:val="-5"/>
                <w:u w:color="000000"/>
              </w:rPr>
              <w:t>УИН</w:t>
            </w:r>
          </w:p>
        </w:tc>
        <w:tc>
          <w:tcPr>
            <w:tcW w:w="1701" w:type="dxa"/>
          </w:tcPr>
          <w:p w14:paraId="0A81ABA5" w14:textId="329CD047" w:rsidR="00E159CB" w:rsidRPr="00255391" w:rsidRDefault="00E159CB" w:rsidP="00E159CB">
            <w:pPr>
              <w:pStyle w:val="110"/>
            </w:pPr>
            <w:r w:rsidRPr="00255391">
              <w:rPr>
                <w:spacing w:val="-5"/>
                <w:u w:color="000000"/>
              </w:rPr>
              <w:t>1, обязательно</w:t>
            </w:r>
          </w:p>
        </w:tc>
        <w:tc>
          <w:tcPr>
            <w:tcW w:w="1842" w:type="dxa"/>
          </w:tcPr>
          <w:p w14:paraId="2BA29556" w14:textId="44EF13DA" w:rsidR="00E159CB" w:rsidRPr="00255391" w:rsidRDefault="00E159CB" w:rsidP="00E159CB">
            <w:pPr>
              <w:pStyle w:val="110"/>
            </w:pPr>
            <w:r w:rsidRPr="00255391">
              <w:rPr>
                <w:spacing w:val="-5"/>
                <w:u w:color="000000"/>
                <w:lang w:val="en-US"/>
              </w:rPr>
              <w:t>String</w:t>
            </w:r>
          </w:p>
        </w:tc>
        <w:tc>
          <w:tcPr>
            <w:tcW w:w="2409" w:type="dxa"/>
          </w:tcPr>
          <w:p w14:paraId="1747C728" w14:textId="22D966CB" w:rsidR="00E159CB" w:rsidRPr="00255391" w:rsidRDefault="00E159CB" w:rsidP="00E159CB">
            <w:pPr>
              <w:pStyle w:val="110"/>
            </w:pPr>
            <w:r w:rsidRPr="00255391">
              <w:rPr>
                <w:spacing w:val="-5"/>
                <w:u w:color="000000"/>
              </w:rPr>
              <w:t>Значение совпадает со значением одноименного тега начисления.</w:t>
            </w:r>
          </w:p>
        </w:tc>
      </w:tr>
      <w:tr w:rsidR="00B95340" w:rsidRPr="00255391" w14:paraId="1A9B7698" w14:textId="77777777" w:rsidTr="00645010">
        <w:tc>
          <w:tcPr>
            <w:tcW w:w="852" w:type="dxa"/>
          </w:tcPr>
          <w:p w14:paraId="6AE9ED4E" w14:textId="77777777" w:rsidR="00B95340" w:rsidRPr="00255391" w:rsidRDefault="00B95340" w:rsidP="009B364A">
            <w:pPr>
              <w:pStyle w:val="a"/>
              <w:numPr>
                <w:ilvl w:val="0"/>
                <w:numId w:val="21"/>
              </w:numPr>
            </w:pPr>
          </w:p>
        </w:tc>
        <w:tc>
          <w:tcPr>
            <w:tcW w:w="1559" w:type="dxa"/>
          </w:tcPr>
          <w:p w14:paraId="4BC43470" w14:textId="77777777" w:rsidR="00B95340" w:rsidRPr="00255391" w:rsidRDefault="00B95340" w:rsidP="00B95340">
            <w:pPr>
              <w:pStyle w:val="110"/>
              <w:rPr>
                <w:u w:color="000000"/>
                <w:lang w:val="en-US"/>
              </w:rPr>
            </w:pPr>
            <w:r w:rsidRPr="00255391">
              <w:rPr>
                <w:u w:color="000000"/>
                <w:lang w:val="en-US"/>
              </w:rPr>
              <w:t>totalAmount</w:t>
            </w:r>
          </w:p>
          <w:p w14:paraId="2B41BB74" w14:textId="411C8268" w:rsidR="00B95340" w:rsidRPr="00255391" w:rsidRDefault="00B95340" w:rsidP="00B95340">
            <w:pPr>
              <w:pStyle w:val="110"/>
              <w:rPr>
                <w:u w:color="000000"/>
                <w:lang w:val="en-US"/>
              </w:rPr>
            </w:pPr>
            <w:r w:rsidRPr="00255391">
              <w:rPr>
                <w:u w:color="000000"/>
                <w:lang w:val="en-US"/>
              </w:rPr>
              <w:t>(атрибут)</w:t>
            </w:r>
          </w:p>
        </w:tc>
        <w:tc>
          <w:tcPr>
            <w:tcW w:w="1843" w:type="dxa"/>
          </w:tcPr>
          <w:p w14:paraId="13C11D32" w14:textId="33475D75" w:rsidR="00B95340" w:rsidRPr="00255391" w:rsidRDefault="00B95340" w:rsidP="00B95340">
            <w:pPr>
              <w:pStyle w:val="110"/>
              <w:rPr>
                <w:spacing w:val="-5"/>
                <w:u w:color="000000"/>
              </w:rPr>
            </w:pPr>
            <w:r w:rsidRPr="00255391">
              <w:t>Сумма, указанная в начислении</w:t>
            </w:r>
          </w:p>
        </w:tc>
        <w:tc>
          <w:tcPr>
            <w:tcW w:w="1701" w:type="dxa"/>
          </w:tcPr>
          <w:p w14:paraId="7289C8A6" w14:textId="53D914DD" w:rsidR="00B95340" w:rsidRPr="00255391" w:rsidRDefault="00B95340" w:rsidP="00B95340">
            <w:pPr>
              <w:pStyle w:val="110"/>
              <w:rPr>
                <w:spacing w:val="-5"/>
                <w:u w:color="000000"/>
              </w:rPr>
            </w:pPr>
            <w:r w:rsidRPr="00255391">
              <w:t>0…1, необязательно</w:t>
            </w:r>
          </w:p>
        </w:tc>
        <w:tc>
          <w:tcPr>
            <w:tcW w:w="1842" w:type="dxa"/>
          </w:tcPr>
          <w:p w14:paraId="2AE37F11" w14:textId="4A024770" w:rsidR="00B95340" w:rsidRPr="00255391" w:rsidRDefault="00B95340" w:rsidP="00B95340">
            <w:pPr>
              <w:pStyle w:val="110"/>
              <w:rPr>
                <w:spacing w:val="-5"/>
                <w:u w:color="000000"/>
                <w:lang w:val="en-US"/>
              </w:rPr>
            </w:pPr>
            <w:r w:rsidRPr="00255391">
              <w:t>unsignedLong</w:t>
            </w:r>
          </w:p>
        </w:tc>
        <w:tc>
          <w:tcPr>
            <w:tcW w:w="2409" w:type="dxa"/>
          </w:tcPr>
          <w:p w14:paraId="748E8544" w14:textId="72B54A7B" w:rsidR="00B95340" w:rsidRPr="00255391" w:rsidRDefault="00B95340" w:rsidP="00B95340">
            <w:pPr>
              <w:pStyle w:val="110"/>
              <w:rPr>
                <w:spacing w:val="-5"/>
                <w:u w:color="000000"/>
              </w:rPr>
            </w:pPr>
            <w:r w:rsidRPr="00255391">
              <w:rPr>
                <w:spacing w:val="-5"/>
                <w:u w:color="000000"/>
              </w:rPr>
              <w:t>Значение совпадает со значением одноименного тега начисления</w:t>
            </w:r>
          </w:p>
        </w:tc>
      </w:tr>
      <w:tr w:rsidR="00E159CB" w:rsidRPr="00255391" w14:paraId="6426081A" w14:textId="77777777" w:rsidTr="00645010">
        <w:tc>
          <w:tcPr>
            <w:tcW w:w="852" w:type="dxa"/>
          </w:tcPr>
          <w:p w14:paraId="76B7D9D1" w14:textId="77777777" w:rsidR="00E159CB" w:rsidRPr="00255391" w:rsidRDefault="00E159CB" w:rsidP="009B364A">
            <w:pPr>
              <w:pStyle w:val="a"/>
              <w:numPr>
                <w:ilvl w:val="0"/>
                <w:numId w:val="21"/>
              </w:numPr>
            </w:pPr>
          </w:p>
        </w:tc>
        <w:tc>
          <w:tcPr>
            <w:tcW w:w="1559" w:type="dxa"/>
          </w:tcPr>
          <w:p w14:paraId="09492FFF" w14:textId="77777777" w:rsidR="00E159CB" w:rsidRPr="00255391" w:rsidRDefault="00E159CB" w:rsidP="00E159CB">
            <w:pPr>
              <w:pStyle w:val="110"/>
              <w:rPr>
                <w:u w:color="000000"/>
                <w:lang w:val="en-US"/>
              </w:rPr>
            </w:pPr>
            <w:r w:rsidRPr="00255391">
              <w:rPr>
                <w:u w:color="000000"/>
                <w:lang w:val="en-US"/>
              </w:rPr>
              <w:t>creationDate</w:t>
            </w:r>
          </w:p>
          <w:p w14:paraId="062C1BF8" w14:textId="57C31098"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6539A214" w14:textId="71607194" w:rsidR="00E159CB" w:rsidRPr="00255391" w:rsidRDefault="00E159CB" w:rsidP="00E159CB">
            <w:pPr>
              <w:pStyle w:val="110"/>
            </w:pPr>
            <w:r w:rsidRPr="00255391">
              <w:rPr>
                <w:spacing w:val="-5"/>
                <w:u w:color="000000"/>
              </w:rPr>
              <w:t>Дата квитирования (создания квитанции)</w:t>
            </w:r>
          </w:p>
        </w:tc>
        <w:tc>
          <w:tcPr>
            <w:tcW w:w="1701" w:type="dxa"/>
          </w:tcPr>
          <w:p w14:paraId="6F0BC0D0" w14:textId="1BF23D38" w:rsidR="00E159CB" w:rsidRPr="00255391" w:rsidRDefault="00E159CB" w:rsidP="00E159CB">
            <w:pPr>
              <w:pStyle w:val="110"/>
            </w:pPr>
            <w:r w:rsidRPr="00255391">
              <w:rPr>
                <w:spacing w:val="-5"/>
                <w:u w:color="000000"/>
              </w:rPr>
              <w:t>1, обязательно</w:t>
            </w:r>
          </w:p>
        </w:tc>
        <w:tc>
          <w:tcPr>
            <w:tcW w:w="1842" w:type="dxa"/>
          </w:tcPr>
          <w:p w14:paraId="30F0ECD1" w14:textId="372349F6" w:rsidR="00E159CB" w:rsidRPr="00255391" w:rsidRDefault="00E159CB" w:rsidP="00E159CB">
            <w:pPr>
              <w:pStyle w:val="110"/>
            </w:pPr>
            <w:r w:rsidRPr="00255391">
              <w:rPr>
                <w:rFonts w:cs="Arial Unicode MS"/>
                <w:u w:color="000000"/>
              </w:rPr>
              <w:t>dateTime</w:t>
            </w:r>
          </w:p>
        </w:tc>
        <w:tc>
          <w:tcPr>
            <w:tcW w:w="2409" w:type="dxa"/>
          </w:tcPr>
          <w:p w14:paraId="25B9CE24" w14:textId="77777777" w:rsidR="00E159CB" w:rsidRPr="00255391" w:rsidRDefault="00E159CB" w:rsidP="00E159CB">
            <w:pPr>
              <w:pStyle w:val="110"/>
            </w:pPr>
          </w:p>
        </w:tc>
      </w:tr>
      <w:tr w:rsidR="00E159CB" w:rsidRPr="00255391" w14:paraId="468BE7D5" w14:textId="77777777" w:rsidTr="00645010">
        <w:tc>
          <w:tcPr>
            <w:tcW w:w="852" w:type="dxa"/>
          </w:tcPr>
          <w:p w14:paraId="2211C329" w14:textId="77777777" w:rsidR="00E159CB" w:rsidRPr="00255391" w:rsidRDefault="00E159CB" w:rsidP="009B364A">
            <w:pPr>
              <w:pStyle w:val="a"/>
              <w:numPr>
                <w:ilvl w:val="0"/>
                <w:numId w:val="21"/>
              </w:numPr>
            </w:pPr>
          </w:p>
        </w:tc>
        <w:tc>
          <w:tcPr>
            <w:tcW w:w="1559" w:type="dxa"/>
          </w:tcPr>
          <w:p w14:paraId="5FD93A2E" w14:textId="77777777" w:rsidR="00E159CB" w:rsidRPr="00255391" w:rsidRDefault="00E159CB" w:rsidP="00E159CB">
            <w:pPr>
              <w:pStyle w:val="110"/>
              <w:rPr>
                <w:u w:color="000000"/>
                <w:lang w:val="en-US"/>
              </w:rPr>
            </w:pPr>
            <w:r w:rsidRPr="00255391">
              <w:rPr>
                <w:u w:color="000000"/>
                <w:lang w:val="en-US"/>
              </w:rPr>
              <w:t>billStatus</w:t>
            </w:r>
          </w:p>
          <w:p w14:paraId="1E78BD16" w14:textId="2B99F26B"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18FAA985" w14:textId="4BF5C870" w:rsidR="00E159CB" w:rsidRPr="00255391" w:rsidRDefault="00E159CB" w:rsidP="00E159CB">
            <w:pPr>
              <w:pStyle w:val="110"/>
            </w:pPr>
            <w:r w:rsidRPr="00255391">
              <w:rPr>
                <w:spacing w:val="-5"/>
                <w:u w:color="000000"/>
              </w:rPr>
              <w:t>Статус, присвоенный начислению при создании квитанции</w:t>
            </w:r>
          </w:p>
        </w:tc>
        <w:tc>
          <w:tcPr>
            <w:tcW w:w="1701" w:type="dxa"/>
          </w:tcPr>
          <w:p w14:paraId="63461374" w14:textId="2F175B29" w:rsidR="00E159CB" w:rsidRPr="00255391" w:rsidRDefault="00E159CB" w:rsidP="00E159CB">
            <w:pPr>
              <w:pStyle w:val="110"/>
            </w:pPr>
            <w:r w:rsidRPr="00255391">
              <w:rPr>
                <w:spacing w:val="-5"/>
                <w:u w:color="000000"/>
              </w:rPr>
              <w:t>1, обязательно</w:t>
            </w:r>
          </w:p>
        </w:tc>
        <w:tc>
          <w:tcPr>
            <w:tcW w:w="1842" w:type="dxa"/>
          </w:tcPr>
          <w:p w14:paraId="12653591" w14:textId="108895B6" w:rsidR="00E159CB" w:rsidRPr="00255391" w:rsidRDefault="00E159CB" w:rsidP="00E159CB">
            <w:pPr>
              <w:pStyle w:val="110"/>
            </w:pPr>
            <w:r w:rsidRPr="00255391">
              <w:rPr>
                <w:spacing w:val="-5"/>
                <w:u w:color="000000"/>
                <w:lang w:val="en-US"/>
              </w:rPr>
              <w:t>AcknowledgmentStatusType (c</w:t>
            </w:r>
            <w:r w:rsidRPr="00255391">
              <w:rPr>
                <w:spacing w:val="-5"/>
                <w:u w:color="000000"/>
              </w:rPr>
              <w:t>м</w:t>
            </w:r>
            <w:r w:rsidRPr="00255391">
              <w:rPr>
                <w:spacing w:val="-5"/>
                <w:u w:color="000000"/>
                <w:lang w:val="en-US"/>
              </w:rPr>
              <w:t xml:space="preserve">. </w:t>
            </w:r>
            <w:r w:rsidRPr="00255391">
              <w:rPr>
                <w:spacing w:val="-5"/>
                <w:u w:color="000000"/>
              </w:rPr>
              <w:t>описаниев</w:t>
            </w:r>
            <w:r w:rsidRPr="00255391">
              <w:rPr>
                <w:spacing w:val="-5"/>
                <w:u w:color="000000"/>
                <w:lang w:val="en-US"/>
              </w:rPr>
              <w:t xml:space="preserve"> </w:t>
            </w:r>
            <w:r w:rsidRPr="00255391">
              <w:rPr>
                <w:spacing w:val="-5"/>
                <w:u w:color="000000"/>
              </w:rPr>
              <w:t>в</w:t>
            </w:r>
            <w:r w:rsidRPr="00255391">
              <w:rPr>
                <w:spacing w:val="-5"/>
                <w:u w:color="000000"/>
                <w:lang w:val="en-US"/>
              </w:rPr>
              <w:t xml:space="preserve"> </w:t>
            </w:r>
            <w:r w:rsidRPr="00255391">
              <w:rPr>
                <w:spacing w:val="-5"/>
                <w:u w:color="000000"/>
              </w:rPr>
              <w:t>п</w:t>
            </w:r>
            <w:r w:rsidRPr="00255391">
              <w:rPr>
                <w:spacing w:val="-5"/>
                <w:u w:color="000000"/>
                <w:lang w:val="en-US"/>
              </w:rPr>
              <w:t>. </w:t>
            </w:r>
            <w:r w:rsidRPr="00255391">
              <w:rPr>
                <w:spacing w:val="-5"/>
                <w:u w:color="000000"/>
                <w:lang w:val="en-US"/>
              </w:rPr>
              <w:fldChar w:fldCharType="begin"/>
            </w:r>
            <w:r w:rsidRPr="00255391">
              <w:rPr>
                <w:spacing w:val="-5"/>
                <w:u w:color="000000"/>
                <w:lang w:val="en-US"/>
              </w:rPr>
              <w:instrText xml:space="preserve"> REF _Ref488225439 \n \h  \* MERGEFORMAT </w:instrText>
            </w:r>
            <w:r w:rsidRPr="00255391">
              <w:rPr>
                <w:spacing w:val="-5"/>
                <w:u w:color="000000"/>
                <w:lang w:val="en-US"/>
              </w:rPr>
            </w:r>
            <w:r w:rsidRPr="00255391">
              <w:rPr>
                <w:spacing w:val="-5"/>
                <w:u w:color="000000"/>
                <w:lang w:val="en-US"/>
              </w:rPr>
              <w:fldChar w:fldCharType="separate"/>
            </w:r>
            <w:r w:rsidR="00836A48" w:rsidRPr="00836A48">
              <w:rPr>
                <w:spacing w:val="-5"/>
                <w:u w:color="000000"/>
              </w:rPr>
              <w:t>22</w:t>
            </w:r>
            <w:r w:rsidRPr="00255391">
              <w:rPr>
                <w:spacing w:val="-5"/>
                <w:u w:color="000000"/>
                <w:lang w:val="en-US"/>
              </w:rPr>
              <w:fldChar w:fldCharType="end"/>
            </w:r>
            <w:r w:rsidRPr="00255391">
              <w:rPr>
                <w:spacing w:val="-5"/>
                <w:u w:color="000000"/>
              </w:rPr>
              <w:t xml:space="preserve"> раздела </w:t>
            </w:r>
            <w:r w:rsidRPr="00255391">
              <w:rPr>
                <w:spacing w:val="-5"/>
                <w:u w:color="000000"/>
                <w:lang w:val="en-US"/>
              </w:rPr>
              <w:fldChar w:fldCharType="begin"/>
            </w:r>
            <w:r w:rsidRPr="00255391">
              <w:rPr>
                <w:spacing w:val="-5"/>
                <w:u w:color="000000"/>
              </w:rPr>
              <w:instrText xml:space="preserve"> </w:instrText>
            </w:r>
            <w:r w:rsidRPr="00255391">
              <w:rPr>
                <w:spacing w:val="-5"/>
                <w:u w:color="000000"/>
                <w:lang w:val="en-US"/>
              </w:rPr>
              <w:instrText>REF</w:instrText>
            </w:r>
            <w:r w:rsidRPr="00255391">
              <w:rPr>
                <w:spacing w:val="-5"/>
                <w:u w:color="000000"/>
              </w:rPr>
              <w:instrText xml:space="preserve"> _</w:instrText>
            </w:r>
            <w:r w:rsidRPr="00255391">
              <w:rPr>
                <w:spacing w:val="-5"/>
                <w:u w:color="000000"/>
                <w:lang w:val="en-US"/>
              </w:rPr>
              <w:instrText>Ref</w:instrText>
            </w:r>
            <w:r w:rsidRPr="00255391">
              <w:rPr>
                <w:spacing w:val="-5"/>
                <w:u w:color="000000"/>
              </w:rPr>
              <w:instrText>525597097 \</w:instrText>
            </w:r>
            <w:r w:rsidRPr="00255391">
              <w:rPr>
                <w:spacing w:val="-5"/>
                <w:u w:color="000000"/>
                <w:lang w:val="en-US"/>
              </w:rPr>
              <w:instrText>n</w:instrText>
            </w:r>
            <w:r w:rsidRPr="00255391">
              <w:rPr>
                <w:spacing w:val="-5"/>
                <w:u w:color="000000"/>
              </w:rPr>
              <w:instrText xml:space="preserve"> \</w:instrText>
            </w:r>
            <w:r w:rsidRPr="00255391">
              <w:rPr>
                <w:spacing w:val="-5"/>
                <w:u w:color="000000"/>
                <w:lang w:val="en-US"/>
              </w:rPr>
              <w:instrText>h</w:instrText>
            </w:r>
            <w:r w:rsidRPr="00255391">
              <w:rPr>
                <w:spacing w:val="-5"/>
                <w:u w:color="000000"/>
              </w:rPr>
              <w:instrText xml:space="preserve">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sidRPr="00836A48">
              <w:rPr>
                <w:spacing w:val="-5"/>
                <w:u w:color="000000"/>
              </w:rPr>
              <w:t>3.17.2</w:t>
            </w:r>
            <w:r w:rsidRPr="00255391">
              <w:rPr>
                <w:spacing w:val="-5"/>
                <w:u w:color="000000"/>
                <w:lang w:val="en-US"/>
              </w:rPr>
              <w:fldChar w:fldCharType="end"/>
            </w:r>
            <w:r w:rsidRPr="00255391">
              <w:rPr>
                <w:spacing w:val="-5"/>
                <w:u w:color="000000"/>
              </w:rPr>
              <w:t>)</w:t>
            </w:r>
          </w:p>
        </w:tc>
        <w:tc>
          <w:tcPr>
            <w:tcW w:w="2409" w:type="dxa"/>
          </w:tcPr>
          <w:p w14:paraId="5FEC8F98" w14:textId="77777777" w:rsidR="00E159CB" w:rsidRPr="00255391" w:rsidRDefault="00E159CB" w:rsidP="00E159CB">
            <w:pPr>
              <w:pStyle w:val="110"/>
              <w:rPr>
                <w:spacing w:val="-5"/>
                <w:u w:color="000000"/>
              </w:rPr>
            </w:pPr>
            <w:r w:rsidRPr="00255391">
              <w:rPr>
                <w:spacing w:val="-5"/>
                <w:u w:color="000000"/>
              </w:rPr>
              <w:t>Возможные значения:</w:t>
            </w:r>
          </w:p>
          <w:p w14:paraId="114DB541" w14:textId="77777777" w:rsidR="00E159CB" w:rsidRPr="00255391" w:rsidRDefault="00E159CB" w:rsidP="00E159CB">
            <w:pPr>
              <w:pStyle w:val="110"/>
              <w:rPr>
                <w:i/>
                <w:spacing w:val="-5"/>
                <w:u w:color="000000"/>
              </w:rPr>
            </w:pPr>
            <w:r w:rsidRPr="00255391">
              <w:rPr>
                <w:spacing w:val="-5"/>
                <w:u w:color="000000"/>
              </w:rPr>
              <w:t>1 – сквитировано (полностью совпали все параметры квитирования). </w:t>
            </w:r>
            <w:r w:rsidRPr="00255391">
              <w:rPr>
                <w:i/>
                <w:spacing w:val="-5"/>
                <w:u w:color="000000"/>
              </w:rPr>
              <w:t>Статус устанавливается в результате автоматического квитирования;</w:t>
            </w:r>
          </w:p>
          <w:p w14:paraId="6D2F3BD4" w14:textId="77777777" w:rsidR="00E159CB" w:rsidRPr="00255391" w:rsidRDefault="00E159CB" w:rsidP="00E159CB">
            <w:pPr>
              <w:pStyle w:val="110"/>
              <w:rPr>
                <w:spacing w:val="-5"/>
                <w:u w:color="000000"/>
              </w:rPr>
            </w:pPr>
            <w:r w:rsidRPr="00255391">
              <w:rPr>
                <w:spacing w:val="-5"/>
                <w:u w:color="000000"/>
              </w:rPr>
              <w:t>2 – предварительно сквитировано (не совпал хотя бы один из параметров квитирования, за исключением УИН). </w:t>
            </w:r>
            <w:r w:rsidRPr="00255391">
              <w:rPr>
                <w:i/>
                <w:spacing w:val="-5"/>
                <w:u w:color="000000"/>
              </w:rPr>
              <w:t>Статус устанавливается в результате автоматического квитирования</w:t>
            </w:r>
            <w:r w:rsidRPr="00255391">
              <w:rPr>
                <w:spacing w:val="-5"/>
                <w:u w:color="000000"/>
              </w:rPr>
              <w:t>;</w:t>
            </w:r>
          </w:p>
          <w:p w14:paraId="48171D37" w14:textId="77777777" w:rsidR="00E159CB" w:rsidRPr="00255391" w:rsidRDefault="00E159CB" w:rsidP="00E159CB">
            <w:pPr>
              <w:pStyle w:val="110"/>
              <w:rPr>
                <w:spacing w:val="-5"/>
                <w:u w:color="000000"/>
              </w:rPr>
            </w:pPr>
            <w:r w:rsidRPr="00255391">
              <w:rPr>
                <w:spacing w:val="-5"/>
                <w:u w:color="000000"/>
              </w:rPr>
              <w:t>3 – не сквитировано (не был получен ни один платеж, соответствующий начислению);</w:t>
            </w:r>
          </w:p>
          <w:p w14:paraId="39C8A1B8" w14:textId="77777777" w:rsidR="00E159CB" w:rsidRPr="00255391" w:rsidRDefault="00E159CB" w:rsidP="00E159CB">
            <w:pPr>
              <w:pStyle w:val="110"/>
              <w:rPr>
                <w:u w:color="000000"/>
              </w:rPr>
            </w:pPr>
            <w:r w:rsidRPr="00255391">
              <w:rPr>
                <w:u w:color="000000"/>
              </w:rPr>
              <w:t xml:space="preserve">4 – сквитировано по инициативе АН/ГАН с отсутствующим платежом. </w:t>
            </w:r>
            <w:r w:rsidRPr="00255391">
              <w:rPr>
                <w:i/>
                <w:u w:color="000000"/>
              </w:rPr>
              <w:t>Статус устанавливается в результате обработки запроса от АН/ГАН на квитирование начисления с отсутствующим в ГИС ГМП платежом.</w:t>
            </w:r>
          </w:p>
          <w:p w14:paraId="4FC4A8C8" w14:textId="60F0E868" w:rsidR="00E159CB" w:rsidRPr="00255391" w:rsidRDefault="00E159CB" w:rsidP="00E159CB">
            <w:pPr>
              <w:pStyle w:val="110"/>
            </w:pPr>
            <w:r w:rsidRPr="00255391">
              <w:rPr>
                <w:spacing w:val="-5"/>
                <w:u w:color="000000"/>
              </w:rPr>
              <w:t>5 – принудительно сквитировано по инициативе АН/ГАН с платежом.</w:t>
            </w:r>
            <w:r w:rsidRPr="00255391">
              <w:rPr>
                <w:i/>
                <w:spacing w:val="-5"/>
                <w:u w:color="000000"/>
              </w:rPr>
              <w:t xml:space="preserve"> Статус устанавливается в результате обработки </w:t>
            </w:r>
            <w:r w:rsidRPr="00255391">
              <w:rPr>
                <w:i/>
                <w:spacing w:val="-5"/>
                <w:u w:color="000000"/>
              </w:rPr>
              <w:lastRenderedPageBreak/>
              <w:t>запроса на принудительное квитирование с платежом по инициативе АН/ГАН.</w:t>
            </w:r>
          </w:p>
        </w:tc>
      </w:tr>
      <w:tr w:rsidR="00E159CB" w:rsidRPr="00255391" w14:paraId="0C78AE25" w14:textId="77777777" w:rsidTr="00645010">
        <w:tc>
          <w:tcPr>
            <w:tcW w:w="852" w:type="dxa"/>
          </w:tcPr>
          <w:p w14:paraId="0049B4CB" w14:textId="77777777" w:rsidR="00E159CB" w:rsidRPr="00255391" w:rsidRDefault="00E159CB" w:rsidP="009B364A">
            <w:pPr>
              <w:pStyle w:val="a"/>
              <w:numPr>
                <w:ilvl w:val="0"/>
                <w:numId w:val="21"/>
              </w:numPr>
            </w:pPr>
          </w:p>
        </w:tc>
        <w:tc>
          <w:tcPr>
            <w:tcW w:w="1559" w:type="dxa"/>
          </w:tcPr>
          <w:p w14:paraId="1510D273" w14:textId="77777777" w:rsidR="00E159CB" w:rsidRPr="00255391" w:rsidRDefault="00E159CB" w:rsidP="00E159CB">
            <w:pPr>
              <w:pStyle w:val="110"/>
              <w:rPr>
                <w:u w:color="000000"/>
                <w:lang w:val="en-US"/>
              </w:rPr>
            </w:pPr>
            <w:r w:rsidRPr="00255391">
              <w:rPr>
                <w:u w:color="000000"/>
                <w:lang w:val="en-US"/>
              </w:rPr>
              <w:t>balance</w:t>
            </w:r>
          </w:p>
          <w:p w14:paraId="26A97E21" w14:textId="41663223"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4F587C2D" w14:textId="089E3093" w:rsidR="00E159CB" w:rsidRPr="00255391" w:rsidRDefault="00E159CB" w:rsidP="00E159CB">
            <w:pPr>
              <w:pStyle w:val="110"/>
            </w:pPr>
            <w:r w:rsidRPr="00255391">
              <w:rPr>
                <w:u w:color="000000"/>
              </w:rPr>
              <w:t>Разность между суммой, указанной в начислении, и суммой платежей с учетом возвратов</w:t>
            </w:r>
          </w:p>
        </w:tc>
        <w:tc>
          <w:tcPr>
            <w:tcW w:w="1701" w:type="dxa"/>
          </w:tcPr>
          <w:p w14:paraId="10A09774" w14:textId="37BA324C" w:rsidR="00E159CB" w:rsidRPr="00255391" w:rsidRDefault="00E159CB" w:rsidP="00E159CB">
            <w:pPr>
              <w:pStyle w:val="110"/>
            </w:pPr>
            <w:r w:rsidRPr="00255391">
              <w:rPr>
                <w:spacing w:val="-5"/>
                <w:u w:color="000000"/>
              </w:rPr>
              <w:t>0...1, необязательно</w:t>
            </w:r>
          </w:p>
        </w:tc>
        <w:tc>
          <w:tcPr>
            <w:tcW w:w="1842" w:type="dxa"/>
          </w:tcPr>
          <w:p w14:paraId="7BDEED17" w14:textId="7D285E9A" w:rsidR="00E159CB" w:rsidRPr="00255391" w:rsidRDefault="00E159CB" w:rsidP="00E159CB">
            <w:pPr>
              <w:pStyle w:val="110"/>
            </w:pPr>
            <w:r w:rsidRPr="00255391">
              <w:rPr>
                <w:spacing w:val="-5"/>
                <w:u w:color="000000"/>
                <w:lang w:val="en-US"/>
              </w:rPr>
              <w:t>Long</w:t>
            </w:r>
          </w:p>
        </w:tc>
        <w:tc>
          <w:tcPr>
            <w:tcW w:w="2409" w:type="dxa"/>
          </w:tcPr>
          <w:p w14:paraId="10C247B6" w14:textId="77777777" w:rsidR="00E159CB" w:rsidRPr="00255391" w:rsidRDefault="00E159CB" w:rsidP="00E159CB">
            <w:pPr>
              <w:pStyle w:val="110"/>
              <w:rPr>
                <w:u w:color="000000"/>
              </w:rPr>
            </w:pPr>
            <w:r w:rsidRPr="00255391">
              <w:rPr>
                <w:u w:color="000000"/>
              </w:rPr>
              <w:t xml:space="preserve">Целое число, показывающее сумму в копейках. </w:t>
            </w:r>
          </w:p>
          <w:p w14:paraId="323A9526" w14:textId="0845DE13" w:rsidR="00E159CB" w:rsidRPr="00255391" w:rsidRDefault="00E159CB" w:rsidP="00E159CB">
            <w:pPr>
              <w:pStyle w:val="110"/>
            </w:pPr>
            <w:r w:rsidRPr="00255391">
              <w:rPr>
                <w:i/>
                <w:spacing w:val="-5"/>
                <w:u w:color="000000"/>
              </w:rPr>
              <w:t>Отрицательное значение информирует о переплате</w:t>
            </w:r>
            <w:r w:rsidRPr="00255391">
              <w:rPr>
                <w:spacing w:val="-5"/>
                <w:u w:color="000000"/>
              </w:rPr>
              <w:t>.</w:t>
            </w:r>
          </w:p>
        </w:tc>
      </w:tr>
      <w:tr w:rsidR="00E159CB" w:rsidRPr="00255391" w14:paraId="39D6C47B" w14:textId="77777777" w:rsidTr="00645010">
        <w:tc>
          <w:tcPr>
            <w:tcW w:w="852" w:type="dxa"/>
          </w:tcPr>
          <w:p w14:paraId="0CBD8508" w14:textId="77777777" w:rsidR="00E159CB" w:rsidRPr="00255391" w:rsidRDefault="00E159CB" w:rsidP="009B364A">
            <w:pPr>
              <w:pStyle w:val="a"/>
              <w:numPr>
                <w:ilvl w:val="0"/>
                <w:numId w:val="21"/>
              </w:numPr>
            </w:pPr>
          </w:p>
        </w:tc>
        <w:tc>
          <w:tcPr>
            <w:tcW w:w="1559" w:type="dxa"/>
          </w:tcPr>
          <w:p w14:paraId="7B6520EB" w14:textId="77777777" w:rsidR="00E159CB" w:rsidRPr="00255391" w:rsidRDefault="00E159CB" w:rsidP="00E159CB">
            <w:pPr>
              <w:pStyle w:val="110"/>
              <w:rPr>
                <w:u w:color="000000"/>
                <w:lang w:val="en-US"/>
              </w:rPr>
            </w:pPr>
            <w:r w:rsidRPr="00255391">
              <w:rPr>
                <w:u w:color="000000"/>
                <w:lang w:val="en-US"/>
              </w:rPr>
              <w:t>paymentId</w:t>
            </w:r>
          </w:p>
          <w:p w14:paraId="5DA5313D" w14:textId="71ACC30A"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255EC6E1" w14:textId="0BC35797" w:rsidR="00E159CB" w:rsidRPr="00255391" w:rsidRDefault="00E159CB" w:rsidP="00E159CB">
            <w:pPr>
              <w:pStyle w:val="110"/>
            </w:pPr>
            <w:r w:rsidRPr="00255391">
              <w:rPr>
                <w:spacing w:val="-5"/>
                <w:u w:color="000000"/>
              </w:rPr>
              <w:t>УИП, присвоенный участником, принявшим платеж</w:t>
            </w:r>
          </w:p>
        </w:tc>
        <w:tc>
          <w:tcPr>
            <w:tcW w:w="1701" w:type="dxa"/>
          </w:tcPr>
          <w:p w14:paraId="400077C9" w14:textId="6003E032" w:rsidR="00E159CB" w:rsidRPr="00255391" w:rsidRDefault="00E159CB" w:rsidP="00E159CB">
            <w:pPr>
              <w:pStyle w:val="110"/>
            </w:pPr>
            <w:r w:rsidRPr="00255391">
              <w:rPr>
                <w:spacing w:val="-5"/>
                <w:u w:color="000000"/>
              </w:rPr>
              <w:t>1, обязательно</w:t>
            </w:r>
          </w:p>
        </w:tc>
        <w:tc>
          <w:tcPr>
            <w:tcW w:w="1842" w:type="dxa"/>
          </w:tcPr>
          <w:p w14:paraId="6D002FE3" w14:textId="55E3E5D2" w:rsidR="00E159CB" w:rsidRPr="00255391" w:rsidRDefault="00E159CB" w:rsidP="00E159CB">
            <w:pPr>
              <w:pStyle w:val="110"/>
            </w:pPr>
            <w:r w:rsidRPr="00255391">
              <w:rPr>
                <w:spacing w:val="-5"/>
                <w:u w:color="000000"/>
                <w:lang w:val="en-US"/>
              </w:rPr>
              <w:t>PaymentIdType</w:t>
            </w:r>
            <w:r w:rsidRPr="00255391">
              <w:rPr>
                <w:spacing w:val="-5"/>
                <w:u w:color="000000"/>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409" w:type="dxa"/>
          </w:tcPr>
          <w:p w14:paraId="3B39F773" w14:textId="1C3459AF" w:rsidR="00E159CB" w:rsidRPr="00255391" w:rsidRDefault="00E159CB" w:rsidP="00E159CB">
            <w:pPr>
              <w:pStyle w:val="110"/>
            </w:pPr>
            <w:r w:rsidRPr="00255391">
              <w:rPr>
                <w:spacing w:val="-5"/>
                <w:u w:color="000000"/>
              </w:rPr>
              <w:t xml:space="preserve">Алгоритм формирования УИП описан в разделе </w:t>
            </w:r>
            <w:r w:rsidRPr="00255391">
              <w:rPr>
                <w:spacing w:val="-5"/>
                <w:u w:color="000000"/>
              </w:rPr>
              <w:fldChar w:fldCharType="begin"/>
            </w:r>
            <w:r w:rsidRPr="00255391">
              <w:rPr>
                <w:spacing w:val="-5"/>
                <w:u w:color="000000"/>
              </w:rPr>
              <w:instrText xml:space="preserve"> REF _Ref525598956 \n \h  \* MERGEFORMAT </w:instrText>
            </w:r>
            <w:r w:rsidRPr="00255391">
              <w:rPr>
                <w:spacing w:val="-5"/>
                <w:u w:color="000000"/>
              </w:rPr>
            </w:r>
            <w:r w:rsidRPr="00255391">
              <w:rPr>
                <w:spacing w:val="-5"/>
                <w:u w:color="000000"/>
              </w:rPr>
              <w:fldChar w:fldCharType="separate"/>
            </w:r>
            <w:r w:rsidR="00836A48">
              <w:rPr>
                <w:spacing w:val="-5"/>
                <w:u w:color="000000"/>
              </w:rPr>
              <w:t>4.3</w:t>
            </w:r>
            <w:r w:rsidRPr="00255391">
              <w:rPr>
                <w:spacing w:val="-5"/>
                <w:u w:color="000000"/>
              </w:rPr>
              <w:fldChar w:fldCharType="end"/>
            </w:r>
            <w:r w:rsidRPr="00255391">
              <w:rPr>
                <w:spacing w:val="-5"/>
                <w:u w:color="000000"/>
              </w:rPr>
              <w:t>.</w:t>
            </w:r>
          </w:p>
        </w:tc>
      </w:tr>
      <w:tr w:rsidR="00E159CB" w:rsidRPr="00255391" w14:paraId="06A57632" w14:textId="77777777" w:rsidTr="00645010">
        <w:tc>
          <w:tcPr>
            <w:tcW w:w="852" w:type="dxa"/>
          </w:tcPr>
          <w:p w14:paraId="7F3C6404" w14:textId="77777777" w:rsidR="00E159CB" w:rsidRPr="00255391" w:rsidRDefault="00E159CB" w:rsidP="009B364A">
            <w:pPr>
              <w:pStyle w:val="a"/>
              <w:numPr>
                <w:ilvl w:val="0"/>
                <w:numId w:val="21"/>
              </w:numPr>
            </w:pPr>
          </w:p>
        </w:tc>
        <w:tc>
          <w:tcPr>
            <w:tcW w:w="1559" w:type="dxa"/>
          </w:tcPr>
          <w:p w14:paraId="6E13074D" w14:textId="77777777" w:rsidR="00E159CB" w:rsidRPr="00255391" w:rsidRDefault="00E159CB" w:rsidP="00E159CB">
            <w:pPr>
              <w:pStyle w:val="110"/>
              <w:rPr>
                <w:u w:color="000000"/>
                <w:lang w:val="en-US"/>
              </w:rPr>
            </w:pPr>
            <w:r w:rsidRPr="00255391">
              <w:rPr>
                <w:u w:color="000000"/>
              </w:rPr>
              <w:t>amountPayment</w:t>
            </w:r>
          </w:p>
          <w:p w14:paraId="4AD5FCA4" w14:textId="6B0BF58E"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0E49FDEB" w14:textId="44D827AC" w:rsidR="00E159CB" w:rsidRPr="00255391" w:rsidRDefault="00E159CB" w:rsidP="00E159CB">
            <w:pPr>
              <w:pStyle w:val="110"/>
            </w:pPr>
            <w:r w:rsidRPr="00255391">
              <w:rPr>
                <w:spacing w:val="-5"/>
                <w:u w:color="000000"/>
              </w:rPr>
              <w:t>Сумма, указанная в платеже</w:t>
            </w:r>
          </w:p>
        </w:tc>
        <w:tc>
          <w:tcPr>
            <w:tcW w:w="1701" w:type="dxa"/>
          </w:tcPr>
          <w:p w14:paraId="479EC7C9" w14:textId="3376B84B" w:rsidR="00E159CB" w:rsidRPr="00255391" w:rsidRDefault="00E159CB" w:rsidP="00E159CB">
            <w:pPr>
              <w:pStyle w:val="110"/>
            </w:pPr>
            <w:r w:rsidRPr="00255391">
              <w:rPr>
                <w:spacing w:val="-5"/>
                <w:u w:color="000000"/>
                <w:lang w:val="en-US"/>
              </w:rPr>
              <w:t xml:space="preserve">0…1, </w:t>
            </w:r>
            <w:r w:rsidRPr="00255391">
              <w:rPr>
                <w:spacing w:val="-5"/>
                <w:u w:color="000000"/>
              </w:rPr>
              <w:t>необязательно</w:t>
            </w:r>
          </w:p>
        </w:tc>
        <w:tc>
          <w:tcPr>
            <w:tcW w:w="1842" w:type="dxa"/>
          </w:tcPr>
          <w:p w14:paraId="31633254" w14:textId="6C88E1AC" w:rsidR="00E159CB" w:rsidRPr="00255391" w:rsidRDefault="00E159CB" w:rsidP="00E159CB">
            <w:pPr>
              <w:pStyle w:val="110"/>
            </w:pPr>
            <w:r w:rsidRPr="00255391">
              <w:rPr>
                <w:spacing w:val="-5"/>
                <w:u w:color="000000"/>
                <w:lang w:val="en-US"/>
              </w:rPr>
              <w:t>unsignedLong</w:t>
            </w:r>
          </w:p>
        </w:tc>
        <w:tc>
          <w:tcPr>
            <w:tcW w:w="2409" w:type="dxa"/>
          </w:tcPr>
          <w:p w14:paraId="458E7EDB" w14:textId="77777777" w:rsidR="00E159CB" w:rsidRPr="00255391" w:rsidRDefault="00E159CB" w:rsidP="00E159CB">
            <w:pPr>
              <w:pStyle w:val="110"/>
            </w:pPr>
          </w:p>
        </w:tc>
      </w:tr>
      <w:tr w:rsidR="00E159CB" w:rsidRPr="00255391" w14:paraId="406C2FDA" w14:textId="77777777" w:rsidTr="00645010">
        <w:tc>
          <w:tcPr>
            <w:tcW w:w="852" w:type="dxa"/>
          </w:tcPr>
          <w:p w14:paraId="14B41F74" w14:textId="77777777" w:rsidR="00E159CB" w:rsidRPr="00255391" w:rsidRDefault="00E159CB" w:rsidP="009B364A">
            <w:pPr>
              <w:pStyle w:val="a"/>
              <w:numPr>
                <w:ilvl w:val="0"/>
                <w:numId w:val="21"/>
              </w:numPr>
            </w:pPr>
          </w:p>
        </w:tc>
        <w:tc>
          <w:tcPr>
            <w:tcW w:w="1559" w:type="dxa"/>
          </w:tcPr>
          <w:p w14:paraId="5A4667D0" w14:textId="77777777" w:rsidR="00E159CB" w:rsidRPr="00255391" w:rsidRDefault="00E159CB" w:rsidP="00E159CB">
            <w:pPr>
              <w:pStyle w:val="110"/>
              <w:rPr>
                <w:u w:color="000000"/>
                <w:lang w:val="en-US"/>
              </w:rPr>
            </w:pPr>
            <w:r w:rsidRPr="00255391">
              <w:rPr>
                <w:u w:color="000000"/>
                <w:lang w:val="en-US"/>
              </w:rPr>
              <w:t>payeeINN</w:t>
            </w:r>
          </w:p>
          <w:p w14:paraId="5D275CF6" w14:textId="5A0978CB"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4A262F92" w14:textId="386BE29B" w:rsidR="00E159CB" w:rsidRPr="00255391" w:rsidRDefault="00E159CB" w:rsidP="00E159CB">
            <w:pPr>
              <w:pStyle w:val="110"/>
            </w:pPr>
            <w:r w:rsidRPr="00255391">
              <w:rPr>
                <w:spacing w:val="-5"/>
                <w:u w:color="000000"/>
              </w:rPr>
              <w:t>ИНН получателя средств</w:t>
            </w:r>
          </w:p>
        </w:tc>
        <w:tc>
          <w:tcPr>
            <w:tcW w:w="1701" w:type="dxa"/>
          </w:tcPr>
          <w:p w14:paraId="35FBC497" w14:textId="1DE12C80" w:rsidR="00E159CB" w:rsidRPr="00255391" w:rsidRDefault="00E159CB" w:rsidP="00E159CB">
            <w:pPr>
              <w:pStyle w:val="110"/>
            </w:pPr>
            <w:r w:rsidRPr="00255391">
              <w:rPr>
                <w:spacing w:val="-5"/>
                <w:u w:color="000000"/>
              </w:rPr>
              <w:t>0...1, необязательно</w:t>
            </w:r>
          </w:p>
        </w:tc>
        <w:tc>
          <w:tcPr>
            <w:tcW w:w="1842" w:type="dxa"/>
          </w:tcPr>
          <w:p w14:paraId="16B19273" w14:textId="69503BD8" w:rsidR="00E159CB" w:rsidRPr="00255391" w:rsidRDefault="00E159CB" w:rsidP="00E159CB">
            <w:pPr>
              <w:pStyle w:val="110"/>
            </w:pPr>
            <w:r w:rsidRPr="00255391">
              <w:rPr>
                <w:spacing w:val="-5"/>
                <w:u w:color="000000"/>
                <w:lang w:val="en-US"/>
              </w:rPr>
              <w:t>INNType</w:t>
            </w:r>
            <w:r w:rsidRPr="00255391">
              <w:rPr>
                <w:spacing w:val="-5"/>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409" w:type="dxa"/>
          </w:tcPr>
          <w:p w14:paraId="3D00BD1E" w14:textId="77777777" w:rsidR="00E159CB" w:rsidRPr="00255391" w:rsidRDefault="00E159CB" w:rsidP="00E159CB">
            <w:pPr>
              <w:pStyle w:val="110"/>
              <w:rPr>
                <w:u w:color="000000"/>
              </w:rPr>
            </w:pPr>
            <w:r w:rsidRPr="00255391">
              <w:rPr>
                <w:i/>
                <w:u w:color="000000"/>
              </w:rPr>
              <w:t>Равен соответствующему значению из платежа</w:t>
            </w:r>
            <w:r w:rsidRPr="00255391">
              <w:rPr>
                <w:u w:color="000000"/>
              </w:rPr>
              <w:t xml:space="preserve">. </w:t>
            </w:r>
          </w:p>
          <w:p w14:paraId="6063EDE1" w14:textId="77777777" w:rsidR="00E159CB" w:rsidRPr="00255391" w:rsidRDefault="00E159CB" w:rsidP="00E159CB">
            <w:pPr>
              <w:pStyle w:val="110"/>
              <w:rPr>
                <w:u w:color="000000"/>
              </w:rPr>
            </w:pPr>
          </w:p>
          <w:p w14:paraId="354C0518" w14:textId="74A9C39A" w:rsidR="00E159CB" w:rsidRPr="00255391" w:rsidRDefault="00E159CB" w:rsidP="00E159CB">
            <w:pPr>
              <w:pStyle w:val="110"/>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1D10325D" w14:textId="77777777" w:rsidTr="00645010">
        <w:tc>
          <w:tcPr>
            <w:tcW w:w="852" w:type="dxa"/>
          </w:tcPr>
          <w:p w14:paraId="117498A3" w14:textId="77777777" w:rsidR="00E159CB" w:rsidRPr="00255391" w:rsidRDefault="00E159CB" w:rsidP="009B364A">
            <w:pPr>
              <w:pStyle w:val="a"/>
              <w:numPr>
                <w:ilvl w:val="0"/>
                <w:numId w:val="21"/>
              </w:numPr>
            </w:pPr>
          </w:p>
        </w:tc>
        <w:tc>
          <w:tcPr>
            <w:tcW w:w="1559" w:type="dxa"/>
          </w:tcPr>
          <w:p w14:paraId="2FC1D63E" w14:textId="77777777" w:rsidR="00E159CB" w:rsidRPr="00255391" w:rsidRDefault="00E159CB" w:rsidP="00E159CB">
            <w:pPr>
              <w:pStyle w:val="110"/>
              <w:rPr>
                <w:u w:color="000000"/>
                <w:lang w:val="en-US"/>
              </w:rPr>
            </w:pPr>
            <w:r w:rsidRPr="00255391">
              <w:rPr>
                <w:u w:color="000000"/>
                <w:lang w:val="en-US"/>
              </w:rPr>
              <w:t>payeeKPP</w:t>
            </w:r>
          </w:p>
          <w:p w14:paraId="411061E8" w14:textId="3A44E68F"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2C88E011" w14:textId="004DD438" w:rsidR="00E159CB" w:rsidRPr="00255391" w:rsidRDefault="00E159CB" w:rsidP="00E159CB">
            <w:pPr>
              <w:pStyle w:val="110"/>
            </w:pPr>
            <w:r w:rsidRPr="00255391">
              <w:rPr>
                <w:spacing w:val="-5"/>
                <w:u w:color="000000"/>
              </w:rPr>
              <w:t>КПП получателя средств</w:t>
            </w:r>
          </w:p>
        </w:tc>
        <w:tc>
          <w:tcPr>
            <w:tcW w:w="1701" w:type="dxa"/>
          </w:tcPr>
          <w:p w14:paraId="1A08BD67" w14:textId="44D31AC5" w:rsidR="00E159CB" w:rsidRPr="00255391" w:rsidRDefault="00E159CB" w:rsidP="00E159CB">
            <w:pPr>
              <w:pStyle w:val="110"/>
            </w:pPr>
            <w:r w:rsidRPr="00255391">
              <w:rPr>
                <w:spacing w:val="-5"/>
                <w:u w:color="000000"/>
              </w:rPr>
              <w:t>0...1, необязательно</w:t>
            </w:r>
          </w:p>
        </w:tc>
        <w:tc>
          <w:tcPr>
            <w:tcW w:w="1842" w:type="dxa"/>
          </w:tcPr>
          <w:p w14:paraId="5C56C7FF" w14:textId="06BB4FC3" w:rsidR="00E159CB" w:rsidRPr="00255391" w:rsidRDefault="00E159CB" w:rsidP="00E159CB">
            <w:pPr>
              <w:pStyle w:val="110"/>
            </w:pPr>
            <w:r w:rsidRPr="00255391">
              <w:rPr>
                <w:spacing w:val="-5"/>
                <w:u w:color="000000"/>
                <w:lang w:val="en-US"/>
              </w:rPr>
              <w:t>KPPType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836A48">
              <w:rPr>
                <w:spacing w:val="-5"/>
                <w:u w:color="000000"/>
              </w:rPr>
              <w:t>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409" w:type="dxa"/>
          </w:tcPr>
          <w:p w14:paraId="0EF3B2AD" w14:textId="77777777" w:rsidR="00E159CB" w:rsidRPr="00255391" w:rsidRDefault="00E159CB" w:rsidP="00E159CB">
            <w:pPr>
              <w:pStyle w:val="110"/>
              <w:rPr>
                <w:u w:color="000000"/>
              </w:rPr>
            </w:pPr>
            <w:r w:rsidRPr="00255391">
              <w:rPr>
                <w:i/>
                <w:u w:color="000000"/>
              </w:rPr>
              <w:t>Равен соответствующему значению из платежа</w:t>
            </w:r>
            <w:r w:rsidRPr="00255391">
              <w:rPr>
                <w:u w:color="000000"/>
              </w:rPr>
              <w:t xml:space="preserve">. </w:t>
            </w:r>
          </w:p>
          <w:p w14:paraId="08436898" w14:textId="361A5B1C" w:rsidR="00E159CB" w:rsidRPr="00255391" w:rsidRDefault="00E159CB" w:rsidP="00E159CB">
            <w:pPr>
              <w:pStyle w:val="110"/>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3719F32D" w14:textId="77777777" w:rsidTr="00645010">
        <w:tc>
          <w:tcPr>
            <w:tcW w:w="852" w:type="dxa"/>
          </w:tcPr>
          <w:p w14:paraId="1168D488" w14:textId="77777777" w:rsidR="00E159CB" w:rsidRPr="00255391" w:rsidRDefault="00E159CB" w:rsidP="009B364A">
            <w:pPr>
              <w:pStyle w:val="a"/>
              <w:numPr>
                <w:ilvl w:val="0"/>
                <w:numId w:val="21"/>
              </w:numPr>
            </w:pPr>
          </w:p>
        </w:tc>
        <w:tc>
          <w:tcPr>
            <w:tcW w:w="1559" w:type="dxa"/>
          </w:tcPr>
          <w:p w14:paraId="2C2606DB" w14:textId="77777777" w:rsidR="00E159CB" w:rsidRPr="00255391" w:rsidRDefault="00E159CB" w:rsidP="00E159CB">
            <w:pPr>
              <w:pStyle w:val="110"/>
              <w:rPr>
                <w:u w:color="000000"/>
                <w:lang w:val="en-US"/>
              </w:rPr>
            </w:pPr>
            <w:r w:rsidRPr="00255391">
              <w:rPr>
                <w:u w:color="000000"/>
                <w:lang w:val="en-US"/>
              </w:rPr>
              <w:t xml:space="preserve">kbk </w:t>
            </w:r>
          </w:p>
          <w:p w14:paraId="7DAE2877" w14:textId="49E1D68D"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1D534CE0" w14:textId="77F0B4A3" w:rsidR="00E159CB" w:rsidRPr="00255391" w:rsidRDefault="00E159CB" w:rsidP="00E159CB">
            <w:pPr>
              <w:pStyle w:val="110"/>
            </w:pPr>
            <w:r w:rsidRPr="00255391">
              <w:rPr>
                <w:spacing w:val="-5"/>
                <w:u w:color="000000"/>
              </w:rPr>
              <w:t>КБК</w:t>
            </w:r>
          </w:p>
        </w:tc>
        <w:tc>
          <w:tcPr>
            <w:tcW w:w="1701" w:type="dxa"/>
          </w:tcPr>
          <w:p w14:paraId="1FB8F9BB" w14:textId="684ED41D" w:rsidR="00E159CB" w:rsidRPr="00255391" w:rsidRDefault="00E159CB" w:rsidP="00E159CB">
            <w:pPr>
              <w:pStyle w:val="110"/>
            </w:pPr>
            <w:r w:rsidRPr="00255391">
              <w:rPr>
                <w:spacing w:val="-5"/>
                <w:u w:color="000000"/>
              </w:rPr>
              <w:t>0…1, необязательно</w:t>
            </w:r>
          </w:p>
        </w:tc>
        <w:tc>
          <w:tcPr>
            <w:tcW w:w="1842" w:type="dxa"/>
          </w:tcPr>
          <w:p w14:paraId="165131EF" w14:textId="1C0D7398" w:rsidR="00E159CB" w:rsidRPr="00255391" w:rsidRDefault="00E159CB" w:rsidP="00E159CB">
            <w:pPr>
              <w:pStyle w:val="110"/>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409" w:type="dxa"/>
          </w:tcPr>
          <w:p w14:paraId="4411BCD2" w14:textId="77777777" w:rsidR="00E159CB" w:rsidRPr="00255391" w:rsidRDefault="00E159CB" w:rsidP="00E159CB">
            <w:pPr>
              <w:pStyle w:val="110"/>
              <w:rPr>
                <w:u w:color="000000"/>
              </w:rPr>
            </w:pPr>
            <w:r w:rsidRPr="00255391">
              <w:rPr>
                <w:i/>
                <w:u w:color="000000"/>
              </w:rPr>
              <w:t>Равен соответствующему значению из платежа</w:t>
            </w:r>
            <w:r w:rsidRPr="00255391">
              <w:rPr>
                <w:u w:color="000000"/>
              </w:rPr>
              <w:t xml:space="preserve">. </w:t>
            </w:r>
          </w:p>
          <w:p w14:paraId="77859BE1" w14:textId="77777777" w:rsidR="00E159CB" w:rsidRPr="00255391" w:rsidRDefault="00E159CB" w:rsidP="00E159CB">
            <w:pPr>
              <w:pStyle w:val="110"/>
              <w:rPr>
                <w:u w:color="000000"/>
              </w:rPr>
            </w:pPr>
          </w:p>
          <w:p w14:paraId="43F55DBD" w14:textId="5BB9ED8A" w:rsidR="00E159CB" w:rsidRPr="00255391" w:rsidRDefault="00E159CB" w:rsidP="00E159CB">
            <w:pPr>
              <w:pStyle w:val="110"/>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182F8F08" w14:textId="77777777" w:rsidTr="00645010">
        <w:tc>
          <w:tcPr>
            <w:tcW w:w="852" w:type="dxa"/>
          </w:tcPr>
          <w:p w14:paraId="7992E52E" w14:textId="77777777" w:rsidR="00E159CB" w:rsidRPr="00255391" w:rsidRDefault="00E159CB" w:rsidP="009B364A">
            <w:pPr>
              <w:pStyle w:val="a"/>
              <w:numPr>
                <w:ilvl w:val="0"/>
                <w:numId w:val="21"/>
              </w:numPr>
            </w:pPr>
          </w:p>
        </w:tc>
        <w:tc>
          <w:tcPr>
            <w:tcW w:w="1559" w:type="dxa"/>
          </w:tcPr>
          <w:p w14:paraId="06DAA911" w14:textId="77777777" w:rsidR="00E159CB" w:rsidRPr="00255391" w:rsidRDefault="00E159CB" w:rsidP="00E159CB">
            <w:pPr>
              <w:pStyle w:val="110"/>
              <w:rPr>
                <w:u w:color="000000"/>
                <w:lang w:val="en-US"/>
              </w:rPr>
            </w:pPr>
            <w:r w:rsidRPr="00255391">
              <w:rPr>
                <w:u w:color="000000"/>
                <w:lang w:val="en-US"/>
              </w:rPr>
              <w:t xml:space="preserve">oktmo </w:t>
            </w:r>
          </w:p>
          <w:p w14:paraId="136EFBC4" w14:textId="0D94B42A"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23BD50F7" w14:textId="1CD07192" w:rsidR="00E159CB" w:rsidRPr="00255391" w:rsidRDefault="00E159CB" w:rsidP="00E159CB">
            <w:pPr>
              <w:pStyle w:val="110"/>
            </w:pPr>
            <w:r w:rsidRPr="00255391">
              <w:rPr>
                <w:spacing w:val="-5"/>
                <w:u w:color="000000"/>
              </w:rPr>
              <w:t>Код ОКТМО</w:t>
            </w:r>
          </w:p>
        </w:tc>
        <w:tc>
          <w:tcPr>
            <w:tcW w:w="1701" w:type="dxa"/>
          </w:tcPr>
          <w:p w14:paraId="30D7E780" w14:textId="03A1BE5E" w:rsidR="00E159CB" w:rsidRPr="00255391" w:rsidRDefault="00E159CB" w:rsidP="00E159CB">
            <w:pPr>
              <w:pStyle w:val="110"/>
            </w:pPr>
            <w:r w:rsidRPr="00255391">
              <w:rPr>
                <w:spacing w:val="-5"/>
                <w:u w:color="000000"/>
              </w:rPr>
              <w:t>0</w:t>
            </w:r>
            <w:r w:rsidRPr="00255391">
              <w:rPr>
                <w:spacing w:val="-5"/>
                <w:u w:color="000000"/>
                <w:lang w:val="en-US"/>
              </w:rPr>
              <w:t>.</w:t>
            </w:r>
            <w:r w:rsidRPr="00255391">
              <w:rPr>
                <w:spacing w:val="-5"/>
                <w:u w:color="000000"/>
              </w:rPr>
              <w:t>..1, необязательно</w:t>
            </w:r>
          </w:p>
        </w:tc>
        <w:tc>
          <w:tcPr>
            <w:tcW w:w="1842" w:type="dxa"/>
          </w:tcPr>
          <w:p w14:paraId="65D8F62F" w14:textId="0B9FFFE5" w:rsidR="00E159CB" w:rsidRPr="00255391" w:rsidRDefault="00E159CB" w:rsidP="00E159CB">
            <w:pPr>
              <w:pStyle w:val="110"/>
            </w:pPr>
            <w:r w:rsidRPr="00255391">
              <w:rPr>
                <w:spacing w:val="-5"/>
                <w:u w:color="000000"/>
                <w:lang w:val="en-US"/>
              </w:rPr>
              <w:t>OKTMOType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11</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409" w:type="dxa"/>
          </w:tcPr>
          <w:p w14:paraId="715C116B" w14:textId="77777777" w:rsidR="00E159CB" w:rsidRPr="00255391" w:rsidRDefault="00E159CB" w:rsidP="00E159CB">
            <w:pPr>
              <w:pStyle w:val="110"/>
              <w:rPr>
                <w:u w:color="000000"/>
              </w:rPr>
            </w:pPr>
            <w:r w:rsidRPr="00255391">
              <w:rPr>
                <w:i/>
                <w:u w:color="000000"/>
              </w:rPr>
              <w:t>Равен соответствующему значению из платежа</w:t>
            </w:r>
            <w:r w:rsidRPr="00255391">
              <w:rPr>
                <w:u w:color="000000"/>
              </w:rPr>
              <w:t xml:space="preserve">. </w:t>
            </w:r>
          </w:p>
          <w:p w14:paraId="74152164" w14:textId="77777777" w:rsidR="00E159CB" w:rsidRPr="00255391" w:rsidRDefault="00E159CB" w:rsidP="00E159CB">
            <w:pPr>
              <w:pStyle w:val="110"/>
              <w:rPr>
                <w:u w:color="000000"/>
              </w:rPr>
            </w:pPr>
          </w:p>
          <w:p w14:paraId="4F695D5D" w14:textId="69AEEC57" w:rsidR="00E159CB" w:rsidRPr="00255391" w:rsidRDefault="00E159CB" w:rsidP="00E159CB">
            <w:pPr>
              <w:pStyle w:val="110"/>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67C6FF97" w14:textId="77777777" w:rsidTr="00645010">
        <w:tc>
          <w:tcPr>
            <w:tcW w:w="852" w:type="dxa"/>
          </w:tcPr>
          <w:p w14:paraId="738EDC00" w14:textId="77777777" w:rsidR="00E159CB" w:rsidRPr="00255391" w:rsidRDefault="00E159CB" w:rsidP="009B364A">
            <w:pPr>
              <w:pStyle w:val="a"/>
              <w:numPr>
                <w:ilvl w:val="0"/>
                <w:numId w:val="21"/>
              </w:numPr>
            </w:pPr>
          </w:p>
        </w:tc>
        <w:tc>
          <w:tcPr>
            <w:tcW w:w="1559" w:type="dxa"/>
          </w:tcPr>
          <w:p w14:paraId="76ADBEE9" w14:textId="77777777" w:rsidR="00E159CB" w:rsidRPr="00255391" w:rsidRDefault="00E159CB" w:rsidP="00E159CB">
            <w:pPr>
              <w:pStyle w:val="110"/>
              <w:rPr>
                <w:u w:color="000000"/>
                <w:lang w:val="en-US"/>
              </w:rPr>
            </w:pPr>
            <w:r w:rsidRPr="00255391">
              <w:rPr>
                <w:u w:color="000000"/>
                <w:lang w:val="en-US"/>
              </w:rPr>
              <w:t>payerIdentifier</w:t>
            </w:r>
          </w:p>
          <w:p w14:paraId="4A9AF1BF" w14:textId="0281F3C6"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35390F11" w14:textId="4E71A19C" w:rsidR="00E159CB" w:rsidRPr="00255391" w:rsidRDefault="00E159CB" w:rsidP="00E159CB">
            <w:pPr>
              <w:pStyle w:val="110"/>
            </w:pPr>
            <w:r w:rsidRPr="00255391">
              <w:rPr>
                <w:spacing w:val="-5"/>
                <w:u w:color="000000"/>
              </w:rPr>
              <w:t>Идентификатор плательщика</w:t>
            </w:r>
          </w:p>
        </w:tc>
        <w:tc>
          <w:tcPr>
            <w:tcW w:w="1701" w:type="dxa"/>
          </w:tcPr>
          <w:p w14:paraId="6903E17B" w14:textId="7851BDBB" w:rsidR="00E159CB" w:rsidRPr="00255391" w:rsidRDefault="00E159CB" w:rsidP="00E159CB">
            <w:pPr>
              <w:pStyle w:val="110"/>
            </w:pPr>
            <w:r w:rsidRPr="00255391">
              <w:rPr>
                <w:spacing w:val="-5"/>
                <w:u w:color="000000"/>
              </w:rPr>
              <w:t>0…1, необязательно</w:t>
            </w:r>
          </w:p>
        </w:tc>
        <w:tc>
          <w:tcPr>
            <w:tcW w:w="1842" w:type="dxa"/>
          </w:tcPr>
          <w:p w14:paraId="54EE1183" w14:textId="72E89A87" w:rsidR="00E159CB" w:rsidRPr="00255391" w:rsidRDefault="00E159CB" w:rsidP="00E159CB">
            <w:pPr>
              <w:pStyle w:val="110"/>
            </w:pPr>
            <w:r w:rsidRPr="00255391">
              <w:rPr>
                <w:spacing w:val="-5"/>
                <w:u w:color="000000"/>
              </w:rPr>
              <w:t xml:space="preserve">Строка от 1 до </w:t>
            </w:r>
            <w:r w:rsidRPr="00255391">
              <w:rPr>
                <w:spacing w:val="-5"/>
                <w:u w:color="000000"/>
                <w:lang w:val="en-US"/>
              </w:rPr>
              <w:t>22</w:t>
            </w:r>
            <w:r w:rsidRPr="00255391">
              <w:rPr>
                <w:spacing w:val="-5"/>
                <w:u w:color="000000"/>
              </w:rPr>
              <w:t xml:space="preserve"> знаков</w:t>
            </w:r>
          </w:p>
        </w:tc>
        <w:tc>
          <w:tcPr>
            <w:tcW w:w="2409" w:type="dxa"/>
          </w:tcPr>
          <w:p w14:paraId="607D26F3" w14:textId="77777777" w:rsidR="00E159CB" w:rsidRPr="00255391" w:rsidRDefault="00E159CB" w:rsidP="00E159CB">
            <w:pPr>
              <w:pStyle w:val="110"/>
              <w:rPr>
                <w:u w:color="000000"/>
              </w:rPr>
            </w:pPr>
            <w:r w:rsidRPr="00255391">
              <w:rPr>
                <w:i/>
                <w:u w:color="000000"/>
              </w:rPr>
              <w:t>Равен соответствующему значению из платежа</w:t>
            </w:r>
            <w:r w:rsidRPr="00255391">
              <w:rPr>
                <w:u w:color="000000"/>
              </w:rPr>
              <w:t xml:space="preserve">. </w:t>
            </w:r>
          </w:p>
          <w:p w14:paraId="4C22A2A9" w14:textId="3C4C267F" w:rsidR="00E159CB" w:rsidRPr="00255391" w:rsidRDefault="00E159CB" w:rsidP="00E159CB">
            <w:pPr>
              <w:pStyle w:val="110"/>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1A40632C" w14:textId="77777777" w:rsidTr="00645010">
        <w:tc>
          <w:tcPr>
            <w:tcW w:w="852" w:type="dxa"/>
          </w:tcPr>
          <w:p w14:paraId="584827A9" w14:textId="77777777" w:rsidR="00E159CB" w:rsidRPr="00255391" w:rsidRDefault="00E159CB" w:rsidP="009B364A">
            <w:pPr>
              <w:pStyle w:val="a"/>
              <w:numPr>
                <w:ilvl w:val="0"/>
                <w:numId w:val="21"/>
              </w:numPr>
            </w:pPr>
          </w:p>
        </w:tc>
        <w:tc>
          <w:tcPr>
            <w:tcW w:w="1559" w:type="dxa"/>
          </w:tcPr>
          <w:p w14:paraId="506DB765" w14:textId="77777777" w:rsidR="00E159CB" w:rsidRPr="00255391" w:rsidRDefault="00E159CB" w:rsidP="00E159CB">
            <w:pPr>
              <w:pStyle w:val="110"/>
              <w:rPr>
                <w:u w:color="000000"/>
                <w:lang w:val="en-US"/>
              </w:rPr>
            </w:pPr>
            <w:r w:rsidRPr="00255391">
              <w:rPr>
                <w:u w:color="000000"/>
                <w:lang w:val="en-US"/>
              </w:rPr>
              <w:t>accountNumber</w:t>
            </w:r>
          </w:p>
          <w:p w14:paraId="63265622" w14:textId="1C216EB1" w:rsidR="00E159CB" w:rsidRPr="00255391" w:rsidRDefault="00E159CB" w:rsidP="00E159CB">
            <w:pPr>
              <w:pStyle w:val="110"/>
            </w:pPr>
            <w:r w:rsidRPr="00255391">
              <w:rPr>
                <w:spacing w:val="-5"/>
                <w:u w:color="000000"/>
                <w:lang w:val="en-US"/>
              </w:rPr>
              <w:t>(</w:t>
            </w:r>
            <w:r w:rsidRPr="00255391">
              <w:rPr>
                <w:spacing w:val="-5"/>
                <w:u w:color="000000"/>
              </w:rPr>
              <w:t>атрибут</w:t>
            </w:r>
            <w:r w:rsidRPr="00255391">
              <w:rPr>
                <w:spacing w:val="-5"/>
                <w:u w:color="000000"/>
                <w:lang w:val="en-US"/>
              </w:rPr>
              <w:t>)</w:t>
            </w:r>
          </w:p>
        </w:tc>
        <w:tc>
          <w:tcPr>
            <w:tcW w:w="1843" w:type="dxa"/>
          </w:tcPr>
          <w:p w14:paraId="50C34B17" w14:textId="49A03D57" w:rsidR="00E159CB" w:rsidRPr="00255391" w:rsidRDefault="00E159CB" w:rsidP="00E159CB">
            <w:pPr>
              <w:pStyle w:val="110"/>
            </w:pPr>
            <w:r w:rsidRPr="00255391">
              <w:rPr>
                <w:spacing w:val="-5"/>
                <w:u w:color="000000"/>
              </w:rPr>
              <w:t>Номер счета получателя средств</w:t>
            </w:r>
          </w:p>
        </w:tc>
        <w:tc>
          <w:tcPr>
            <w:tcW w:w="1701" w:type="dxa"/>
          </w:tcPr>
          <w:p w14:paraId="6F248B0B" w14:textId="235DFF8F" w:rsidR="00E159CB" w:rsidRPr="00255391" w:rsidRDefault="00E159CB" w:rsidP="00E159CB">
            <w:pPr>
              <w:pStyle w:val="110"/>
            </w:pPr>
            <w:r w:rsidRPr="00255391">
              <w:rPr>
                <w:spacing w:val="-5"/>
                <w:u w:color="000000"/>
              </w:rPr>
              <w:t>0...1, необязательно</w:t>
            </w:r>
          </w:p>
        </w:tc>
        <w:tc>
          <w:tcPr>
            <w:tcW w:w="1842" w:type="dxa"/>
          </w:tcPr>
          <w:p w14:paraId="67F70F18" w14:textId="5943C352" w:rsidR="00E159CB" w:rsidRPr="00255391" w:rsidRDefault="00E159CB" w:rsidP="00E159CB">
            <w:pPr>
              <w:pStyle w:val="110"/>
            </w:pPr>
            <w:r w:rsidRPr="00255391">
              <w:rPr>
                <w:spacing w:val="-5"/>
                <w:u w:color="000000"/>
                <w:lang w:val="en-US"/>
              </w:rPr>
              <w:t>AccountNumType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836A4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409" w:type="dxa"/>
          </w:tcPr>
          <w:p w14:paraId="759B572F" w14:textId="77777777" w:rsidR="00E159CB" w:rsidRPr="00255391" w:rsidRDefault="00E159CB" w:rsidP="00E159CB">
            <w:pPr>
              <w:pStyle w:val="110"/>
              <w:rPr>
                <w:u w:color="000000"/>
              </w:rPr>
            </w:pPr>
            <w:r w:rsidRPr="00255391">
              <w:rPr>
                <w:i/>
                <w:u w:color="000000"/>
              </w:rPr>
              <w:t>Равен соответствующему значению из платежа</w:t>
            </w:r>
            <w:r w:rsidRPr="00255391">
              <w:rPr>
                <w:u w:color="000000"/>
              </w:rPr>
              <w:t xml:space="preserve">. </w:t>
            </w:r>
          </w:p>
          <w:p w14:paraId="0C0AED5B" w14:textId="636CA6F3" w:rsidR="00E159CB" w:rsidRPr="00255391" w:rsidRDefault="00E159CB" w:rsidP="00E159CB">
            <w:pPr>
              <w:pStyle w:val="110"/>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380A2655" w14:textId="77777777" w:rsidTr="00645010">
        <w:tc>
          <w:tcPr>
            <w:tcW w:w="852" w:type="dxa"/>
          </w:tcPr>
          <w:p w14:paraId="332961C8" w14:textId="77777777" w:rsidR="00E159CB" w:rsidRPr="00255391" w:rsidRDefault="00E159CB" w:rsidP="009B364A">
            <w:pPr>
              <w:pStyle w:val="a"/>
              <w:numPr>
                <w:ilvl w:val="0"/>
                <w:numId w:val="21"/>
              </w:numPr>
            </w:pPr>
          </w:p>
        </w:tc>
        <w:tc>
          <w:tcPr>
            <w:tcW w:w="1559" w:type="dxa"/>
          </w:tcPr>
          <w:p w14:paraId="5599047B" w14:textId="5A4DA24D" w:rsidR="00E159CB" w:rsidRPr="00255391" w:rsidRDefault="00E159CB" w:rsidP="00E159CB">
            <w:pPr>
              <w:pStyle w:val="110"/>
            </w:pPr>
            <w:r w:rsidRPr="00255391">
              <w:rPr>
                <w:u w:color="000000"/>
                <w:lang w:val="en-US"/>
              </w:rPr>
              <w:t>bik (</w:t>
            </w:r>
            <w:r w:rsidRPr="00255391">
              <w:rPr>
                <w:u w:color="000000"/>
              </w:rPr>
              <w:t>атрибут</w:t>
            </w:r>
            <w:r w:rsidRPr="00255391">
              <w:rPr>
                <w:u w:color="000000"/>
                <w:lang w:val="en-US"/>
              </w:rPr>
              <w:t>)</w:t>
            </w:r>
          </w:p>
        </w:tc>
        <w:tc>
          <w:tcPr>
            <w:tcW w:w="1843" w:type="dxa"/>
          </w:tcPr>
          <w:p w14:paraId="6A4DBFD1" w14:textId="18AE4C08" w:rsidR="00E159CB" w:rsidRPr="00255391" w:rsidRDefault="002D1610" w:rsidP="00E159CB">
            <w:pPr>
              <w:pStyle w:val="110"/>
            </w:pPr>
            <w:r w:rsidRPr="00255391">
              <w:rPr>
                <w:spacing w:val="-5"/>
                <w:u w:color="000000"/>
              </w:rPr>
              <w:t>БИК структурного подразделения кредитной организации или подразделения Банка России, в котором открыт счет</w:t>
            </w:r>
          </w:p>
        </w:tc>
        <w:tc>
          <w:tcPr>
            <w:tcW w:w="1701" w:type="dxa"/>
          </w:tcPr>
          <w:p w14:paraId="43C4ACA9" w14:textId="2767C4D0" w:rsidR="00E159CB" w:rsidRPr="00255391" w:rsidRDefault="00E159CB" w:rsidP="00E159CB">
            <w:pPr>
              <w:pStyle w:val="110"/>
            </w:pPr>
            <w:r w:rsidRPr="00255391">
              <w:rPr>
                <w:spacing w:val="-5"/>
                <w:u w:color="000000"/>
              </w:rPr>
              <w:t>0...1, необязательно</w:t>
            </w:r>
          </w:p>
        </w:tc>
        <w:tc>
          <w:tcPr>
            <w:tcW w:w="1842" w:type="dxa"/>
          </w:tcPr>
          <w:p w14:paraId="6B20B346" w14:textId="3FD7DCAC" w:rsidR="00E159CB" w:rsidRPr="00255391" w:rsidRDefault="00E159CB" w:rsidP="00E159CB">
            <w:pPr>
              <w:pStyle w:val="110"/>
            </w:pPr>
            <w:r w:rsidRPr="00255391">
              <w:rPr>
                <w:spacing w:val="-5"/>
                <w:u w:color="000000"/>
                <w:lang w:val="en-US"/>
              </w:rPr>
              <w:t>BIKType</w:t>
            </w:r>
            <w:r w:rsidRPr="00255391">
              <w:rPr>
                <w:spacing w:val="-5"/>
                <w:u w:color="000000"/>
              </w:rPr>
              <w:t xml:space="preserve"> (см. описание в п. </w:t>
            </w:r>
            <w:r w:rsidRPr="00255391">
              <w:rPr>
                <w:spacing w:val="-5"/>
                <w:u w:color="000000"/>
              </w:rPr>
              <w:fldChar w:fldCharType="begin"/>
            </w:r>
            <w:r w:rsidRPr="00255391">
              <w:rPr>
                <w:spacing w:val="-5"/>
                <w:u w:color="000000"/>
              </w:rPr>
              <w:instrText xml:space="preserve"> REF _Ref525597434 \n \h  \* MERGEFORMAT </w:instrText>
            </w:r>
            <w:r w:rsidRPr="00255391">
              <w:rPr>
                <w:spacing w:val="-5"/>
                <w:u w:color="000000"/>
              </w:rPr>
            </w:r>
            <w:r w:rsidRPr="00255391">
              <w:rPr>
                <w:spacing w:val="-5"/>
                <w:u w:color="000000"/>
              </w:rPr>
              <w:fldChar w:fldCharType="separate"/>
            </w:r>
            <w:r w:rsidR="00836A48">
              <w:rPr>
                <w:spacing w:val="-5"/>
                <w:u w:color="000000"/>
              </w:rPr>
              <w:t>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409" w:type="dxa"/>
          </w:tcPr>
          <w:p w14:paraId="49EB42C3" w14:textId="77777777" w:rsidR="00E159CB" w:rsidRPr="00255391" w:rsidRDefault="00E159CB" w:rsidP="00E159CB">
            <w:pPr>
              <w:pStyle w:val="110"/>
              <w:rPr>
                <w:u w:color="000000"/>
              </w:rPr>
            </w:pPr>
            <w:r w:rsidRPr="00255391">
              <w:rPr>
                <w:i/>
                <w:u w:color="000000"/>
              </w:rPr>
              <w:t>Равен соответствующему значению из платежа</w:t>
            </w:r>
            <w:r w:rsidRPr="00255391">
              <w:rPr>
                <w:u w:color="000000"/>
              </w:rPr>
              <w:t xml:space="preserve">. </w:t>
            </w:r>
          </w:p>
          <w:p w14:paraId="608A6323" w14:textId="616D2075" w:rsidR="00E159CB" w:rsidRPr="00255391" w:rsidRDefault="00E159CB" w:rsidP="00E159CB">
            <w:pPr>
              <w:pStyle w:val="110"/>
            </w:pPr>
            <w:r w:rsidRPr="00255391">
              <w:rPr>
                <w:i/>
                <w:spacing w:val="-5"/>
                <w:u w:val="single" w:color="000000"/>
              </w:rPr>
              <w:t>Присутствует в квитанции в случае несовпадения значения данного реквизита в платеже и начислении.</w:t>
            </w:r>
          </w:p>
        </w:tc>
      </w:tr>
      <w:tr w:rsidR="00E159CB" w:rsidRPr="00255391" w14:paraId="3BCE760C" w14:textId="77777777" w:rsidTr="00645010">
        <w:tc>
          <w:tcPr>
            <w:tcW w:w="852" w:type="dxa"/>
          </w:tcPr>
          <w:p w14:paraId="786D64F1" w14:textId="77777777" w:rsidR="00E159CB" w:rsidRPr="00255391" w:rsidRDefault="00E159CB" w:rsidP="009B364A">
            <w:pPr>
              <w:pStyle w:val="a"/>
              <w:numPr>
                <w:ilvl w:val="0"/>
                <w:numId w:val="21"/>
              </w:numPr>
            </w:pPr>
          </w:p>
        </w:tc>
        <w:tc>
          <w:tcPr>
            <w:tcW w:w="1559" w:type="dxa"/>
          </w:tcPr>
          <w:p w14:paraId="17C65821" w14:textId="32831EBE" w:rsidR="00E159CB" w:rsidRPr="00255391" w:rsidRDefault="00E159CB" w:rsidP="00E159CB">
            <w:pPr>
              <w:pStyle w:val="110"/>
            </w:pPr>
            <w:r w:rsidRPr="00255391">
              <w:rPr>
                <w:u w:color="000000"/>
                <w:lang w:val="en-US"/>
              </w:rPr>
              <w:t>isRevoked</w:t>
            </w:r>
          </w:p>
        </w:tc>
        <w:tc>
          <w:tcPr>
            <w:tcW w:w="1843" w:type="dxa"/>
          </w:tcPr>
          <w:p w14:paraId="2F2FB717" w14:textId="6B3F2AA0" w:rsidR="00E159CB" w:rsidRPr="00255391" w:rsidRDefault="00E159CB" w:rsidP="00E159CB">
            <w:pPr>
              <w:pStyle w:val="110"/>
            </w:pPr>
            <w:r w:rsidRPr="00255391">
              <w:rPr>
                <w:spacing w:val="-5"/>
                <w:u w:color="000000"/>
              </w:rPr>
              <w:t>Признак аннулирования квитанции</w:t>
            </w:r>
          </w:p>
        </w:tc>
        <w:tc>
          <w:tcPr>
            <w:tcW w:w="1701" w:type="dxa"/>
          </w:tcPr>
          <w:p w14:paraId="548FC3AC" w14:textId="71532087" w:rsidR="00E159CB" w:rsidRPr="00255391" w:rsidRDefault="00E159CB" w:rsidP="00E159CB">
            <w:pPr>
              <w:pStyle w:val="110"/>
            </w:pPr>
            <w:r w:rsidRPr="00255391">
              <w:rPr>
                <w:spacing w:val="-5"/>
                <w:u w:color="000000"/>
                <w:lang w:val="en-US"/>
              </w:rPr>
              <w:t>0…1, необязательно</w:t>
            </w:r>
          </w:p>
        </w:tc>
        <w:tc>
          <w:tcPr>
            <w:tcW w:w="1842" w:type="dxa"/>
          </w:tcPr>
          <w:p w14:paraId="2A5280EA" w14:textId="1D13C42B" w:rsidR="00E159CB" w:rsidRPr="00255391" w:rsidRDefault="00E159CB" w:rsidP="00E159CB">
            <w:pPr>
              <w:pStyle w:val="110"/>
            </w:pPr>
            <w:r w:rsidRPr="00255391">
              <w:rPr>
                <w:spacing w:val="-5"/>
                <w:u w:color="000000"/>
                <w:lang w:val="en-US"/>
              </w:rPr>
              <w:t>boolean</w:t>
            </w:r>
          </w:p>
        </w:tc>
        <w:tc>
          <w:tcPr>
            <w:tcW w:w="2409" w:type="dxa"/>
          </w:tcPr>
          <w:p w14:paraId="1A597978" w14:textId="77777777" w:rsidR="00E159CB" w:rsidRPr="00255391" w:rsidRDefault="00E159CB" w:rsidP="00E159CB">
            <w:pPr>
              <w:pStyle w:val="110"/>
              <w:rPr>
                <w:u w:color="000000"/>
              </w:rPr>
            </w:pPr>
            <w:r w:rsidRPr="00255391">
              <w:rPr>
                <w:u w:color="000000"/>
              </w:rPr>
              <w:t>Допустимые значения:</w:t>
            </w:r>
          </w:p>
          <w:p w14:paraId="7595ADE2" w14:textId="77777777" w:rsidR="00E159CB" w:rsidRPr="00255391" w:rsidRDefault="00E159CB" w:rsidP="00E159CB">
            <w:pPr>
              <w:pStyle w:val="110"/>
              <w:rPr>
                <w:u w:color="000000"/>
              </w:rPr>
            </w:pPr>
            <w:r w:rsidRPr="00255391">
              <w:rPr>
                <w:u w:color="000000"/>
              </w:rPr>
              <w:t xml:space="preserve">true - квитанция аннулирована; </w:t>
            </w:r>
          </w:p>
          <w:p w14:paraId="3A286C45" w14:textId="0A3CA746" w:rsidR="00E159CB" w:rsidRPr="00255391" w:rsidRDefault="00E159CB" w:rsidP="00E159CB">
            <w:pPr>
              <w:pStyle w:val="110"/>
            </w:pPr>
            <w:r w:rsidRPr="00255391">
              <w:rPr>
                <w:u w:color="000000"/>
              </w:rPr>
              <w:t>false - квитанция действующая.</w:t>
            </w:r>
          </w:p>
        </w:tc>
      </w:tr>
      <w:tr w:rsidR="00E159CB" w:rsidRPr="00255391" w14:paraId="3A23A814" w14:textId="77777777" w:rsidTr="00645010">
        <w:tc>
          <w:tcPr>
            <w:tcW w:w="852" w:type="dxa"/>
          </w:tcPr>
          <w:p w14:paraId="7A93822C" w14:textId="77777777" w:rsidR="00E159CB" w:rsidRPr="00255391" w:rsidRDefault="00E159CB" w:rsidP="009B364A">
            <w:pPr>
              <w:pStyle w:val="a"/>
              <w:numPr>
                <w:ilvl w:val="0"/>
                <w:numId w:val="21"/>
              </w:numPr>
            </w:pPr>
          </w:p>
        </w:tc>
        <w:tc>
          <w:tcPr>
            <w:tcW w:w="1559" w:type="dxa"/>
          </w:tcPr>
          <w:p w14:paraId="07F5CDB2" w14:textId="53E9D8C2" w:rsidR="00E159CB" w:rsidRPr="00255391" w:rsidRDefault="00E159CB" w:rsidP="00E159CB">
            <w:pPr>
              <w:pStyle w:val="110"/>
            </w:pPr>
            <w:r w:rsidRPr="00255391">
              <w:rPr>
                <w:spacing w:val="-5"/>
                <w:u w:color="000000"/>
                <w:lang w:val="en-US"/>
              </w:rPr>
              <w:t>Discount</w:t>
            </w:r>
          </w:p>
        </w:tc>
        <w:tc>
          <w:tcPr>
            <w:tcW w:w="1843" w:type="dxa"/>
          </w:tcPr>
          <w:p w14:paraId="7BE0D4F1" w14:textId="4D2D6A62" w:rsidR="00E159CB" w:rsidRPr="00255391" w:rsidRDefault="00E159CB" w:rsidP="00E159CB">
            <w:pPr>
              <w:pStyle w:val="110"/>
            </w:pPr>
            <w:r w:rsidRPr="00255391">
              <w:rPr>
                <w:spacing w:val="-5"/>
                <w:u w:color="000000"/>
              </w:rPr>
              <w:t>Дополнительные условия оплаты</w:t>
            </w:r>
          </w:p>
        </w:tc>
        <w:tc>
          <w:tcPr>
            <w:tcW w:w="1701" w:type="dxa"/>
          </w:tcPr>
          <w:p w14:paraId="7B5612FD" w14:textId="62571E9F" w:rsidR="00E159CB" w:rsidRPr="00255391" w:rsidRDefault="00E159CB" w:rsidP="00E159CB">
            <w:pPr>
              <w:pStyle w:val="110"/>
            </w:pPr>
            <w:r w:rsidRPr="00255391">
              <w:rPr>
                <w:spacing w:val="-5"/>
                <w:u w:color="000000"/>
                <w:lang w:val="en-US"/>
              </w:rPr>
              <w:t>0…1, необязательно</w:t>
            </w:r>
          </w:p>
        </w:tc>
        <w:tc>
          <w:tcPr>
            <w:tcW w:w="1842" w:type="dxa"/>
          </w:tcPr>
          <w:p w14:paraId="433E9E9E" w14:textId="77777777" w:rsidR="00E159CB" w:rsidRPr="00255391" w:rsidRDefault="00E159CB" w:rsidP="00E159CB">
            <w:pPr>
              <w:pStyle w:val="110"/>
              <w:rPr>
                <w:spacing w:val="-5"/>
                <w:u w:color="000000"/>
              </w:rPr>
            </w:pPr>
            <w:r w:rsidRPr="00255391">
              <w:rPr>
                <w:spacing w:val="-5"/>
                <w:u w:color="000000"/>
              </w:rPr>
              <w:t>Контейнер/</w:t>
            </w:r>
          </w:p>
          <w:p w14:paraId="3023746A" w14:textId="13BBE08E" w:rsidR="00E159CB" w:rsidRPr="00255391" w:rsidRDefault="00E159CB" w:rsidP="00E159CB">
            <w:pPr>
              <w:pStyle w:val="110"/>
            </w:pPr>
            <w:r w:rsidRPr="00255391">
              <w:rPr>
                <w:spacing w:val="-5"/>
                <w:u w:color="000000"/>
              </w:rPr>
              <w:t>Основан на типе Discount</w:t>
            </w:r>
            <w:r w:rsidRPr="00255391">
              <w:rPr>
                <w:spacing w:val="-5"/>
                <w:u w:color="000000"/>
                <w:lang w:val="en-US"/>
              </w:rPr>
              <w: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409" w:type="dxa"/>
          </w:tcPr>
          <w:p w14:paraId="5B35CDC3" w14:textId="4943F0B7" w:rsidR="00E159CB" w:rsidRPr="00255391" w:rsidRDefault="00E159CB" w:rsidP="00E159CB">
            <w:pPr>
              <w:pStyle w:val="110"/>
            </w:pPr>
            <w:r w:rsidRPr="00255391">
              <w:rPr>
                <w:i/>
                <w:spacing w:val="-5"/>
                <w:u w:color="000000"/>
              </w:rPr>
              <w:t xml:space="preserve">Если контейнер указан, то должен быть обязательно заполнен один из тегов: </w:t>
            </w:r>
            <w:r w:rsidRPr="00255391">
              <w:rPr>
                <w:i/>
                <w:spacing w:val="-5"/>
                <w:u w:color="000000"/>
                <w:lang w:val="en-US"/>
              </w:rPr>
              <w:t>DiscountSize</w:t>
            </w:r>
            <w:r w:rsidRPr="00255391">
              <w:rPr>
                <w:i/>
                <w:spacing w:val="-5"/>
                <w:u w:color="000000"/>
              </w:rPr>
              <w:t xml:space="preserve">, </w:t>
            </w:r>
            <w:r w:rsidRPr="00255391">
              <w:rPr>
                <w:i/>
                <w:spacing w:val="-5"/>
                <w:u w:color="000000"/>
                <w:lang w:val="en-US"/>
              </w:rPr>
              <w:t>DiscountFixed</w:t>
            </w:r>
            <w:r w:rsidRPr="00255391">
              <w:rPr>
                <w:i/>
                <w:spacing w:val="-5"/>
                <w:u w:color="000000"/>
              </w:rPr>
              <w:t xml:space="preserve"> или </w:t>
            </w:r>
            <w:r w:rsidRPr="00255391">
              <w:rPr>
                <w:i/>
                <w:spacing w:val="-5"/>
                <w:u w:color="000000"/>
                <w:lang w:val="en-US"/>
              </w:rPr>
              <w:t>MultiplierSize</w:t>
            </w:r>
          </w:p>
        </w:tc>
      </w:tr>
      <w:tr w:rsidR="00E159CB" w:rsidRPr="00255391" w14:paraId="6C2A5688" w14:textId="77777777" w:rsidTr="00645010">
        <w:tc>
          <w:tcPr>
            <w:tcW w:w="852" w:type="dxa"/>
          </w:tcPr>
          <w:p w14:paraId="04F3D2DF" w14:textId="77777777" w:rsidR="00E159CB" w:rsidRPr="00255391" w:rsidRDefault="00E159CB" w:rsidP="009B364A">
            <w:pPr>
              <w:pStyle w:val="a"/>
              <w:numPr>
                <w:ilvl w:val="1"/>
                <w:numId w:val="21"/>
              </w:numPr>
            </w:pPr>
          </w:p>
        </w:tc>
        <w:tc>
          <w:tcPr>
            <w:tcW w:w="1559" w:type="dxa"/>
          </w:tcPr>
          <w:p w14:paraId="18ED730E" w14:textId="4E767B6A" w:rsidR="00E159CB" w:rsidRPr="00255391" w:rsidRDefault="00E159CB" w:rsidP="00E159CB">
            <w:pPr>
              <w:pStyle w:val="110"/>
            </w:pPr>
            <w:r w:rsidRPr="00255391">
              <w:rPr>
                <w:spacing w:val="-5"/>
                <w:u w:color="000000"/>
                <w:lang w:val="en-US"/>
              </w:rPr>
              <w:t>DiscountFixed</w:t>
            </w:r>
          </w:p>
        </w:tc>
        <w:tc>
          <w:tcPr>
            <w:tcW w:w="1843" w:type="dxa"/>
          </w:tcPr>
          <w:p w14:paraId="6863A2D8" w14:textId="326970AB" w:rsidR="00E159CB" w:rsidRPr="00255391" w:rsidRDefault="00E159CB" w:rsidP="00E159CB">
            <w:pPr>
              <w:pStyle w:val="110"/>
            </w:pPr>
            <w:r w:rsidRPr="00255391">
              <w:rPr>
                <w:spacing w:val="-5"/>
                <w:u w:color="000000"/>
              </w:rPr>
              <w:t>Условия оплаты с фиксированной суммой скидки</w:t>
            </w:r>
          </w:p>
        </w:tc>
        <w:tc>
          <w:tcPr>
            <w:tcW w:w="1701" w:type="dxa"/>
          </w:tcPr>
          <w:p w14:paraId="12141DD3" w14:textId="77777777" w:rsidR="00E159CB" w:rsidRPr="00255391" w:rsidRDefault="00E159CB" w:rsidP="00E159CB">
            <w:pPr>
              <w:pStyle w:val="110"/>
              <w:rPr>
                <w:spacing w:val="-5"/>
                <w:u w:color="000000"/>
              </w:rPr>
            </w:pPr>
            <w:r w:rsidRPr="00255391">
              <w:rPr>
                <w:spacing w:val="-5"/>
                <w:u w:color="000000"/>
              </w:rPr>
              <w:t>1, обязательно</w:t>
            </w:r>
          </w:p>
          <w:p w14:paraId="516B329A" w14:textId="77777777" w:rsidR="00E159CB" w:rsidRPr="00255391" w:rsidRDefault="00E159CB" w:rsidP="00E159CB">
            <w:pPr>
              <w:pStyle w:val="110"/>
            </w:pPr>
          </w:p>
        </w:tc>
        <w:tc>
          <w:tcPr>
            <w:tcW w:w="1842" w:type="dxa"/>
          </w:tcPr>
          <w:p w14:paraId="18811AA2" w14:textId="4A5B73FE" w:rsidR="00E159CB" w:rsidRPr="00255391" w:rsidRDefault="00E159CB" w:rsidP="00E159CB">
            <w:pPr>
              <w:pStyle w:val="110"/>
            </w:pPr>
            <w:r w:rsidRPr="00255391">
              <w:rPr>
                <w:spacing w:val="-5"/>
                <w:u w:color="000000"/>
              </w:rPr>
              <w:t xml:space="preserve">Контейнер/ 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409" w:type="dxa"/>
          </w:tcPr>
          <w:p w14:paraId="2BE786C7" w14:textId="3E9F1ABC" w:rsidR="00E159CB" w:rsidRPr="00255391" w:rsidRDefault="00E159CB" w:rsidP="00E159CB">
            <w:pPr>
              <w:pStyle w:val="110"/>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MultiplierSize</w:t>
            </w:r>
          </w:p>
        </w:tc>
      </w:tr>
      <w:tr w:rsidR="00E159CB" w:rsidRPr="00255391" w14:paraId="4C1629C6" w14:textId="77777777" w:rsidTr="00645010">
        <w:tc>
          <w:tcPr>
            <w:tcW w:w="852" w:type="dxa"/>
          </w:tcPr>
          <w:p w14:paraId="2F46A23B" w14:textId="77777777" w:rsidR="00E159CB" w:rsidRPr="00255391" w:rsidRDefault="00E159CB" w:rsidP="009B364A">
            <w:pPr>
              <w:pStyle w:val="a"/>
              <w:numPr>
                <w:ilvl w:val="2"/>
                <w:numId w:val="21"/>
              </w:numPr>
            </w:pPr>
          </w:p>
        </w:tc>
        <w:tc>
          <w:tcPr>
            <w:tcW w:w="1559" w:type="dxa"/>
          </w:tcPr>
          <w:p w14:paraId="43CA90F8" w14:textId="78D17C8E" w:rsidR="00E159CB" w:rsidRPr="00255391" w:rsidRDefault="00E159CB" w:rsidP="00E159CB">
            <w:pPr>
              <w:pStyle w:val="110"/>
            </w:pPr>
            <w:r w:rsidRPr="00255391">
              <w:rPr>
                <w:spacing w:val="-5"/>
                <w:u w:color="000000"/>
                <w:lang w:val="en-US"/>
              </w:rPr>
              <w:t>DiscountValue</w:t>
            </w:r>
          </w:p>
        </w:tc>
        <w:tc>
          <w:tcPr>
            <w:tcW w:w="1843" w:type="dxa"/>
          </w:tcPr>
          <w:p w14:paraId="4D284446" w14:textId="17A440C2" w:rsidR="00E159CB" w:rsidRPr="00255391" w:rsidRDefault="00E159CB" w:rsidP="00E159CB">
            <w:pPr>
              <w:pStyle w:val="110"/>
            </w:pPr>
            <w:r w:rsidRPr="00255391">
              <w:rPr>
                <w:spacing w:val="-5"/>
                <w:u w:color="000000"/>
              </w:rPr>
              <w:t>Сумма скидки от полной суммы начисления</w:t>
            </w:r>
          </w:p>
        </w:tc>
        <w:tc>
          <w:tcPr>
            <w:tcW w:w="1701" w:type="dxa"/>
          </w:tcPr>
          <w:p w14:paraId="1CD00487" w14:textId="13551EFB" w:rsidR="00E159CB" w:rsidRPr="00255391" w:rsidRDefault="00E159CB" w:rsidP="00E159CB">
            <w:pPr>
              <w:pStyle w:val="110"/>
            </w:pPr>
            <w:r w:rsidRPr="00255391">
              <w:rPr>
                <w:spacing w:val="-5"/>
                <w:u w:color="000000"/>
              </w:rPr>
              <w:t>1, обязательно</w:t>
            </w:r>
          </w:p>
        </w:tc>
        <w:tc>
          <w:tcPr>
            <w:tcW w:w="1842" w:type="dxa"/>
          </w:tcPr>
          <w:p w14:paraId="4392481E" w14:textId="77777777" w:rsidR="00E159CB" w:rsidRPr="00255391" w:rsidRDefault="00E159CB" w:rsidP="00E159CB">
            <w:pPr>
              <w:pStyle w:val="110"/>
              <w:rPr>
                <w:spacing w:val="-5"/>
                <w:u w:color="000000"/>
              </w:rPr>
            </w:pPr>
            <w:r w:rsidRPr="00255391">
              <w:rPr>
                <w:i/>
                <w:spacing w:val="-5"/>
                <w:u w:color="000000"/>
              </w:rPr>
              <w:t>Целое положительное число (\d+)</w:t>
            </w:r>
            <w:r w:rsidRPr="00255391">
              <w:rPr>
                <w:spacing w:val="-5"/>
                <w:u w:color="000000"/>
              </w:rPr>
              <w:t xml:space="preserve"> </w:t>
            </w:r>
          </w:p>
          <w:p w14:paraId="5DE584EF" w14:textId="77777777" w:rsidR="00E159CB" w:rsidRPr="00255391" w:rsidRDefault="00E159CB" w:rsidP="00E159CB">
            <w:pPr>
              <w:pStyle w:val="110"/>
              <w:rPr>
                <w:spacing w:val="-5"/>
                <w:u w:color="000000"/>
              </w:rPr>
            </w:pPr>
            <w:r w:rsidRPr="00255391">
              <w:rPr>
                <w:spacing w:val="-5"/>
                <w:u w:color="000000"/>
              </w:rPr>
              <w:t xml:space="preserve">/ </w:t>
            </w:r>
          </w:p>
          <w:p w14:paraId="734A7360" w14:textId="75BF276B" w:rsidR="00E159CB" w:rsidRPr="00255391" w:rsidRDefault="00B95340" w:rsidP="00E159CB">
            <w:pPr>
              <w:pStyle w:val="110"/>
            </w:pPr>
            <w:r w:rsidRPr="00255391">
              <w:rPr>
                <w:spacing w:val="-5"/>
                <w:u w:color="000000"/>
                <w:lang w:val="en-US"/>
              </w:rPr>
              <w:t>nonNegativeInteger</w:t>
            </w:r>
          </w:p>
        </w:tc>
        <w:tc>
          <w:tcPr>
            <w:tcW w:w="2409" w:type="dxa"/>
          </w:tcPr>
          <w:p w14:paraId="0A391CE5" w14:textId="77777777" w:rsidR="00E159CB" w:rsidRPr="00255391" w:rsidRDefault="00E159CB" w:rsidP="00E159CB">
            <w:pPr>
              <w:pStyle w:val="110"/>
            </w:pPr>
          </w:p>
        </w:tc>
      </w:tr>
      <w:tr w:rsidR="00E159CB" w:rsidRPr="00255391" w14:paraId="2FA4CB82" w14:textId="77777777" w:rsidTr="00645010">
        <w:tc>
          <w:tcPr>
            <w:tcW w:w="852" w:type="dxa"/>
          </w:tcPr>
          <w:p w14:paraId="094D6DB2" w14:textId="77777777" w:rsidR="00E159CB" w:rsidRPr="00255391" w:rsidRDefault="00E159CB" w:rsidP="009B364A">
            <w:pPr>
              <w:pStyle w:val="a"/>
              <w:numPr>
                <w:ilvl w:val="2"/>
                <w:numId w:val="21"/>
              </w:numPr>
            </w:pPr>
          </w:p>
        </w:tc>
        <w:tc>
          <w:tcPr>
            <w:tcW w:w="1559" w:type="dxa"/>
          </w:tcPr>
          <w:p w14:paraId="7A75F431" w14:textId="5C7C5425" w:rsidR="00E159CB" w:rsidRPr="00255391" w:rsidRDefault="00E159CB" w:rsidP="00E159CB">
            <w:pPr>
              <w:pStyle w:val="110"/>
            </w:pPr>
            <w:r w:rsidRPr="00255391">
              <w:rPr>
                <w:spacing w:val="-5"/>
                <w:u w:color="000000"/>
                <w:lang w:val="en-US"/>
              </w:rPr>
              <w:t>DiscountDate</w:t>
            </w:r>
          </w:p>
        </w:tc>
        <w:tc>
          <w:tcPr>
            <w:tcW w:w="1843" w:type="dxa"/>
          </w:tcPr>
          <w:p w14:paraId="1A25F44A" w14:textId="28B4F2A6" w:rsidR="00E159CB" w:rsidRPr="00255391" w:rsidRDefault="00E159CB" w:rsidP="00E159CB">
            <w:pPr>
              <w:pStyle w:val="110"/>
            </w:pPr>
            <w:r w:rsidRPr="00255391">
              <w:rPr>
                <w:spacing w:val="-5"/>
                <w:u w:color="000000"/>
              </w:rPr>
              <w:t>Срок действия скидки</w:t>
            </w:r>
          </w:p>
        </w:tc>
        <w:tc>
          <w:tcPr>
            <w:tcW w:w="1701" w:type="dxa"/>
          </w:tcPr>
          <w:p w14:paraId="3D19715B" w14:textId="40CD90AA" w:rsidR="00E159CB" w:rsidRPr="00255391" w:rsidRDefault="00E159CB" w:rsidP="00E159CB">
            <w:pPr>
              <w:pStyle w:val="110"/>
            </w:pPr>
            <w:r w:rsidRPr="00255391">
              <w:rPr>
                <w:spacing w:val="-5"/>
                <w:u w:color="000000"/>
                <w:lang w:val="en-US"/>
              </w:rPr>
              <w:t>1, обязательно</w:t>
            </w:r>
          </w:p>
        </w:tc>
        <w:tc>
          <w:tcPr>
            <w:tcW w:w="1842" w:type="dxa"/>
          </w:tcPr>
          <w:p w14:paraId="293392BD" w14:textId="77777777" w:rsidR="00E159CB" w:rsidRPr="00255391" w:rsidRDefault="00E159CB" w:rsidP="00E159CB">
            <w:pPr>
              <w:pStyle w:val="110"/>
              <w:rPr>
                <w:i/>
                <w:spacing w:val="-5"/>
                <w:u w:color="000000"/>
              </w:rPr>
            </w:pPr>
            <w:r w:rsidRPr="00255391">
              <w:rPr>
                <w:i/>
                <w:spacing w:val="-5"/>
                <w:u w:color="000000"/>
              </w:rPr>
              <w:t xml:space="preserve">Значение даты в формате «ГГГГ-ММ-ДД» либо «0» </w:t>
            </w:r>
          </w:p>
          <w:p w14:paraId="3A91335A" w14:textId="77777777" w:rsidR="00E159CB" w:rsidRPr="00255391" w:rsidRDefault="00E159CB" w:rsidP="00E159CB">
            <w:pPr>
              <w:pStyle w:val="110"/>
              <w:rPr>
                <w:spacing w:val="-5"/>
                <w:u w:color="000000"/>
              </w:rPr>
            </w:pPr>
            <w:r w:rsidRPr="00255391">
              <w:rPr>
                <w:spacing w:val="-5"/>
                <w:u w:color="000000"/>
              </w:rPr>
              <w:t xml:space="preserve">/ </w:t>
            </w:r>
          </w:p>
          <w:p w14:paraId="141E8BEC" w14:textId="6F6BE39A" w:rsidR="00E159CB" w:rsidRPr="00255391" w:rsidRDefault="00E159CB" w:rsidP="00E159CB">
            <w:pPr>
              <w:pStyle w:val="110"/>
            </w:pPr>
            <w:r w:rsidRPr="00255391">
              <w:rPr>
                <w:spacing w:val="-5"/>
                <w:u w:color="000000"/>
                <w:lang w:val="en-US"/>
              </w:rPr>
              <w:t>String</w:t>
            </w:r>
          </w:p>
        </w:tc>
        <w:tc>
          <w:tcPr>
            <w:tcW w:w="2409" w:type="dxa"/>
          </w:tcPr>
          <w:p w14:paraId="190777F8" w14:textId="77777777" w:rsidR="00E159CB" w:rsidRPr="00255391" w:rsidRDefault="00E159CB" w:rsidP="00E159CB">
            <w:pPr>
              <w:pStyle w:val="110"/>
              <w:rPr>
                <w:spacing w:val="-5"/>
                <w:u w:color="000000"/>
              </w:rPr>
            </w:pPr>
            <w:r w:rsidRPr="00255391">
              <w:rPr>
                <w:spacing w:val="-5"/>
                <w:u w:color="000000"/>
              </w:rPr>
              <w:t>Возможные значения:</w:t>
            </w:r>
          </w:p>
          <w:p w14:paraId="4E9223A9" w14:textId="77777777" w:rsidR="00E159CB" w:rsidRPr="00255391" w:rsidRDefault="00E159CB" w:rsidP="00E159CB">
            <w:pPr>
              <w:pStyle w:val="110"/>
              <w:rPr>
                <w:spacing w:val="-5"/>
                <w:u w:color="000000"/>
              </w:rPr>
            </w:pPr>
            <w:r w:rsidRPr="00255391">
              <w:rPr>
                <w:spacing w:val="-5"/>
                <w:u w:color="000000"/>
              </w:rPr>
              <w:t>- дата окончания скидки в формате «ГГГГ-ММ-ДД»;</w:t>
            </w:r>
          </w:p>
          <w:p w14:paraId="72EAAABB" w14:textId="576ED792" w:rsidR="00E159CB" w:rsidRPr="00255391" w:rsidRDefault="00E159CB" w:rsidP="00E159CB">
            <w:pPr>
              <w:pStyle w:val="110"/>
            </w:pPr>
            <w:r w:rsidRPr="00255391">
              <w:rPr>
                <w:spacing w:val="-5"/>
                <w:u w:color="000000"/>
              </w:rPr>
              <w:t>- при отсутствии срока действия указывается значение «0».</w:t>
            </w:r>
          </w:p>
        </w:tc>
      </w:tr>
      <w:tr w:rsidR="00E159CB" w:rsidRPr="00255391" w14:paraId="7A78CAD0" w14:textId="77777777" w:rsidTr="00645010">
        <w:tc>
          <w:tcPr>
            <w:tcW w:w="852" w:type="dxa"/>
          </w:tcPr>
          <w:p w14:paraId="60201291" w14:textId="77777777" w:rsidR="00E159CB" w:rsidRPr="00255391" w:rsidRDefault="00E159CB" w:rsidP="009B364A">
            <w:pPr>
              <w:pStyle w:val="a"/>
              <w:numPr>
                <w:ilvl w:val="1"/>
                <w:numId w:val="21"/>
              </w:numPr>
            </w:pPr>
          </w:p>
        </w:tc>
        <w:tc>
          <w:tcPr>
            <w:tcW w:w="1559" w:type="dxa"/>
          </w:tcPr>
          <w:p w14:paraId="4975246F" w14:textId="5250D953" w:rsidR="00E159CB" w:rsidRPr="00255391" w:rsidRDefault="00E159CB" w:rsidP="00E159CB">
            <w:pPr>
              <w:pStyle w:val="110"/>
            </w:pPr>
            <w:r w:rsidRPr="00255391">
              <w:rPr>
                <w:spacing w:val="-5"/>
                <w:u w:color="000000"/>
                <w:lang w:val="en-US"/>
              </w:rPr>
              <w:t>DiscountSize</w:t>
            </w:r>
          </w:p>
        </w:tc>
        <w:tc>
          <w:tcPr>
            <w:tcW w:w="1843" w:type="dxa"/>
          </w:tcPr>
          <w:p w14:paraId="02AE2477" w14:textId="77777777" w:rsidR="00E159CB" w:rsidRPr="00255391" w:rsidRDefault="00E159CB" w:rsidP="00E159CB">
            <w:pPr>
              <w:pStyle w:val="110"/>
              <w:rPr>
                <w:spacing w:val="-5"/>
                <w:u w:color="000000"/>
              </w:rPr>
            </w:pPr>
            <w:r w:rsidRPr="00255391">
              <w:rPr>
                <w:spacing w:val="-5"/>
                <w:u w:color="000000"/>
              </w:rPr>
              <w:t>Условия оплаты со скидкой (процент)</w:t>
            </w:r>
          </w:p>
          <w:p w14:paraId="2E039569" w14:textId="77777777" w:rsidR="00E159CB" w:rsidRPr="00255391" w:rsidRDefault="00E159CB" w:rsidP="00E159CB">
            <w:pPr>
              <w:pStyle w:val="110"/>
            </w:pPr>
          </w:p>
        </w:tc>
        <w:tc>
          <w:tcPr>
            <w:tcW w:w="1701" w:type="dxa"/>
          </w:tcPr>
          <w:p w14:paraId="6DB99E81" w14:textId="77777777" w:rsidR="00E159CB" w:rsidRPr="00255391" w:rsidRDefault="00E159CB" w:rsidP="00E159CB">
            <w:pPr>
              <w:pStyle w:val="110"/>
              <w:rPr>
                <w:spacing w:val="-5"/>
                <w:u w:color="000000"/>
              </w:rPr>
            </w:pPr>
            <w:r w:rsidRPr="00255391">
              <w:rPr>
                <w:spacing w:val="-5"/>
                <w:u w:color="000000"/>
              </w:rPr>
              <w:t>1, обязательно</w:t>
            </w:r>
          </w:p>
          <w:p w14:paraId="5A87A3E0" w14:textId="77777777" w:rsidR="00E159CB" w:rsidRPr="00255391" w:rsidRDefault="00E159CB" w:rsidP="00E159CB">
            <w:pPr>
              <w:pStyle w:val="110"/>
            </w:pPr>
          </w:p>
        </w:tc>
        <w:tc>
          <w:tcPr>
            <w:tcW w:w="1842" w:type="dxa"/>
          </w:tcPr>
          <w:p w14:paraId="05029A54" w14:textId="77777777" w:rsidR="00E159CB" w:rsidRPr="00255391" w:rsidRDefault="00E159CB" w:rsidP="00E159CB">
            <w:pPr>
              <w:pStyle w:val="110"/>
              <w:rPr>
                <w:spacing w:val="-5"/>
                <w:u w:color="000000"/>
              </w:rPr>
            </w:pPr>
            <w:r w:rsidRPr="00255391">
              <w:rPr>
                <w:spacing w:val="-5"/>
                <w:u w:color="000000"/>
              </w:rPr>
              <w:t>Контейнер/</w:t>
            </w:r>
          </w:p>
          <w:p w14:paraId="20A6B433" w14:textId="3303C6FA" w:rsidR="00E159CB" w:rsidRPr="00255391" w:rsidRDefault="00E159CB" w:rsidP="00E159CB">
            <w:pPr>
              <w:pStyle w:val="110"/>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409" w:type="dxa"/>
          </w:tcPr>
          <w:p w14:paraId="365BCA9D" w14:textId="7506902B" w:rsidR="00E159CB" w:rsidRPr="00255391" w:rsidRDefault="00E159CB" w:rsidP="00E159CB">
            <w:pPr>
              <w:pStyle w:val="110"/>
            </w:pPr>
            <w:r w:rsidRPr="00255391">
              <w:rPr>
                <w:i/>
                <w:spacing w:val="-5"/>
                <w:u w:color="000000"/>
              </w:rPr>
              <w:t xml:space="preserve">Наличие данного тега исключает наличие тегов </w:t>
            </w:r>
            <w:r w:rsidRPr="00255391">
              <w:rPr>
                <w:i/>
                <w:spacing w:val="-5"/>
                <w:u w:color="000000"/>
                <w:lang w:val="en-US"/>
              </w:rPr>
              <w:t>MultiplierSize</w:t>
            </w:r>
            <w:r w:rsidRPr="00255391">
              <w:rPr>
                <w:i/>
                <w:spacing w:val="-5"/>
                <w:u w:color="000000"/>
              </w:rPr>
              <w:t>, Discoun</w:t>
            </w:r>
            <w:r w:rsidRPr="00255391">
              <w:rPr>
                <w:i/>
                <w:spacing w:val="-5"/>
                <w:u w:color="000000"/>
                <w:lang w:val="en-US"/>
              </w:rPr>
              <w:t>t</w:t>
            </w:r>
            <w:r w:rsidRPr="00255391">
              <w:rPr>
                <w:i/>
                <w:spacing w:val="-5"/>
                <w:u w:color="000000"/>
              </w:rPr>
              <w:t>Fixed.</w:t>
            </w:r>
          </w:p>
        </w:tc>
      </w:tr>
      <w:tr w:rsidR="00E159CB" w:rsidRPr="00255391" w14:paraId="0E78E3A2" w14:textId="77777777" w:rsidTr="00645010">
        <w:tc>
          <w:tcPr>
            <w:tcW w:w="852" w:type="dxa"/>
          </w:tcPr>
          <w:p w14:paraId="07098F58" w14:textId="77777777" w:rsidR="00E159CB" w:rsidRPr="00255391" w:rsidRDefault="00E159CB" w:rsidP="009B364A">
            <w:pPr>
              <w:pStyle w:val="a"/>
              <w:numPr>
                <w:ilvl w:val="2"/>
                <w:numId w:val="21"/>
              </w:numPr>
            </w:pPr>
          </w:p>
        </w:tc>
        <w:tc>
          <w:tcPr>
            <w:tcW w:w="1559" w:type="dxa"/>
          </w:tcPr>
          <w:p w14:paraId="14CCC729" w14:textId="17D5A8A6" w:rsidR="00E159CB" w:rsidRPr="00255391" w:rsidRDefault="00E159CB" w:rsidP="00E159CB">
            <w:pPr>
              <w:pStyle w:val="110"/>
            </w:pPr>
            <w:r w:rsidRPr="00255391">
              <w:rPr>
                <w:spacing w:val="-5"/>
                <w:u w:color="000000"/>
                <w:lang w:val="en-US"/>
              </w:rPr>
              <w:t>DiscountValue</w:t>
            </w:r>
          </w:p>
        </w:tc>
        <w:tc>
          <w:tcPr>
            <w:tcW w:w="1843" w:type="dxa"/>
          </w:tcPr>
          <w:p w14:paraId="0F013F79" w14:textId="7AB3B8D9" w:rsidR="00E159CB" w:rsidRPr="00255391" w:rsidRDefault="00E159CB" w:rsidP="00E159CB">
            <w:pPr>
              <w:pStyle w:val="110"/>
            </w:pPr>
            <w:r w:rsidRPr="00255391">
              <w:rPr>
                <w:spacing w:val="-5"/>
                <w:u w:color="000000"/>
              </w:rPr>
              <w:t>Процент скидки от суммы начисления</w:t>
            </w:r>
          </w:p>
        </w:tc>
        <w:tc>
          <w:tcPr>
            <w:tcW w:w="1701" w:type="dxa"/>
          </w:tcPr>
          <w:p w14:paraId="3DECB4B0" w14:textId="5BC76726" w:rsidR="00E159CB" w:rsidRPr="00255391" w:rsidRDefault="00E159CB" w:rsidP="00E159CB">
            <w:pPr>
              <w:pStyle w:val="110"/>
            </w:pPr>
            <w:r w:rsidRPr="00255391">
              <w:rPr>
                <w:spacing w:val="-5"/>
                <w:u w:color="000000"/>
              </w:rPr>
              <w:t>1, обязательно</w:t>
            </w:r>
          </w:p>
        </w:tc>
        <w:tc>
          <w:tcPr>
            <w:tcW w:w="1842" w:type="dxa"/>
          </w:tcPr>
          <w:p w14:paraId="0BCD02A3" w14:textId="77777777" w:rsidR="00E159CB" w:rsidRPr="00255391" w:rsidRDefault="00E159CB" w:rsidP="00E159CB">
            <w:pPr>
              <w:pStyle w:val="110"/>
              <w:rPr>
                <w:spacing w:val="-5"/>
                <w:u w:color="000000"/>
              </w:rPr>
            </w:pPr>
            <w:r w:rsidRPr="00255391">
              <w:rPr>
                <w:i/>
                <w:spacing w:val="-5"/>
                <w:u w:color="000000"/>
              </w:rPr>
              <w:t>Целое положительное число от 1 до 100 (([1-9])|(\</w:t>
            </w:r>
            <w:r w:rsidRPr="00255391">
              <w:rPr>
                <w:i/>
                <w:spacing w:val="-5"/>
                <w:u w:color="000000"/>
                <w:lang w:val="en-US"/>
              </w:rPr>
              <w:t>d</w:t>
            </w:r>
            <w:r w:rsidRPr="00255391">
              <w:rPr>
                <w:i/>
                <w:spacing w:val="-5"/>
                <w:u w:color="000000"/>
              </w:rPr>
              <w:t>{2}))</w:t>
            </w:r>
            <w:r w:rsidRPr="00255391">
              <w:rPr>
                <w:spacing w:val="-5"/>
                <w:u w:color="000000"/>
              </w:rPr>
              <w:t xml:space="preserve"> </w:t>
            </w:r>
          </w:p>
          <w:p w14:paraId="52EAD4EC" w14:textId="77777777" w:rsidR="00E159CB" w:rsidRPr="00255391" w:rsidRDefault="00E159CB" w:rsidP="00E159CB">
            <w:pPr>
              <w:pStyle w:val="110"/>
              <w:rPr>
                <w:spacing w:val="-5"/>
                <w:u w:color="000000"/>
              </w:rPr>
            </w:pPr>
            <w:r w:rsidRPr="00255391">
              <w:rPr>
                <w:spacing w:val="-5"/>
                <w:u w:color="000000"/>
              </w:rPr>
              <w:t xml:space="preserve">/ </w:t>
            </w:r>
          </w:p>
          <w:p w14:paraId="3CDC9276" w14:textId="1F36F47D" w:rsidR="00E159CB" w:rsidRPr="00255391" w:rsidRDefault="00B95340" w:rsidP="00E159CB">
            <w:pPr>
              <w:pStyle w:val="110"/>
            </w:pPr>
            <w:r w:rsidRPr="00255391">
              <w:rPr>
                <w:spacing w:val="-5"/>
                <w:u w:color="000000"/>
                <w:lang w:val="en-US"/>
              </w:rPr>
              <w:t>nonNegativeInteger</w:t>
            </w:r>
          </w:p>
        </w:tc>
        <w:tc>
          <w:tcPr>
            <w:tcW w:w="2409" w:type="dxa"/>
          </w:tcPr>
          <w:p w14:paraId="74EBA07D" w14:textId="77777777" w:rsidR="00E159CB" w:rsidRPr="00255391" w:rsidRDefault="00E159CB" w:rsidP="00E159CB">
            <w:pPr>
              <w:pStyle w:val="110"/>
            </w:pPr>
          </w:p>
        </w:tc>
      </w:tr>
      <w:tr w:rsidR="00E159CB" w:rsidRPr="00255391" w14:paraId="2222BBA5" w14:textId="77777777" w:rsidTr="00645010">
        <w:tc>
          <w:tcPr>
            <w:tcW w:w="852" w:type="dxa"/>
          </w:tcPr>
          <w:p w14:paraId="4EC17A05" w14:textId="77777777" w:rsidR="00E159CB" w:rsidRPr="00255391" w:rsidRDefault="00E159CB" w:rsidP="009B364A">
            <w:pPr>
              <w:pStyle w:val="a"/>
              <w:numPr>
                <w:ilvl w:val="2"/>
                <w:numId w:val="21"/>
              </w:numPr>
            </w:pPr>
          </w:p>
        </w:tc>
        <w:tc>
          <w:tcPr>
            <w:tcW w:w="1559" w:type="dxa"/>
          </w:tcPr>
          <w:p w14:paraId="6F72E62F" w14:textId="47901544" w:rsidR="00E159CB" w:rsidRPr="00255391" w:rsidRDefault="00E159CB" w:rsidP="00E159CB">
            <w:pPr>
              <w:pStyle w:val="110"/>
            </w:pPr>
            <w:r w:rsidRPr="00255391">
              <w:rPr>
                <w:spacing w:val="-5"/>
                <w:u w:color="000000"/>
                <w:lang w:val="en-US"/>
              </w:rPr>
              <w:t>DiscountDate</w:t>
            </w:r>
          </w:p>
        </w:tc>
        <w:tc>
          <w:tcPr>
            <w:tcW w:w="1843" w:type="dxa"/>
          </w:tcPr>
          <w:p w14:paraId="25F58725" w14:textId="7D8CA971" w:rsidR="00E159CB" w:rsidRPr="00255391" w:rsidRDefault="00E159CB" w:rsidP="00E159CB">
            <w:pPr>
              <w:pStyle w:val="110"/>
            </w:pPr>
            <w:r w:rsidRPr="00255391">
              <w:rPr>
                <w:spacing w:val="-5"/>
                <w:u w:color="000000"/>
              </w:rPr>
              <w:t>Срок действия скидки</w:t>
            </w:r>
          </w:p>
        </w:tc>
        <w:tc>
          <w:tcPr>
            <w:tcW w:w="1701" w:type="dxa"/>
          </w:tcPr>
          <w:p w14:paraId="574E69D6" w14:textId="184D48CB" w:rsidR="00E159CB" w:rsidRPr="00255391" w:rsidRDefault="00E159CB" w:rsidP="00E159CB">
            <w:pPr>
              <w:pStyle w:val="110"/>
            </w:pPr>
            <w:r w:rsidRPr="00255391">
              <w:rPr>
                <w:spacing w:val="-5"/>
                <w:u w:color="000000"/>
                <w:lang w:val="en-US"/>
              </w:rPr>
              <w:t>1, обязательно</w:t>
            </w:r>
          </w:p>
        </w:tc>
        <w:tc>
          <w:tcPr>
            <w:tcW w:w="1842" w:type="dxa"/>
          </w:tcPr>
          <w:p w14:paraId="67EE4738" w14:textId="77777777" w:rsidR="00E159CB" w:rsidRPr="00255391" w:rsidRDefault="00E159CB" w:rsidP="00E159CB">
            <w:pPr>
              <w:pStyle w:val="110"/>
              <w:rPr>
                <w:i/>
                <w:spacing w:val="-5"/>
                <w:u w:color="000000"/>
              </w:rPr>
            </w:pPr>
            <w:r w:rsidRPr="00255391">
              <w:rPr>
                <w:i/>
                <w:spacing w:val="-5"/>
                <w:u w:color="000000"/>
              </w:rPr>
              <w:t>Значение даты в формате «ГГГГ-ММ-ДД» либо «0»</w:t>
            </w:r>
          </w:p>
          <w:p w14:paraId="3B2F2761" w14:textId="77777777" w:rsidR="00E159CB" w:rsidRPr="00255391" w:rsidRDefault="00E159CB" w:rsidP="00E159CB">
            <w:pPr>
              <w:pStyle w:val="110"/>
              <w:rPr>
                <w:spacing w:val="-5"/>
                <w:u w:color="000000"/>
              </w:rPr>
            </w:pPr>
            <w:r w:rsidRPr="00255391">
              <w:rPr>
                <w:i/>
                <w:spacing w:val="-5"/>
                <w:u w:color="000000"/>
              </w:rPr>
              <w:t xml:space="preserve"> </w:t>
            </w:r>
            <w:r w:rsidRPr="00255391">
              <w:rPr>
                <w:spacing w:val="-5"/>
                <w:u w:color="000000"/>
              </w:rPr>
              <w:t xml:space="preserve">/ </w:t>
            </w:r>
          </w:p>
          <w:p w14:paraId="763F16F2" w14:textId="1B068DA1" w:rsidR="00E159CB" w:rsidRPr="00255391" w:rsidRDefault="00E159CB" w:rsidP="00E159CB">
            <w:pPr>
              <w:pStyle w:val="110"/>
            </w:pPr>
            <w:r w:rsidRPr="00255391">
              <w:rPr>
                <w:spacing w:val="-5"/>
                <w:u w:color="000000"/>
                <w:lang w:val="en-US"/>
              </w:rPr>
              <w:t>String</w:t>
            </w:r>
          </w:p>
        </w:tc>
        <w:tc>
          <w:tcPr>
            <w:tcW w:w="2409" w:type="dxa"/>
          </w:tcPr>
          <w:p w14:paraId="657427B6" w14:textId="77777777" w:rsidR="00E159CB" w:rsidRPr="00255391" w:rsidRDefault="00E159CB" w:rsidP="00E159CB">
            <w:pPr>
              <w:pStyle w:val="110"/>
              <w:rPr>
                <w:spacing w:val="-5"/>
                <w:u w:color="000000"/>
              </w:rPr>
            </w:pPr>
            <w:r w:rsidRPr="00255391">
              <w:rPr>
                <w:spacing w:val="-5"/>
                <w:u w:color="000000"/>
              </w:rPr>
              <w:t>Возможные значения:</w:t>
            </w:r>
          </w:p>
          <w:p w14:paraId="3424633C" w14:textId="77777777" w:rsidR="00E159CB" w:rsidRPr="00255391" w:rsidRDefault="00E159CB" w:rsidP="00E159CB">
            <w:pPr>
              <w:pStyle w:val="110"/>
              <w:rPr>
                <w:spacing w:val="-5"/>
                <w:u w:color="000000"/>
              </w:rPr>
            </w:pPr>
            <w:r w:rsidRPr="00255391">
              <w:rPr>
                <w:spacing w:val="-5"/>
                <w:u w:color="000000"/>
              </w:rPr>
              <w:t>- дата окончания скидки в формате «ГГГГ-ММ-ДД»;</w:t>
            </w:r>
          </w:p>
          <w:p w14:paraId="6D604ACE" w14:textId="72FFC0C5" w:rsidR="00E159CB" w:rsidRPr="00255391" w:rsidRDefault="00E159CB" w:rsidP="00E159CB">
            <w:pPr>
              <w:pStyle w:val="110"/>
            </w:pPr>
            <w:r w:rsidRPr="00255391">
              <w:rPr>
                <w:spacing w:val="-5"/>
                <w:u w:color="000000"/>
              </w:rPr>
              <w:t>- при отсутствии срока действия указывается значение «0».</w:t>
            </w:r>
          </w:p>
        </w:tc>
      </w:tr>
      <w:tr w:rsidR="00E159CB" w:rsidRPr="00255391" w14:paraId="12D7A1ED" w14:textId="77777777" w:rsidTr="00645010">
        <w:tc>
          <w:tcPr>
            <w:tcW w:w="852" w:type="dxa"/>
          </w:tcPr>
          <w:p w14:paraId="298577B1" w14:textId="77777777" w:rsidR="00E159CB" w:rsidRPr="00255391" w:rsidRDefault="00E159CB" w:rsidP="009B364A">
            <w:pPr>
              <w:pStyle w:val="a"/>
              <w:numPr>
                <w:ilvl w:val="1"/>
                <w:numId w:val="21"/>
              </w:numPr>
            </w:pPr>
          </w:p>
        </w:tc>
        <w:tc>
          <w:tcPr>
            <w:tcW w:w="1559" w:type="dxa"/>
          </w:tcPr>
          <w:p w14:paraId="004D9779" w14:textId="58934CD0" w:rsidR="00E159CB" w:rsidRPr="00255391" w:rsidRDefault="00E159CB" w:rsidP="00E159CB">
            <w:pPr>
              <w:pStyle w:val="110"/>
            </w:pPr>
            <w:r w:rsidRPr="00255391">
              <w:rPr>
                <w:spacing w:val="-5"/>
                <w:u w:color="000000"/>
                <w:lang w:val="en-US"/>
              </w:rPr>
              <w:t>MultiplierSize</w:t>
            </w:r>
          </w:p>
        </w:tc>
        <w:tc>
          <w:tcPr>
            <w:tcW w:w="1843" w:type="dxa"/>
          </w:tcPr>
          <w:p w14:paraId="3BB8AC16" w14:textId="25F69C29" w:rsidR="00E159CB" w:rsidRPr="00255391" w:rsidRDefault="00E159CB" w:rsidP="00E159CB">
            <w:pPr>
              <w:pStyle w:val="110"/>
            </w:pPr>
            <w:r w:rsidRPr="00255391">
              <w:rPr>
                <w:spacing w:val="-5"/>
                <w:u w:color="000000"/>
              </w:rPr>
              <w:t>Условия оплаты с применением понижающего размер коэффициента</w:t>
            </w:r>
          </w:p>
        </w:tc>
        <w:tc>
          <w:tcPr>
            <w:tcW w:w="1701" w:type="dxa"/>
          </w:tcPr>
          <w:p w14:paraId="00D18726" w14:textId="77777777" w:rsidR="00E159CB" w:rsidRPr="00255391" w:rsidRDefault="00E159CB" w:rsidP="00E159CB">
            <w:pPr>
              <w:pStyle w:val="110"/>
              <w:rPr>
                <w:spacing w:val="-5"/>
                <w:u w:color="000000"/>
              </w:rPr>
            </w:pPr>
            <w:r w:rsidRPr="00255391">
              <w:rPr>
                <w:spacing w:val="-5"/>
                <w:u w:color="000000"/>
              </w:rPr>
              <w:t>1, обязательно</w:t>
            </w:r>
          </w:p>
          <w:p w14:paraId="36AEAB80" w14:textId="77777777" w:rsidR="00E159CB" w:rsidRPr="00255391" w:rsidRDefault="00E159CB" w:rsidP="00E159CB">
            <w:pPr>
              <w:pStyle w:val="110"/>
            </w:pPr>
          </w:p>
        </w:tc>
        <w:tc>
          <w:tcPr>
            <w:tcW w:w="1842" w:type="dxa"/>
          </w:tcPr>
          <w:p w14:paraId="013A5D67" w14:textId="77777777" w:rsidR="00E159CB" w:rsidRPr="00255391" w:rsidRDefault="00E159CB" w:rsidP="00E159CB">
            <w:pPr>
              <w:pStyle w:val="110"/>
              <w:rPr>
                <w:spacing w:val="-5"/>
                <w:u w:color="000000"/>
              </w:rPr>
            </w:pPr>
            <w:r w:rsidRPr="00255391">
              <w:rPr>
                <w:spacing w:val="-5"/>
                <w:u w:color="000000"/>
              </w:rPr>
              <w:t>Контейнер/</w:t>
            </w:r>
          </w:p>
          <w:p w14:paraId="65F617C0" w14:textId="018004FE" w:rsidR="00E159CB" w:rsidRPr="00255391" w:rsidRDefault="00E159CB" w:rsidP="00E159CB">
            <w:pPr>
              <w:pStyle w:val="110"/>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409" w:type="dxa"/>
          </w:tcPr>
          <w:p w14:paraId="2CFA212E" w14:textId="1203AC76" w:rsidR="00E159CB" w:rsidRPr="00255391" w:rsidRDefault="00E159CB" w:rsidP="00E159CB">
            <w:pPr>
              <w:pStyle w:val="110"/>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Discoun</w:t>
            </w:r>
            <w:r w:rsidRPr="00255391">
              <w:rPr>
                <w:i/>
                <w:spacing w:val="-5"/>
                <w:u w:color="000000"/>
                <w:lang w:val="en-US"/>
              </w:rPr>
              <w:t>t</w:t>
            </w:r>
            <w:r w:rsidRPr="00255391">
              <w:rPr>
                <w:i/>
                <w:spacing w:val="-5"/>
                <w:u w:color="000000"/>
              </w:rPr>
              <w:t>Fixed</w:t>
            </w:r>
          </w:p>
        </w:tc>
      </w:tr>
      <w:tr w:rsidR="00E159CB" w:rsidRPr="00255391" w14:paraId="13B2E6A5" w14:textId="77777777" w:rsidTr="00645010">
        <w:tc>
          <w:tcPr>
            <w:tcW w:w="852" w:type="dxa"/>
          </w:tcPr>
          <w:p w14:paraId="756BCE1F" w14:textId="77777777" w:rsidR="00E159CB" w:rsidRPr="00255391" w:rsidRDefault="00E159CB" w:rsidP="009B364A">
            <w:pPr>
              <w:pStyle w:val="a"/>
              <w:numPr>
                <w:ilvl w:val="2"/>
                <w:numId w:val="21"/>
              </w:numPr>
            </w:pPr>
          </w:p>
        </w:tc>
        <w:tc>
          <w:tcPr>
            <w:tcW w:w="1559" w:type="dxa"/>
          </w:tcPr>
          <w:p w14:paraId="43CF70F9" w14:textId="31FBDF18" w:rsidR="00E159CB" w:rsidRPr="00255391" w:rsidRDefault="00E159CB" w:rsidP="00E159CB">
            <w:pPr>
              <w:pStyle w:val="110"/>
            </w:pPr>
            <w:r w:rsidRPr="00255391">
              <w:rPr>
                <w:spacing w:val="-5"/>
                <w:u w:color="000000"/>
                <w:lang w:val="en-US"/>
              </w:rPr>
              <w:t>DiscountValue</w:t>
            </w:r>
          </w:p>
        </w:tc>
        <w:tc>
          <w:tcPr>
            <w:tcW w:w="1843" w:type="dxa"/>
          </w:tcPr>
          <w:p w14:paraId="082DE816" w14:textId="26AA6659" w:rsidR="00E159CB" w:rsidRPr="00255391" w:rsidRDefault="00E159CB" w:rsidP="00E159CB">
            <w:pPr>
              <w:pStyle w:val="110"/>
            </w:pPr>
            <w:r w:rsidRPr="00255391">
              <w:rPr>
                <w:spacing w:val="-5"/>
                <w:u w:color="000000"/>
              </w:rPr>
              <w:t>Коэффициент, понижающий размер начисления</w:t>
            </w:r>
          </w:p>
        </w:tc>
        <w:tc>
          <w:tcPr>
            <w:tcW w:w="1701" w:type="dxa"/>
          </w:tcPr>
          <w:p w14:paraId="642D4F7C" w14:textId="72253ADF" w:rsidR="00E159CB" w:rsidRPr="00255391" w:rsidRDefault="00E159CB" w:rsidP="00E159CB">
            <w:pPr>
              <w:pStyle w:val="110"/>
            </w:pPr>
            <w:r w:rsidRPr="00255391">
              <w:rPr>
                <w:spacing w:val="-5"/>
                <w:u w:color="000000"/>
              </w:rPr>
              <w:t>1, обязательно</w:t>
            </w:r>
          </w:p>
        </w:tc>
        <w:tc>
          <w:tcPr>
            <w:tcW w:w="1842" w:type="dxa"/>
          </w:tcPr>
          <w:p w14:paraId="19507559" w14:textId="77777777" w:rsidR="00E159CB" w:rsidRPr="00255391" w:rsidRDefault="00E159CB" w:rsidP="00E159CB">
            <w:pPr>
              <w:pStyle w:val="110"/>
              <w:rPr>
                <w:spacing w:val="-5"/>
                <w:u w:color="000000"/>
              </w:rPr>
            </w:pPr>
            <w:r w:rsidRPr="00255391">
              <w:rPr>
                <w:i/>
                <w:spacing w:val="-5"/>
                <w:u w:color="000000"/>
              </w:rPr>
              <w:t>Значение в формате «</w:t>
            </w:r>
            <w:r w:rsidRPr="00255391">
              <w:rPr>
                <w:i/>
                <w:spacing w:val="-5"/>
                <w:u w:color="000000"/>
                <w:lang w:val="en-US"/>
              </w:rPr>
              <w:t>X</w:t>
            </w:r>
            <w:r w:rsidRPr="00255391">
              <w:rPr>
                <w:i/>
                <w:spacing w:val="-5"/>
                <w:u w:color="000000"/>
              </w:rPr>
              <w:t>.</w:t>
            </w:r>
            <w:r w:rsidRPr="00255391">
              <w:rPr>
                <w:i/>
                <w:spacing w:val="-5"/>
                <w:u w:color="000000"/>
                <w:lang w:val="en-US"/>
              </w:rPr>
              <w:t>X</w:t>
            </w:r>
            <w:r w:rsidRPr="00255391">
              <w:rPr>
                <w:i/>
                <w:spacing w:val="-5"/>
                <w:u w:color="000000"/>
              </w:rPr>
              <w:t>» либо «</w:t>
            </w:r>
            <w:r w:rsidRPr="00255391">
              <w:rPr>
                <w:i/>
                <w:spacing w:val="-5"/>
                <w:u w:color="000000"/>
                <w:lang w:val="en-US"/>
              </w:rPr>
              <w:t>X</w:t>
            </w:r>
            <w:r w:rsidRPr="00255391">
              <w:rPr>
                <w:i/>
                <w:spacing w:val="-5"/>
                <w:u w:color="000000"/>
              </w:rPr>
              <w:t>.</w:t>
            </w:r>
            <w:r w:rsidRPr="00255391">
              <w:rPr>
                <w:i/>
                <w:spacing w:val="-5"/>
                <w:u w:color="000000"/>
                <w:lang w:val="en-US"/>
              </w:rPr>
              <w:t>XX</w:t>
            </w:r>
            <w:r w:rsidRPr="00255391">
              <w:rPr>
                <w:i/>
                <w:spacing w:val="-5"/>
                <w:u w:color="000000"/>
              </w:rPr>
              <w:t>» (0\.\d\d?)</w:t>
            </w:r>
            <w:r w:rsidRPr="00255391">
              <w:rPr>
                <w:spacing w:val="-5"/>
                <w:u w:color="000000"/>
              </w:rPr>
              <w:t xml:space="preserve"> </w:t>
            </w:r>
          </w:p>
          <w:p w14:paraId="3EB2A662" w14:textId="77777777" w:rsidR="00E159CB" w:rsidRPr="00255391" w:rsidRDefault="00E159CB" w:rsidP="00E159CB">
            <w:pPr>
              <w:pStyle w:val="110"/>
              <w:rPr>
                <w:spacing w:val="-5"/>
                <w:u w:color="000000"/>
              </w:rPr>
            </w:pPr>
            <w:r w:rsidRPr="00255391">
              <w:rPr>
                <w:spacing w:val="-5"/>
                <w:u w:color="000000"/>
              </w:rPr>
              <w:lastRenderedPageBreak/>
              <w:t xml:space="preserve">/ </w:t>
            </w:r>
          </w:p>
          <w:p w14:paraId="394F2A6E" w14:textId="66A5C947" w:rsidR="00E159CB" w:rsidRPr="00255391" w:rsidRDefault="00E159CB" w:rsidP="00E159CB">
            <w:pPr>
              <w:pStyle w:val="110"/>
            </w:pPr>
            <w:r w:rsidRPr="00255391">
              <w:rPr>
                <w:spacing w:val="-5"/>
                <w:u w:color="000000"/>
                <w:lang w:val="en-US"/>
              </w:rPr>
              <w:t>Float</w:t>
            </w:r>
          </w:p>
        </w:tc>
        <w:tc>
          <w:tcPr>
            <w:tcW w:w="2409" w:type="dxa"/>
          </w:tcPr>
          <w:p w14:paraId="2D1B8465" w14:textId="0127942B" w:rsidR="00E159CB" w:rsidRPr="00255391" w:rsidRDefault="00E159CB" w:rsidP="00E159CB">
            <w:pPr>
              <w:pStyle w:val="110"/>
            </w:pPr>
            <w:r w:rsidRPr="00255391">
              <w:rPr>
                <w:spacing w:val="-5"/>
                <w:u w:color="000000"/>
              </w:rPr>
              <w:lastRenderedPageBreak/>
              <w:t>Указывается значение коэффициента в формате «Х.Х» либо «Х.Х</w:t>
            </w:r>
            <w:r w:rsidRPr="00255391">
              <w:rPr>
                <w:spacing w:val="-5"/>
                <w:u w:color="000000"/>
                <w:lang w:val="en-US"/>
              </w:rPr>
              <w:t>X</w:t>
            </w:r>
            <w:r w:rsidRPr="00255391">
              <w:rPr>
                <w:spacing w:val="-5"/>
                <w:u w:color="000000"/>
              </w:rPr>
              <w:t>».</w:t>
            </w:r>
          </w:p>
        </w:tc>
      </w:tr>
      <w:tr w:rsidR="00E159CB" w:rsidRPr="00255391" w14:paraId="7609209A" w14:textId="77777777" w:rsidTr="00645010">
        <w:tc>
          <w:tcPr>
            <w:tcW w:w="852" w:type="dxa"/>
          </w:tcPr>
          <w:p w14:paraId="5146F426" w14:textId="77777777" w:rsidR="00E159CB" w:rsidRPr="00255391" w:rsidRDefault="00E159CB" w:rsidP="009B364A">
            <w:pPr>
              <w:pStyle w:val="a"/>
              <w:numPr>
                <w:ilvl w:val="2"/>
                <w:numId w:val="21"/>
              </w:numPr>
            </w:pPr>
          </w:p>
        </w:tc>
        <w:tc>
          <w:tcPr>
            <w:tcW w:w="1559" w:type="dxa"/>
          </w:tcPr>
          <w:p w14:paraId="2A113617" w14:textId="666BF442" w:rsidR="00E159CB" w:rsidRPr="00255391" w:rsidRDefault="00E159CB" w:rsidP="00E159CB">
            <w:pPr>
              <w:pStyle w:val="110"/>
            </w:pPr>
            <w:r w:rsidRPr="00255391">
              <w:rPr>
                <w:spacing w:val="-5"/>
                <w:u w:color="000000"/>
                <w:lang w:val="en-US"/>
              </w:rPr>
              <w:t>DiscountDate</w:t>
            </w:r>
          </w:p>
        </w:tc>
        <w:tc>
          <w:tcPr>
            <w:tcW w:w="1843" w:type="dxa"/>
          </w:tcPr>
          <w:p w14:paraId="7154D37D" w14:textId="5686827C" w:rsidR="00E159CB" w:rsidRPr="00255391" w:rsidRDefault="00E159CB" w:rsidP="00E159CB">
            <w:pPr>
              <w:pStyle w:val="110"/>
            </w:pPr>
            <w:r w:rsidRPr="00255391">
              <w:rPr>
                <w:spacing w:val="-5"/>
                <w:u w:color="000000"/>
              </w:rPr>
              <w:t>Срок действия учета коэффициента, понижающего размер начисления</w:t>
            </w:r>
          </w:p>
        </w:tc>
        <w:tc>
          <w:tcPr>
            <w:tcW w:w="1701" w:type="dxa"/>
          </w:tcPr>
          <w:p w14:paraId="5E425905" w14:textId="0148B3AE" w:rsidR="00E159CB" w:rsidRPr="00255391" w:rsidRDefault="00E159CB" w:rsidP="00E159CB">
            <w:pPr>
              <w:pStyle w:val="110"/>
            </w:pPr>
            <w:r w:rsidRPr="00255391">
              <w:rPr>
                <w:spacing w:val="-5"/>
                <w:u w:color="000000"/>
                <w:lang w:val="en-US"/>
              </w:rPr>
              <w:t>1, обязательно</w:t>
            </w:r>
          </w:p>
        </w:tc>
        <w:tc>
          <w:tcPr>
            <w:tcW w:w="1842" w:type="dxa"/>
          </w:tcPr>
          <w:p w14:paraId="5D21CB83" w14:textId="77777777" w:rsidR="00E159CB" w:rsidRPr="00255391" w:rsidRDefault="00E159CB" w:rsidP="00E159CB">
            <w:pPr>
              <w:pStyle w:val="110"/>
              <w:rPr>
                <w:i/>
                <w:spacing w:val="-5"/>
                <w:u w:color="000000"/>
              </w:rPr>
            </w:pPr>
            <w:r w:rsidRPr="00255391">
              <w:rPr>
                <w:i/>
                <w:spacing w:val="-5"/>
                <w:u w:color="000000"/>
              </w:rPr>
              <w:t xml:space="preserve">Значение даты в формате «ГГГГ-ММ-ДД» либо «0» </w:t>
            </w:r>
          </w:p>
          <w:p w14:paraId="74894E5C" w14:textId="77777777" w:rsidR="00E159CB" w:rsidRPr="00255391" w:rsidRDefault="00E159CB" w:rsidP="00E159CB">
            <w:pPr>
              <w:pStyle w:val="110"/>
              <w:rPr>
                <w:spacing w:val="-5"/>
                <w:u w:color="000000"/>
              </w:rPr>
            </w:pPr>
            <w:r w:rsidRPr="00255391">
              <w:rPr>
                <w:spacing w:val="-5"/>
                <w:u w:color="000000"/>
              </w:rPr>
              <w:t xml:space="preserve">/ </w:t>
            </w:r>
          </w:p>
          <w:p w14:paraId="325E0356" w14:textId="529008B2" w:rsidR="00E159CB" w:rsidRPr="00255391" w:rsidRDefault="00E159CB" w:rsidP="00E159CB">
            <w:pPr>
              <w:pStyle w:val="110"/>
            </w:pPr>
            <w:r w:rsidRPr="00255391">
              <w:rPr>
                <w:spacing w:val="-5"/>
                <w:u w:color="000000"/>
                <w:lang w:val="en-US"/>
              </w:rPr>
              <w:t>String</w:t>
            </w:r>
          </w:p>
        </w:tc>
        <w:tc>
          <w:tcPr>
            <w:tcW w:w="2409" w:type="dxa"/>
          </w:tcPr>
          <w:p w14:paraId="7AAA7671" w14:textId="77777777" w:rsidR="00E159CB" w:rsidRPr="00255391" w:rsidRDefault="00E159CB" w:rsidP="00E159CB">
            <w:pPr>
              <w:pStyle w:val="110"/>
              <w:rPr>
                <w:spacing w:val="-5"/>
                <w:u w:color="000000"/>
              </w:rPr>
            </w:pPr>
            <w:r w:rsidRPr="00255391">
              <w:rPr>
                <w:spacing w:val="-5"/>
                <w:u w:color="000000"/>
              </w:rPr>
              <w:t>Возможные значения:</w:t>
            </w:r>
          </w:p>
          <w:p w14:paraId="788ECED3" w14:textId="77777777" w:rsidR="00E159CB" w:rsidRPr="00255391" w:rsidRDefault="00E159CB" w:rsidP="00E159CB">
            <w:pPr>
              <w:pStyle w:val="110"/>
              <w:rPr>
                <w:spacing w:val="-5"/>
                <w:u w:color="000000"/>
              </w:rPr>
            </w:pPr>
            <w:r w:rsidRPr="00255391">
              <w:rPr>
                <w:spacing w:val="-5"/>
                <w:u w:color="000000"/>
              </w:rPr>
              <w:t>- дата окончания в формате «ГГГГ-ММ-ДД»;</w:t>
            </w:r>
          </w:p>
          <w:p w14:paraId="5BB2D102" w14:textId="19A16592" w:rsidR="00E159CB" w:rsidRPr="00255391" w:rsidRDefault="00E159CB" w:rsidP="00E159CB">
            <w:pPr>
              <w:pStyle w:val="110"/>
            </w:pPr>
            <w:r w:rsidRPr="00255391">
              <w:rPr>
                <w:spacing w:val="-5"/>
                <w:u w:color="000000"/>
              </w:rPr>
              <w:t>- при отсутствии срока действия указывается значение «0».</w:t>
            </w:r>
          </w:p>
        </w:tc>
      </w:tr>
      <w:tr w:rsidR="00E159CB" w:rsidRPr="00255391" w14:paraId="5BE00FEB" w14:textId="77777777" w:rsidTr="00645010">
        <w:tc>
          <w:tcPr>
            <w:tcW w:w="852" w:type="dxa"/>
          </w:tcPr>
          <w:p w14:paraId="57349CD8" w14:textId="77777777" w:rsidR="00E159CB" w:rsidRPr="00255391" w:rsidRDefault="00E159CB" w:rsidP="009B364A">
            <w:pPr>
              <w:pStyle w:val="a"/>
              <w:numPr>
                <w:ilvl w:val="0"/>
                <w:numId w:val="21"/>
              </w:numPr>
            </w:pPr>
          </w:p>
        </w:tc>
        <w:tc>
          <w:tcPr>
            <w:tcW w:w="1559" w:type="dxa"/>
          </w:tcPr>
          <w:p w14:paraId="1871EFB3" w14:textId="5FC261B0" w:rsidR="00E159CB" w:rsidRPr="00255391" w:rsidRDefault="00E159CB" w:rsidP="00E159CB">
            <w:pPr>
              <w:pStyle w:val="110"/>
            </w:pPr>
            <w:r w:rsidRPr="00255391">
              <w:rPr>
                <w:spacing w:val="-5"/>
                <w:u w:color="000000"/>
                <w:lang w:val="en-US"/>
              </w:rPr>
              <w:t>Refund</w:t>
            </w:r>
          </w:p>
        </w:tc>
        <w:tc>
          <w:tcPr>
            <w:tcW w:w="1843" w:type="dxa"/>
          </w:tcPr>
          <w:p w14:paraId="660568B6" w14:textId="3F2A7A00" w:rsidR="00E159CB" w:rsidRPr="00255391" w:rsidRDefault="00E159CB" w:rsidP="00E159CB">
            <w:pPr>
              <w:pStyle w:val="110"/>
            </w:pPr>
            <w:r w:rsidRPr="00255391">
              <w:rPr>
                <w:spacing w:val="-5"/>
                <w:u w:color="000000"/>
              </w:rPr>
              <w:t>Сведения о возврате денежных средств</w:t>
            </w:r>
          </w:p>
        </w:tc>
        <w:tc>
          <w:tcPr>
            <w:tcW w:w="1701" w:type="dxa"/>
          </w:tcPr>
          <w:p w14:paraId="788F0147" w14:textId="5B971C67" w:rsidR="00E159CB" w:rsidRPr="00255391" w:rsidRDefault="00E159CB" w:rsidP="00E159CB">
            <w:pPr>
              <w:pStyle w:val="110"/>
            </w:pPr>
            <w:r w:rsidRPr="00255391">
              <w:rPr>
                <w:spacing w:val="-5"/>
                <w:u w:color="000000"/>
              </w:rPr>
              <w:t>0…</w:t>
            </w:r>
            <w:r w:rsidRPr="00255391">
              <w:rPr>
                <w:spacing w:val="-5"/>
                <w:u w:color="000000"/>
                <w:lang w:val="en-US"/>
              </w:rPr>
              <w:t>20</w:t>
            </w:r>
            <w:r w:rsidRPr="00255391">
              <w:rPr>
                <w:spacing w:val="-5"/>
                <w:u w:color="000000"/>
              </w:rPr>
              <w:t>, необязательно</w:t>
            </w:r>
          </w:p>
        </w:tc>
        <w:tc>
          <w:tcPr>
            <w:tcW w:w="1842" w:type="dxa"/>
          </w:tcPr>
          <w:p w14:paraId="213107F7" w14:textId="4F29836B" w:rsidR="00E159CB" w:rsidRPr="00255391" w:rsidRDefault="00E159CB" w:rsidP="00E159CB">
            <w:pPr>
              <w:pStyle w:val="110"/>
            </w:pPr>
            <w:r w:rsidRPr="00255391">
              <w:rPr>
                <w:spacing w:val="-5"/>
                <w:u w:color="000000"/>
              </w:rPr>
              <w:t>Контейнер</w:t>
            </w:r>
          </w:p>
        </w:tc>
        <w:tc>
          <w:tcPr>
            <w:tcW w:w="2409" w:type="dxa"/>
          </w:tcPr>
          <w:p w14:paraId="710B5C47" w14:textId="06A37E36" w:rsidR="00E159CB" w:rsidRPr="00255391" w:rsidRDefault="00E159CB" w:rsidP="00E159CB">
            <w:pPr>
              <w:pStyle w:val="110"/>
            </w:pPr>
            <w:r w:rsidRPr="00255391">
              <w:rPr>
                <w:spacing w:val="-5"/>
                <w:u w:color="000000"/>
              </w:rPr>
              <w:t>Присутствует в квитанции в случае осуществления возврата денежных средств по платежу, с которым сквитировано начисление.</w:t>
            </w:r>
          </w:p>
        </w:tc>
      </w:tr>
      <w:tr w:rsidR="00E159CB" w:rsidRPr="00255391" w14:paraId="09DB01B7" w14:textId="77777777" w:rsidTr="00645010">
        <w:tc>
          <w:tcPr>
            <w:tcW w:w="852" w:type="dxa"/>
          </w:tcPr>
          <w:p w14:paraId="3DCF9B97" w14:textId="77777777" w:rsidR="00E159CB" w:rsidRPr="00255391" w:rsidRDefault="00E159CB" w:rsidP="009B364A">
            <w:pPr>
              <w:pStyle w:val="a"/>
              <w:numPr>
                <w:ilvl w:val="1"/>
                <w:numId w:val="21"/>
              </w:numPr>
            </w:pPr>
          </w:p>
        </w:tc>
        <w:tc>
          <w:tcPr>
            <w:tcW w:w="1559" w:type="dxa"/>
          </w:tcPr>
          <w:p w14:paraId="6090B4F0" w14:textId="492D8507" w:rsidR="00E159CB" w:rsidRPr="00255391" w:rsidRDefault="00E159CB" w:rsidP="00E159CB">
            <w:pPr>
              <w:pStyle w:val="110"/>
            </w:pPr>
            <w:r w:rsidRPr="00255391">
              <w:rPr>
                <w:spacing w:val="-5"/>
                <w:u w:color="000000"/>
                <w:lang w:val="en-US"/>
              </w:rPr>
              <w:t>refundId (</w:t>
            </w:r>
            <w:r w:rsidRPr="00255391">
              <w:rPr>
                <w:spacing w:val="-5"/>
                <w:u w:color="000000"/>
              </w:rPr>
              <w:t>атрибут</w:t>
            </w:r>
            <w:r w:rsidRPr="00255391">
              <w:rPr>
                <w:spacing w:val="-5"/>
                <w:u w:color="000000"/>
                <w:lang w:val="en-US"/>
              </w:rPr>
              <w:t>)</w:t>
            </w:r>
          </w:p>
        </w:tc>
        <w:tc>
          <w:tcPr>
            <w:tcW w:w="1843" w:type="dxa"/>
          </w:tcPr>
          <w:p w14:paraId="2A7A4729" w14:textId="72554C36" w:rsidR="00E159CB" w:rsidRPr="00255391" w:rsidRDefault="00E159CB" w:rsidP="00E159CB">
            <w:pPr>
              <w:pStyle w:val="110"/>
            </w:pPr>
            <w:r w:rsidRPr="00255391">
              <w:rPr>
                <w:spacing w:val="-5"/>
                <w:u w:color="000000"/>
              </w:rPr>
              <w:t>Уникальный идентификатор возврата (УИВ)</w:t>
            </w:r>
          </w:p>
        </w:tc>
        <w:tc>
          <w:tcPr>
            <w:tcW w:w="1701" w:type="dxa"/>
          </w:tcPr>
          <w:p w14:paraId="3008BFEB" w14:textId="4D599852" w:rsidR="00E159CB" w:rsidRPr="00255391" w:rsidRDefault="00E159CB" w:rsidP="00E159CB">
            <w:pPr>
              <w:pStyle w:val="110"/>
            </w:pPr>
            <w:r w:rsidRPr="00255391">
              <w:rPr>
                <w:spacing w:val="-5"/>
                <w:u w:color="000000"/>
                <w:lang w:val="en-US"/>
              </w:rPr>
              <w:t>1, обязательно</w:t>
            </w:r>
          </w:p>
        </w:tc>
        <w:tc>
          <w:tcPr>
            <w:tcW w:w="1842" w:type="dxa"/>
          </w:tcPr>
          <w:p w14:paraId="5AB773E9" w14:textId="379FF082" w:rsidR="00E159CB" w:rsidRPr="00255391" w:rsidRDefault="00E159CB" w:rsidP="00E159CB">
            <w:pPr>
              <w:pStyle w:val="110"/>
            </w:pPr>
            <w:r w:rsidRPr="00255391">
              <w:rPr>
                <w:spacing w:val="-5"/>
                <w:u w:color="000000"/>
              </w:rPr>
              <w:t xml:space="preserve">RefundIdType </w:t>
            </w:r>
            <w:r w:rsidRPr="00255391">
              <w:rPr>
                <w:u w:color="000000"/>
              </w:rPr>
              <w:t xml:space="preserve">(см.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836A48">
              <w:rPr>
                <w:u w:color="000000"/>
              </w:rPr>
              <w:t>15</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409" w:type="dxa"/>
          </w:tcPr>
          <w:p w14:paraId="4AE68DCE" w14:textId="77777777" w:rsidR="00E159CB" w:rsidRPr="00255391" w:rsidRDefault="00E159CB" w:rsidP="00E159CB">
            <w:pPr>
              <w:pStyle w:val="110"/>
            </w:pPr>
          </w:p>
        </w:tc>
      </w:tr>
      <w:tr w:rsidR="00E159CB" w:rsidRPr="00255391" w14:paraId="0414F138" w14:textId="77777777" w:rsidTr="00645010">
        <w:tc>
          <w:tcPr>
            <w:tcW w:w="852" w:type="dxa"/>
          </w:tcPr>
          <w:p w14:paraId="31DD6FD8" w14:textId="77777777" w:rsidR="00E159CB" w:rsidRPr="00255391" w:rsidRDefault="00E159CB" w:rsidP="009B364A">
            <w:pPr>
              <w:pStyle w:val="a"/>
              <w:numPr>
                <w:ilvl w:val="1"/>
                <w:numId w:val="21"/>
              </w:numPr>
            </w:pPr>
          </w:p>
        </w:tc>
        <w:tc>
          <w:tcPr>
            <w:tcW w:w="1559" w:type="dxa"/>
          </w:tcPr>
          <w:p w14:paraId="17188B50" w14:textId="77C0F8E1" w:rsidR="00E159CB" w:rsidRPr="00255391" w:rsidRDefault="00E159CB" w:rsidP="00E159CB">
            <w:pPr>
              <w:pStyle w:val="110"/>
            </w:pPr>
            <w:r w:rsidRPr="00255391">
              <w:rPr>
                <w:spacing w:val="-5"/>
                <w:u w:color="000000"/>
                <w:lang w:val="en-US"/>
              </w:rPr>
              <w:t>amount</w:t>
            </w:r>
            <w:r w:rsidRPr="00255391">
              <w:rPr>
                <w:spacing w:val="-5"/>
                <w:u w:color="000000"/>
              </w:rPr>
              <w:t xml:space="preserve"> (атрибут)</w:t>
            </w:r>
          </w:p>
        </w:tc>
        <w:tc>
          <w:tcPr>
            <w:tcW w:w="1843" w:type="dxa"/>
          </w:tcPr>
          <w:p w14:paraId="23A52760" w14:textId="4118D44A" w:rsidR="00E159CB" w:rsidRPr="00255391" w:rsidRDefault="00E159CB" w:rsidP="00E159CB">
            <w:pPr>
              <w:pStyle w:val="110"/>
            </w:pPr>
            <w:r w:rsidRPr="00255391">
              <w:rPr>
                <w:spacing w:val="-5"/>
                <w:u w:color="000000"/>
              </w:rPr>
              <w:t>Сумма возврата</w:t>
            </w:r>
          </w:p>
        </w:tc>
        <w:tc>
          <w:tcPr>
            <w:tcW w:w="1701" w:type="dxa"/>
          </w:tcPr>
          <w:p w14:paraId="11E440E8" w14:textId="7094E655" w:rsidR="00E159CB" w:rsidRPr="00255391" w:rsidRDefault="00E159CB" w:rsidP="00E159CB">
            <w:pPr>
              <w:pStyle w:val="110"/>
            </w:pPr>
            <w:r w:rsidRPr="00255391">
              <w:rPr>
                <w:spacing w:val="-5"/>
                <w:u w:color="000000"/>
              </w:rPr>
              <w:t>1, обязательно</w:t>
            </w:r>
          </w:p>
        </w:tc>
        <w:tc>
          <w:tcPr>
            <w:tcW w:w="1842" w:type="dxa"/>
          </w:tcPr>
          <w:p w14:paraId="1B5547B6" w14:textId="77777777" w:rsidR="00E159CB" w:rsidRPr="00255391" w:rsidRDefault="00E159CB" w:rsidP="00E159CB">
            <w:pPr>
              <w:pStyle w:val="110"/>
              <w:rPr>
                <w:i/>
                <w:spacing w:val="-5"/>
                <w:u w:color="000000"/>
              </w:rPr>
            </w:pPr>
            <w:r w:rsidRPr="00255391">
              <w:rPr>
                <w:i/>
                <w:spacing w:val="-5"/>
                <w:u w:color="000000"/>
              </w:rPr>
              <w:t>Значениt от 0 до 18446744073709551615</w:t>
            </w:r>
          </w:p>
          <w:p w14:paraId="31ACDC45" w14:textId="77777777" w:rsidR="00E159CB" w:rsidRPr="00255391" w:rsidRDefault="00E159CB" w:rsidP="00E159CB">
            <w:pPr>
              <w:pStyle w:val="110"/>
              <w:rPr>
                <w:i/>
                <w:spacing w:val="-5"/>
                <w:u w:color="000000"/>
                <w:lang w:val="en-US"/>
              </w:rPr>
            </w:pPr>
            <w:r w:rsidRPr="00255391">
              <w:rPr>
                <w:i/>
                <w:spacing w:val="-5"/>
                <w:u w:color="000000"/>
                <w:lang w:val="en-US"/>
              </w:rPr>
              <w:t>/</w:t>
            </w:r>
          </w:p>
          <w:p w14:paraId="7C9AAC24" w14:textId="4F8B2406" w:rsidR="00E159CB" w:rsidRPr="00255391" w:rsidRDefault="00E159CB" w:rsidP="00E159CB">
            <w:pPr>
              <w:pStyle w:val="110"/>
            </w:pPr>
            <w:r w:rsidRPr="00255391">
              <w:rPr>
                <w:spacing w:val="-5"/>
                <w:u w:color="000000"/>
                <w:lang w:val="en-US"/>
              </w:rPr>
              <w:t>unsignedLong</w:t>
            </w:r>
          </w:p>
        </w:tc>
        <w:tc>
          <w:tcPr>
            <w:tcW w:w="2409" w:type="dxa"/>
          </w:tcPr>
          <w:p w14:paraId="54CAD331" w14:textId="77777777" w:rsidR="00E159CB" w:rsidRPr="00255391" w:rsidRDefault="00E159CB" w:rsidP="00E159CB">
            <w:pPr>
              <w:pStyle w:val="110"/>
            </w:pPr>
          </w:p>
        </w:tc>
      </w:tr>
    </w:tbl>
    <w:p w14:paraId="621F1AD3" w14:textId="2F594DA8" w:rsidR="005B5598" w:rsidRPr="00255391" w:rsidRDefault="00BC2A3A" w:rsidP="00E159CB">
      <w:pPr>
        <w:pStyle w:val="afff0"/>
      </w:pPr>
      <w:r w:rsidRPr="00255391">
        <w:t xml:space="preserve">Получение участником информации о результатах квитирования осуществляется путем направления участником в </w:t>
      </w:r>
      <w:r w:rsidR="00F83D67" w:rsidRPr="00255391">
        <w:t>ИС УНП</w:t>
      </w:r>
      <w:r w:rsidRPr="00255391">
        <w:t xml:space="preserve"> запроса о результатах квитирования извещения о начислении с извещениями о приеме к исполнению распоряжений. Описание порядка получения участником информации приведено в разделе </w:t>
      </w:r>
      <w:r w:rsidR="00017FBF" w:rsidRPr="00255391">
        <w:fldChar w:fldCharType="begin"/>
      </w:r>
      <w:r w:rsidR="00017FBF" w:rsidRPr="00255391">
        <w:instrText xml:space="preserve"> REF _Ref525471197 \n \h  \* MERGEFORMAT </w:instrText>
      </w:r>
      <w:r w:rsidR="00017FBF" w:rsidRPr="00255391">
        <w:fldChar w:fldCharType="separate"/>
      </w:r>
      <w:r w:rsidR="00836A48">
        <w:t>3.12</w:t>
      </w:r>
      <w:r w:rsidR="00017FBF" w:rsidRPr="00255391">
        <w:fldChar w:fldCharType="end"/>
      </w:r>
      <w:r w:rsidRPr="00255391">
        <w:t xml:space="preserve"> настоящего документа. Перечень типов запросов, которые доступны участникам в зависимости от их полномочий, приведен в разделе </w:t>
      </w:r>
      <w:r w:rsidR="00017FBF" w:rsidRPr="00255391">
        <w:fldChar w:fldCharType="begin"/>
      </w:r>
      <w:r w:rsidR="00017FBF" w:rsidRPr="00255391">
        <w:instrText xml:space="preserve"> REF _Ref497988502 \n \h </w:instrText>
      </w:r>
      <w:r w:rsidR="00772A63" w:rsidRPr="00255391">
        <w:instrText xml:space="preserve"> \* MERGEFORMAT </w:instrText>
      </w:r>
      <w:r w:rsidR="00017FBF" w:rsidRPr="00255391">
        <w:fldChar w:fldCharType="separate"/>
      </w:r>
      <w:r w:rsidR="00836A48">
        <w:t>3.12.1</w:t>
      </w:r>
      <w:r w:rsidR="00017FBF" w:rsidRPr="00255391">
        <w:fldChar w:fldCharType="end"/>
      </w:r>
      <w:r w:rsidRPr="00255391">
        <w:t xml:space="preserve"> настоящего документа.</w:t>
      </w:r>
    </w:p>
    <w:p w14:paraId="2FC14838" w14:textId="03351AAF" w:rsidR="00BC2A3A" w:rsidRPr="00255391" w:rsidRDefault="00BC2A3A" w:rsidP="001F47A8">
      <w:pPr>
        <w:pStyle w:val="31"/>
      </w:pPr>
      <w:bookmarkStart w:id="90" w:name="_Toc56544465"/>
      <w:r w:rsidRPr="00255391">
        <w:t>Квитирование</w:t>
      </w:r>
      <w:bookmarkEnd w:id="90"/>
    </w:p>
    <w:p w14:paraId="0899983F" w14:textId="5DDFC74F" w:rsidR="00472973" w:rsidRPr="00255391" w:rsidRDefault="001F47A8" w:rsidP="001F47A8">
      <w:r w:rsidRPr="00255391">
        <w:t xml:space="preserve">Квитирование выполняется относительно извещения о начислении. С извещением о начислении сопоставляется соответствующее (-ие) ему извещение (-я) о приеме к исполнению распоряжения (-ий), в результате квитирования учитываются извещения о возврате средств плательщику, соответствующие извещению (-ям) о приеме </w:t>
      </w:r>
      <w:r w:rsidR="005301F3" w:rsidRPr="00255391">
        <w:t>к исполнению распоряжения (-</w:t>
      </w:r>
      <w:r w:rsidRPr="00255391">
        <w:t xml:space="preserve">ий). </w:t>
      </w:r>
      <w:r w:rsidR="00472973" w:rsidRPr="00255391">
        <w:t>Процедура квитирования выполняется на стороне ГИС ГМП.</w:t>
      </w:r>
    </w:p>
    <w:p w14:paraId="77D0B603" w14:textId="560B3FC0" w:rsidR="001F47A8" w:rsidRPr="00255391" w:rsidRDefault="001F47A8" w:rsidP="001F47A8">
      <w:r w:rsidRPr="00255391">
        <w:t>Сопоставление выполняется по параметрам квитирования.</w:t>
      </w:r>
    </w:p>
    <w:p w14:paraId="1CE38B9A" w14:textId="25B5D030" w:rsidR="001F47A8" w:rsidRPr="00255391" w:rsidRDefault="001F47A8" w:rsidP="001F47A8">
      <w:r w:rsidRPr="00255391">
        <w:lastRenderedPageBreak/>
        <w:t>В ГИС ГМП применяются следующие типы параметров квитирования:</w:t>
      </w:r>
    </w:p>
    <w:p w14:paraId="606F45D2" w14:textId="77777777" w:rsidR="001F47A8" w:rsidRPr="00255391" w:rsidRDefault="001F47A8" w:rsidP="001F47A8">
      <w:pPr>
        <w:pStyle w:val="1"/>
      </w:pPr>
      <w:r w:rsidRPr="00255391">
        <w:t>основные параметры – перечень реквизитов, значения которых должны быть обязательно сопоставлены между собой в процессе квитирования и расчета баланса квитанции;</w:t>
      </w:r>
    </w:p>
    <w:p w14:paraId="27D66FF1" w14:textId="77777777" w:rsidR="001F47A8" w:rsidRPr="00255391" w:rsidRDefault="001F47A8" w:rsidP="001F47A8">
      <w:pPr>
        <w:pStyle w:val="1"/>
      </w:pPr>
      <w:r w:rsidRPr="00255391">
        <w:t>дополнительные параметры – реквизиты и/или условия, при наличии которых применяются дополнительные правила квитирования и расчета баланса квитанции.</w:t>
      </w:r>
    </w:p>
    <w:p w14:paraId="6891448B" w14:textId="77777777" w:rsidR="001F47A8" w:rsidRPr="00255391" w:rsidRDefault="001F47A8" w:rsidP="001F47A8">
      <w:r w:rsidRPr="00255391">
        <w:t>Перечень основных параметров квитирования включает следующие реквизиты:</w:t>
      </w:r>
    </w:p>
    <w:p w14:paraId="27FF7A17" w14:textId="77777777" w:rsidR="001F47A8" w:rsidRPr="00255391" w:rsidRDefault="001F47A8" w:rsidP="001F47A8">
      <w:pPr>
        <w:pStyle w:val="1"/>
      </w:pPr>
      <w:r w:rsidRPr="00255391">
        <w:t>УИН;</w:t>
      </w:r>
    </w:p>
    <w:p w14:paraId="0EFB85EC" w14:textId="77777777" w:rsidR="001F47A8" w:rsidRPr="00255391" w:rsidRDefault="001F47A8" w:rsidP="001F47A8">
      <w:pPr>
        <w:pStyle w:val="1"/>
      </w:pPr>
      <w:r w:rsidRPr="00255391">
        <w:t>ИНН получателя денежных средств;</w:t>
      </w:r>
    </w:p>
    <w:p w14:paraId="624D5FBC" w14:textId="77777777" w:rsidR="001F47A8" w:rsidRPr="00255391" w:rsidRDefault="001F47A8" w:rsidP="001F47A8">
      <w:pPr>
        <w:pStyle w:val="1"/>
      </w:pPr>
      <w:r w:rsidRPr="00255391">
        <w:t>КПП получателя денежных средств;</w:t>
      </w:r>
    </w:p>
    <w:p w14:paraId="4D5EA78E" w14:textId="77777777" w:rsidR="001F47A8" w:rsidRPr="00255391" w:rsidRDefault="001F47A8" w:rsidP="001F47A8">
      <w:pPr>
        <w:pStyle w:val="1"/>
      </w:pPr>
      <w:r w:rsidRPr="00255391">
        <w:t>КБК;</w:t>
      </w:r>
    </w:p>
    <w:p w14:paraId="434EE0E1" w14:textId="77777777" w:rsidR="001F47A8" w:rsidRPr="00255391" w:rsidRDefault="001F47A8" w:rsidP="001F47A8">
      <w:pPr>
        <w:pStyle w:val="1"/>
      </w:pPr>
      <w:r w:rsidRPr="00255391">
        <w:t>код по ОКТМО;</w:t>
      </w:r>
    </w:p>
    <w:p w14:paraId="4415FFF7" w14:textId="77777777" w:rsidR="001F47A8" w:rsidRPr="00255391" w:rsidRDefault="001F47A8" w:rsidP="001F47A8">
      <w:pPr>
        <w:pStyle w:val="1"/>
      </w:pPr>
      <w:r w:rsidRPr="00255391">
        <w:t>номер счета получателя денежных средств;</w:t>
      </w:r>
    </w:p>
    <w:p w14:paraId="1B09739C" w14:textId="77777777" w:rsidR="001F47A8" w:rsidRPr="00255391" w:rsidRDefault="001F47A8" w:rsidP="001F47A8">
      <w:pPr>
        <w:pStyle w:val="1"/>
      </w:pPr>
      <w:r w:rsidRPr="00255391">
        <w:t>БИК банка получателя денежных средств;</w:t>
      </w:r>
    </w:p>
    <w:p w14:paraId="54A4E915" w14:textId="77777777" w:rsidR="001F47A8" w:rsidRPr="00255391" w:rsidRDefault="001F47A8" w:rsidP="001F47A8">
      <w:pPr>
        <w:pStyle w:val="1"/>
      </w:pPr>
      <w:r w:rsidRPr="00255391">
        <w:t>сумма.</w:t>
      </w:r>
    </w:p>
    <w:p w14:paraId="165F790F" w14:textId="4499184D" w:rsidR="001F47A8" w:rsidRPr="00255391" w:rsidRDefault="001F47A8" w:rsidP="00A512BC">
      <w:r w:rsidRPr="00255391">
        <w:t>Кроме основных параметров в квитировании могут учитываться дополнительные параметры. Так параметры квитирования могут быть дополнены идентификатором плательщика, а также условие</w:t>
      </w:r>
      <w:r w:rsidR="00DD5D91" w:rsidRPr="00255391">
        <w:t>м</w:t>
      </w:r>
      <w:r w:rsidRPr="00255391">
        <w:t xml:space="preserve"> оплаты со скидкой</w:t>
      </w:r>
      <w:r w:rsidR="00DD5D91" w:rsidRPr="00255391">
        <w:t>.</w:t>
      </w:r>
    </w:p>
    <w:p w14:paraId="67B3FD5A" w14:textId="77777777" w:rsidR="001F47A8" w:rsidRPr="00255391" w:rsidRDefault="001F47A8" w:rsidP="001F47A8">
      <w:r w:rsidRPr="00255391">
        <w:t>В результате указанного сопоставления в ГИС ГМП создается квитанция. Создаваемая квитанция содержит следующую информацию:</w:t>
      </w:r>
    </w:p>
    <w:p w14:paraId="7F0B5BC7" w14:textId="77777777" w:rsidR="001F47A8" w:rsidRPr="00255391" w:rsidRDefault="001F47A8" w:rsidP="001F47A8">
      <w:pPr>
        <w:pStyle w:val="1"/>
      </w:pPr>
      <w:r w:rsidRPr="00255391">
        <w:t>баланс;</w:t>
      </w:r>
    </w:p>
    <w:p w14:paraId="71CCEBAF" w14:textId="77777777" w:rsidR="001F47A8" w:rsidRPr="00255391" w:rsidRDefault="001F47A8" w:rsidP="001F47A8">
      <w:pPr>
        <w:pStyle w:val="1"/>
      </w:pPr>
      <w:r w:rsidRPr="00255391">
        <w:t>статус квитирования извещения о начислении, присвоенный при создании квитанции;</w:t>
      </w:r>
    </w:p>
    <w:p w14:paraId="5D7A854B" w14:textId="77777777" w:rsidR="001F47A8" w:rsidRPr="00255391" w:rsidRDefault="001F47A8" w:rsidP="001F47A8">
      <w:pPr>
        <w:pStyle w:val="1"/>
      </w:pPr>
      <w:r w:rsidRPr="00255391">
        <w:t>информацию из извещения о приеме к исполнению распоряжения в случае её несовпадения при квитировании с соответствующей информацией из извещения о начислении;</w:t>
      </w:r>
    </w:p>
    <w:p w14:paraId="40587DAA" w14:textId="77777777" w:rsidR="001F47A8" w:rsidRPr="00255391" w:rsidRDefault="001F47A8" w:rsidP="001F47A8">
      <w:pPr>
        <w:pStyle w:val="1"/>
      </w:pPr>
      <w:r w:rsidRPr="00255391">
        <w:t>информацию о применении условия оплаты со скидкой или условия оплаты с применением понижающего размер госпошлины коэффициента (в случае применения при квитировании одного из перечисленных условий);</w:t>
      </w:r>
    </w:p>
    <w:p w14:paraId="1DD9C06C" w14:textId="77777777" w:rsidR="001F47A8" w:rsidRPr="00255391" w:rsidRDefault="001F47A8" w:rsidP="001F47A8">
      <w:pPr>
        <w:pStyle w:val="1"/>
      </w:pPr>
      <w:r w:rsidRPr="00255391">
        <w:t xml:space="preserve">сведения об извещении (-ях) о возврате (если в ГИС ГМП ранее загружены извещения о возврате денежных средств, в которых указан УИП из </w:t>
      </w:r>
      <w:r w:rsidRPr="00255391">
        <w:lastRenderedPageBreak/>
        <w:t>извещения о приме к исполнению распоряжения, с которым сопоставлено извещение о начислении).</w:t>
      </w:r>
    </w:p>
    <w:p w14:paraId="45B7A4A9" w14:textId="77777777" w:rsidR="001F47A8" w:rsidRPr="00255391" w:rsidRDefault="001F47A8" w:rsidP="001F47A8">
      <w:r w:rsidRPr="00255391">
        <w:t>При создании квитанции статус квитирования извещения о начислении может принимать одно из перечисленных ниже значений:</w:t>
      </w:r>
    </w:p>
    <w:p w14:paraId="3134AE6E" w14:textId="290734A3" w:rsidR="001F47A8" w:rsidRPr="00255391" w:rsidRDefault="001F47A8" w:rsidP="001F47A8">
      <w:pPr>
        <w:pStyle w:val="1"/>
      </w:pPr>
      <w:r w:rsidRPr="00255391">
        <w:t xml:space="preserve">«1» – сквитировано (полностью совпали все параметры квитирования). </w:t>
      </w:r>
      <w:r w:rsidRPr="00255391">
        <w:rPr>
          <w:rStyle w:val="affff"/>
        </w:rPr>
        <w:t xml:space="preserve">Статус устанавливается в результате автоматического квитирования (см. раздел </w:t>
      </w:r>
      <w:r w:rsidR="00F83D67" w:rsidRPr="00255391">
        <w:rPr>
          <w:rStyle w:val="affff"/>
        </w:rPr>
        <w:fldChar w:fldCharType="begin"/>
      </w:r>
      <w:r w:rsidR="00F83D67" w:rsidRPr="00255391">
        <w:rPr>
          <w:rStyle w:val="affff"/>
        </w:rPr>
        <w:instrText xml:space="preserve"> REF _Ref524984464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836A48">
        <w:rPr>
          <w:rStyle w:val="affff"/>
        </w:rPr>
        <w:t>2.5.1.1</w:t>
      </w:r>
      <w:r w:rsidR="00F83D67" w:rsidRPr="00255391">
        <w:rPr>
          <w:rStyle w:val="affff"/>
        </w:rPr>
        <w:fldChar w:fldCharType="end"/>
      </w:r>
      <w:r w:rsidRPr="00255391">
        <w:rPr>
          <w:rStyle w:val="affff"/>
        </w:rPr>
        <w:t xml:space="preserve"> настоящего документа)</w:t>
      </w:r>
      <w:r w:rsidRPr="00255391">
        <w:t>;</w:t>
      </w:r>
    </w:p>
    <w:p w14:paraId="4D146CEE" w14:textId="50AEB21B" w:rsidR="001F47A8" w:rsidRPr="00255391" w:rsidRDefault="001F47A8" w:rsidP="001F47A8">
      <w:pPr>
        <w:pStyle w:val="1"/>
      </w:pPr>
      <w:r w:rsidRPr="00255391">
        <w:t xml:space="preserve">«2» – предварительно сквитировано (не совпал хотя бы один из параметров квитирования, за исключением УИН). </w:t>
      </w:r>
      <w:r w:rsidRPr="00255391">
        <w:rPr>
          <w:rStyle w:val="affff"/>
        </w:rPr>
        <w:t xml:space="preserve">Статус устанавливается в результате автоматического квитирования (см. раздел </w:t>
      </w:r>
      <w:r w:rsidR="00F83D67" w:rsidRPr="00255391">
        <w:rPr>
          <w:rStyle w:val="affff"/>
        </w:rPr>
        <w:fldChar w:fldCharType="begin"/>
      </w:r>
      <w:r w:rsidR="00F83D67" w:rsidRPr="00255391">
        <w:rPr>
          <w:rStyle w:val="affff"/>
        </w:rPr>
        <w:instrText xml:space="preserve"> REF _Ref524984464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836A48">
        <w:rPr>
          <w:rStyle w:val="affff"/>
        </w:rPr>
        <w:t>2.5.1.1</w:t>
      </w:r>
      <w:r w:rsidR="00F83D67" w:rsidRPr="00255391">
        <w:rPr>
          <w:rStyle w:val="affff"/>
        </w:rPr>
        <w:fldChar w:fldCharType="end"/>
      </w:r>
      <w:r w:rsidRPr="00255391">
        <w:rPr>
          <w:rStyle w:val="affff"/>
        </w:rPr>
        <w:t xml:space="preserve"> настоящего документа)</w:t>
      </w:r>
      <w:r w:rsidRPr="00255391">
        <w:t>;</w:t>
      </w:r>
    </w:p>
    <w:p w14:paraId="23A3BE6E" w14:textId="77777777" w:rsidR="001F47A8" w:rsidRPr="00255391" w:rsidRDefault="001F47A8" w:rsidP="001F47A8">
      <w:pPr>
        <w:pStyle w:val="1"/>
      </w:pPr>
      <w:r w:rsidRPr="00255391">
        <w:t>«3» – не сквитировано (не был получен ни один платеж, соответствующий начислению);</w:t>
      </w:r>
    </w:p>
    <w:p w14:paraId="5BCD3EE0" w14:textId="15C0439D" w:rsidR="001F47A8" w:rsidRPr="00255391" w:rsidRDefault="001F47A8" w:rsidP="001F47A8">
      <w:pPr>
        <w:pStyle w:val="1"/>
      </w:pPr>
      <w:r w:rsidRPr="00255391">
        <w:t xml:space="preserve">«4» –  сквитировано по инициативе АН/ГАН с отсутствующим платежом. </w:t>
      </w:r>
      <w:r w:rsidRPr="00255391">
        <w:rPr>
          <w:rStyle w:val="affff"/>
        </w:rPr>
        <w:t xml:space="preserve">Статус устанавливается в результате обработки информации о погашении ранее предоставленного начисления (см. раздел </w:t>
      </w:r>
      <w:r w:rsidR="00F83D67" w:rsidRPr="00255391">
        <w:rPr>
          <w:rStyle w:val="affff"/>
        </w:rPr>
        <w:fldChar w:fldCharType="begin"/>
      </w:r>
      <w:r w:rsidR="00F83D67" w:rsidRPr="00255391">
        <w:rPr>
          <w:rStyle w:val="affff"/>
        </w:rPr>
        <w:instrText xml:space="preserve"> REF _Ref524984512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836A48">
        <w:rPr>
          <w:rStyle w:val="affff"/>
        </w:rPr>
        <w:t>2.5.1.2.2</w:t>
      </w:r>
      <w:r w:rsidR="00F83D67" w:rsidRPr="00255391">
        <w:rPr>
          <w:rStyle w:val="affff"/>
        </w:rPr>
        <w:fldChar w:fldCharType="end"/>
      </w:r>
      <w:r w:rsidRPr="00255391">
        <w:rPr>
          <w:rStyle w:val="affff"/>
        </w:rPr>
        <w:t xml:space="preserve"> настоящего документа)</w:t>
      </w:r>
      <w:r w:rsidR="0084250D" w:rsidRPr="00255391">
        <w:t>;</w:t>
      </w:r>
    </w:p>
    <w:p w14:paraId="274D5D67" w14:textId="5BE38E28" w:rsidR="001F47A8" w:rsidRPr="00255391" w:rsidRDefault="001F47A8" w:rsidP="001F47A8">
      <w:pPr>
        <w:pStyle w:val="1"/>
      </w:pPr>
      <w:r w:rsidRPr="00255391">
        <w:t xml:space="preserve">«5» – принудительно сквитировано по инициативе АН/ГАН с платежом. </w:t>
      </w:r>
      <w:r w:rsidRPr="00255391">
        <w:rPr>
          <w:rStyle w:val="affff"/>
        </w:rPr>
        <w:t xml:space="preserve">Статус устанавливается в результате обработки информации о погашении ранее предоставленного начисления (см. раздел </w:t>
      </w:r>
      <w:r w:rsidR="00F83D67" w:rsidRPr="00255391">
        <w:rPr>
          <w:rStyle w:val="affff"/>
        </w:rPr>
        <w:fldChar w:fldCharType="begin"/>
      </w:r>
      <w:r w:rsidR="00F83D67" w:rsidRPr="00255391">
        <w:rPr>
          <w:rStyle w:val="affff"/>
        </w:rPr>
        <w:instrText xml:space="preserve"> REF _Ref524984547 \r \h </w:instrText>
      </w:r>
      <w:r w:rsidR="00772A63" w:rsidRPr="00255391">
        <w:rPr>
          <w:rStyle w:val="affff"/>
        </w:rPr>
        <w:instrText xml:space="preserve"> \* MERGEFORMAT </w:instrText>
      </w:r>
      <w:r w:rsidR="00F83D67" w:rsidRPr="00255391">
        <w:rPr>
          <w:rStyle w:val="affff"/>
        </w:rPr>
      </w:r>
      <w:r w:rsidR="00F83D67" w:rsidRPr="00255391">
        <w:rPr>
          <w:rStyle w:val="affff"/>
        </w:rPr>
        <w:fldChar w:fldCharType="separate"/>
      </w:r>
      <w:r w:rsidR="00836A48">
        <w:rPr>
          <w:rStyle w:val="affff"/>
        </w:rPr>
        <w:t>2.5.1.2.1</w:t>
      </w:r>
      <w:r w:rsidR="00F83D67" w:rsidRPr="00255391">
        <w:rPr>
          <w:rStyle w:val="affff"/>
        </w:rPr>
        <w:fldChar w:fldCharType="end"/>
      </w:r>
      <w:r w:rsidRPr="00255391">
        <w:rPr>
          <w:rStyle w:val="affff"/>
        </w:rPr>
        <w:t xml:space="preserve"> настоящего документа)</w:t>
      </w:r>
      <w:r w:rsidRPr="00255391">
        <w:t>.</w:t>
      </w:r>
    </w:p>
    <w:p w14:paraId="260DA75E" w14:textId="6C74DC75" w:rsidR="006E67D8" w:rsidRPr="00255391" w:rsidRDefault="005F5FDC" w:rsidP="005F5FDC">
      <w:pPr>
        <w:pStyle w:val="4"/>
      </w:pPr>
      <w:bookmarkStart w:id="91" w:name="_Ref524984464"/>
      <w:r w:rsidRPr="00255391">
        <w:t>Автоматическое квитирование</w:t>
      </w:r>
      <w:bookmarkEnd w:id="91"/>
    </w:p>
    <w:p w14:paraId="00FFCA19" w14:textId="77777777" w:rsidR="006E67D8" w:rsidRPr="00255391" w:rsidRDefault="006E67D8" w:rsidP="006E67D8">
      <w:r w:rsidRPr="00255391">
        <w:t>Квитирование осуществляется автоматически при поступлении в ГИС ГМП следующей информации:</w:t>
      </w:r>
    </w:p>
    <w:p w14:paraId="6FF8D142" w14:textId="77777777" w:rsidR="006E67D8" w:rsidRPr="00255391" w:rsidRDefault="006E67D8" w:rsidP="006E67D8">
      <w:pPr>
        <w:pStyle w:val="1"/>
      </w:pPr>
      <w:r w:rsidRPr="00255391">
        <w:t>извещения о приеме к исполнению распоряжения, содержащего УИН;</w:t>
      </w:r>
    </w:p>
    <w:p w14:paraId="3780C950" w14:textId="77777777" w:rsidR="006E67D8" w:rsidRPr="00255391" w:rsidRDefault="006E67D8" w:rsidP="006E67D8">
      <w:pPr>
        <w:pStyle w:val="1"/>
      </w:pPr>
      <w:r w:rsidRPr="00255391">
        <w:t>извещения о начислении;</w:t>
      </w:r>
    </w:p>
    <w:p w14:paraId="62B7DC80" w14:textId="77777777" w:rsidR="006E67D8" w:rsidRPr="00255391" w:rsidRDefault="006E67D8" w:rsidP="006E67D8">
      <w:pPr>
        <w:pStyle w:val="1"/>
      </w:pPr>
      <w:r w:rsidRPr="00255391">
        <w:t>извещения о возврате денежных средств, в котором указан УИП из извещения о приме к исполнению распоряжения, с которым ранее было сопоставлено извещение о начислении.</w:t>
      </w:r>
    </w:p>
    <w:p w14:paraId="4292FD8E" w14:textId="77777777" w:rsidR="006E67D8" w:rsidRPr="00255391" w:rsidRDefault="006E67D8" w:rsidP="006E67D8">
      <w:r w:rsidRPr="00255391">
        <w:t>При поступлении извещения о приеме к исполнению распоряжения, содержащего УИН, автоматическое квитирование выполняется в следующем порядке:</w:t>
      </w:r>
    </w:p>
    <w:p w14:paraId="1C160F5F" w14:textId="77777777" w:rsidR="006E67D8" w:rsidRPr="00255391" w:rsidRDefault="006E67D8" w:rsidP="006E67D8">
      <w:r w:rsidRPr="00255391">
        <w:t>Шаг 1. Поиск по УИН извещения о начислении. При отсутствии в ГИС ГМП извещения о начислении, содержащего УИН, указанный в извещении о приеме к исполнению распоряжения, процедура автоматического квитирования не выполняется.</w:t>
      </w:r>
    </w:p>
    <w:p w14:paraId="155880BD" w14:textId="77777777" w:rsidR="006E67D8" w:rsidRPr="00255391" w:rsidRDefault="006E67D8" w:rsidP="006E67D8">
      <w:r w:rsidRPr="00255391">
        <w:lastRenderedPageBreak/>
        <w:t>Шаг 2. Если поиск извещения о начислении осуществлен успешно, то выполняются перечисленные ниже шаги 3-5.</w:t>
      </w:r>
    </w:p>
    <w:p w14:paraId="7F4F823C" w14:textId="77777777" w:rsidR="006E67D8" w:rsidRPr="00255391" w:rsidRDefault="006E67D8" w:rsidP="006E67D8">
      <w:r w:rsidRPr="00255391">
        <w:t>Шаг 3. Сопоставление по параметрам квитирования.</w:t>
      </w:r>
    </w:p>
    <w:p w14:paraId="2844451D" w14:textId="77777777" w:rsidR="006E67D8" w:rsidRPr="00255391" w:rsidRDefault="006E67D8" w:rsidP="006E67D8">
      <w:r w:rsidRPr="00255391">
        <w:t>Шаг</w:t>
      </w:r>
      <w:r w:rsidRPr="00255391">
        <w:rPr>
          <w:lang w:val="en-US"/>
        </w:rPr>
        <w:t> </w:t>
      </w:r>
      <w:r w:rsidRPr="00255391">
        <w:t>4. Создание квитанции.</w:t>
      </w:r>
    </w:p>
    <w:p w14:paraId="5E1C3330" w14:textId="77777777" w:rsidR="006E67D8" w:rsidRPr="00255391" w:rsidRDefault="006E67D8" w:rsidP="006E67D8">
      <w:r w:rsidRPr="00255391">
        <w:t>Шаг 5. Изменение статуса квитирования извещения о начислении.</w:t>
      </w:r>
    </w:p>
    <w:p w14:paraId="7AE4A77A" w14:textId="77777777" w:rsidR="006E67D8" w:rsidRPr="00255391" w:rsidRDefault="006E67D8" w:rsidP="006E67D8">
      <w:r w:rsidRPr="00255391">
        <w:t>При поступлении извещения о начислении автоматическое квитирование выполняется в следующем порядке:</w:t>
      </w:r>
    </w:p>
    <w:p w14:paraId="30F9FADE" w14:textId="77777777" w:rsidR="006E67D8" w:rsidRPr="00255391" w:rsidRDefault="006E67D8" w:rsidP="006E67D8">
      <w:r w:rsidRPr="00255391">
        <w:t>Шаг 1. Поиск по УИН соответствующего (-их) ему извещения (-ий) о приеме к исполнению распоряжения (-ий). При отсутствии в ГИС ГМП извещения (-ий) о приеме к исполнению распоряжения с УИН, указанным в извещении о начислении, процедура автоматического квитирования не выполняется.</w:t>
      </w:r>
    </w:p>
    <w:p w14:paraId="0119E0C2" w14:textId="77777777" w:rsidR="006E67D8" w:rsidRPr="00255391" w:rsidRDefault="006E67D8" w:rsidP="006E67D8">
      <w:r w:rsidRPr="00255391">
        <w:t>Шаг 2. Если в результате поиска по УИН обнаружено хотя бы одно извещение о приеме к исполнению распоряжения, то извещению о начислении присваивается статус «Предварительно сквитировано». Если в результате поиска по УИН найдено более одного извещения о приеме к исполнению распоряжения, то перечисленные ниже шаги 3-5 выполняются последовательно для каждого извещения о приеме к исполнению распоряжения в соответствии с очередностью их загрузки в ГИС ГМП.</w:t>
      </w:r>
    </w:p>
    <w:p w14:paraId="58D0183D" w14:textId="77777777" w:rsidR="006E67D8" w:rsidRPr="00255391" w:rsidRDefault="006E67D8" w:rsidP="006E67D8">
      <w:r w:rsidRPr="00255391">
        <w:t>Шаг 3. Сопоставление по параметрам квитирования.</w:t>
      </w:r>
    </w:p>
    <w:p w14:paraId="423ECAFB" w14:textId="77777777" w:rsidR="006E67D8" w:rsidRPr="00255391" w:rsidRDefault="006E67D8" w:rsidP="006E67D8">
      <w:r w:rsidRPr="00255391">
        <w:t>Шаг 4. Создание квитанции.</w:t>
      </w:r>
    </w:p>
    <w:p w14:paraId="7DFDD6EC" w14:textId="77777777" w:rsidR="006E67D8" w:rsidRPr="00255391" w:rsidRDefault="006E67D8" w:rsidP="006E67D8">
      <w:r w:rsidRPr="00255391">
        <w:t>Шаг 5. Изменение статуса квитирования извещения о начислении.</w:t>
      </w:r>
    </w:p>
    <w:p w14:paraId="0E2B107A" w14:textId="77777777" w:rsidR="006E67D8" w:rsidRPr="00255391" w:rsidRDefault="006E67D8" w:rsidP="006E67D8">
      <w:r w:rsidRPr="00255391">
        <w:t>При поступлении извещения о возврате автоматическое квитирование выполняется в следующем порядке:</w:t>
      </w:r>
    </w:p>
    <w:p w14:paraId="2523CBCC" w14:textId="77777777" w:rsidR="006E67D8" w:rsidRPr="00255391" w:rsidRDefault="006E67D8" w:rsidP="006E67D8">
      <w:r w:rsidRPr="00255391">
        <w:t>Шаг 1. Поиск по УИП, указанному в извещении о возврате, соответствующего (-их) ему извещения (-ий) о приеме к исполнению распоряжения, ранее сопоставленных с извещением (-ями) о начислении. Если такие извещения о приеме к исполнению распоряжений не найдены, процедура автоматического квитирования не выполняется.</w:t>
      </w:r>
    </w:p>
    <w:p w14:paraId="694E22C7" w14:textId="77777777" w:rsidR="006E67D8" w:rsidRPr="00255391" w:rsidRDefault="006E67D8" w:rsidP="006E67D8">
      <w:r w:rsidRPr="00255391">
        <w:t>Шаг 2. Если в результате поиска по УИП обнаружены извещения о приеме к исполнению распоряжения, ранее сопоставленные с извещением (-ями) о начислении, то соответствующему (-им) извещению (-ям) о начислении присваивается статус «Предварительно сквитировано». Далее для каждого извещения о приеме к исполнению распоряжение последовательно в соответствии с очередностью их загрузки в ГИС ГМП выполняются перечисленные ниже шаги 3-5.</w:t>
      </w:r>
    </w:p>
    <w:p w14:paraId="75992C0B" w14:textId="77777777" w:rsidR="006E67D8" w:rsidRPr="00255391" w:rsidRDefault="006E67D8" w:rsidP="006E67D8">
      <w:r w:rsidRPr="00255391">
        <w:t>Шаг 3. Сопоставление по параметрам квитирования.</w:t>
      </w:r>
    </w:p>
    <w:p w14:paraId="103B9696" w14:textId="77777777" w:rsidR="006E67D8" w:rsidRPr="00255391" w:rsidRDefault="006E67D8" w:rsidP="006E67D8">
      <w:r w:rsidRPr="00255391">
        <w:t>Шаг</w:t>
      </w:r>
      <w:r w:rsidRPr="00255391">
        <w:rPr>
          <w:lang w:val="en-US"/>
        </w:rPr>
        <w:t> </w:t>
      </w:r>
      <w:r w:rsidRPr="00255391">
        <w:t>4. Создание квитанции.</w:t>
      </w:r>
    </w:p>
    <w:p w14:paraId="5A3A5E74" w14:textId="6C0A12A4" w:rsidR="005F5FDC" w:rsidRPr="00255391" w:rsidRDefault="006E67D8" w:rsidP="006E67D8">
      <w:r w:rsidRPr="00255391">
        <w:lastRenderedPageBreak/>
        <w:t>Шаг 5. Изменение статуса квитирования извещения о начислении.</w:t>
      </w:r>
    </w:p>
    <w:p w14:paraId="597A00DB" w14:textId="51119D85" w:rsidR="00A86F7C" w:rsidRPr="00255391" w:rsidRDefault="00CB470C" w:rsidP="00A86F7C">
      <w:pPr>
        <w:pStyle w:val="4"/>
      </w:pPr>
      <w:r w:rsidRPr="00255391">
        <w:t>Квитирование в результате обработки информации о погашении ранее предоставленного начисления</w:t>
      </w:r>
    </w:p>
    <w:p w14:paraId="7FC72067" w14:textId="359B94AC" w:rsidR="00A86F7C" w:rsidRPr="00255391" w:rsidRDefault="009374CF" w:rsidP="00A86F7C">
      <w:r w:rsidRPr="00255391">
        <w:t>Принудительное к</w:t>
      </w:r>
      <w:r w:rsidR="00A86F7C" w:rsidRPr="00255391">
        <w:t xml:space="preserve">витирование в результате обработки информации о погашении ранее предоставленного </w:t>
      </w:r>
      <w:r w:rsidRPr="00255391">
        <w:t xml:space="preserve">извещения о начислении </w:t>
      </w:r>
      <w:r w:rsidR="00A86F7C" w:rsidRPr="00255391">
        <w:t>должно использоваться в следующих случаях:</w:t>
      </w:r>
    </w:p>
    <w:p w14:paraId="15330270" w14:textId="77777777" w:rsidR="00A86F7C" w:rsidRPr="00255391" w:rsidRDefault="00A86F7C" w:rsidP="00A86F7C">
      <w:pPr>
        <w:pStyle w:val="1"/>
      </w:pPr>
      <w:r w:rsidRPr="00255391">
        <w:t>если извещение о начислении и извещение (-я) о приеме к исполнению распоряжения (-ий) не могут быть сопоставлены автоматически;</w:t>
      </w:r>
    </w:p>
    <w:p w14:paraId="2BD4C82A" w14:textId="0C985DA0" w:rsidR="00CB470C" w:rsidRPr="00255391" w:rsidRDefault="00A86F7C" w:rsidP="00A86F7C">
      <w:pPr>
        <w:pStyle w:val="1"/>
      </w:pPr>
      <w:r w:rsidRPr="00255391">
        <w:rPr>
          <w:lang w:eastAsia="ru-RU"/>
        </w:rPr>
        <w:t>если извещение о приеме к исполнению распоряжения, соответствующее извещению о начислении, отсутствует</w:t>
      </w:r>
      <w:r w:rsidRPr="00255391">
        <w:t xml:space="preserve"> в ГИС ГМП.</w:t>
      </w:r>
    </w:p>
    <w:p w14:paraId="4C4C8104" w14:textId="6C12FADA" w:rsidR="00A86F7C" w:rsidRPr="00255391" w:rsidRDefault="00A86F7C" w:rsidP="00A86F7C">
      <w:pPr>
        <w:pStyle w:val="5"/>
      </w:pPr>
      <w:bookmarkStart w:id="92" w:name="_Ref524984547"/>
      <w:r w:rsidRPr="00255391">
        <w:t>Принудительное квитирование извещения о начислении с извещениями о приеме к исполнению распоряжений</w:t>
      </w:r>
      <w:bookmarkEnd w:id="92"/>
    </w:p>
    <w:p w14:paraId="4467D3E1" w14:textId="3D4EE376" w:rsidR="00A86F7C" w:rsidRPr="00255391" w:rsidRDefault="00A86F7C" w:rsidP="00A86F7C">
      <w:r w:rsidRPr="00255391">
        <w:t>В результате обработки запроса участника на принудительное квитирование извещения о начислении с извещениями о приеме к исполнению распоряжений по Виду сведений «Прием информации о погашении начисления» создается квитанция и статус квитирования извещения о начислении принимает значение «5». При этом, если в ГИС</w:t>
      </w:r>
      <w:r w:rsidR="0061358C" w:rsidRPr="00255391">
        <w:t> </w:t>
      </w:r>
      <w:r w:rsidRPr="00255391">
        <w:t>ГМП ранее был</w:t>
      </w:r>
      <w:r w:rsidR="009374CF" w:rsidRPr="00255391">
        <w:t>о(-и)</w:t>
      </w:r>
      <w:r w:rsidRPr="00255391">
        <w:t xml:space="preserve"> загружено(-ы) извещение(-я) о возврате денежных средств, в котором (-ых) указан УИП, указанный в запросе на принудительное квитирование, то сумма возвратов учитывается при расчете баланса квитанции.</w:t>
      </w:r>
    </w:p>
    <w:p w14:paraId="2F2E64F9" w14:textId="5439478C" w:rsidR="00A86F7C" w:rsidRPr="00255391" w:rsidRDefault="00A86F7C" w:rsidP="00A86F7C">
      <w:r w:rsidRPr="00255391">
        <w:t xml:space="preserve">Описание порядка предоставления участником информации о погашении ранее предоставленного </w:t>
      </w:r>
      <w:r w:rsidR="005959EC" w:rsidRPr="00255391">
        <w:t>извещения о начислении</w:t>
      </w:r>
      <w:r w:rsidRPr="00255391">
        <w:t xml:space="preserve">, в том числе и запросов на принудительное квитирование извещения о начислении с извещениями о приеме к исполнению распоряжений приведено в разделе </w:t>
      </w:r>
      <w:bookmarkStart w:id="93" w:name="OLE_LINK212"/>
      <w:bookmarkStart w:id="94" w:name="OLE_LINK213"/>
      <w:bookmarkStart w:id="95" w:name="OLE_LINK214"/>
      <w:r w:rsidR="0061358C" w:rsidRPr="00255391">
        <w:fldChar w:fldCharType="begin"/>
      </w:r>
      <w:r w:rsidR="0061358C" w:rsidRPr="00255391">
        <w:instrText xml:space="preserve"> REF _Ref525472757 \n \h </w:instrText>
      </w:r>
      <w:r w:rsidR="00772A63" w:rsidRPr="00255391">
        <w:instrText xml:space="preserve"> \* MERGEFORMAT </w:instrText>
      </w:r>
      <w:r w:rsidR="0061358C" w:rsidRPr="00255391">
        <w:fldChar w:fldCharType="separate"/>
      </w:r>
      <w:r w:rsidR="00836A48">
        <w:t>3.12</w:t>
      </w:r>
      <w:r w:rsidR="0061358C" w:rsidRPr="00255391">
        <w:fldChar w:fldCharType="end"/>
      </w:r>
      <w:bookmarkEnd w:id="93"/>
      <w:bookmarkEnd w:id="94"/>
      <w:bookmarkEnd w:id="95"/>
      <w:r w:rsidRPr="00255391">
        <w:t xml:space="preserve"> настоящего документа.</w:t>
      </w:r>
    </w:p>
    <w:p w14:paraId="606E9928" w14:textId="3D0B9567" w:rsidR="00901D1E" w:rsidRPr="00255391" w:rsidRDefault="005B139C" w:rsidP="005B139C">
      <w:pPr>
        <w:pStyle w:val="5"/>
      </w:pPr>
      <w:bookmarkStart w:id="96" w:name="_Ref524984512"/>
      <w:r w:rsidRPr="00255391">
        <w:t>Принудительное квитирование извещения о начислении с отсутствующим извещением о приеме к исполнению распоряжения</w:t>
      </w:r>
      <w:bookmarkEnd w:id="96"/>
    </w:p>
    <w:p w14:paraId="7D16C4C7" w14:textId="77777777" w:rsidR="00901D1E" w:rsidRPr="00255391" w:rsidRDefault="00901D1E" w:rsidP="00901D1E">
      <w:r w:rsidRPr="00255391">
        <w:t>В результате обработки запроса участника на принудительное квитирование извещения о начислении с отсутствующим извещением о приеме к исполнению распоряжения по Виду сведений «Прием информации о погашении начисления» создается квитанция и статус квитирования извещения о начислении принимает значение «4».</w:t>
      </w:r>
    </w:p>
    <w:p w14:paraId="006F6EFB" w14:textId="5E0B762F" w:rsidR="005B139C" w:rsidRPr="00255391" w:rsidRDefault="00901D1E" w:rsidP="00901D1E">
      <w:r w:rsidRPr="00255391">
        <w:t xml:space="preserve">Описание порядка предоставления участником информации о погашении ранее предоставленного </w:t>
      </w:r>
      <w:r w:rsidR="005959EC" w:rsidRPr="00255391">
        <w:t>извещения о начислении</w:t>
      </w:r>
      <w:r w:rsidRPr="00255391">
        <w:t xml:space="preserve">, в том числе и запросов на принудительное </w:t>
      </w:r>
      <w:r w:rsidRPr="00255391">
        <w:lastRenderedPageBreak/>
        <w:t xml:space="preserve">квитирование извещения о начислении с отсутствующим извещением о приеме к исполнению распоряжения приведено в разделе </w:t>
      </w:r>
      <w:r w:rsidR="0090251B" w:rsidRPr="00255391">
        <w:fldChar w:fldCharType="begin"/>
      </w:r>
      <w:r w:rsidR="0090251B" w:rsidRPr="00255391">
        <w:instrText xml:space="preserve"> REF _Ref525472757 \n \h </w:instrText>
      </w:r>
      <w:r w:rsidR="00772A63" w:rsidRPr="00255391">
        <w:instrText xml:space="preserve"> \* MERGEFORMAT </w:instrText>
      </w:r>
      <w:r w:rsidR="0090251B" w:rsidRPr="00255391">
        <w:fldChar w:fldCharType="separate"/>
      </w:r>
      <w:r w:rsidR="00836A48">
        <w:t>3.12</w:t>
      </w:r>
      <w:r w:rsidR="0090251B" w:rsidRPr="00255391">
        <w:fldChar w:fldCharType="end"/>
      </w:r>
      <w:r w:rsidRPr="00255391">
        <w:t xml:space="preserve"> настоящего документа.</w:t>
      </w:r>
    </w:p>
    <w:p w14:paraId="454D601A" w14:textId="3C5A887C" w:rsidR="005959EC" w:rsidRPr="00255391" w:rsidRDefault="005959EC" w:rsidP="009D2ED8">
      <w:pPr>
        <w:pStyle w:val="31"/>
      </w:pPr>
      <w:bookmarkStart w:id="97" w:name="_Ref536803783"/>
      <w:bookmarkStart w:id="98" w:name="_Toc56544466"/>
      <w:r w:rsidRPr="00255391">
        <w:t>Дополнительные сведения в составе информации о результатах квитирования</w:t>
      </w:r>
      <w:bookmarkEnd w:id="97"/>
      <w:bookmarkEnd w:id="98"/>
    </w:p>
    <w:p w14:paraId="3CC7E2B1" w14:textId="77777777" w:rsidR="005959EC" w:rsidRPr="00255391" w:rsidRDefault="005959EC">
      <w:r w:rsidRPr="00255391">
        <w:t>Участникам с полномочиями АН или ГАН в составе информации о результатах квитирования доступно получение дополнительных сведений об извещениях о приеме к исполнению распоряжения, которые несквитированы с извещением о начислении, но отобраны в результате дополнительного сопоставления с указанным извещением по следующим реквизитам:</w:t>
      </w:r>
    </w:p>
    <w:p w14:paraId="5B507798" w14:textId="3BD0F298" w:rsidR="005959EC" w:rsidRPr="00255391" w:rsidRDefault="005959EC" w:rsidP="00FD265B">
      <w:pPr>
        <w:pStyle w:val="1"/>
      </w:pPr>
      <w:r w:rsidRPr="00255391">
        <w:t>ИНН получателя средств;</w:t>
      </w:r>
    </w:p>
    <w:p w14:paraId="3908D89D" w14:textId="7F759E49" w:rsidR="005959EC" w:rsidRPr="00255391" w:rsidRDefault="005959EC" w:rsidP="00FD265B">
      <w:pPr>
        <w:pStyle w:val="1"/>
      </w:pPr>
      <w:r w:rsidRPr="00255391">
        <w:t>КПП получателя средств;</w:t>
      </w:r>
    </w:p>
    <w:p w14:paraId="236AC312" w14:textId="22E682E0" w:rsidR="005959EC" w:rsidRPr="00255391" w:rsidRDefault="005959EC" w:rsidP="00FD265B">
      <w:pPr>
        <w:pStyle w:val="1"/>
      </w:pPr>
      <w:r w:rsidRPr="00255391">
        <w:t>идентификатор плательщика;</w:t>
      </w:r>
    </w:p>
    <w:p w14:paraId="51CA60AE" w14:textId="2B98AD60" w:rsidR="005959EC" w:rsidRPr="00255391" w:rsidRDefault="005959EC" w:rsidP="00FD265B">
      <w:pPr>
        <w:pStyle w:val="1"/>
      </w:pPr>
      <w:r w:rsidRPr="00255391">
        <w:t>КБК;</w:t>
      </w:r>
    </w:p>
    <w:p w14:paraId="5BEBD691" w14:textId="21D6BD41" w:rsidR="005959EC" w:rsidRPr="00255391" w:rsidRDefault="005959EC" w:rsidP="00FD265B">
      <w:pPr>
        <w:pStyle w:val="1"/>
      </w:pPr>
      <w:r w:rsidRPr="00255391">
        <w:t>сумма;</w:t>
      </w:r>
    </w:p>
    <w:p w14:paraId="01934CF9" w14:textId="3A682E14" w:rsidR="005959EC" w:rsidRPr="00255391" w:rsidRDefault="005959EC" w:rsidP="00FD265B">
      <w:pPr>
        <w:pStyle w:val="1"/>
      </w:pPr>
      <w:r w:rsidRPr="00255391">
        <w:t>счет получателя средств;</w:t>
      </w:r>
    </w:p>
    <w:p w14:paraId="0AFCAD33" w14:textId="7804736B" w:rsidR="005959EC" w:rsidRPr="00255391" w:rsidRDefault="005959EC" w:rsidP="00FD265B">
      <w:pPr>
        <w:pStyle w:val="1"/>
      </w:pPr>
      <w:r w:rsidRPr="00255391">
        <w:t>БИК банка получателя средств;</w:t>
      </w:r>
    </w:p>
    <w:p w14:paraId="1A8D2E9C" w14:textId="659F2438" w:rsidR="005959EC" w:rsidRPr="00255391" w:rsidRDefault="005959EC" w:rsidP="00FD265B">
      <w:pPr>
        <w:pStyle w:val="1"/>
      </w:pPr>
      <w:r w:rsidRPr="00255391">
        <w:t>код по ОКТМО.</w:t>
      </w:r>
    </w:p>
    <w:p w14:paraId="3541D4AD" w14:textId="3C7C1B63" w:rsidR="005959EC" w:rsidRPr="00255391" w:rsidRDefault="005959EC" w:rsidP="005959EC">
      <w:r w:rsidRPr="00255391">
        <w:t xml:space="preserve">Получение участником дополнительных сведений в составе информации о результатах квитирования осуществляется путем направления участником прямого взаимодействия в ГИС ГМП запроса о результатах квитирования с типом запроса ALLPOSSIBLE (подробное описание приведено в разделе </w:t>
      </w:r>
      <w:r w:rsidRPr="00255391">
        <w:fldChar w:fldCharType="begin"/>
      </w:r>
      <w:r w:rsidRPr="00255391">
        <w:instrText xml:space="preserve"> REF _Ref497988502 \r \h </w:instrText>
      </w:r>
      <w:r w:rsidR="00D91E4A" w:rsidRPr="00255391">
        <w:instrText xml:space="preserve"> \* MERGEFORMAT </w:instrText>
      </w:r>
      <w:r w:rsidRPr="00255391">
        <w:fldChar w:fldCharType="separate"/>
      </w:r>
      <w:r w:rsidR="00836A48">
        <w:t>3.12.1</w:t>
      </w:r>
      <w:r w:rsidRPr="00255391">
        <w:fldChar w:fldCharType="end"/>
      </w:r>
      <w:r w:rsidRPr="00255391">
        <w:t xml:space="preserve"> настоящего документа).</w:t>
      </w:r>
    </w:p>
    <w:p w14:paraId="3988C34F" w14:textId="77777777" w:rsidR="005959EC" w:rsidRPr="00255391" w:rsidRDefault="005959EC" w:rsidP="005959EC">
      <w:r w:rsidRPr="00255391">
        <w:t>Результат дополнительного сопоставления содержит следующую информацию:</w:t>
      </w:r>
    </w:p>
    <w:p w14:paraId="4EB97059" w14:textId="760C5D3F" w:rsidR="005959EC" w:rsidRPr="00255391" w:rsidRDefault="005959EC" w:rsidP="00FD265B">
      <w:pPr>
        <w:pStyle w:val="1"/>
      </w:pPr>
      <w:r w:rsidRPr="00255391">
        <w:t>УИП из извещения о приеме к исполнению распоряжения, отобранного в результате дополнительного сопоставления c извещением о начислении;</w:t>
      </w:r>
    </w:p>
    <w:p w14:paraId="3B17E2CB" w14:textId="445A0DAE" w:rsidR="005959EC" w:rsidRPr="00255391" w:rsidRDefault="005959EC" w:rsidP="00FD265B">
      <w:pPr>
        <w:pStyle w:val="1"/>
      </w:pPr>
      <w:r w:rsidRPr="00255391">
        <w:t>вес совпадения реквизитов, который рассчитывается как сумма весов всех реквизитов, значения которых совпали в результате дополнительного сопоставления. При полном совпадении реквизитов при дополнительном сопоставлении значение равно «500», при наличии одного и более расхождения значение меньше «500»;</w:t>
      </w:r>
    </w:p>
    <w:p w14:paraId="1E646522" w14:textId="70697430" w:rsidR="005959EC" w:rsidRPr="00255391" w:rsidRDefault="005959EC" w:rsidP="00FD265B">
      <w:pPr>
        <w:pStyle w:val="1"/>
      </w:pPr>
      <w:r w:rsidRPr="00255391">
        <w:t>дата выполнения сопоставления;</w:t>
      </w:r>
    </w:p>
    <w:p w14:paraId="7832C054" w14:textId="21C17C2D" w:rsidR="005959EC" w:rsidRPr="00255391" w:rsidRDefault="005959EC" w:rsidP="00FD265B">
      <w:pPr>
        <w:pStyle w:val="1"/>
      </w:pPr>
      <w:r w:rsidRPr="00255391">
        <w:t>информация из извещения о приеме к исполнению распоряжения, в случае её несовпадения с соответствующей информацией из извещения о начислении при сопоставлении.</w:t>
      </w:r>
    </w:p>
    <w:p w14:paraId="0C9F1D3F" w14:textId="30547CD6" w:rsidR="00901D1E" w:rsidRPr="00255391" w:rsidRDefault="00C546E3" w:rsidP="00C546E3">
      <w:pPr>
        <w:pStyle w:val="20"/>
      </w:pPr>
      <w:bookmarkStart w:id="99" w:name="_Toc56544467"/>
      <w:r w:rsidRPr="00255391">
        <w:lastRenderedPageBreak/>
        <w:t>Информация об услуг</w:t>
      </w:r>
      <w:r w:rsidR="004527C2" w:rsidRPr="00255391">
        <w:t>ах</w:t>
      </w:r>
      <w:r w:rsidR="006969B0" w:rsidRPr="00255391">
        <w:t xml:space="preserve"> (каталоге услуг)</w:t>
      </w:r>
      <w:r w:rsidR="004527C2" w:rsidRPr="00255391">
        <w:t xml:space="preserve"> Поставщика услуг</w:t>
      </w:r>
      <w:bookmarkEnd w:id="99"/>
    </w:p>
    <w:p w14:paraId="520C5C33" w14:textId="5215FC33" w:rsidR="00257E6F" w:rsidRPr="00255391" w:rsidRDefault="00257E6F" w:rsidP="00FC587E">
      <w:pPr>
        <w:spacing w:before="60" w:after="60"/>
        <w:ind w:firstLine="720"/>
        <w:rPr>
          <w:rFonts w:ascii="Times New Roman" w:hAnsi="Times New Roman"/>
        </w:rPr>
      </w:pPr>
      <w:bookmarkStart w:id="100" w:name="OLE_LINK215"/>
      <w:bookmarkStart w:id="101" w:name="OLE_LINK216"/>
      <w:r w:rsidRPr="00255391">
        <w:rPr>
          <w:rFonts w:ascii="Times New Roman" w:hAnsi="Times New Roman"/>
        </w:rPr>
        <w:t xml:space="preserve">Предоставление участником актуальной информация об услугах осуществляется путем направления участником Каталога услуг. Описание порядка предоставления участником информации об услугах приведено в разделе </w:t>
      </w:r>
      <w:bookmarkStart w:id="102" w:name="OLE_LINK217"/>
      <w:bookmarkStart w:id="103" w:name="OLE_LINK218"/>
      <w:r w:rsidRPr="00255391">
        <w:rPr>
          <w:rFonts w:ascii="Times New Roman" w:hAnsi="Times New Roman"/>
        </w:rPr>
        <w:fldChar w:fldCharType="begin"/>
      </w:r>
      <w:r w:rsidRPr="00255391">
        <w:rPr>
          <w:rFonts w:ascii="Times New Roman" w:hAnsi="Times New Roman"/>
        </w:rPr>
        <w:instrText xml:space="preserve"> REF _Ref525481393 \n \h </w:instrText>
      </w:r>
      <w:r w:rsidR="00772A63" w:rsidRPr="00255391">
        <w:rPr>
          <w:rFonts w:ascii="Times New Roman" w:hAnsi="Times New Roman"/>
        </w:rPr>
        <w:instrText xml:space="preserve"> \* MERGEFORMAT </w:instrText>
      </w:r>
      <w:r w:rsidRPr="00255391">
        <w:rPr>
          <w:rFonts w:ascii="Times New Roman" w:hAnsi="Times New Roman"/>
        </w:rPr>
      </w:r>
      <w:r w:rsidRPr="00255391">
        <w:rPr>
          <w:rFonts w:ascii="Times New Roman" w:hAnsi="Times New Roman"/>
        </w:rPr>
        <w:fldChar w:fldCharType="separate"/>
      </w:r>
      <w:r w:rsidR="00836A48">
        <w:rPr>
          <w:rFonts w:ascii="Times New Roman" w:hAnsi="Times New Roman"/>
        </w:rPr>
        <w:t>3.15</w:t>
      </w:r>
      <w:r w:rsidRPr="00255391">
        <w:rPr>
          <w:rFonts w:ascii="Times New Roman" w:hAnsi="Times New Roman"/>
        </w:rPr>
        <w:fldChar w:fldCharType="end"/>
      </w:r>
      <w:bookmarkEnd w:id="102"/>
      <w:bookmarkEnd w:id="103"/>
      <w:r w:rsidRPr="00255391">
        <w:rPr>
          <w:rFonts w:ascii="Times New Roman" w:hAnsi="Times New Roman"/>
        </w:rPr>
        <w:t xml:space="preserve"> настоящего документа.</w:t>
      </w:r>
    </w:p>
    <w:p w14:paraId="0B3189DE" w14:textId="2CEBEB17" w:rsidR="00FC587E" w:rsidRPr="00255391" w:rsidRDefault="002D70BD" w:rsidP="00FC587E">
      <w:pPr>
        <w:spacing w:before="60" w:after="60"/>
        <w:ind w:firstLine="720"/>
        <w:rPr>
          <w:rFonts w:ascii="Times New Roman" w:hAnsi="Times New Roman"/>
        </w:rPr>
      </w:pPr>
      <w:r w:rsidRPr="00255391">
        <w:rPr>
          <w:rFonts w:ascii="Times New Roman" w:hAnsi="Times New Roman"/>
        </w:rPr>
        <w:t>В дальнейшем д</w:t>
      </w:r>
      <w:r w:rsidR="00A3203A" w:rsidRPr="00255391">
        <w:rPr>
          <w:rFonts w:ascii="Times New Roman" w:hAnsi="Times New Roman"/>
        </w:rPr>
        <w:t>ля поддержания Каталога услуг в актуальном состоянии участник направляет</w:t>
      </w:r>
      <w:r w:rsidR="00FC587E" w:rsidRPr="00255391">
        <w:rPr>
          <w:rFonts w:ascii="Times New Roman" w:hAnsi="Times New Roman"/>
        </w:rPr>
        <w:t xml:space="preserve"> </w:t>
      </w:r>
      <w:r w:rsidR="00A3203A" w:rsidRPr="00255391">
        <w:rPr>
          <w:rFonts w:ascii="Times New Roman" w:hAnsi="Times New Roman"/>
        </w:rPr>
        <w:t xml:space="preserve">в ИС УНП </w:t>
      </w:r>
      <w:r w:rsidR="00737CE9" w:rsidRPr="00255391">
        <w:rPr>
          <w:rFonts w:ascii="Times New Roman" w:hAnsi="Times New Roman"/>
        </w:rPr>
        <w:t>обновления ранее загруженного Каталога услуг</w:t>
      </w:r>
      <w:r w:rsidR="00FC587E" w:rsidRPr="00255391">
        <w:rPr>
          <w:rFonts w:ascii="Times New Roman" w:hAnsi="Times New Roman"/>
        </w:rPr>
        <w:t xml:space="preserve">. </w:t>
      </w:r>
      <w:r w:rsidR="00737CE9" w:rsidRPr="00255391">
        <w:rPr>
          <w:rFonts w:ascii="Times New Roman" w:hAnsi="Times New Roman"/>
        </w:rPr>
        <w:t xml:space="preserve">Особенности направления участником обновлений ранее загруженного Каталога услуг приведены в разделе </w:t>
      </w:r>
      <w:r w:rsidR="00737CE9" w:rsidRPr="00255391">
        <w:rPr>
          <w:rFonts w:ascii="Times New Roman" w:hAnsi="Times New Roman"/>
        </w:rPr>
        <w:fldChar w:fldCharType="begin"/>
      </w:r>
      <w:r w:rsidR="00737CE9" w:rsidRPr="00255391">
        <w:rPr>
          <w:rFonts w:ascii="Times New Roman" w:hAnsi="Times New Roman"/>
        </w:rPr>
        <w:instrText xml:space="preserve"> REF _Ref525481393 \n \h </w:instrText>
      </w:r>
      <w:r w:rsidR="00772A63" w:rsidRPr="00255391">
        <w:rPr>
          <w:rFonts w:ascii="Times New Roman" w:hAnsi="Times New Roman"/>
        </w:rPr>
        <w:instrText xml:space="preserve"> \* MERGEFORMAT </w:instrText>
      </w:r>
      <w:r w:rsidR="00737CE9" w:rsidRPr="00255391">
        <w:rPr>
          <w:rFonts w:ascii="Times New Roman" w:hAnsi="Times New Roman"/>
        </w:rPr>
      </w:r>
      <w:r w:rsidR="00737CE9" w:rsidRPr="00255391">
        <w:rPr>
          <w:rFonts w:ascii="Times New Roman" w:hAnsi="Times New Roman"/>
        </w:rPr>
        <w:fldChar w:fldCharType="separate"/>
      </w:r>
      <w:r w:rsidR="00836A48">
        <w:rPr>
          <w:rFonts w:ascii="Times New Roman" w:hAnsi="Times New Roman"/>
        </w:rPr>
        <w:t>3.15</w:t>
      </w:r>
      <w:r w:rsidR="00737CE9" w:rsidRPr="00255391">
        <w:rPr>
          <w:rFonts w:ascii="Times New Roman" w:hAnsi="Times New Roman"/>
        </w:rPr>
        <w:fldChar w:fldCharType="end"/>
      </w:r>
      <w:r w:rsidR="00737CE9" w:rsidRPr="00255391">
        <w:rPr>
          <w:rFonts w:ascii="Times New Roman" w:hAnsi="Times New Roman"/>
        </w:rPr>
        <w:t xml:space="preserve"> настоящего документа.</w:t>
      </w:r>
    </w:p>
    <w:p w14:paraId="7F99FDAB" w14:textId="1F678CD8" w:rsidR="00CB770D" w:rsidRPr="00255391" w:rsidRDefault="00CB770D" w:rsidP="00FC587E">
      <w:pPr>
        <w:spacing w:before="60" w:after="60"/>
        <w:ind w:firstLine="720"/>
        <w:rPr>
          <w:rFonts w:ascii="Times New Roman" w:hAnsi="Times New Roman"/>
        </w:rPr>
      </w:pPr>
      <w:r w:rsidRPr="00255391">
        <w:rPr>
          <w:rFonts w:ascii="Times New Roman" w:hAnsi="Times New Roman"/>
        </w:rPr>
        <w:t xml:space="preserve">Получение участниками актуальной информации об услугах Поставщика услуг осуществляется путем направления в ИС УНП запроса на получение Каталога услуг. Описание порядка получения участником информации об услугах Поставщика услуг приведено в разделе </w:t>
      </w:r>
      <w:r w:rsidRPr="00255391">
        <w:rPr>
          <w:rFonts w:ascii="Times New Roman" w:hAnsi="Times New Roman"/>
        </w:rPr>
        <w:fldChar w:fldCharType="begin"/>
      </w:r>
      <w:r w:rsidRPr="00255391">
        <w:rPr>
          <w:rFonts w:ascii="Times New Roman" w:hAnsi="Times New Roman"/>
        </w:rPr>
        <w:instrText xml:space="preserve"> REF _Ref525249624 \n \h </w:instrText>
      </w:r>
      <w:r w:rsidR="00772A63" w:rsidRPr="00255391">
        <w:rPr>
          <w:rFonts w:ascii="Times New Roman" w:hAnsi="Times New Roman"/>
        </w:rPr>
        <w:instrText xml:space="preserve"> \* MERGEFORMAT </w:instrText>
      </w:r>
      <w:r w:rsidRPr="00255391">
        <w:rPr>
          <w:rFonts w:ascii="Times New Roman" w:hAnsi="Times New Roman"/>
        </w:rPr>
      </w:r>
      <w:r w:rsidRPr="00255391">
        <w:rPr>
          <w:rFonts w:ascii="Times New Roman" w:hAnsi="Times New Roman"/>
        </w:rPr>
        <w:fldChar w:fldCharType="separate"/>
      </w:r>
      <w:r w:rsidR="00836A48">
        <w:rPr>
          <w:rFonts w:ascii="Times New Roman" w:hAnsi="Times New Roman"/>
        </w:rPr>
        <w:t>3.16</w:t>
      </w:r>
      <w:r w:rsidRPr="00255391">
        <w:rPr>
          <w:rFonts w:ascii="Times New Roman" w:hAnsi="Times New Roman"/>
        </w:rPr>
        <w:fldChar w:fldCharType="end"/>
      </w:r>
      <w:r w:rsidRPr="00255391">
        <w:rPr>
          <w:rFonts w:ascii="Times New Roman" w:hAnsi="Times New Roman"/>
        </w:rPr>
        <w:t>.</w:t>
      </w:r>
    </w:p>
    <w:p w14:paraId="1D8B136C" w14:textId="76C830B2" w:rsidR="00070048" w:rsidRPr="00255391" w:rsidRDefault="00070048" w:rsidP="00070048">
      <w:pPr>
        <w:rPr>
          <w:rFonts w:ascii="Times New Roman" w:hAnsi="Times New Roman"/>
        </w:rPr>
      </w:pPr>
      <w:r w:rsidRPr="00255391">
        <w:rPr>
          <w:rFonts w:ascii="Times New Roman" w:hAnsi="Times New Roman"/>
        </w:rPr>
        <w:t>Данные Каталога услуг Поставщика приведены в файле Catalog.xsd (см. раздел </w:t>
      </w:r>
      <w:r w:rsidRPr="00255391">
        <w:rPr>
          <w:rFonts w:ascii="Times New Roman" w:hAnsi="Times New Roman"/>
        </w:rPr>
        <w:fldChar w:fldCharType="begin"/>
      </w:r>
      <w:r w:rsidRPr="00255391">
        <w:rPr>
          <w:rFonts w:ascii="Times New Roman" w:hAnsi="Times New Roman"/>
        </w:rPr>
        <w:instrText xml:space="preserve"> REF _Ref525607053 \n \h </w:instrText>
      </w:r>
      <w:r w:rsidR="00772A63" w:rsidRPr="00255391">
        <w:rPr>
          <w:rFonts w:ascii="Times New Roman" w:hAnsi="Times New Roman"/>
        </w:rPr>
        <w:instrText xml:space="preserve"> \* MERGEFORMAT </w:instrText>
      </w:r>
      <w:r w:rsidRPr="00255391">
        <w:rPr>
          <w:rFonts w:ascii="Times New Roman" w:hAnsi="Times New Roman"/>
        </w:rPr>
      </w:r>
      <w:r w:rsidRPr="00255391">
        <w:rPr>
          <w:rFonts w:ascii="Times New Roman" w:hAnsi="Times New Roman"/>
        </w:rPr>
        <w:fldChar w:fldCharType="separate"/>
      </w:r>
      <w:r w:rsidR="00836A48">
        <w:rPr>
          <w:rFonts w:ascii="Times New Roman" w:hAnsi="Times New Roman"/>
        </w:rPr>
        <w:t>6</w:t>
      </w:r>
      <w:r w:rsidRPr="00255391">
        <w:rPr>
          <w:rFonts w:ascii="Times New Roman" w:hAnsi="Times New Roman"/>
        </w:rPr>
        <w:fldChar w:fldCharType="end"/>
      </w:r>
      <w:r w:rsidRPr="00255391">
        <w:rPr>
          <w:rFonts w:ascii="Times New Roman" w:hAnsi="Times New Roman"/>
        </w:rPr>
        <w:t xml:space="preserve"> настоящего документа). Состав полей Каталога услуг Поставщика приведен в</w:t>
      </w:r>
      <w:r w:rsidR="005E34FE" w:rsidRPr="00255391">
        <w:rPr>
          <w:rFonts w:ascii="Times New Roman" w:hAnsi="Times New Roman"/>
        </w:rPr>
        <w:t xml:space="preserve"> </w:t>
      </w:r>
      <w:r w:rsidR="005E34FE" w:rsidRPr="00255391">
        <w:rPr>
          <w:rFonts w:ascii="Times New Roman" w:hAnsi="Times New Roman"/>
        </w:rPr>
        <w:fldChar w:fldCharType="begin"/>
      </w:r>
      <w:r w:rsidR="005E34FE" w:rsidRPr="00255391">
        <w:rPr>
          <w:rFonts w:ascii="Times New Roman" w:hAnsi="Times New Roman"/>
        </w:rPr>
        <w:instrText xml:space="preserve"> REF _Ref525602377 \h </w:instrText>
      </w:r>
      <w:r w:rsidR="00772A63" w:rsidRPr="00255391">
        <w:rPr>
          <w:rFonts w:ascii="Times New Roman" w:hAnsi="Times New Roman"/>
        </w:rPr>
        <w:instrText xml:space="preserve"> \* MERGEFORMAT </w:instrText>
      </w:r>
      <w:r w:rsidR="005E34FE" w:rsidRPr="00255391">
        <w:rPr>
          <w:rFonts w:ascii="Times New Roman" w:hAnsi="Times New Roman"/>
        </w:rPr>
      </w:r>
      <w:r w:rsidR="005E34FE" w:rsidRPr="00255391">
        <w:rPr>
          <w:rFonts w:ascii="Times New Roman" w:hAnsi="Times New Roman"/>
        </w:rPr>
        <w:fldChar w:fldCharType="separate"/>
      </w:r>
      <w:r w:rsidR="00836A48" w:rsidRPr="00255391">
        <w:rPr>
          <w:u w:color="000000"/>
        </w:rPr>
        <w:t>Таблица </w:t>
      </w:r>
      <w:r w:rsidR="00836A48">
        <w:rPr>
          <w:u w:color="000000"/>
        </w:rPr>
        <w:t>5</w:t>
      </w:r>
      <w:r w:rsidR="005E34FE" w:rsidRPr="00255391">
        <w:rPr>
          <w:rFonts w:ascii="Times New Roman" w:hAnsi="Times New Roman"/>
        </w:rPr>
        <w:fldChar w:fldCharType="end"/>
      </w:r>
      <w:r w:rsidRPr="00255391">
        <w:rPr>
          <w:rFonts w:ascii="Times New Roman" w:hAnsi="Times New Roman"/>
        </w:rPr>
        <w:t>.</w:t>
      </w:r>
    </w:p>
    <w:p w14:paraId="5D4B8E67" w14:textId="41088D2A" w:rsidR="0092448D" w:rsidRPr="00255391" w:rsidRDefault="0092448D" w:rsidP="004D4862">
      <w:pPr>
        <w:pStyle w:val="af7"/>
        <w:rPr>
          <w:u w:color="000000"/>
        </w:rPr>
      </w:pPr>
      <w:bookmarkStart w:id="104" w:name="_Ref525602377"/>
      <w:bookmarkStart w:id="105" w:name="_Ref525607117"/>
      <w:bookmarkEnd w:id="100"/>
      <w:bookmarkEnd w:id="101"/>
      <w:r w:rsidRPr="00255391">
        <w:rPr>
          <w:u w:color="000000"/>
        </w:rPr>
        <w:t>Таблица</w:t>
      </w:r>
      <w:r w:rsidR="005E34FE" w:rsidRPr="00255391">
        <w:rPr>
          <w:u w:color="000000"/>
        </w:rPr>
        <w:t>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5</w:t>
      </w:r>
      <w:r w:rsidRPr="00255391">
        <w:rPr>
          <w:u w:color="000000"/>
        </w:rPr>
        <w:fldChar w:fldCharType="end"/>
      </w:r>
      <w:bookmarkEnd w:id="104"/>
      <w:r w:rsidRPr="00255391">
        <w:rPr>
          <w:u w:color="000000"/>
        </w:rPr>
        <w:t xml:space="preserve"> — </w:t>
      </w:r>
      <w:bookmarkStart w:id="106" w:name="OLE_LINK831"/>
      <w:r w:rsidRPr="00255391">
        <w:rPr>
          <w:u w:color="000000"/>
        </w:rPr>
        <w:t>ServiceCatalog_Type</w:t>
      </w:r>
      <w:bookmarkEnd w:id="105"/>
      <w:bookmarkEnd w:id="106"/>
    </w:p>
    <w:tbl>
      <w:tblPr>
        <w:tblStyle w:val="affb"/>
        <w:tblW w:w="10206" w:type="dxa"/>
        <w:tblInd w:w="-431" w:type="dxa"/>
        <w:tblLayout w:type="fixed"/>
        <w:tblLook w:val="04A0" w:firstRow="1" w:lastRow="0" w:firstColumn="1" w:lastColumn="0" w:noHBand="0" w:noVBand="1"/>
      </w:tblPr>
      <w:tblGrid>
        <w:gridCol w:w="993"/>
        <w:gridCol w:w="1418"/>
        <w:gridCol w:w="1756"/>
        <w:gridCol w:w="1646"/>
        <w:gridCol w:w="1843"/>
        <w:gridCol w:w="2550"/>
      </w:tblGrid>
      <w:tr w:rsidR="005823D8" w:rsidRPr="00255391" w14:paraId="2CFD2A65" w14:textId="77777777" w:rsidTr="0042098A">
        <w:trPr>
          <w:tblHeader/>
        </w:trPr>
        <w:tc>
          <w:tcPr>
            <w:tcW w:w="993" w:type="dxa"/>
            <w:shd w:val="clear" w:color="auto" w:fill="E7E6E6" w:themeFill="background2"/>
            <w:vAlign w:val="center"/>
          </w:tcPr>
          <w:p w14:paraId="1D67FC4B" w14:textId="77777777" w:rsidR="005823D8" w:rsidRPr="00255391" w:rsidRDefault="005823D8" w:rsidP="005823D8">
            <w:pPr>
              <w:pStyle w:val="111"/>
            </w:pPr>
            <w:r w:rsidRPr="00255391">
              <w:rPr>
                <w:u w:color="000000"/>
              </w:rPr>
              <w:t>№</w:t>
            </w:r>
          </w:p>
        </w:tc>
        <w:tc>
          <w:tcPr>
            <w:tcW w:w="1418" w:type="dxa"/>
            <w:shd w:val="clear" w:color="auto" w:fill="E7E6E6" w:themeFill="background2"/>
            <w:vAlign w:val="center"/>
          </w:tcPr>
          <w:p w14:paraId="3946930D" w14:textId="77777777" w:rsidR="005823D8" w:rsidRPr="00255391" w:rsidRDefault="005823D8" w:rsidP="005823D8">
            <w:pPr>
              <w:pStyle w:val="111"/>
              <w:rPr>
                <w:lang w:val="ru-RU"/>
              </w:rPr>
            </w:pPr>
            <w:r w:rsidRPr="00255391">
              <w:rPr>
                <w:u w:color="000000"/>
                <w:lang w:val="ru-RU"/>
              </w:rPr>
              <w:t>Код поля</w:t>
            </w:r>
          </w:p>
        </w:tc>
        <w:tc>
          <w:tcPr>
            <w:tcW w:w="1756" w:type="dxa"/>
            <w:shd w:val="clear" w:color="auto" w:fill="E7E6E6" w:themeFill="background2"/>
            <w:vAlign w:val="center"/>
          </w:tcPr>
          <w:p w14:paraId="63843057" w14:textId="77777777" w:rsidR="005823D8" w:rsidRPr="00255391" w:rsidRDefault="005823D8" w:rsidP="005823D8">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613F528B" w14:textId="77777777" w:rsidR="005823D8" w:rsidRPr="00255391" w:rsidRDefault="005823D8" w:rsidP="005823D8">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54E8FA3" w14:textId="77777777" w:rsidR="005823D8" w:rsidRPr="00255391" w:rsidRDefault="005823D8"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1E944B2" w14:textId="77777777" w:rsidR="005823D8" w:rsidRPr="00255391" w:rsidRDefault="005823D8" w:rsidP="005823D8">
            <w:pPr>
              <w:pStyle w:val="111"/>
            </w:pPr>
            <w:r w:rsidRPr="00255391">
              <w:rPr>
                <w:u w:color="000000"/>
                <w:lang w:val="ru-RU"/>
              </w:rPr>
              <w:t>Комментарий</w:t>
            </w:r>
            <w:r w:rsidRPr="00255391">
              <w:rPr>
                <w:u w:color="000000"/>
              </w:rPr>
              <w:t xml:space="preserve"> </w:t>
            </w:r>
          </w:p>
        </w:tc>
      </w:tr>
      <w:tr w:rsidR="005823D8" w:rsidRPr="00255391" w14:paraId="0F198E86" w14:textId="77777777" w:rsidTr="0042098A">
        <w:tc>
          <w:tcPr>
            <w:tcW w:w="993" w:type="dxa"/>
          </w:tcPr>
          <w:p w14:paraId="07503458" w14:textId="77777777" w:rsidR="005823D8" w:rsidRPr="00255391" w:rsidRDefault="005823D8" w:rsidP="009B364A">
            <w:pPr>
              <w:pStyle w:val="a"/>
              <w:numPr>
                <w:ilvl w:val="0"/>
                <w:numId w:val="22"/>
              </w:numPr>
            </w:pPr>
          </w:p>
        </w:tc>
        <w:tc>
          <w:tcPr>
            <w:tcW w:w="1418" w:type="dxa"/>
          </w:tcPr>
          <w:p w14:paraId="2AF4CAAB" w14:textId="767B96AD" w:rsidR="005823D8" w:rsidRPr="00255391" w:rsidRDefault="005823D8" w:rsidP="005823D8">
            <w:pPr>
              <w:pStyle w:val="110"/>
            </w:pPr>
            <w:r w:rsidRPr="00255391">
              <w:rPr>
                <w:u w:color="000000"/>
                <w:lang w:val="en-US"/>
              </w:rPr>
              <w:t>Id</w:t>
            </w:r>
            <w:r w:rsidRPr="00255391">
              <w:rPr>
                <w:u w:color="000000"/>
              </w:rPr>
              <w:t xml:space="preserve"> </w:t>
            </w:r>
            <w:r w:rsidRPr="00255391">
              <w:rPr>
                <w:u w:color="000000"/>
                <w:lang w:val="en-US"/>
              </w:rPr>
              <w:t>(</w:t>
            </w:r>
            <w:r w:rsidRPr="00255391">
              <w:rPr>
                <w:u w:color="000000"/>
              </w:rPr>
              <w:t>атрибут)</w:t>
            </w:r>
          </w:p>
        </w:tc>
        <w:tc>
          <w:tcPr>
            <w:tcW w:w="1756" w:type="dxa"/>
          </w:tcPr>
          <w:p w14:paraId="0C0FCC87" w14:textId="7E506A4C" w:rsidR="005823D8" w:rsidRPr="00255391" w:rsidRDefault="005823D8" w:rsidP="005823D8">
            <w:pPr>
              <w:pStyle w:val="110"/>
            </w:pPr>
            <w:r w:rsidRPr="00255391">
              <w:rPr>
                <w:u w:color="000000"/>
              </w:rPr>
              <w:t>Идентификатор</w:t>
            </w:r>
          </w:p>
        </w:tc>
        <w:tc>
          <w:tcPr>
            <w:tcW w:w="1646" w:type="dxa"/>
          </w:tcPr>
          <w:p w14:paraId="552618AE" w14:textId="6E0AE4C3" w:rsidR="005823D8" w:rsidRPr="00255391" w:rsidRDefault="005823D8" w:rsidP="005823D8">
            <w:pPr>
              <w:pStyle w:val="110"/>
            </w:pPr>
            <w:r w:rsidRPr="00255391">
              <w:rPr>
                <w:u w:color="000000"/>
                <w:lang w:val="en-US"/>
              </w:rPr>
              <w:t>0..1, необязательно</w:t>
            </w:r>
          </w:p>
        </w:tc>
        <w:tc>
          <w:tcPr>
            <w:tcW w:w="1843" w:type="dxa"/>
          </w:tcPr>
          <w:p w14:paraId="318DA98C" w14:textId="32F6F01F" w:rsidR="005823D8" w:rsidRPr="00255391" w:rsidRDefault="005823D8" w:rsidP="005823D8">
            <w:pPr>
              <w:pStyle w:val="110"/>
            </w:pPr>
            <w:r w:rsidRPr="00255391">
              <w:rPr>
                <w:rFonts w:cs="Arial Unicode MS"/>
                <w:color w:val="000000"/>
                <w:u w:color="000000"/>
                <w:lang w:val="en-US"/>
              </w:rPr>
              <w:t>ID</w:t>
            </w:r>
          </w:p>
        </w:tc>
        <w:tc>
          <w:tcPr>
            <w:tcW w:w="2550" w:type="dxa"/>
          </w:tcPr>
          <w:p w14:paraId="22AE2DA3" w14:textId="73244A7E" w:rsidR="005823D8" w:rsidRPr="00255391" w:rsidRDefault="005823D8" w:rsidP="00194B3D">
            <w:pPr>
              <w:pStyle w:val="110"/>
            </w:pPr>
            <w:r w:rsidRPr="00255391">
              <w:rPr>
                <w:u w:color="000000"/>
              </w:rPr>
              <w:t>Необходим для наложения ЭП. Должен иметь структуру &lt;</w:t>
            </w:r>
            <w:r w:rsidRPr="00255391">
              <w:rPr>
                <w:i/>
                <w:u w:color="000000"/>
              </w:rPr>
              <w:t>буква [</w:t>
            </w:r>
            <w:r w:rsidRPr="00255391">
              <w:rPr>
                <w:i/>
                <w:u w:color="000000"/>
                <w:lang w:val="en-US"/>
              </w:rPr>
              <w:t>A</w:t>
            </w:r>
            <w:r w:rsidRPr="00255391">
              <w:rPr>
                <w:i/>
                <w:u w:color="000000"/>
              </w:rPr>
              <w:t>-</w:t>
            </w:r>
            <w:r w:rsidRPr="00255391">
              <w:rPr>
                <w:i/>
                <w:u w:color="000000"/>
                <w:lang w:val="en-US"/>
              </w:rPr>
              <w:t>Z</w:t>
            </w:r>
            <w:r w:rsidRPr="00255391">
              <w:rPr>
                <w:i/>
                <w:u w:color="000000"/>
              </w:rPr>
              <w:t>]</w:t>
            </w:r>
            <w:r w:rsidRPr="00255391">
              <w:rPr>
                <w:u w:color="000000"/>
              </w:rPr>
              <w:t>&gt;</w:t>
            </w:r>
            <w:r w:rsidRPr="00255391">
              <w:rPr>
                <w:b/>
                <w:u w:color="000000"/>
              </w:rPr>
              <w:t>_</w:t>
            </w:r>
            <w:r w:rsidRPr="00255391">
              <w:rPr>
                <w:u w:color="000000"/>
              </w:rPr>
              <w:t>&lt;</w:t>
            </w:r>
            <w:r w:rsidRPr="00255391">
              <w:rPr>
                <w:i/>
                <w:u w:color="000000"/>
                <w:lang w:val="en-US"/>
              </w:rPr>
              <w:t>GUID</w:t>
            </w:r>
            <w:r w:rsidRPr="00255391">
              <w:rPr>
                <w:u w:color="000000"/>
              </w:rPr>
              <w:t>&gt;.</w:t>
            </w:r>
          </w:p>
        </w:tc>
      </w:tr>
      <w:tr w:rsidR="005823D8" w:rsidRPr="00255391" w14:paraId="5CE9FB8E" w14:textId="77777777" w:rsidTr="0042098A">
        <w:tc>
          <w:tcPr>
            <w:tcW w:w="993" w:type="dxa"/>
          </w:tcPr>
          <w:p w14:paraId="627D6905" w14:textId="77777777" w:rsidR="005823D8" w:rsidRPr="00255391" w:rsidRDefault="005823D8" w:rsidP="009B364A">
            <w:pPr>
              <w:pStyle w:val="a"/>
              <w:numPr>
                <w:ilvl w:val="0"/>
                <w:numId w:val="22"/>
              </w:numPr>
            </w:pPr>
          </w:p>
        </w:tc>
        <w:tc>
          <w:tcPr>
            <w:tcW w:w="1418" w:type="dxa"/>
          </w:tcPr>
          <w:p w14:paraId="0032C374" w14:textId="6A7B1F95" w:rsidR="005823D8" w:rsidRPr="00255391" w:rsidRDefault="005823D8" w:rsidP="005823D8">
            <w:pPr>
              <w:pStyle w:val="110"/>
            </w:pPr>
            <w:r w:rsidRPr="00255391">
              <w:rPr>
                <w:u w:color="000000"/>
                <w:lang w:val="en-US"/>
              </w:rPr>
              <w:t>name</w:t>
            </w:r>
            <w:r w:rsidRPr="00255391">
              <w:rPr>
                <w:u w:color="000000"/>
              </w:rPr>
              <w:t xml:space="preserve"> (атрибут)</w:t>
            </w:r>
          </w:p>
        </w:tc>
        <w:tc>
          <w:tcPr>
            <w:tcW w:w="1756" w:type="dxa"/>
          </w:tcPr>
          <w:p w14:paraId="10779071" w14:textId="77777777" w:rsidR="005823D8" w:rsidRPr="00255391" w:rsidRDefault="005823D8" w:rsidP="005823D8">
            <w:pPr>
              <w:pStyle w:val="110"/>
              <w:rPr>
                <w:u w:color="000000"/>
              </w:rPr>
            </w:pPr>
            <w:r w:rsidRPr="00255391">
              <w:rPr>
                <w:u w:color="000000"/>
              </w:rPr>
              <w:t>Наименование каталога услуг Поставщика услуг</w:t>
            </w:r>
          </w:p>
          <w:p w14:paraId="3680FC6D" w14:textId="77777777" w:rsidR="005823D8" w:rsidRPr="00255391" w:rsidRDefault="005823D8" w:rsidP="005823D8">
            <w:pPr>
              <w:pStyle w:val="110"/>
            </w:pPr>
          </w:p>
        </w:tc>
        <w:tc>
          <w:tcPr>
            <w:tcW w:w="1646" w:type="dxa"/>
          </w:tcPr>
          <w:p w14:paraId="0D60BFCA" w14:textId="55ECF573" w:rsidR="005823D8" w:rsidRPr="00255391" w:rsidRDefault="005823D8" w:rsidP="005823D8">
            <w:pPr>
              <w:pStyle w:val="110"/>
            </w:pPr>
            <w:r w:rsidRPr="00255391">
              <w:rPr>
                <w:u w:color="000000"/>
              </w:rPr>
              <w:t>1,</w:t>
            </w:r>
            <w:r w:rsidRPr="00255391">
              <w:rPr>
                <w:u w:color="000000"/>
                <w:lang w:val="en-US"/>
              </w:rPr>
              <w:t xml:space="preserve"> обязательно</w:t>
            </w:r>
          </w:p>
        </w:tc>
        <w:tc>
          <w:tcPr>
            <w:tcW w:w="1843" w:type="dxa"/>
          </w:tcPr>
          <w:p w14:paraId="7E9111AB" w14:textId="77777777" w:rsidR="005823D8" w:rsidRPr="00255391" w:rsidRDefault="005823D8" w:rsidP="005823D8">
            <w:pPr>
              <w:pStyle w:val="110"/>
              <w:rPr>
                <w:u w:color="000000"/>
              </w:rPr>
            </w:pPr>
            <w:r w:rsidRPr="00255391">
              <w:rPr>
                <w:u w:color="000000"/>
                <w:lang w:val="en-US"/>
              </w:rPr>
              <w:t>S</w:t>
            </w:r>
            <w:r w:rsidRPr="00255391">
              <w:rPr>
                <w:u w:color="000000"/>
              </w:rPr>
              <w:t>tring</w:t>
            </w:r>
          </w:p>
          <w:p w14:paraId="53AA503E" w14:textId="77777777" w:rsidR="005823D8" w:rsidRPr="00255391" w:rsidRDefault="005823D8" w:rsidP="005823D8">
            <w:pPr>
              <w:pStyle w:val="110"/>
            </w:pPr>
          </w:p>
        </w:tc>
        <w:tc>
          <w:tcPr>
            <w:tcW w:w="2550" w:type="dxa"/>
          </w:tcPr>
          <w:p w14:paraId="47D54CA4" w14:textId="77777777" w:rsidR="005823D8" w:rsidRPr="00255391" w:rsidRDefault="005823D8" w:rsidP="005823D8">
            <w:pPr>
              <w:pStyle w:val="110"/>
            </w:pPr>
          </w:p>
        </w:tc>
      </w:tr>
      <w:tr w:rsidR="005823D8" w:rsidRPr="00255391" w14:paraId="4F83519D" w14:textId="77777777" w:rsidTr="0042098A">
        <w:tc>
          <w:tcPr>
            <w:tcW w:w="993" w:type="dxa"/>
          </w:tcPr>
          <w:p w14:paraId="17645779" w14:textId="77777777" w:rsidR="005823D8" w:rsidRPr="00255391" w:rsidRDefault="005823D8" w:rsidP="009B364A">
            <w:pPr>
              <w:pStyle w:val="a"/>
              <w:numPr>
                <w:ilvl w:val="0"/>
                <w:numId w:val="22"/>
              </w:numPr>
            </w:pPr>
          </w:p>
        </w:tc>
        <w:tc>
          <w:tcPr>
            <w:tcW w:w="1418" w:type="dxa"/>
          </w:tcPr>
          <w:p w14:paraId="7F7C6B1C" w14:textId="3E644369" w:rsidR="005823D8" w:rsidRPr="00255391" w:rsidRDefault="005823D8" w:rsidP="0042098A">
            <w:pPr>
              <w:pStyle w:val="110"/>
            </w:pPr>
            <w:r w:rsidRPr="00255391">
              <w:rPr>
                <w:u w:color="000000"/>
                <w:lang w:val="en-US"/>
              </w:rPr>
              <w:t>revisionDate</w:t>
            </w:r>
            <w:r w:rsidR="0042098A" w:rsidRPr="00255391">
              <w:rPr>
                <w:u w:color="000000"/>
              </w:rPr>
              <w:t xml:space="preserve"> </w:t>
            </w:r>
            <w:r w:rsidRPr="00255391">
              <w:rPr>
                <w:u w:color="000000"/>
              </w:rPr>
              <w:t>(атрибут)</w:t>
            </w:r>
          </w:p>
        </w:tc>
        <w:tc>
          <w:tcPr>
            <w:tcW w:w="1756" w:type="dxa"/>
          </w:tcPr>
          <w:p w14:paraId="63260D2D" w14:textId="0943CB66" w:rsidR="005823D8" w:rsidRPr="00255391" w:rsidRDefault="005823D8" w:rsidP="005823D8">
            <w:pPr>
              <w:pStyle w:val="110"/>
              <w:rPr>
                <w:u w:color="000000"/>
              </w:rPr>
            </w:pPr>
            <w:r w:rsidRPr="00255391">
              <w:rPr>
                <w:u w:color="000000"/>
              </w:rPr>
              <w:t>Дата последнего изменения каталога услуг П</w:t>
            </w:r>
            <w:r w:rsidR="0042098A" w:rsidRPr="00255391">
              <w:rPr>
                <w:u w:color="000000"/>
              </w:rPr>
              <w:t>оставщика услуг (текущая дата).</w:t>
            </w:r>
          </w:p>
        </w:tc>
        <w:tc>
          <w:tcPr>
            <w:tcW w:w="1646" w:type="dxa"/>
          </w:tcPr>
          <w:p w14:paraId="45D468DD" w14:textId="5B3B6F4D" w:rsidR="005823D8" w:rsidRPr="00255391" w:rsidRDefault="005823D8" w:rsidP="005823D8">
            <w:pPr>
              <w:pStyle w:val="110"/>
            </w:pPr>
            <w:r w:rsidRPr="00255391">
              <w:rPr>
                <w:u w:color="000000"/>
              </w:rPr>
              <w:t>1,</w:t>
            </w:r>
            <w:r w:rsidRPr="00255391">
              <w:rPr>
                <w:u w:color="000000"/>
                <w:lang w:val="en-US"/>
              </w:rPr>
              <w:t xml:space="preserve"> обязательно</w:t>
            </w:r>
          </w:p>
        </w:tc>
        <w:tc>
          <w:tcPr>
            <w:tcW w:w="1843" w:type="dxa"/>
          </w:tcPr>
          <w:p w14:paraId="00C7C73F" w14:textId="1229D157" w:rsidR="005823D8" w:rsidRPr="00255391" w:rsidRDefault="005823D8" w:rsidP="005823D8">
            <w:pPr>
              <w:pStyle w:val="110"/>
            </w:pPr>
            <w:r w:rsidRPr="00255391">
              <w:rPr>
                <w:u w:color="000000"/>
                <w:lang w:val="en-US"/>
              </w:rPr>
              <w:t>D</w:t>
            </w:r>
            <w:r w:rsidRPr="00255391">
              <w:rPr>
                <w:u w:color="000000"/>
              </w:rPr>
              <w:t>ate</w:t>
            </w:r>
          </w:p>
        </w:tc>
        <w:tc>
          <w:tcPr>
            <w:tcW w:w="2550" w:type="dxa"/>
          </w:tcPr>
          <w:p w14:paraId="0B337104" w14:textId="77777777" w:rsidR="005823D8" w:rsidRPr="00255391" w:rsidRDefault="005823D8" w:rsidP="005823D8">
            <w:pPr>
              <w:pStyle w:val="110"/>
            </w:pPr>
          </w:p>
        </w:tc>
      </w:tr>
      <w:tr w:rsidR="005823D8" w:rsidRPr="00255391" w14:paraId="4CA0C104" w14:textId="77777777" w:rsidTr="0042098A">
        <w:tc>
          <w:tcPr>
            <w:tcW w:w="993" w:type="dxa"/>
          </w:tcPr>
          <w:p w14:paraId="7BDECAFC" w14:textId="77777777" w:rsidR="005823D8" w:rsidRPr="00255391" w:rsidRDefault="005823D8" w:rsidP="009B364A">
            <w:pPr>
              <w:pStyle w:val="a"/>
              <w:numPr>
                <w:ilvl w:val="0"/>
                <w:numId w:val="22"/>
              </w:numPr>
            </w:pPr>
          </w:p>
        </w:tc>
        <w:tc>
          <w:tcPr>
            <w:tcW w:w="1418" w:type="dxa"/>
          </w:tcPr>
          <w:p w14:paraId="2D1E3111" w14:textId="6950AD73" w:rsidR="005823D8" w:rsidRPr="00255391" w:rsidRDefault="005823D8" w:rsidP="005823D8">
            <w:pPr>
              <w:pStyle w:val="110"/>
            </w:pPr>
            <w:r w:rsidRPr="00255391">
              <w:rPr>
                <w:u w:color="000000"/>
                <w:lang w:val="en-US"/>
              </w:rPr>
              <w:t>version</w:t>
            </w:r>
            <w:r w:rsidRPr="00255391">
              <w:rPr>
                <w:u w:color="000000"/>
              </w:rPr>
              <w:t xml:space="preserve"> (атрибут)</w:t>
            </w:r>
          </w:p>
        </w:tc>
        <w:tc>
          <w:tcPr>
            <w:tcW w:w="1756" w:type="dxa"/>
          </w:tcPr>
          <w:p w14:paraId="7A4D150A" w14:textId="571B137B" w:rsidR="005823D8" w:rsidRPr="00255391" w:rsidRDefault="005823D8" w:rsidP="005823D8">
            <w:pPr>
              <w:pStyle w:val="110"/>
            </w:pPr>
            <w:r w:rsidRPr="00255391">
              <w:rPr>
                <w:u w:color="000000"/>
              </w:rPr>
              <w:t>Версия (версия форматов).</w:t>
            </w:r>
          </w:p>
        </w:tc>
        <w:tc>
          <w:tcPr>
            <w:tcW w:w="1646" w:type="dxa"/>
          </w:tcPr>
          <w:p w14:paraId="7A2D25DA" w14:textId="44C73571" w:rsidR="005823D8" w:rsidRPr="00255391" w:rsidRDefault="005823D8" w:rsidP="005823D8">
            <w:pPr>
              <w:pStyle w:val="110"/>
            </w:pPr>
            <w:r w:rsidRPr="00255391">
              <w:rPr>
                <w:u w:color="000000"/>
                <w:lang w:val="en-US"/>
              </w:rPr>
              <w:t>0..1, необязательно</w:t>
            </w:r>
          </w:p>
        </w:tc>
        <w:tc>
          <w:tcPr>
            <w:tcW w:w="1843" w:type="dxa"/>
          </w:tcPr>
          <w:p w14:paraId="31121AE6" w14:textId="295A0F23" w:rsidR="005823D8" w:rsidRPr="00255391" w:rsidRDefault="005823D8" w:rsidP="005823D8">
            <w:pPr>
              <w:pStyle w:val="110"/>
            </w:pPr>
            <w:r w:rsidRPr="00255391">
              <w:rPr>
                <w:u w:color="000000"/>
                <w:lang w:val="en-US"/>
              </w:rPr>
              <w:t>Token</w:t>
            </w:r>
          </w:p>
        </w:tc>
        <w:tc>
          <w:tcPr>
            <w:tcW w:w="2550" w:type="dxa"/>
          </w:tcPr>
          <w:p w14:paraId="1E9EC964" w14:textId="447A4782" w:rsidR="005823D8" w:rsidRPr="00255391" w:rsidRDefault="005823D8" w:rsidP="004335ED">
            <w:pPr>
              <w:pStyle w:val="110"/>
            </w:pPr>
            <w:r w:rsidRPr="00255391">
              <w:rPr>
                <w:u w:color="000000"/>
              </w:rPr>
              <w:t>Для текущей версии форматов может содержать значение «2.</w:t>
            </w:r>
            <w:r w:rsidR="004335ED" w:rsidRPr="00255391">
              <w:rPr>
                <w:u w:color="000000"/>
              </w:rPr>
              <w:t>2</w:t>
            </w:r>
            <w:r w:rsidRPr="00255391">
              <w:rPr>
                <w:u w:color="000000"/>
              </w:rPr>
              <w:t>».</w:t>
            </w:r>
          </w:p>
        </w:tc>
      </w:tr>
      <w:tr w:rsidR="005823D8" w:rsidRPr="00255391" w14:paraId="6AE5AEC5" w14:textId="77777777" w:rsidTr="0042098A">
        <w:tc>
          <w:tcPr>
            <w:tcW w:w="993" w:type="dxa"/>
          </w:tcPr>
          <w:p w14:paraId="4E199F6D" w14:textId="77777777" w:rsidR="005823D8" w:rsidRPr="00255391" w:rsidRDefault="005823D8" w:rsidP="009B364A">
            <w:pPr>
              <w:pStyle w:val="a"/>
              <w:numPr>
                <w:ilvl w:val="0"/>
                <w:numId w:val="22"/>
              </w:numPr>
            </w:pPr>
          </w:p>
        </w:tc>
        <w:tc>
          <w:tcPr>
            <w:tcW w:w="1418" w:type="dxa"/>
          </w:tcPr>
          <w:p w14:paraId="480604CB" w14:textId="4330993C" w:rsidR="005823D8" w:rsidRPr="00255391" w:rsidRDefault="005823D8" w:rsidP="005823D8">
            <w:pPr>
              <w:pStyle w:val="110"/>
            </w:pPr>
            <w:r w:rsidRPr="00255391">
              <w:rPr>
                <w:u w:color="000000"/>
                <w:lang w:val="en-US"/>
              </w:rPr>
              <w:t>Service</w:t>
            </w:r>
          </w:p>
        </w:tc>
        <w:tc>
          <w:tcPr>
            <w:tcW w:w="1756" w:type="dxa"/>
          </w:tcPr>
          <w:p w14:paraId="29F2C4AD" w14:textId="3A737B53" w:rsidR="005823D8" w:rsidRPr="00255391" w:rsidRDefault="005823D8" w:rsidP="005823D8">
            <w:pPr>
              <w:pStyle w:val="110"/>
            </w:pPr>
            <w:r w:rsidRPr="00255391">
              <w:rPr>
                <w:u w:color="000000"/>
              </w:rPr>
              <w:t xml:space="preserve">Данные каталога услуг </w:t>
            </w:r>
            <w:r w:rsidRPr="00255391">
              <w:rPr>
                <w:u w:color="000000"/>
              </w:rPr>
              <w:lastRenderedPageBreak/>
              <w:t>Поставщика услуг</w:t>
            </w:r>
          </w:p>
        </w:tc>
        <w:tc>
          <w:tcPr>
            <w:tcW w:w="1646" w:type="dxa"/>
          </w:tcPr>
          <w:p w14:paraId="616FEE06" w14:textId="7B4EE189" w:rsidR="005823D8" w:rsidRPr="00255391" w:rsidRDefault="005823D8" w:rsidP="005823D8">
            <w:pPr>
              <w:pStyle w:val="110"/>
            </w:pPr>
            <w:r w:rsidRPr="00255391">
              <w:rPr>
                <w:u w:color="000000"/>
                <w:lang w:val="en-US"/>
              </w:rPr>
              <w:lastRenderedPageBreak/>
              <w:t>1..n, обязательно</w:t>
            </w:r>
          </w:p>
        </w:tc>
        <w:tc>
          <w:tcPr>
            <w:tcW w:w="1843" w:type="dxa"/>
          </w:tcPr>
          <w:p w14:paraId="1E0B3978" w14:textId="3C9BC2D0" w:rsidR="005823D8" w:rsidRPr="00255391" w:rsidRDefault="005823D8" w:rsidP="005823D8">
            <w:pPr>
              <w:pStyle w:val="110"/>
            </w:pPr>
            <w:r w:rsidRPr="00255391">
              <w:rPr>
                <w:u w:color="000000"/>
                <w:lang w:val="en-US"/>
              </w:rPr>
              <w:t>Service</w:t>
            </w:r>
            <w:r w:rsidRPr="00255391">
              <w:rPr>
                <w:u w:color="000000"/>
              </w:rPr>
              <w:t>_</w:t>
            </w:r>
            <w:r w:rsidRPr="00255391">
              <w:rPr>
                <w:u w:color="000000"/>
                <w:lang w:val="en-US"/>
              </w:rPr>
              <w:t>Type</w:t>
            </w:r>
            <w:r w:rsidRPr="00255391">
              <w:rPr>
                <w:u w:color="000000"/>
              </w:rPr>
              <w:t xml:space="preserv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_Ref483568086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6</w:t>
            </w:r>
            <w:r w:rsidRPr="00255391">
              <w:rPr>
                <w:spacing w:val="-5"/>
                <w:u w:color="000000"/>
              </w:rPr>
              <w:fldChar w:fldCharType="end"/>
            </w:r>
            <w:r w:rsidRPr="00255391">
              <w:rPr>
                <w:spacing w:val="-5"/>
                <w:u w:color="000000"/>
              </w:rPr>
              <w:t>)</w:t>
            </w:r>
          </w:p>
        </w:tc>
        <w:tc>
          <w:tcPr>
            <w:tcW w:w="2550" w:type="dxa"/>
          </w:tcPr>
          <w:p w14:paraId="2FA8698A" w14:textId="77777777" w:rsidR="005823D8" w:rsidRPr="00255391" w:rsidRDefault="005823D8" w:rsidP="005823D8">
            <w:pPr>
              <w:pStyle w:val="110"/>
            </w:pPr>
          </w:p>
        </w:tc>
      </w:tr>
    </w:tbl>
    <w:p w14:paraId="7A8E84AC" w14:textId="36F00DCF" w:rsidR="0092448D" w:rsidRPr="00255391" w:rsidRDefault="0092448D" w:rsidP="004D4862">
      <w:pPr>
        <w:pStyle w:val="af7"/>
        <w:rPr>
          <w:u w:color="000000"/>
          <w:lang w:val="en-US"/>
        </w:rPr>
      </w:pPr>
      <w:bookmarkStart w:id="107" w:name="_Ref483568086"/>
      <w:r w:rsidRPr="00255391">
        <w:rPr>
          <w:u w:color="000000"/>
        </w:rPr>
        <w:lastRenderedPageBreak/>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6</w:t>
      </w:r>
      <w:r w:rsidRPr="00255391">
        <w:rPr>
          <w:u w:color="000000"/>
        </w:rPr>
        <w:fldChar w:fldCharType="end"/>
      </w:r>
      <w:bookmarkEnd w:id="107"/>
      <w:r w:rsidRPr="00255391">
        <w:rPr>
          <w:u w:color="000000"/>
        </w:rPr>
        <w:t xml:space="preserve"> —</w:t>
      </w:r>
      <w:r w:rsidRPr="00255391">
        <w:rPr>
          <w:u w:color="000000"/>
          <w:lang w:val="en-US"/>
        </w:rPr>
        <w:t xml:space="preserve"> </w:t>
      </w:r>
      <w:bookmarkStart w:id="108" w:name="OLE_LINK834"/>
      <w:bookmarkStart w:id="109" w:name="OLE_LINK835"/>
      <w:bookmarkStart w:id="110" w:name="OLE_LINK836"/>
      <w:r w:rsidRPr="00255391">
        <w:rPr>
          <w:u w:color="000000"/>
          <w:lang w:val="en-US"/>
        </w:rPr>
        <w:t>Service_Type</w:t>
      </w:r>
      <w:bookmarkEnd w:id="108"/>
      <w:bookmarkEnd w:id="109"/>
      <w:bookmarkEnd w:id="110"/>
    </w:p>
    <w:tbl>
      <w:tblPr>
        <w:tblStyle w:val="affb"/>
        <w:tblW w:w="10206" w:type="dxa"/>
        <w:tblInd w:w="-431" w:type="dxa"/>
        <w:tblLayout w:type="fixed"/>
        <w:tblLook w:val="04A0" w:firstRow="1" w:lastRow="0" w:firstColumn="1" w:lastColumn="0" w:noHBand="0" w:noVBand="1"/>
      </w:tblPr>
      <w:tblGrid>
        <w:gridCol w:w="1277"/>
        <w:gridCol w:w="1417"/>
        <w:gridCol w:w="1560"/>
        <w:gridCol w:w="1701"/>
        <w:gridCol w:w="1842"/>
        <w:gridCol w:w="2409"/>
      </w:tblGrid>
      <w:tr w:rsidR="002F1469" w:rsidRPr="00255391" w14:paraId="311C4153" w14:textId="77777777" w:rsidTr="006D0044">
        <w:trPr>
          <w:tblHeader/>
        </w:trPr>
        <w:tc>
          <w:tcPr>
            <w:tcW w:w="1277" w:type="dxa"/>
            <w:shd w:val="clear" w:color="auto" w:fill="E7E6E6" w:themeFill="background2"/>
            <w:vAlign w:val="center"/>
          </w:tcPr>
          <w:p w14:paraId="042E0374" w14:textId="77777777" w:rsidR="002F1469" w:rsidRPr="00255391" w:rsidRDefault="002F1469" w:rsidP="001F0FB0">
            <w:pPr>
              <w:pStyle w:val="111"/>
            </w:pPr>
            <w:r w:rsidRPr="00255391">
              <w:rPr>
                <w:u w:color="000000"/>
              </w:rPr>
              <w:t>№</w:t>
            </w:r>
          </w:p>
        </w:tc>
        <w:tc>
          <w:tcPr>
            <w:tcW w:w="1417" w:type="dxa"/>
            <w:shd w:val="clear" w:color="auto" w:fill="E7E6E6" w:themeFill="background2"/>
            <w:vAlign w:val="center"/>
          </w:tcPr>
          <w:p w14:paraId="74472BF0" w14:textId="77777777" w:rsidR="002F1469" w:rsidRPr="00255391" w:rsidRDefault="002F1469" w:rsidP="001F0FB0">
            <w:pPr>
              <w:pStyle w:val="111"/>
              <w:rPr>
                <w:lang w:val="ru-RU"/>
              </w:rPr>
            </w:pPr>
            <w:r w:rsidRPr="00255391">
              <w:rPr>
                <w:u w:color="000000"/>
                <w:lang w:val="ru-RU"/>
              </w:rPr>
              <w:t>Код поля</w:t>
            </w:r>
          </w:p>
        </w:tc>
        <w:tc>
          <w:tcPr>
            <w:tcW w:w="1560" w:type="dxa"/>
            <w:shd w:val="clear" w:color="auto" w:fill="E7E6E6" w:themeFill="background2"/>
            <w:vAlign w:val="center"/>
          </w:tcPr>
          <w:p w14:paraId="696D9C3B" w14:textId="77777777" w:rsidR="002F1469" w:rsidRPr="00255391" w:rsidRDefault="002F1469" w:rsidP="001F0FB0">
            <w:pPr>
              <w:pStyle w:val="111"/>
              <w:rPr>
                <w:lang w:val="ru-RU"/>
              </w:rPr>
            </w:pPr>
            <w:r w:rsidRPr="00255391">
              <w:rPr>
                <w:u w:color="000000"/>
                <w:lang w:val="ru-RU"/>
              </w:rPr>
              <w:t>Описание поля</w:t>
            </w:r>
          </w:p>
        </w:tc>
        <w:tc>
          <w:tcPr>
            <w:tcW w:w="1701" w:type="dxa"/>
            <w:shd w:val="clear" w:color="auto" w:fill="E7E6E6" w:themeFill="background2"/>
            <w:vAlign w:val="center"/>
          </w:tcPr>
          <w:p w14:paraId="2D0F81FD" w14:textId="77777777" w:rsidR="002F1469" w:rsidRPr="00255391" w:rsidRDefault="002F1469" w:rsidP="001F0FB0">
            <w:pPr>
              <w:pStyle w:val="111"/>
            </w:pPr>
            <w:r w:rsidRPr="00255391">
              <w:rPr>
                <w:u w:color="000000"/>
                <w:lang w:val="ru-RU"/>
              </w:rPr>
              <w:t>Требования к заполнению</w:t>
            </w:r>
            <w:r w:rsidRPr="00255391">
              <w:rPr>
                <w:u w:color="000000"/>
              </w:rPr>
              <w:t xml:space="preserve"> </w:t>
            </w:r>
          </w:p>
        </w:tc>
        <w:tc>
          <w:tcPr>
            <w:tcW w:w="1842" w:type="dxa"/>
            <w:shd w:val="clear" w:color="auto" w:fill="E7E6E6" w:themeFill="background2"/>
            <w:vAlign w:val="center"/>
          </w:tcPr>
          <w:p w14:paraId="46FA98BB" w14:textId="77777777" w:rsidR="002F1469" w:rsidRPr="00255391" w:rsidRDefault="002F1469"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409" w:type="dxa"/>
            <w:shd w:val="clear" w:color="auto" w:fill="E7E6E6" w:themeFill="background2"/>
            <w:vAlign w:val="center"/>
          </w:tcPr>
          <w:p w14:paraId="16C22543" w14:textId="77777777" w:rsidR="002F1469" w:rsidRPr="00255391" w:rsidRDefault="002F1469" w:rsidP="001F0FB0">
            <w:pPr>
              <w:pStyle w:val="111"/>
            </w:pPr>
            <w:r w:rsidRPr="00255391">
              <w:rPr>
                <w:u w:color="000000"/>
                <w:lang w:val="ru-RU"/>
              </w:rPr>
              <w:t>Комментарий</w:t>
            </w:r>
            <w:r w:rsidRPr="00255391">
              <w:rPr>
                <w:u w:color="000000"/>
              </w:rPr>
              <w:t xml:space="preserve"> </w:t>
            </w:r>
          </w:p>
        </w:tc>
      </w:tr>
      <w:tr w:rsidR="002F1469" w:rsidRPr="00255391" w14:paraId="61525B8E" w14:textId="77777777" w:rsidTr="006D0044">
        <w:tc>
          <w:tcPr>
            <w:tcW w:w="1277" w:type="dxa"/>
          </w:tcPr>
          <w:p w14:paraId="2402D9A8" w14:textId="77777777" w:rsidR="002F1469" w:rsidRPr="00255391" w:rsidRDefault="002F1469" w:rsidP="009B364A">
            <w:pPr>
              <w:pStyle w:val="a"/>
              <w:numPr>
                <w:ilvl w:val="0"/>
                <w:numId w:val="24"/>
              </w:numPr>
            </w:pPr>
          </w:p>
        </w:tc>
        <w:tc>
          <w:tcPr>
            <w:tcW w:w="1417" w:type="dxa"/>
          </w:tcPr>
          <w:p w14:paraId="14644BE2" w14:textId="3E8D7669" w:rsidR="002F1469" w:rsidRPr="00255391" w:rsidRDefault="006E0823" w:rsidP="002F1469">
            <w:pPr>
              <w:pStyle w:val="110"/>
              <w:rPr>
                <w:u w:color="000000"/>
              </w:rPr>
            </w:pPr>
            <w:hyperlink w:anchor="Link00000133" w:history="1">
              <w:r w:rsidR="002F1469" w:rsidRPr="00255391">
                <w:rPr>
                  <w:u w:color="000000"/>
                </w:rPr>
                <w:t>name</w:t>
              </w:r>
            </w:hyperlink>
            <w:r w:rsidR="002F1469" w:rsidRPr="00255391">
              <w:rPr>
                <w:u w:color="000000"/>
              </w:rPr>
              <w:t xml:space="preserve"> </w:t>
            </w:r>
          </w:p>
          <w:p w14:paraId="1C64C6F8" w14:textId="66BFCF74" w:rsidR="002F1469" w:rsidRPr="00255391" w:rsidRDefault="002F1469" w:rsidP="002F1469">
            <w:pPr>
              <w:pStyle w:val="110"/>
            </w:pPr>
            <w:r w:rsidRPr="00255391">
              <w:rPr>
                <w:u w:color="000000"/>
              </w:rPr>
              <w:t>(атрибут)</w:t>
            </w:r>
          </w:p>
        </w:tc>
        <w:tc>
          <w:tcPr>
            <w:tcW w:w="1560" w:type="dxa"/>
          </w:tcPr>
          <w:p w14:paraId="6131CFC4" w14:textId="67867FBE" w:rsidR="002F1469" w:rsidRPr="00255391" w:rsidRDefault="002F1469" w:rsidP="002F1469">
            <w:pPr>
              <w:pStyle w:val="110"/>
            </w:pPr>
            <w:r w:rsidRPr="00255391">
              <w:rPr>
                <w:u w:color="000000"/>
              </w:rPr>
              <w:t>Наименование услуги</w:t>
            </w:r>
          </w:p>
        </w:tc>
        <w:tc>
          <w:tcPr>
            <w:tcW w:w="1701" w:type="dxa"/>
          </w:tcPr>
          <w:p w14:paraId="4EFC6A78" w14:textId="2DDF8FF0" w:rsidR="002F1469" w:rsidRPr="00255391" w:rsidRDefault="002F1469" w:rsidP="002F1469">
            <w:pPr>
              <w:pStyle w:val="110"/>
            </w:pPr>
            <w:r w:rsidRPr="00255391">
              <w:rPr>
                <w:u w:color="000000"/>
              </w:rPr>
              <w:t>1, обязательно</w:t>
            </w:r>
          </w:p>
        </w:tc>
        <w:tc>
          <w:tcPr>
            <w:tcW w:w="1842" w:type="dxa"/>
          </w:tcPr>
          <w:p w14:paraId="74A1C3F3" w14:textId="77777777" w:rsidR="002F1469" w:rsidRPr="00255391" w:rsidRDefault="002F1469" w:rsidP="002F1469">
            <w:pPr>
              <w:pStyle w:val="110"/>
              <w:rPr>
                <w:u w:color="000000"/>
              </w:rPr>
            </w:pPr>
            <w:r w:rsidRPr="00255391">
              <w:rPr>
                <w:u w:color="000000"/>
                <w:lang w:val="en-US"/>
              </w:rPr>
              <w:t>String</w:t>
            </w:r>
          </w:p>
          <w:p w14:paraId="448D5662" w14:textId="7CE73257" w:rsidR="002F1469" w:rsidRPr="00255391" w:rsidRDefault="002F1469" w:rsidP="002F1469">
            <w:pPr>
              <w:pStyle w:val="110"/>
            </w:pPr>
            <w:r w:rsidRPr="00255391">
              <w:rPr>
                <w:u w:color="000000"/>
              </w:rPr>
              <w:t>Строка произвольной длины (минимальная длина - 1)</w:t>
            </w:r>
          </w:p>
        </w:tc>
        <w:tc>
          <w:tcPr>
            <w:tcW w:w="2409" w:type="dxa"/>
          </w:tcPr>
          <w:p w14:paraId="7D37D0CE" w14:textId="77777777" w:rsidR="002F1469" w:rsidRPr="00255391" w:rsidRDefault="002F1469" w:rsidP="002F1469">
            <w:pPr>
              <w:pStyle w:val="110"/>
            </w:pPr>
          </w:p>
        </w:tc>
      </w:tr>
      <w:tr w:rsidR="002F1469" w:rsidRPr="00255391" w14:paraId="24207F61" w14:textId="77777777" w:rsidTr="006D0044">
        <w:tc>
          <w:tcPr>
            <w:tcW w:w="1277" w:type="dxa"/>
          </w:tcPr>
          <w:p w14:paraId="2F8F4601" w14:textId="77777777" w:rsidR="002F1469" w:rsidRPr="00255391" w:rsidRDefault="002F1469" w:rsidP="009B364A">
            <w:pPr>
              <w:pStyle w:val="a"/>
              <w:numPr>
                <w:ilvl w:val="0"/>
                <w:numId w:val="24"/>
              </w:numPr>
            </w:pPr>
          </w:p>
        </w:tc>
        <w:tc>
          <w:tcPr>
            <w:tcW w:w="1417" w:type="dxa"/>
          </w:tcPr>
          <w:p w14:paraId="4C83378E" w14:textId="5404739C" w:rsidR="002F1469" w:rsidRPr="00255391" w:rsidRDefault="006E0823" w:rsidP="002F1469">
            <w:pPr>
              <w:pStyle w:val="110"/>
              <w:rPr>
                <w:u w:color="000000"/>
              </w:rPr>
            </w:pPr>
            <w:hyperlink w:anchor="Link00000134" w:history="1">
              <w:r w:rsidR="002F1469" w:rsidRPr="00255391">
                <w:rPr>
                  <w:u w:color="000000"/>
                </w:rPr>
                <w:t>code</w:t>
              </w:r>
            </w:hyperlink>
            <w:r w:rsidR="002F1469" w:rsidRPr="00255391">
              <w:rPr>
                <w:u w:color="000000"/>
              </w:rPr>
              <w:t xml:space="preserve"> </w:t>
            </w:r>
          </w:p>
          <w:p w14:paraId="267D7207" w14:textId="60F7177A" w:rsidR="002F1469" w:rsidRPr="00255391" w:rsidRDefault="002F1469" w:rsidP="002F1469">
            <w:pPr>
              <w:pStyle w:val="110"/>
            </w:pPr>
            <w:r w:rsidRPr="00255391">
              <w:rPr>
                <w:u w:color="000000"/>
              </w:rPr>
              <w:t>(атрибут)</w:t>
            </w:r>
          </w:p>
        </w:tc>
        <w:tc>
          <w:tcPr>
            <w:tcW w:w="1560" w:type="dxa"/>
          </w:tcPr>
          <w:p w14:paraId="358C2BF8" w14:textId="024C9BCF" w:rsidR="002F1469" w:rsidRPr="00255391" w:rsidRDefault="002F1469" w:rsidP="002F1469">
            <w:pPr>
              <w:pStyle w:val="110"/>
            </w:pPr>
            <w:r w:rsidRPr="00255391">
              <w:rPr>
                <w:u w:color="000000"/>
              </w:rPr>
              <w:t>Идентификатор услуги Поставщика услуг</w:t>
            </w:r>
          </w:p>
        </w:tc>
        <w:tc>
          <w:tcPr>
            <w:tcW w:w="1701" w:type="dxa"/>
          </w:tcPr>
          <w:p w14:paraId="5D7F9020" w14:textId="50020AAC" w:rsidR="002F1469" w:rsidRPr="00255391" w:rsidRDefault="002F1469" w:rsidP="002F1469">
            <w:pPr>
              <w:pStyle w:val="110"/>
            </w:pPr>
            <w:r w:rsidRPr="00255391">
              <w:rPr>
                <w:u w:color="000000"/>
              </w:rPr>
              <w:t>1, обязательно</w:t>
            </w:r>
          </w:p>
        </w:tc>
        <w:tc>
          <w:tcPr>
            <w:tcW w:w="1842" w:type="dxa"/>
          </w:tcPr>
          <w:p w14:paraId="79604458" w14:textId="77777777" w:rsidR="002F1469" w:rsidRPr="00255391" w:rsidRDefault="002F1469" w:rsidP="002F1469">
            <w:pPr>
              <w:pStyle w:val="110"/>
              <w:rPr>
                <w:u w:color="000000"/>
              </w:rPr>
            </w:pPr>
            <w:r w:rsidRPr="00255391">
              <w:rPr>
                <w:u w:color="000000"/>
                <w:lang w:val="en-US"/>
              </w:rPr>
              <w:t>String</w:t>
            </w:r>
          </w:p>
          <w:p w14:paraId="01C8FCF6" w14:textId="7D2AEF55" w:rsidR="002F1469" w:rsidRPr="00255391" w:rsidRDefault="002F1469" w:rsidP="002F1469">
            <w:pPr>
              <w:pStyle w:val="110"/>
            </w:pPr>
            <w:r w:rsidRPr="00255391">
              <w:rPr>
                <w:u w:color="000000"/>
              </w:rPr>
              <w:t>Строка, максимальная длина - 36 символов.</w:t>
            </w:r>
          </w:p>
        </w:tc>
        <w:tc>
          <w:tcPr>
            <w:tcW w:w="2409" w:type="dxa"/>
          </w:tcPr>
          <w:p w14:paraId="169D1AF9" w14:textId="77777777" w:rsidR="002F1469" w:rsidRPr="00255391" w:rsidRDefault="002F1469" w:rsidP="002F1469">
            <w:pPr>
              <w:pStyle w:val="110"/>
            </w:pPr>
          </w:p>
        </w:tc>
      </w:tr>
      <w:tr w:rsidR="002F1469" w:rsidRPr="00255391" w14:paraId="1F1826BE" w14:textId="77777777" w:rsidTr="006D0044">
        <w:tc>
          <w:tcPr>
            <w:tcW w:w="1277" w:type="dxa"/>
          </w:tcPr>
          <w:p w14:paraId="0DC36A35" w14:textId="77777777" w:rsidR="002F1469" w:rsidRPr="00255391" w:rsidRDefault="002F1469" w:rsidP="009B364A">
            <w:pPr>
              <w:pStyle w:val="a"/>
              <w:numPr>
                <w:ilvl w:val="0"/>
                <w:numId w:val="24"/>
              </w:numPr>
            </w:pPr>
          </w:p>
        </w:tc>
        <w:tc>
          <w:tcPr>
            <w:tcW w:w="1417" w:type="dxa"/>
          </w:tcPr>
          <w:p w14:paraId="732C8A62" w14:textId="49D3FCDD" w:rsidR="002F1469" w:rsidRPr="00255391" w:rsidRDefault="006E0823" w:rsidP="002F1469">
            <w:pPr>
              <w:pStyle w:val="110"/>
              <w:rPr>
                <w:u w:color="000000"/>
              </w:rPr>
            </w:pPr>
            <w:hyperlink w:anchor="Link00000135" w:history="1">
              <w:r w:rsidR="002F1469" w:rsidRPr="00255391">
                <w:rPr>
                  <w:u w:color="000000"/>
                </w:rPr>
                <w:t>desc</w:t>
              </w:r>
            </w:hyperlink>
            <w:r w:rsidR="002F1469" w:rsidRPr="00255391">
              <w:rPr>
                <w:u w:color="000000"/>
              </w:rPr>
              <w:t xml:space="preserve"> </w:t>
            </w:r>
          </w:p>
          <w:p w14:paraId="1CCE2F0D" w14:textId="0EC5D135" w:rsidR="002F1469" w:rsidRPr="00255391" w:rsidRDefault="002F1469" w:rsidP="002F1469">
            <w:pPr>
              <w:pStyle w:val="110"/>
            </w:pPr>
            <w:r w:rsidRPr="00255391">
              <w:rPr>
                <w:u w:color="000000"/>
              </w:rPr>
              <w:t>(атрибут)</w:t>
            </w:r>
          </w:p>
        </w:tc>
        <w:tc>
          <w:tcPr>
            <w:tcW w:w="1560" w:type="dxa"/>
          </w:tcPr>
          <w:p w14:paraId="2CEFB740" w14:textId="55F79E9E" w:rsidR="002F1469" w:rsidRPr="00255391" w:rsidRDefault="002F1469" w:rsidP="002F1469">
            <w:pPr>
              <w:pStyle w:val="110"/>
            </w:pPr>
            <w:r w:rsidRPr="00255391">
              <w:rPr>
                <w:u w:color="000000"/>
              </w:rPr>
              <w:t>Описание услуги</w:t>
            </w:r>
          </w:p>
        </w:tc>
        <w:tc>
          <w:tcPr>
            <w:tcW w:w="1701" w:type="dxa"/>
          </w:tcPr>
          <w:p w14:paraId="0355EE91" w14:textId="178CEE5D" w:rsidR="002F1469" w:rsidRPr="00255391" w:rsidRDefault="002F1469" w:rsidP="002F1469">
            <w:pPr>
              <w:pStyle w:val="110"/>
            </w:pPr>
            <w:r w:rsidRPr="00255391">
              <w:rPr>
                <w:u w:color="000000"/>
              </w:rPr>
              <w:t>0..1, необязательно</w:t>
            </w:r>
          </w:p>
        </w:tc>
        <w:tc>
          <w:tcPr>
            <w:tcW w:w="1842" w:type="dxa"/>
          </w:tcPr>
          <w:p w14:paraId="12ADDBC3" w14:textId="14A12CE5" w:rsidR="002F1469" w:rsidRPr="00255391" w:rsidRDefault="002F1469" w:rsidP="002F1469">
            <w:pPr>
              <w:pStyle w:val="110"/>
            </w:pPr>
            <w:r w:rsidRPr="00255391">
              <w:rPr>
                <w:u w:color="000000"/>
                <w:lang w:val="en-US"/>
              </w:rPr>
              <w:t>String</w:t>
            </w:r>
          </w:p>
        </w:tc>
        <w:tc>
          <w:tcPr>
            <w:tcW w:w="2409" w:type="dxa"/>
          </w:tcPr>
          <w:p w14:paraId="32D48C53" w14:textId="77777777" w:rsidR="002F1469" w:rsidRPr="00255391" w:rsidRDefault="002F1469" w:rsidP="002F1469">
            <w:pPr>
              <w:pStyle w:val="110"/>
            </w:pPr>
          </w:p>
        </w:tc>
      </w:tr>
      <w:tr w:rsidR="002F1469" w:rsidRPr="00255391" w14:paraId="7CE245D7" w14:textId="77777777" w:rsidTr="006D0044">
        <w:tc>
          <w:tcPr>
            <w:tcW w:w="1277" w:type="dxa"/>
          </w:tcPr>
          <w:p w14:paraId="7C9311A6" w14:textId="77777777" w:rsidR="002F1469" w:rsidRPr="00255391" w:rsidRDefault="002F1469" w:rsidP="009B364A">
            <w:pPr>
              <w:pStyle w:val="a"/>
              <w:numPr>
                <w:ilvl w:val="0"/>
                <w:numId w:val="24"/>
              </w:numPr>
            </w:pPr>
          </w:p>
        </w:tc>
        <w:tc>
          <w:tcPr>
            <w:tcW w:w="1417" w:type="dxa"/>
          </w:tcPr>
          <w:p w14:paraId="06440F22" w14:textId="64989847" w:rsidR="002F1469" w:rsidRPr="00255391" w:rsidRDefault="006E0823" w:rsidP="002F1469">
            <w:pPr>
              <w:pStyle w:val="110"/>
              <w:rPr>
                <w:u w:color="000000"/>
              </w:rPr>
            </w:pPr>
            <w:hyperlink w:anchor="Link00000136" w:history="1">
              <w:r w:rsidR="002F1469" w:rsidRPr="00255391">
                <w:rPr>
                  <w:u w:color="000000"/>
                </w:rPr>
                <w:t>expires</w:t>
              </w:r>
            </w:hyperlink>
            <w:r w:rsidR="002F1469" w:rsidRPr="00255391">
              <w:rPr>
                <w:u w:color="000000"/>
              </w:rPr>
              <w:t xml:space="preserve"> </w:t>
            </w:r>
          </w:p>
          <w:p w14:paraId="31190A36" w14:textId="7C0538D4" w:rsidR="002F1469" w:rsidRPr="00255391" w:rsidRDefault="002F1469" w:rsidP="002F1469">
            <w:pPr>
              <w:pStyle w:val="110"/>
            </w:pPr>
            <w:r w:rsidRPr="00255391">
              <w:rPr>
                <w:u w:color="000000"/>
              </w:rPr>
              <w:t>(атрибут)</w:t>
            </w:r>
          </w:p>
        </w:tc>
        <w:tc>
          <w:tcPr>
            <w:tcW w:w="1560" w:type="dxa"/>
          </w:tcPr>
          <w:p w14:paraId="28A98BAA" w14:textId="6F622708" w:rsidR="002F1469" w:rsidRPr="00255391" w:rsidRDefault="002F1469" w:rsidP="002F1469">
            <w:pPr>
              <w:pStyle w:val="110"/>
            </w:pPr>
            <w:r w:rsidRPr="00255391">
              <w:rPr>
                <w:u w:color="000000"/>
              </w:rPr>
              <w:t>Дата, до которой предоставляется услуга.</w:t>
            </w:r>
          </w:p>
        </w:tc>
        <w:tc>
          <w:tcPr>
            <w:tcW w:w="1701" w:type="dxa"/>
          </w:tcPr>
          <w:p w14:paraId="0B5FCEA1" w14:textId="23804E3A" w:rsidR="002F1469" w:rsidRPr="00255391" w:rsidRDefault="002F1469" w:rsidP="002F1469">
            <w:pPr>
              <w:pStyle w:val="110"/>
            </w:pPr>
            <w:r w:rsidRPr="00255391">
              <w:rPr>
                <w:u w:color="000000"/>
              </w:rPr>
              <w:t>0..1, необязательно</w:t>
            </w:r>
          </w:p>
        </w:tc>
        <w:tc>
          <w:tcPr>
            <w:tcW w:w="1842" w:type="dxa"/>
          </w:tcPr>
          <w:p w14:paraId="7586B01B" w14:textId="0C45C557" w:rsidR="002F1469" w:rsidRPr="00255391" w:rsidRDefault="002F1469" w:rsidP="002F1469">
            <w:pPr>
              <w:pStyle w:val="110"/>
            </w:pPr>
            <w:r w:rsidRPr="00255391">
              <w:rPr>
                <w:u w:color="000000"/>
              </w:rPr>
              <w:t>date</w:t>
            </w:r>
          </w:p>
        </w:tc>
        <w:tc>
          <w:tcPr>
            <w:tcW w:w="2409" w:type="dxa"/>
          </w:tcPr>
          <w:p w14:paraId="6BB04BE8" w14:textId="77777777" w:rsidR="002F1469" w:rsidRPr="00255391" w:rsidRDefault="002F1469" w:rsidP="002F1469">
            <w:pPr>
              <w:pStyle w:val="110"/>
              <w:rPr>
                <w:u w:color="000000"/>
              </w:rPr>
            </w:pPr>
            <w:r w:rsidRPr="00255391">
              <w:rPr>
                <w:u w:color="000000"/>
              </w:rPr>
              <w:t>Если отсутствует, то услуга действует постоянно.</w:t>
            </w:r>
          </w:p>
          <w:p w14:paraId="4B1EEFCC" w14:textId="655CF10D" w:rsidR="002F1469" w:rsidRPr="00255391" w:rsidRDefault="002F1469" w:rsidP="002F1469">
            <w:pPr>
              <w:pStyle w:val="110"/>
            </w:pPr>
            <w:r w:rsidRPr="00255391">
              <w:rPr>
                <w:u w:color="000000"/>
              </w:rPr>
              <w:t>Не используется</w:t>
            </w:r>
          </w:p>
        </w:tc>
      </w:tr>
      <w:tr w:rsidR="002F1469" w:rsidRPr="00255391" w14:paraId="472448D7" w14:textId="77777777" w:rsidTr="006D0044">
        <w:tc>
          <w:tcPr>
            <w:tcW w:w="1277" w:type="dxa"/>
          </w:tcPr>
          <w:p w14:paraId="0F9E360E" w14:textId="77777777" w:rsidR="002F1469" w:rsidRPr="00255391" w:rsidRDefault="002F1469" w:rsidP="009B364A">
            <w:pPr>
              <w:pStyle w:val="a"/>
              <w:numPr>
                <w:ilvl w:val="0"/>
                <w:numId w:val="24"/>
              </w:numPr>
            </w:pPr>
          </w:p>
        </w:tc>
        <w:tc>
          <w:tcPr>
            <w:tcW w:w="1417" w:type="dxa"/>
          </w:tcPr>
          <w:p w14:paraId="39985D9C" w14:textId="4D16CE82" w:rsidR="002F1469" w:rsidRPr="00255391" w:rsidRDefault="006E0823" w:rsidP="002F1469">
            <w:pPr>
              <w:pStyle w:val="110"/>
              <w:rPr>
                <w:u w:color="000000"/>
              </w:rPr>
            </w:pPr>
            <w:hyperlink w:anchor="Link00000137" w:history="1">
              <w:r w:rsidR="002F1469" w:rsidRPr="00255391">
                <w:rPr>
                  <w:u w:color="000000"/>
                </w:rPr>
                <w:t>isActive</w:t>
              </w:r>
            </w:hyperlink>
            <w:r w:rsidR="002F1469" w:rsidRPr="00255391">
              <w:rPr>
                <w:u w:color="000000"/>
              </w:rPr>
              <w:t xml:space="preserve"> </w:t>
            </w:r>
          </w:p>
          <w:p w14:paraId="438C6EC2" w14:textId="254BF401" w:rsidR="002F1469" w:rsidRPr="00255391" w:rsidRDefault="002F1469" w:rsidP="002F1469">
            <w:pPr>
              <w:pStyle w:val="110"/>
            </w:pPr>
            <w:r w:rsidRPr="00255391">
              <w:rPr>
                <w:u w:color="000000"/>
              </w:rPr>
              <w:t>(атрибут)</w:t>
            </w:r>
          </w:p>
        </w:tc>
        <w:tc>
          <w:tcPr>
            <w:tcW w:w="1560" w:type="dxa"/>
          </w:tcPr>
          <w:p w14:paraId="7D81E0BD" w14:textId="6DDC8508" w:rsidR="002F1469" w:rsidRPr="00255391" w:rsidRDefault="002F1469" w:rsidP="002F1469">
            <w:pPr>
              <w:pStyle w:val="110"/>
            </w:pPr>
            <w:r w:rsidRPr="00255391">
              <w:rPr>
                <w:u w:color="000000"/>
              </w:rPr>
              <w:t>Показывает доступность (активность) услуги</w:t>
            </w:r>
          </w:p>
        </w:tc>
        <w:tc>
          <w:tcPr>
            <w:tcW w:w="1701" w:type="dxa"/>
          </w:tcPr>
          <w:p w14:paraId="7A97B1CF" w14:textId="3FE8665D" w:rsidR="002F1469" w:rsidRPr="00255391" w:rsidRDefault="002F1469" w:rsidP="002F1469">
            <w:pPr>
              <w:pStyle w:val="110"/>
            </w:pPr>
            <w:r w:rsidRPr="00255391">
              <w:rPr>
                <w:u w:color="000000"/>
              </w:rPr>
              <w:t>1, обязательно</w:t>
            </w:r>
          </w:p>
        </w:tc>
        <w:tc>
          <w:tcPr>
            <w:tcW w:w="1842" w:type="dxa"/>
          </w:tcPr>
          <w:p w14:paraId="288D5BD8" w14:textId="51ABCB56" w:rsidR="002F1469" w:rsidRPr="00255391" w:rsidRDefault="002F1469" w:rsidP="002F1469">
            <w:pPr>
              <w:pStyle w:val="110"/>
            </w:pPr>
            <w:r w:rsidRPr="00255391">
              <w:rPr>
                <w:u w:color="000000"/>
              </w:rPr>
              <w:t>boolean</w:t>
            </w:r>
          </w:p>
        </w:tc>
        <w:tc>
          <w:tcPr>
            <w:tcW w:w="2409" w:type="dxa"/>
          </w:tcPr>
          <w:p w14:paraId="46A47C02" w14:textId="77777777" w:rsidR="002F1469" w:rsidRPr="00255391" w:rsidRDefault="002F1469" w:rsidP="002F1469">
            <w:pPr>
              <w:pStyle w:val="110"/>
              <w:rPr>
                <w:u w:color="000000"/>
              </w:rPr>
            </w:pPr>
            <w:r w:rsidRPr="00255391">
              <w:rPr>
                <w:u w:color="000000"/>
              </w:rPr>
              <w:t>Допустимые значения:</w:t>
            </w:r>
          </w:p>
          <w:p w14:paraId="2F36236E" w14:textId="77777777" w:rsidR="002F1469" w:rsidRPr="00255391" w:rsidRDefault="002F1469" w:rsidP="002F1469">
            <w:pPr>
              <w:pStyle w:val="110"/>
              <w:rPr>
                <w:u w:color="000000"/>
              </w:rPr>
            </w:pPr>
            <w:r w:rsidRPr="00255391">
              <w:rPr>
                <w:u w:color="000000"/>
              </w:rPr>
              <w:t>true - доступна</w:t>
            </w:r>
          </w:p>
          <w:p w14:paraId="52093ADE" w14:textId="4AFA1079" w:rsidR="002F1469" w:rsidRPr="00255391" w:rsidRDefault="002F1469" w:rsidP="002F1469">
            <w:pPr>
              <w:pStyle w:val="110"/>
            </w:pPr>
            <w:r w:rsidRPr="00255391">
              <w:rPr>
                <w:u w:color="000000"/>
              </w:rPr>
              <w:t>false - не доступна.</w:t>
            </w:r>
          </w:p>
        </w:tc>
      </w:tr>
      <w:tr w:rsidR="002F1469" w:rsidRPr="00255391" w14:paraId="6CB7BAF6" w14:textId="77777777" w:rsidTr="006D0044">
        <w:tc>
          <w:tcPr>
            <w:tcW w:w="1277" w:type="dxa"/>
          </w:tcPr>
          <w:p w14:paraId="560B330D" w14:textId="77777777" w:rsidR="002F1469" w:rsidRPr="00255391" w:rsidRDefault="002F1469" w:rsidP="009B364A">
            <w:pPr>
              <w:pStyle w:val="a"/>
              <w:numPr>
                <w:ilvl w:val="0"/>
                <w:numId w:val="24"/>
              </w:numPr>
            </w:pPr>
          </w:p>
        </w:tc>
        <w:tc>
          <w:tcPr>
            <w:tcW w:w="1417" w:type="dxa"/>
          </w:tcPr>
          <w:p w14:paraId="7656BFCE" w14:textId="7EFD2E95" w:rsidR="002F1469" w:rsidRPr="00255391" w:rsidRDefault="006E0823" w:rsidP="002F1469">
            <w:pPr>
              <w:pStyle w:val="110"/>
              <w:rPr>
                <w:u w:color="000000"/>
              </w:rPr>
            </w:pPr>
            <w:hyperlink w:anchor="Link00000138" w:history="1">
              <w:r w:rsidR="002F1469" w:rsidRPr="00255391">
                <w:rPr>
                  <w:u w:color="000000"/>
                </w:rPr>
                <w:t>revisionDate</w:t>
              </w:r>
            </w:hyperlink>
            <w:r w:rsidR="002F1469" w:rsidRPr="00255391">
              <w:rPr>
                <w:u w:color="000000"/>
              </w:rPr>
              <w:t xml:space="preserve"> </w:t>
            </w:r>
          </w:p>
          <w:p w14:paraId="06B2567D" w14:textId="79093778" w:rsidR="002F1469" w:rsidRPr="00255391" w:rsidRDefault="002F1469" w:rsidP="002F1469">
            <w:pPr>
              <w:pStyle w:val="110"/>
            </w:pPr>
            <w:r w:rsidRPr="00255391">
              <w:rPr>
                <w:u w:color="000000"/>
              </w:rPr>
              <w:t>(атрибут)</w:t>
            </w:r>
          </w:p>
        </w:tc>
        <w:tc>
          <w:tcPr>
            <w:tcW w:w="1560" w:type="dxa"/>
          </w:tcPr>
          <w:p w14:paraId="02ACA7F2" w14:textId="71A1FDB0" w:rsidR="002F1469" w:rsidRPr="00255391" w:rsidRDefault="002F1469" w:rsidP="002F1469">
            <w:pPr>
              <w:pStyle w:val="110"/>
            </w:pPr>
            <w:r w:rsidRPr="00255391">
              <w:rPr>
                <w:u w:color="000000"/>
              </w:rPr>
              <w:t>Дата внесения изменений</w:t>
            </w:r>
          </w:p>
        </w:tc>
        <w:tc>
          <w:tcPr>
            <w:tcW w:w="1701" w:type="dxa"/>
          </w:tcPr>
          <w:p w14:paraId="34B39AAC" w14:textId="6E8E35F5" w:rsidR="002F1469" w:rsidRPr="00255391" w:rsidRDefault="002F1469" w:rsidP="002F1469">
            <w:pPr>
              <w:pStyle w:val="110"/>
            </w:pPr>
            <w:r w:rsidRPr="00255391">
              <w:rPr>
                <w:u w:color="000000"/>
                <w:lang w:val="en-US"/>
              </w:rPr>
              <w:t>0..1</w:t>
            </w:r>
            <w:r w:rsidRPr="00255391">
              <w:rPr>
                <w:u w:color="000000"/>
              </w:rPr>
              <w:t>, необязательно</w:t>
            </w:r>
          </w:p>
        </w:tc>
        <w:tc>
          <w:tcPr>
            <w:tcW w:w="1842" w:type="dxa"/>
          </w:tcPr>
          <w:p w14:paraId="69419552" w14:textId="60B8DCEE" w:rsidR="002F1469" w:rsidRPr="00255391" w:rsidRDefault="002F1469" w:rsidP="002F1469">
            <w:pPr>
              <w:pStyle w:val="110"/>
            </w:pPr>
            <w:r w:rsidRPr="00255391">
              <w:rPr>
                <w:u w:color="000000"/>
              </w:rPr>
              <w:t>date</w:t>
            </w:r>
          </w:p>
        </w:tc>
        <w:tc>
          <w:tcPr>
            <w:tcW w:w="2409" w:type="dxa"/>
          </w:tcPr>
          <w:p w14:paraId="140A5DA8" w14:textId="77777777" w:rsidR="002F1469" w:rsidRPr="00255391" w:rsidRDefault="002F1469" w:rsidP="002F1469">
            <w:pPr>
              <w:pStyle w:val="110"/>
            </w:pPr>
          </w:p>
        </w:tc>
      </w:tr>
      <w:tr w:rsidR="002F1469" w:rsidRPr="00255391" w14:paraId="1EFAD910" w14:textId="77777777" w:rsidTr="006D0044">
        <w:tc>
          <w:tcPr>
            <w:tcW w:w="1277" w:type="dxa"/>
          </w:tcPr>
          <w:p w14:paraId="5F8C73C4" w14:textId="77777777" w:rsidR="002F1469" w:rsidRPr="00255391" w:rsidRDefault="002F1469" w:rsidP="009B364A">
            <w:pPr>
              <w:pStyle w:val="a"/>
              <w:numPr>
                <w:ilvl w:val="0"/>
                <w:numId w:val="24"/>
              </w:numPr>
            </w:pPr>
          </w:p>
        </w:tc>
        <w:tc>
          <w:tcPr>
            <w:tcW w:w="1417" w:type="dxa"/>
          </w:tcPr>
          <w:p w14:paraId="2A41FE8C" w14:textId="2F008A14" w:rsidR="002F1469" w:rsidRPr="00255391" w:rsidRDefault="002F1469" w:rsidP="002F1469">
            <w:pPr>
              <w:pStyle w:val="110"/>
            </w:pPr>
            <w:r w:rsidRPr="00255391">
              <w:rPr>
                <w:u w:color="000000"/>
              </w:rPr>
              <w:t>ServiceCategory</w:t>
            </w:r>
          </w:p>
        </w:tc>
        <w:tc>
          <w:tcPr>
            <w:tcW w:w="1560" w:type="dxa"/>
          </w:tcPr>
          <w:p w14:paraId="40CEFA41" w14:textId="42BDDF28" w:rsidR="002F1469" w:rsidRPr="00255391" w:rsidRDefault="002F1469" w:rsidP="002F1469">
            <w:pPr>
              <w:pStyle w:val="110"/>
            </w:pPr>
            <w:r w:rsidRPr="00255391">
              <w:rPr>
                <w:u w:color="000000"/>
              </w:rPr>
              <w:t>Категория услуги</w:t>
            </w:r>
          </w:p>
        </w:tc>
        <w:tc>
          <w:tcPr>
            <w:tcW w:w="1701" w:type="dxa"/>
          </w:tcPr>
          <w:p w14:paraId="5F636EB2" w14:textId="0926DCB9" w:rsidR="002F1469" w:rsidRPr="00255391" w:rsidRDefault="002F1469" w:rsidP="002F1469">
            <w:pPr>
              <w:pStyle w:val="110"/>
            </w:pPr>
            <w:r w:rsidRPr="00255391">
              <w:rPr>
                <w:u w:color="000000"/>
                <w:lang w:val="en-US"/>
              </w:rPr>
              <w:t>1</w:t>
            </w:r>
            <w:r w:rsidRPr="00255391">
              <w:rPr>
                <w:u w:color="000000"/>
              </w:rPr>
              <w:t>, обязательно</w:t>
            </w:r>
          </w:p>
        </w:tc>
        <w:tc>
          <w:tcPr>
            <w:tcW w:w="1842" w:type="dxa"/>
          </w:tcPr>
          <w:p w14:paraId="049A8FC3" w14:textId="32EE5ADB" w:rsidR="002F1469" w:rsidRPr="00255391" w:rsidRDefault="002F1469" w:rsidP="002F1469">
            <w:pPr>
              <w:pStyle w:val="110"/>
            </w:pPr>
            <w:r w:rsidRPr="00255391">
              <w:rPr>
                <w:u w:color="000000"/>
                <w:lang w:val="en-US"/>
              </w:rPr>
              <w:t>ServiceCategoryType</w:t>
            </w:r>
          </w:p>
        </w:tc>
        <w:tc>
          <w:tcPr>
            <w:tcW w:w="2409" w:type="dxa"/>
          </w:tcPr>
          <w:p w14:paraId="3889F14D" w14:textId="77777777" w:rsidR="002F1469" w:rsidRPr="00255391" w:rsidRDefault="002F1469" w:rsidP="002F1469">
            <w:pPr>
              <w:pStyle w:val="110"/>
            </w:pPr>
          </w:p>
        </w:tc>
      </w:tr>
      <w:tr w:rsidR="002F1469" w:rsidRPr="00255391" w14:paraId="1A6CFDD9" w14:textId="77777777" w:rsidTr="006D0044">
        <w:tc>
          <w:tcPr>
            <w:tcW w:w="1277" w:type="dxa"/>
          </w:tcPr>
          <w:p w14:paraId="1865F63C" w14:textId="77777777" w:rsidR="002F1469" w:rsidRPr="00255391" w:rsidRDefault="002F1469" w:rsidP="009B364A">
            <w:pPr>
              <w:pStyle w:val="a"/>
              <w:numPr>
                <w:ilvl w:val="1"/>
                <w:numId w:val="24"/>
              </w:numPr>
            </w:pPr>
          </w:p>
        </w:tc>
        <w:tc>
          <w:tcPr>
            <w:tcW w:w="1417" w:type="dxa"/>
          </w:tcPr>
          <w:p w14:paraId="7D205F7E" w14:textId="77777777" w:rsidR="002F1469" w:rsidRPr="00255391" w:rsidRDefault="002F1469" w:rsidP="002F1469">
            <w:pPr>
              <w:pStyle w:val="110"/>
              <w:rPr>
                <w:u w:color="000000"/>
              </w:rPr>
            </w:pPr>
            <w:r w:rsidRPr="00255391">
              <w:rPr>
                <w:u w:color="000000"/>
                <w:lang w:val="en-US"/>
              </w:rPr>
              <w:t>code</w:t>
            </w:r>
            <w:r w:rsidRPr="00255391">
              <w:rPr>
                <w:u w:color="000000"/>
              </w:rPr>
              <w:t xml:space="preserve"> </w:t>
            </w:r>
          </w:p>
          <w:p w14:paraId="1AA410D9" w14:textId="5DFC601B" w:rsidR="002F1469" w:rsidRPr="00255391" w:rsidRDefault="002F1469" w:rsidP="002F1469">
            <w:pPr>
              <w:pStyle w:val="110"/>
            </w:pPr>
            <w:r w:rsidRPr="00255391">
              <w:rPr>
                <w:u w:color="000000"/>
              </w:rPr>
              <w:t>(атрибут)</w:t>
            </w:r>
          </w:p>
        </w:tc>
        <w:tc>
          <w:tcPr>
            <w:tcW w:w="1560" w:type="dxa"/>
          </w:tcPr>
          <w:p w14:paraId="23271F63" w14:textId="35FFC50D" w:rsidR="002F1469" w:rsidRPr="00255391" w:rsidRDefault="002F1469" w:rsidP="002F1469">
            <w:pPr>
              <w:pStyle w:val="110"/>
            </w:pPr>
            <w:r w:rsidRPr="00255391">
              <w:rPr>
                <w:u w:color="000000"/>
              </w:rPr>
              <w:t>Код категории услуги</w:t>
            </w:r>
          </w:p>
        </w:tc>
        <w:tc>
          <w:tcPr>
            <w:tcW w:w="1701" w:type="dxa"/>
          </w:tcPr>
          <w:p w14:paraId="2EEBE88A" w14:textId="30374403" w:rsidR="002F1469" w:rsidRPr="00255391" w:rsidRDefault="002F1469" w:rsidP="002F1469">
            <w:pPr>
              <w:pStyle w:val="110"/>
            </w:pPr>
            <w:r w:rsidRPr="00255391">
              <w:rPr>
                <w:u w:color="000000"/>
              </w:rPr>
              <w:t>1, обязательно</w:t>
            </w:r>
          </w:p>
        </w:tc>
        <w:tc>
          <w:tcPr>
            <w:tcW w:w="1842" w:type="dxa"/>
          </w:tcPr>
          <w:p w14:paraId="5338FB15" w14:textId="77777777" w:rsidR="002F1469" w:rsidRPr="00255391" w:rsidRDefault="002F1469" w:rsidP="002F1469">
            <w:pPr>
              <w:pStyle w:val="110"/>
              <w:rPr>
                <w:u w:color="000000"/>
              </w:rPr>
            </w:pPr>
            <w:r w:rsidRPr="00255391">
              <w:rPr>
                <w:u w:color="000000"/>
                <w:lang w:val="en-US"/>
              </w:rPr>
              <w:t>String</w:t>
            </w:r>
          </w:p>
          <w:p w14:paraId="2B44CC3A" w14:textId="4C054638" w:rsidR="002F1469" w:rsidRPr="00255391" w:rsidRDefault="002F1469" w:rsidP="002F1469">
            <w:pPr>
              <w:pStyle w:val="110"/>
            </w:pPr>
            <w:r w:rsidRPr="00255391">
              <w:rPr>
                <w:u w:color="000000"/>
              </w:rPr>
              <w:t>Строка (длина: 1-20 символов)</w:t>
            </w:r>
          </w:p>
        </w:tc>
        <w:tc>
          <w:tcPr>
            <w:tcW w:w="2409" w:type="dxa"/>
          </w:tcPr>
          <w:p w14:paraId="095B9B99" w14:textId="77777777" w:rsidR="002F1469" w:rsidRPr="00255391" w:rsidRDefault="002F1469" w:rsidP="002F1469">
            <w:pPr>
              <w:pStyle w:val="110"/>
            </w:pPr>
          </w:p>
        </w:tc>
      </w:tr>
      <w:tr w:rsidR="002F1469" w:rsidRPr="00255391" w14:paraId="04B8C97E" w14:textId="77777777" w:rsidTr="006D0044">
        <w:tc>
          <w:tcPr>
            <w:tcW w:w="1277" w:type="dxa"/>
          </w:tcPr>
          <w:p w14:paraId="62532953" w14:textId="77777777" w:rsidR="002F1469" w:rsidRPr="00255391" w:rsidRDefault="002F1469" w:rsidP="009B364A">
            <w:pPr>
              <w:pStyle w:val="a"/>
              <w:numPr>
                <w:ilvl w:val="1"/>
                <w:numId w:val="24"/>
              </w:numPr>
            </w:pPr>
          </w:p>
        </w:tc>
        <w:tc>
          <w:tcPr>
            <w:tcW w:w="1417" w:type="dxa"/>
          </w:tcPr>
          <w:p w14:paraId="0163BA46" w14:textId="77777777" w:rsidR="002F1469" w:rsidRPr="00255391" w:rsidRDefault="002F1469" w:rsidP="002F1469">
            <w:pPr>
              <w:pStyle w:val="110"/>
              <w:rPr>
                <w:u w:color="000000"/>
              </w:rPr>
            </w:pPr>
            <w:r w:rsidRPr="00255391">
              <w:rPr>
                <w:u w:color="000000"/>
                <w:lang w:val="en-US"/>
              </w:rPr>
              <w:t>name</w:t>
            </w:r>
            <w:r w:rsidRPr="00255391">
              <w:rPr>
                <w:u w:color="000000"/>
              </w:rPr>
              <w:t xml:space="preserve"> </w:t>
            </w:r>
          </w:p>
          <w:p w14:paraId="2B653789" w14:textId="69EDC06E" w:rsidR="002F1469" w:rsidRPr="00255391" w:rsidRDefault="002F1469" w:rsidP="002F1469">
            <w:pPr>
              <w:pStyle w:val="110"/>
            </w:pPr>
            <w:r w:rsidRPr="00255391">
              <w:rPr>
                <w:u w:color="000000"/>
              </w:rPr>
              <w:t>(атрибут)</w:t>
            </w:r>
          </w:p>
        </w:tc>
        <w:tc>
          <w:tcPr>
            <w:tcW w:w="1560" w:type="dxa"/>
          </w:tcPr>
          <w:p w14:paraId="65104933" w14:textId="60FC3438" w:rsidR="002F1469" w:rsidRPr="00255391" w:rsidRDefault="002F1469" w:rsidP="002F1469">
            <w:pPr>
              <w:pStyle w:val="110"/>
            </w:pPr>
            <w:r w:rsidRPr="00255391">
              <w:rPr>
                <w:u w:color="000000"/>
              </w:rPr>
              <w:t>Наименование категории услуги</w:t>
            </w:r>
          </w:p>
        </w:tc>
        <w:tc>
          <w:tcPr>
            <w:tcW w:w="1701" w:type="dxa"/>
          </w:tcPr>
          <w:p w14:paraId="3CD51FD7" w14:textId="466C421A" w:rsidR="002F1469" w:rsidRPr="00255391" w:rsidRDefault="002F1469" w:rsidP="002F1469">
            <w:pPr>
              <w:pStyle w:val="110"/>
            </w:pPr>
            <w:r w:rsidRPr="00255391">
              <w:rPr>
                <w:u w:color="000000"/>
              </w:rPr>
              <w:t>1, обязательно</w:t>
            </w:r>
          </w:p>
        </w:tc>
        <w:tc>
          <w:tcPr>
            <w:tcW w:w="1842" w:type="dxa"/>
          </w:tcPr>
          <w:p w14:paraId="57334DAD" w14:textId="4230BFA7" w:rsidR="002F1469" w:rsidRPr="00255391" w:rsidRDefault="002F1469" w:rsidP="002F1469">
            <w:pPr>
              <w:pStyle w:val="110"/>
            </w:pPr>
            <w:r w:rsidRPr="00255391">
              <w:rPr>
                <w:u w:color="000000"/>
              </w:rPr>
              <w:t>String. Строка,  (максимальная длина - 128 символов)</w:t>
            </w:r>
          </w:p>
        </w:tc>
        <w:tc>
          <w:tcPr>
            <w:tcW w:w="2409" w:type="dxa"/>
          </w:tcPr>
          <w:p w14:paraId="6637C621" w14:textId="77777777" w:rsidR="002F1469" w:rsidRPr="00255391" w:rsidRDefault="002F1469" w:rsidP="002F1469">
            <w:pPr>
              <w:pStyle w:val="110"/>
            </w:pPr>
          </w:p>
        </w:tc>
      </w:tr>
      <w:tr w:rsidR="002F1469" w:rsidRPr="00255391" w14:paraId="643C04B9" w14:textId="77777777" w:rsidTr="006D0044">
        <w:tc>
          <w:tcPr>
            <w:tcW w:w="1277" w:type="dxa"/>
          </w:tcPr>
          <w:p w14:paraId="401690A9" w14:textId="77777777" w:rsidR="002F1469" w:rsidRPr="00255391" w:rsidRDefault="002F1469" w:rsidP="009B364A">
            <w:pPr>
              <w:pStyle w:val="a"/>
              <w:numPr>
                <w:ilvl w:val="0"/>
                <w:numId w:val="24"/>
              </w:numPr>
            </w:pPr>
          </w:p>
        </w:tc>
        <w:tc>
          <w:tcPr>
            <w:tcW w:w="1417" w:type="dxa"/>
          </w:tcPr>
          <w:p w14:paraId="3CB86B7A" w14:textId="63354C32" w:rsidR="002F1469" w:rsidRPr="00255391" w:rsidRDefault="002F1469" w:rsidP="002F1469">
            <w:pPr>
              <w:pStyle w:val="110"/>
            </w:pPr>
            <w:r w:rsidRPr="00255391">
              <w:rPr>
                <w:u w:color="000000"/>
              </w:rPr>
              <w:t xml:space="preserve">PaymentParameters </w:t>
            </w:r>
          </w:p>
        </w:tc>
        <w:tc>
          <w:tcPr>
            <w:tcW w:w="1560" w:type="dxa"/>
          </w:tcPr>
          <w:p w14:paraId="09FFF71F" w14:textId="0EB914E6" w:rsidR="002F1469" w:rsidRPr="00255391" w:rsidRDefault="002F1469" w:rsidP="002F1469">
            <w:pPr>
              <w:pStyle w:val="110"/>
            </w:pPr>
            <w:r w:rsidRPr="00255391">
              <w:rPr>
                <w:u w:color="000000"/>
              </w:rPr>
              <w:t>Список параметров платежа, необходимых для осуществлени</w:t>
            </w:r>
            <w:r w:rsidRPr="00255391">
              <w:rPr>
                <w:u w:color="000000"/>
              </w:rPr>
              <w:lastRenderedPageBreak/>
              <w:t xml:space="preserve">я платежа по услуге </w:t>
            </w:r>
          </w:p>
        </w:tc>
        <w:tc>
          <w:tcPr>
            <w:tcW w:w="1701" w:type="dxa"/>
          </w:tcPr>
          <w:p w14:paraId="3BB824E6" w14:textId="6D638342" w:rsidR="002F1469" w:rsidRPr="00255391" w:rsidRDefault="002F1469" w:rsidP="002F1469">
            <w:pPr>
              <w:pStyle w:val="110"/>
            </w:pPr>
            <w:r w:rsidRPr="00255391">
              <w:rPr>
                <w:u w:color="000000"/>
              </w:rPr>
              <w:lastRenderedPageBreak/>
              <w:t>0..1, необязательно</w:t>
            </w:r>
          </w:p>
        </w:tc>
        <w:tc>
          <w:tcPr>
            <w:tcW w:w="1842" w:type="dxa"/>
          </w:tcPr>
          <w:p w14:paraId="226C4DB8" w14:textId="1DAF74AA" w:rsidR="002F1469" w:rsidRPr="00255391" w:rsidRDefault="002F1469" w:rsidP="002F1469">
            <w:pPr>
              <w:pStyle w:val="110"/>
            </w:pPr>
            <w:r w:rsidRPr="00255391">
              <w:rPr>
                <w:u w:color="000000"/>
              </w:rPr>
              <w:t>Контейнер</w:t>
            </w:r>
          </w:p>
        </w:tc>
        <w:tc>
          <w:tcPr>
            <w:tcW w:w="2409" w:type="dxa"/>
          </w:tcPr>
          <w:p w14:paraId="6F1B50A2" w14:textId="77777777" w:rsidR="002F1469" w:rsidRPr="00255391" w:rsidRDefault="002F1469" w:rsidP="002F1469">
            <w:pPr>
              <w:pStyle w:val="110"/>
              <w:rPr>
                <w:u w:color="000000"/>
              </w:rPr>
            </w:pPr>
            <w:r w:rsidRPr="00255391">
              <w:rPr>
                <w:u w:color="000000"/>
              </w:rPr>
              <w:t xml:space="preserve">Список параметров состоит из произвольного числа параметров 2-х типов: </w:t>
            </w:r>
          </w:p>
          <w:p w14:paraId="05F13D82" w14:textId="77777777" w:rsidR="002F1469" w:rsidRPr="00255391" w:rsidRDefault="002F1469" w:rsidP="002F1469">
            <w:pPr>
              <w:pStyle w:val="110"/>
              <w:rPr>
                <w:u w:color="000000"/>
              </w:rPr>
            </w:pPr>
            <w:r w:rsidRPr="00255391">
              <w:rPr>
                <w:u w:color="000000"/>
              </w:rPr>
              <w:lastRenderedPageBreak/>
              <w:t xml:space="preserve">DescriptionSimpleParameter </w:t>
            </w:r>
          </w:p>
          <w:p w14:paraId="12D15203" w14:textId="77777777" w:rsidR="002F1469" w:rsidRPr="00255391" w:rsidRDefault="002F1469" w:rsidP="002F1469">
            <w:pPr>
              <w:pStyle w:val="110"/>
              <w:rPr>
                <w:u w:color="000000"/>
              </w:rPr>
            </w:pPr>
            <w:r w:rsidRPr="00255391">
              <w:rPr>
                <w:u w:color="000000"/>
              </w:rPr>
              <w:t xml:space="preserve">DescriptionComplexParameter </w:t>
            </w:r>
          </w:p>
          <w:p w14:paraId="0343EFE5" w14:textId="77777777" w:rsidR="002F1469" w:rsidRPr="00255391" w:rsidRDefault="002F1469" w:rsidP="002F1469">
            <w:pPr>
              <w:pStyle w:val="110"/>
              <w:rPr>
                <w:b/>
                <w:u w:color="000000"/>
              </w:rPr>
            </w:pPr>
            <w:r w:rsidRPr="00255391">
              <w:rPr>
                <w:u w:color="000000"/>
              </w:rPr>
              <w:t>Для услуги в составе этих параметров обязательно должны быть описаны</w:t>
            </w:r>
            <w:r w:rsidRPr="00255391">
              <w:rPr>
                <w:b/>
                <w:u w:color="000000"/>
              </w:rPr>
              <w:t>:</w:t>
            </w:r>
          </w:p>
          <w:p w14:paraId="6056DD83" w14:textId="77777777" w:rsidR="002F1469" w:rsidRPr="00255391" w:rsidRDefault="002F1469" w:rsidP="002F1469">
            <w:pPr>
              <w:pStyle w:val="110"/>
              <w:rPr>
                <w:rFonts w:cs="Arial Unicode MS"/>
                <w:color w:val="000000"/>
                <w:u w:color="000000"/>
              </w:rPr>
            </w:pPr>
            <w:r w:rsidRPr="00255391">
              <w:rPr>
                <w:rFonts w:cs="Arial Unicode MS"/>
                <w:color w:val="000000"/>
                <w:u w:color="000000"/>
              </w:rPr>
              <w:t>Идентификатор плательщика;</w:t>
            </w:r>
          </w:p>
          <w:p w14:paraId="7F7CC2B4" w14:textId="77777777" w:rsidR="002F1469" w:rsidRPr="00255391" w:rsidRDefault="002F1469" w:rsidP="002F1469">
            <w:pPr>
              <w:pStyle w:val="110"/>
              <w:rPr>
                <w:rFonts w:cs="Arial Unicode MS"/>
                <w:color w:val="000000"/>
                <w:u w:color="000000"/>
              </w:rPr>
            </w:pPr>
            <w:r w:rsidRPr="00255391">
              <w:rPr>
                <w:rFonts w:cs="Arial Unicode MS"/>
                <w:color w:val="000000"/>
                <w:u w:color="000000"/>
              </w:rPr>
              <w:t>Код бюджетной классификации (КБК) (при отсутствиии заполняется значением ноль);</w:t>
            </w:r>
          </w:p>
          <w:p w14:paraId="70467B9C" w14:textId="77777777" w:rsidR="002F1469" w:rsidRPr="00255391" w:rsidRDefault="002F1469" w:rsidP="002F1469">
            <w:pPr>
              <w:pStyle w:val="110"/>
              <w:rPr>
                <w:rFonts w:cs="Arial Unicode MS"/>
                <w:color w:val="000000"/>
                <w:u w:color="000000"/>
              </w:rPr>
            </w:pPr>
            <w:r w:rsidRPr="00255391">
              <w:rPr>
                <w:rFonts w:cs="Arial Unicode MS"/>
                <w:color w:val="000000"/>
                <w:u w:color="000000"/>
              </w:rPr>
              <w:t>Полное наименование Получателя, для указания в поле «16» платежа;</w:t>
            </w:r>
          </w:p>
          <w:p w14:paraId="5B00F234" w14:textId="77777777" w:rsidR="002F1469" w:rsidRPr="00255391" w:rsidRDefault="002F1469" w:rsidP="002F1469">
            <w:pPr>
              <w:pStyle w:val="110"/>
              <w:rPr>
                <w:u w:color="000000"/>
              </w:rPr>
            </w:pPr>
            <w:r w:rsidRPr="00255391">
              <w:rPr>
                <w:u w:color="000000"/>
              </w:rPr>
              <w:t>Для авансовой услуги дополнительно должны указываться:</w:t>
            </w:r>
          </w:p>
          <w:p w14:paraId="4E588956" w14:textId="77777777" w:rsidR="002F1469" w:rsidRPr="00255391" w:rsidRDefault="002F1469" w:rsidP="002F1469">
            <w:pPr>
              <w:pStyle w:val="110"/>
              <w:rPr>
                <w:rFonts w:cs="Arial Unicode MS"/>
                <w:color w:val="000000"/>
                <w:u w:color="000000"/>
              </w:rPr>
            </w:pPr>
            <w:r w:rsidRPr="00255391">
              <w:rPr>
                <w:rFonts w:cs="Arial Unicode MS"/>
                <w:color w:val="000000"/>
                <w:u w:color="000000"/>
              </w:rPr>
              <w:t xml:space="preserve">Параметры для заполнения налоговых реквизитов; </w:t>
            </w:r>
          </w:p>
          <w:p w14:paraId="2FEE4E3B" w14:textId="359976EB" w:rsidR="002F1469" w:rsidRPr="00255391" w:rsidRDefault="002F1469" w:rsidP="002F1469">
            <w:pPr>
              <w:pStyle w:val="110"/>
            </w:pPr>
            <w:r w:rsidRPr="00255391">
              <w:rPr>
                <w:rFonts w:cs="Arial Unicode MS"/>
                <w:color w:val="000000"/>
                <w:u w:color="000000"/>
              </w:rPr>
              <w:t>Шаблон и параметры для формирования назначения платежа.</w:t>
            </w:r>
          </w:p>
        </w:tc>
      </w:tr>
      <w:tr w:rsidR="002F1469" w:rsidRPr="00255391" w14:paraId="27ACC9F4" w14:textId="77777777" w:rsidTr="006D0044">
        <w:tc>
          <w:tcPr>
            <w:tcW w:w="1277" w:type="dxa"/>
          </w:tcPr>
          <w:p w14:paraId="6D8E1E7F" w14:textId="77777777" w:rsidR="002F1469" w:rsidRPr="00255391" w:rsidRDefault="002F1469" w:rsidP="009B364A">
            <w:pPr>
              <w:pStyle w:val="a"/>
              <w:numPr>
                <w:ilvl w:val="1"/>
                <w:numId w:val="24"/>
              </w:numPr>
            </w:pPr>
          </w:p>
        </w:tc>
        <w:tc>
          <w:tcPr>
            <w:tcW w:w="1417" w:type="dxa"/>
          </w:tcPr>
          <w:p w14:paraId="0034E08E" w14:textId="5B73E492" w:rsidR="002F1469" w:rsidRPr="00255391" w:rsidRDefault="002F1469" w:rsidP="002F1469">
            <w:pPr>
              <w:pStyle w:val="110"/>
            </w:pPr>
            <w:r w:rsidRPr="00255391">
              <w:rPr>
                <w:u w:color="000000"/>
                <w:lang w:val="en-US"/>
              </w:rPr>
              <w:t>DescriptionSimpleParameter</w:t>
            </w:r>
          </w:p>
        </w:tc>
        <w:tc>
          <w:tcPr>
            <w:tcW w:w="1560" w:type="dxa"/>
          </w:tcPr>
          <w:p w14:paraId="07976927" w14:textId="3C5E0C5A" w:rsidR="002F1469" w:rsidRPr="00255391" w:rsidRDefault="002F1469" w:rsidP="002F1469">
            <w:pPr>
              <w:pStyle w:val="110"/>
            </w:pPr>
            <w:r w:rsidRPr="00255391">
              <w:rPr>
                <w:u w:color="000000"/>
              </w:rPr>
              <w:t xml:space="preserve">Описание параметров услуги, подлежащих заполнению плательщиком при её оплате (см. </w:t>
            </w:r>
            <w:r w:rsidRPr="00255391">
              <w:rPr>
                <w:u w:color="000000"/>
              </w:rPr>
              <w:fldChar w:fldCharType="begin"/>
            </w:r>
            <w:r w:rsidRPr="00255391">
              <w:rPr>
                <w:u w:color="000000"/>
              </w:rPr>
              <w:instrText xml:space="preserve"> REF _Ref525605192 \h  \* MERGEFORMAT </w:instrText>
            </w:r>
            <w:r w:rsidRPr="00255391">
              <w:rPr>
                <w:u w:color="000000"/>
              </w:rPr>
            </w:r>
            <w:r w:rsidRPr="00255391">
              <w:rPr>
                <w:u w:color="000000"/>
              </w:rPr>
              <w:fldChar w:fldCharType="separate"/>
            </w:r>
            <w:r w:rsidR="00836A48" w:rsidRPr="00255391">
              <w:t>Таблица</w:t>
            </w:r>
            <w:r w:rsidR="00836A48" w:rsidRPr="00836A48">
              <w:t> </w:t>
            </w:r>
            <w:r w:rsidR="00836A48">
              <w:t>7</w:t>
            </w:r>
            <w:r w:rsidRPr="00255391">
              <w:rPr>
                <w:u w:color="000000"/>
              </w:rPr>
              <w:fldChar w:fldCharType="end"/>
            </w:r>
            <w:r w:rsidRPr="00255391">
              <w:rPr>
                <w:u w:color="000000"/>
              </w:rPr>
              <w:t xml:space="preserve">). </w:t>
            </w:r>
          </w:p>
        </w:tc>
        <w:tc>
          <w:tcPr>
            <w:tcW w:w="1701" w:type="dxa"/>
          </w:tcPr>
          <w:p w14:paraId="56A9AE2C" w14:textId="17B17FCD" w:rsidR="002F1469" w:rsidRPr="00255391" w:rsidRDefault="002F1469" w:rsidP="002F1469">
            <w:pPr>
              <w:pStyle w:val="110"/>
            </w:pPr>
            <w:r w:rsidRPr="00255391">
              <w:rPr>
                <w:u w:color="000000"/>
              </w:rPr>
              <w:t>1..</w:t>
            </w:r>
            <w:r w:rsidRPr="00255391">
              <w:rPr>
                <w:u w:color="000000"/>
                <w:lang w:val="en-US"/>
              </w:rPr>
              <w:t>n</w:t>
            </w:r>
            <w:r w:rsidRPr="00255391">
              <w:rPr>
                <w:u w:color="000000"/>
              </w:rPr>
              <w:t>, обязательно</w:t>
            </w:r>
          </w:p>
        </w:tc>
        <w:tc>
          <w:tcPr>
            <w:tcW w:w="1842" w:type="dxa"/>
          </w:tcPr>
          <w:p w14:paraId="468BAE42" w14:textId="0F809ADE" w:rsidR="002F1469" w:rsidRPr="00255391" w:rsidRDefault="002F1469" w:rsidP="002F1469">
            <w:pPr>
              <w:pStyle w:val="110"/>
            </w:pPr>
            <w:r w:rsidRPr="00255391">
              <w:rPr>
                <w:u w:color="000000"/>
              </w:rPr>
              <w:t>DescriptionParameter</w:t>
            </w:r>
            <w:r w:rsidRPr="00255391">
              <w:rPr>
                <w:u w:color="000000"/>
                <w:lang w:val="en-US"/>
              </w:rPr>
              <w:t>_Type</w:t>
            </w:r>
          </w:p>
        </w:tc>
        <w:tc>
          <w:tcPr>
            <w:tcW w:w="2409" w:type="dxa"/>
          </w:tcPr>
          <w:p w14:paraId="77A8F430" w14:textId="53C1DD63" w:rsidR="002F1469" w:rsidRPr="00255391" w:rsidRDefault="002F1469" w:rsidP="002F1469">
            <w:pPr>
              <w:pStyle w:val="110"/>
            </w:pPr>
            <w:r w:rsidRPr="00255391">
              <w:rPr>
                <w:u w:color="000000"/>
              </w:rPr>
              <w:t>Используется для определения реквизитов, используемых в запросе неоплаченных начислений в ИС УНП, при составлении платежного поручения и обработки платежа, а также для того, чтобы Плательщик при совершении платежа мог указать необходимую информацию.</w:t>
            </w:r>
          </w:p>
        </w:tc>
      </w:tr>
      <w:tr w:rsidR="002F1469" w:rsidRPr="00255391" w14:paraId="47DF0036" w14:textId="77777777" w:rsidTr="006D0044">
        <w:tc>
          <w:tcPr>
            <w:tcW w:w="1277" w:type="dxa"/>
          </w:tcPr>
          <w:p w14:paraId="2ACC5A80" w14:textId="77777777" w:rsidR="002F1469" w:rsidRPr="00255391" w:rsidRDefault="002F1469" w:rsidP="009B364A">
            <w:pPr>
              <w:pStyle w:val="a"/>
              <w:numPr>
                <w:ilvl w:val="1"/>
                <w:numId w:val="24"/>
              </w:numPr>
            </w:pPr>
          </w:p>
        </w:tc>
        <w:tc>
          <w:tcPr>
            <w:tcW w:w="1417" w:type="dxa"/>
          </w:tcPr>
          <w:p w14:paraId="7CB8B790" w14:textId="4F56F548" w:rsidR="002F1469" w:rsidRPr="00255391" w:rsidRDefault="002F1469" w:rsidP="002F1469">
            <w:pPr>
              <w:pStyle w:val="110"/>
            </w:pPr>
            <w:r w:rsidRPr="00255391">
              <w:rPr>
                <w:u w:color="000000"/>
                <w:lang w:val="en-US"/>
              </w:rPr>
              <w:t>DescriptionComplexParameter</w:t>
            </w:r>
          </w:p>
        </w:tc>
        <w:tc>
          <w:tcPr>
            <w:tcW w:w="1560" w:type="dxa"/>
          </w:tcPr>
          <w:p w14:paraId="55671210" w14:textId="74C22D24" w:rsidR="002F1469" w:rsidRPr="00255391" w:rsidRDefault="002F1469" w:rsidP="002F1469">
            <w:pPr>
              <w:pStyle w:val="110"/>
            </w:pPr>
            <w:r w:rsidRPr="00255391">
              <w:rPr>
                <w:u w:color="000000"/>
              </w:rPr>
              <w:t xml:space="preserve">Комплексное описание параметров услуги (см. </w:t>
            </w:r>
            <w:r w:rsidRPr="00255391">
              <w:rPr>
                <w:u w:color="000000"/>
              </w:rPr>
              <w:fldChar w:fldCharType="begin"/>
            </w:r>
            <w:r w:rsidRPr="00255391">
              <w:rPr>
                <w:u w:color="000000"/>
              </w:rPr>
              <w:instrText xml:space="preserve"> REF _Ref525606164 \h  \* MERGEFORMAT </w:instrText>
            </w:r>
            <w:r w:rsidRPr="00255391">
              <w:rPr>
                <w:u w:color="000000"/>
              </w:rPr>
            </w:r>
            <w:r w:rsidRPr="00255391">
              <w:rPr>
                <w:u w:color="000000"/>
              </w:rPr>
              <w:fldChar w:fldCharType="separate"/>
            </w:r>
            <w:r w:rsidR="00836A48" w:rsidRPr="00255391">
              <w:t xml:space="preserve">Таблица </w:t>
            </w:r>
            <w:r w:rsidR="00836A48">
              <w:rPr>
                <w:noProof/>
              </w:rPr>
              <w:t>8</w:t>
            </w:r>
            <w:r w:rsidRPr="00255391">
              <w:rPr>
                <w:u w:color="000000"/>
              </w:rPr>
              <w:fldChar w:fldCharType="end"/>
            </w:r>
            <w:r w:rsidRPr="00255391">
              <w:rPr>
                <w:u w:color="000000"/>
              </w:rPr>
              <w:t>).</w:t>
            </w:r>
          </w:p>
        </w:tc>
        <w:tc>
          <w:tcPr>
            <w:tcW w:w="1701" w:type="dxa"/>
          </w:tcPr>
          <w:p w14:paraId="6E2CC84D" w14:textId="3F928BC1" w:rsidR="002F1469" w:rsidRPr="00255391" w:rsidRDefault="002F1469" w:rsidP="002F1469">
            <w:pPr>
              <w:pStyle w:val="110"/>
            </w:pPr>
            <w:r w:rsidRPr="00255391">
              <w:rPr>
                <w:u w:color="000000"/>
              </w:rPr>
              <w:t>1..</w:t>
            </w:r>
            <w:r w:rsidRPr="00255391">
              <w:rPr>
                <w:u w:color="000000"/>
                <w:lang w:val="en-US"/>
              </w:rPr>
              <w:t>n</w:t>
            </w:r>
            <w:r w:rsidRPr="00255391">
              <w:rPr>
                <w:u w:color="000000"/>
              </w:rPr>
              <w:t>, обязательно</w:t>
            </w:r>
          </w:p>
        </w:tc>
        <w:tc>
          <w:tcPr>
            <w:tcW w:w="1842" w:type="dxa"/>
          </w:tcPr>
          <w:p w14:paraId="470D1FAB" w14:textId="74084E17" w:rsidR="002F1469" w:rsidRPr="00255391" w:rsidRDefault="002F1469" w:rsidP="002F1469">
            <w:pPr>
              <w:pStyle w:val="110"/>
            </w:pPr>
            <w:r w:rsidRPr="00255391">
              <w:rPr>
                <w:u w:color="000000"/>
              </w:rPr>
              <w:t>DescriptionParameter</w:t>
            </w:r>
            <w:r w:rsidRPr="00255391">
              <w:rPr>
                <w:u w:color="000000"/>
                <w:lang w:val="en-US"/>
              </w:rPr>
              <w:t>_Type</w:t>
            </w:r>
          </w:p>
        </w:tc>
        <w:tc>
          <w:tcPr>
            <w:tcW w:w="2409" w:type="dxa"/>
          </w:tcPr>
          <w:p w14:paraId="5D84B9F6" w14:textId="7DA8C688" w:rsidR="002F1469" w:rsidRPr="00255391" w:rsidRDefault="002F1469" w:rsidP="002F1469">
            <w:pPr>
              <w:pStyle w:val="110"/>
            </w:pPr>
            <w:r w:rsidRPr="00255391">
              <w:rPr>
                <w:u w:color="000000"/>
              </w:rPr>
              <w:t xml:space="preserve">Используется для определения реквизитов, описываемых группой параметров указываемых в запросе </w:t>
            </w:r>
            <w:r w:rsidRPr="00255391">
              <w:rPr>
                <w:u w:color="000000"/>
              </w:rPr>
              <w:lastRenderedPageBreak/>
              <w:t>начислений в ИС</w:t>
            </w:r>
            <w:r w:rsidRPr="00255391">
              <w:rPr>
                <w:u w:color="000000"/>
                <w:lang w:val="en-US"/>
              </w:rPr>
              <w:t> </w:t>
            </w:r>
            <w:r w:rsidRPr="00255391">
              <w:rPr>
                <w:u w:color="000000"/>
              </w:rPr>
              <w:t>УНП, при составлении платежного поручения и обработки платежа, а также для того, чтобы Плательщик при совершении платежа мог указать необходимую информацию.</w:t>
            </w:r>
          </w:p>
        </w:tc>
      </w:tr>
      <w:tr w:rsidR="002F1469" w:rsidRPr="00255391" w14:paraId="6E698202" w14:textId="77777777" w:rsidTr="006D0044">
        <w:tc>
          <w:tcPr>
            <w:tcW w:w="1277" w:type="dxa"/>
          </w:tcPr>
          <w:p w14:paraId="5117FC65" w14:textId="77777777" w:rsidR="002F1469" w:rsidRPr="00255391" w:rsidRDefault="002F1469" w:rsidP="009B364A">
            <w:pPr>
              <w:pStyle w:val="a"/>
              <w:numPr>
                <w:ilvl w:val="0"/>
                <w:numId w:val="24"/>
              </w:numPr>
            </w:pPr>
          </w:p>
        </w:tc>
        <w:tc>
          <w:tcPr>
            <w:tcW w:w="1417" w:type="dxa"/>
          </w:tcPr>
          <w:p w14:paraId="203A944C" w14:textId="4ED54B1D" w:rsidR="002F1469" w:rsidRPr="00255391" w:rsidRDefault="002F1469" w:rsidP="002F1469">
            <w:pPr>
              <w:pStyle w:val="110"/>
            </w:pPr>
            <w:r w:rsidRPr="00255391">
              <w:rPr>
                <w:u w:color="000000"/>
              </w:rPr>
              <w:t>CurrenciesServices</w:t>
            </w:r>
          </w:p>
        </w:tc>
        <w:tc>
          <w:tcPr>
            <w:tcW w:w="1560" w:type="dxa"/>
          </w:tcPr>
          <w:p w14:paraId="0257E6C7" w14:textId="67AF6D2D" w:rsidR="002F1469" w:rsidRPr="00255391" w:rsidRDefault="002F1469" w:rsidP="002F1469">
            <w:pPr>
              <w:pStyle w:val="110"/>
            </w:pPr>
            <w:r w:rsidRPr="00255391">
              <w:rPr>
                <w:u w:color="000000"/>
              </w:rPr>
              <w:t>Коды валют, в которых возможна оплата услуги.</w:t>
            </w:r>
          </w:p>
        </w:tc>
        <w:tc>
          <w:tcPr>
            <w:tcW w:w="1701" w:type="dxa"/>
          </w:tcPr>
          <w:p w14:paraId="013D187E" w14:textId="4FFC48CA" w:rsidR="002F1469" w:rsidRPr="00255391" w:rsidRDefault="002F1469" w:rsidP="002F1469">
            <w:pPr>
              <w:pStyle w:val="110"/>
            </w:pPr>
            <w:r w:rsidRPr="00255391">
              <w:rPr>
                <w:u w:color="000000"/>
              </w:rPr>
              <w:t>0..1, необязательно</w:t>
            </w:r>
          </w:p>
        </w:tc>
        <w:tc>
          <w:tcPr>
            <w:tcW w:w="1842" w:type="dxa"/>
          </w:tcPr>
          <w:p w14:paraId="1FE15618" w14:textId="1C814760" w:rsidR="002F1469" w:rsidRPr="00255391" w:rsidRDefault="002F1469" w:rsidP="002F1469">
            <w:pPr>
              <w:pStyle w:val="110"/>
            </w:pPr>
            <w:r w:rsidRPr="00255391">
              <w:rPr>
                <w:u w:color="000000"/>
              </w:rPr>
              <w:t>Контейнер</w:t>
            </w:r>
          </w:p>
        </w:tc>
        <w:tc>
          <w:tcPr>
            <w:tcW w:w="2409" w:type="dxa"/>
          </w:tcPr>
          <w:p w14:paraId="22B0A9A9" w14:textId="77777777" w:rsidR="002F1469" w:rsidRPr="00255391" w:rsidRDefault="002F1469" w:rsidP="002F1469">
            <w:pPr>
              <w:pStyle w:val="110"/>
            </w:pPr>
          </w:p>
        </w:tc>
      </w:tr>
      <w:tr w:rsidR="002F1469" w:rsidRPr="00255391" w14:paraId="202B13EE" w14:textId="77777777" w:rsidTr="006D0044">
        <w:tc>
          <w:tcPr>
            <w:tcW w:w="1277" w:type="dxa"/>
          </w:tcPr>
          <w:p w14:paraId="60AD8577" w14:textId="77777777" w:rsidR="002F1469" w:rsidRPr="00255391" w:rsidRDefault="002F1469" w:rsidP="009B364A">
            <w:pPr>
              <w:pStyle w:val="a"/>
              <w:numPr>
                <w:ilvl w:val="1"/>
                <w:numId w:val="24"/>
              </w:numPr>
            </w:pPr>
          </w:p>
        </w:tc>
        <w:tc>
          <w:tcPr>
            <w:tcW w:w="1417" w:type="dxa"/>
          </w:tcPr>
          <w:p w14:paraId="7BE61CB0" w14:textId="269BE71F" w:rsidR="002F1469" w:rsidRPr="00255391" w:rsidRDefault="002F1469" w:rsidP="002F1469">
            <w:pPr>
              <w:pStyle w:val="110"/>
            </w:pPr>
            <w:r w:rsidRPr="00255391">
              <w:rPr>
                <w:u w:color="000000"/>
                <w:lang w:val="en-US"/>
              </w:rPr>
              <w:t>CurrencyCode</w:t>
            </w:r>
          </w:p>
        </w:tc>
        <w:tc>
          <w:tcPr>
            <w:tcW w:w="1560" w:type="dxa"/>
          </w:tcPr>
          <w:p w14:paraId="45E792CF" w14:textId="45FE6169" w:rsidR="002F1469" w:rsidRPr="00255391" w:rsidRDefault="002F1469" w:rsidP="002F1469">
            <w:pPr>
              <w:pStyle w:val="110"/>
            </w:pPr>
            <w:r w:rsidRPr="00255391">
              <w:rPr>
                <w:u w:color="000000"/>
              </w:rPr>
              <w:t>Код валюты ISO 4217</w:t>
            </w:r>
          </w:p>
        </w:tc>
        <w:tc>
          <w:tcPr>
            <w:tcW w:w="1701" w:type="dxa"/>
          </w:tcPr>
          <w:p w14:paraId="5FF7E73D" w14:textId="4AEBC81E" w:rsidR="002F1469" w:rsidRPr="00255391" w:rsidRDefault="002F1469" w:rsidP="002F1469">
            <w:pPr>
              <w:pStyle w:val="110"/>
            </w:pPr>
            <w:r w:rsidRPr="00255391">
              <w:rPr>
                <w:u w:color="000000"/>
                <w:lang w:val="en-US"/>
              </w:rPr>
              <w:t>1..n</w:t>
            </w:r>
            <w:r w:rsidRPr="00255391">
              <w:rPr>
                <w:u w:color="000000"/>
              </w:rPr>
              <w:t>, обязательно</w:t>
            </w:r>
          </w:p>
        </w:tc>
        <w:tc>
          <w:tcPr>
            <w:tcW w:w="1842" w:type="dxa"/>
          </w:tcPr>
          <w:p w14:paraId="526911F8" w14:textId="77777777" w:rsidR="002F1469" w:rsidRPr="00255391" w:rsidRDefault="002F1469" w:rsidP="002F1469">
            <w:pPr>
              <w:pStyle w:val="110"/>
              <w:rPr>
                <w:u w:color="000000"/>
                <w:lang w:val="en-US"/>
              </w:rPr>
            </w:pPr>
            <w:r w:rsidRPr="00255391">
              <w:rPr>
                <w:u w:color="000000"/>
              </w:rPr>
              <w:t>Currenc</w:t>
            </w:r>
            <w:r w:rsidRPr="00255391">
              <w:rPr>
                <w:u w:color="000000"/>
                <w:lang w:val="en-US"/>
              </w:rPr>
              <w:t>yCodeType</w:t>
            </w:r>
          </w:p>
          <w:p w14:paraId="446EF969" w14:textId="23E34697" w:rsidR="002F1469" w:rsidRPr="00255391" w:rsidRDefault="002F1469" w:rsidP="002F1469">
            <w:pPr>
              <w:pStyle w:val="110"/>
            </w:pPr>
            <w:r w:rsidRPr="00255391">
              <w:rPr>
                <w:u w:color="000000"/>
              </w:rPr>
              <w:t>3-буквенный код валюты.</w:t>
            </w:r>
          </w:p>
        </w:tc>
        <w:tc>
          <w:tcPr>
            <w:tcW w:w="2409" w:type="dxa"/>
          </w:tcPr>
          <w:p w14:paraId="7062FA59" w14:textId="6117CD1F" w:rsidR="002F1469" w:rsidRPr="00255391" w:rsidRDefault="002F1469" w:rsidP="002F1469">
            <w:pPr>
              <w:pStyle w:val="110"/>
            </w:pPr>
            <w:r w:rsidRPr="00255391">
              <w:rPr>
                <w:u w:color="000000"/>
              </w:rPr>
              <w:t xml:space="preserve">Всегда указывается наименование для рублей « </w:t>
            </w:r>
            <w:r w:rsidRPr="00255391">
              <w:rPr>
                <w:u w:color="000000"/>
                <w:lang w:val="en-US"/>
              </w:rPr>
              <w:t>RUR</w:t>
            </w:r>
            <w:r w:rsidRPr="00255391">
              <w:rPr>
                <w:u w:color="000000"/>
              </w:rPr>
              <w:t>»</w:t>
            </w:r>
          </w:p>
        </w:tc>
      </w:tr>
      <w:tr w:rsidR="002F1469" w:rsidRPr="00255391" w14:paraId="62A605CA" w14:textId="77777777" w:rsidTr="006D0044">
        <w:tc>
          <w:tcPr>
            <w:tcW w:w="1277" w:type="dxa"/>
          </w:tcPr>
          <w:p w14:paraId="2FA86502" w14:textId="77777777" w:rsidR="002F1469" w:rsidRPr="00255391" w:rsidRDefault="002F1469" w:rsidP="009B364A">
            <w:pPr>
              <w:pStyle w:val="a"/>
              <w:numPr>
                <w:ilvl w:val="0"/>
                <w:numId w:val="24"/>
              </w:numPr>
            </w:pPr>
          </w:p>
        </w:tc>
        <w:tc>
          <w:tcPr>
            <w:tcW w:w="1417" w:type="dxa"/>
          </w:tcPr>
          <w:p w14:paraId="6A37C581" w14:textId="6924F5ED" w:rsidR="002F1469" w:rsidRPr="00255391" w:rsidRDefault="002F1469" w:rsidP="002F1469">
            <w:pPr>
              <w:pStyle w:val="110"/>
            </w:pPr>
            <w:r w:rsidRPr="00255391">
              <w:rPr>
                <w:u w:color="000000"/>
              </w:rPr>
              <w:t>Payee</w:t>
            </w:r>
          </w:p>
        </w:tc>
        <w:tc>
          <w:tcPr>
            <w:tcW w:w="1560" w:type="dxa"/>
          </w:tcPr>
          <w:p w14:paraId="78A0E683" w14:textId="49FB72DE" w:rsidR="002F1469" w:rsidRPr="00255391" w:rsidRDefault="002F1469" w:rsidP="002F1469">
            <w:pPr>
              <w:pStyle w:val="110"/>
            </w:pPr>
            <w:r w:rsidRPr="00255391">
              <w:rPr>
                <w:u w:color="000000"/>
              </w:rPr>
              <w:t xml:space="preserve">Поставщик услуги и получатель платежа (если это одно и то же лицо. В противном случае, в данном поле указываются данные только поставщика услуги). </w:t>
            </w:r>
          </w:p>
        </w:tc>
        <w:tc>
          <w:tcPr>
            <w:tcW w:w="1701" w:type="dxa"/>
          </w:tcPr>
          <w:p w14:paraId="4FB82B12" w14:textId="4E728C75" w:rsidR="002F1469" w:rsidRPr="00255391" w:rsidRDefault="002F1469" w:rsidP="002F1469">
            <w:pPr>
              <w:pStyle w:val="110"/>
            </w:pPr>
            <w:r w:rsidRPr="00255391">
              <w:rPr>
                <w:u w:color="000000"/>
                <w:lang w:val="en-US"/>
              </w:rPr>
              <w:t>1</w:t>
            </w:r>
            <w:r w:rsidRPr="00255391">
              <w:rPr>
                <w:u w:color="000000"/>
              </w:rPr>
              <w:t>, обязательно</w:t>
            </w:r>
          </w:p>
        </w:tc>
        <w:tc>
          <w:tcPr>
            <w:tcW w:w="1842" w:type="dxa"/>
          </w:tcPr>
          <w:p w14:paraId="1B834E3B" w14:textId="77777777" w:rsidR="002F1469" w:rsidRPr="00255391" w:rsidRDefault="002F1469" w:rsidP="002F1469">
            <w:pPr>
              <w:pStyle w:val="110"/>
              <w:rPr>
                <w:u w:color="000000"/>
              </w:rPr>
            </w:pPr>
            <w:r w:rsidRPr="00255391">
              <w:rPr>
                <w:u w:color="000000"/>
              </w:rPr>
              <w:t>Payee</w:t>
            </w:r>
            <w:r w:rsidRPr="00255391">
              <w:rPr>
                <w:u w:color="000000"/>
                <w:lang w:val="en-US"/>
              </w:rPr>
              <w:t>Type</w:t>
            </w:r>
            <w:r w:rsidRPr="00255391">
              <w:rPr>
                <w:u w:color="000000"/>
              </w:rPr>
              <w:t xml:space="preserve"> /</w:t>
            </w:r>
          </w:p>
          <w:p w14:paraId="175CEC3A" w14:textId="77777777" w:rsidR="002F1469" w:rsidRPr="00255391" w:rsidRDefault="002F1469" w:rsidP="002F1469">
            <w:pPr>
              <w:pStyle w:val="110"/>
              <w:rPr>
                <w:u w:color="000000"/>
              </w:rPr>
            </w:pPr>
            <w:r w:rsidRPr="00255391">
              <w:rPr>
                <w:u w:color="000000"/>
              </w:rPr>
              <w:t>OrganizationCatalogType</w:t>
            </w:r>
          </w:p>
          <w:p w14:paraId="67593890" w14:textId="77777777" w:rsidR="002F1469" w:rsidRPr="00255391" w:rsidRDefault="002F1469" w:rsidP="002F1469">
            <w:pPr>
              <w:pStyle w:val="110"/>
            </w:pPr>
          </w:p>
        </w:tc>
        <w:tc>
          <w:tcPr>
            <w:tcW w:w="2409" w:type="dxa"/>
          </w:tcPr>
          <w:p w14:paraId="62DF28C9" w14:textId="77777777" w:rsidR="002F1469" w:rsidRPr="00255391" w:rsidRDefault="002F1469" w:rsidP="002F1469">
            <w:pPr>
              <w:pStyle w:val="110"/>
              <w:rPr>
                <w:rFonts w:cs="Arial Unicode MS"/>
                <w:color w:val="000000"/>
                <w:u w:color="000000"/>
              </w:rPr>
            </w:pPr>
            <w:r w:rsidRPr="00255391">
              <w:rPr>
                <w:rFonts w:cs="Arial Unicode MS"/>
                <w:color w:val="000000"/>
                <w:u w:color="000000"/>
              </w:rPr>
              <w:t>Данный тег содержит данные организации (тип OrganizationCatalogType) – должны быть ВСЕГДА заполнены.</w:t>
            </w:r>
          </w:p>
          <w:p w14:paraId="262C9E4F" w14:textId="77777777" w:rsidR="002F1469" w:rsidRPr="00255391" w:rsidRDefault="002F1469" w:rsidP="002F1469">
            <w:pPr>
              <w:pStyle w:val="110"/>
              <w:rPr>
                <w:rFonts w:cs="Arial Unicode MS"/>
                <w:color w:val="000000"/>
                <w:u w:color="000000"/>
              </w:rPr>
            </w:pPr>
            <w:r w:rsidRPr="00255391">
              <w:rPr>
                <w:rFonts w:cs="Arial Unicode MS"/>
                <w:color w:val="000000"/>
                <w:u w:color="000000"/>
              </w:rPr>
              <w:t xml:space="preserve">Если для данной услуги предполагается  авансовая оплата (признак PaymentKind =1,2) или помимо данных поставщика услуги нужно указать полное наименование  получателя платежа, то в блоке  «DescriptionSimpleParameter» указывается простой параметр с наименованием  @name = Recipient. </w:t>
            </w:r>
          </w:p>
          <w:p w14:paraId="18C1F6C5" w14:textId="77777777" w:rsidR="002F1469" w:rsidRPr="00255391" w:rsidRDefault="002F1469" w:rsidP="002F1469">
            <w:pPr>
              <w:pStyle w:val="110"/>
              <w:rPr>
                <w:color w:val="000000"/>
                <w:u w:color="000000"/>
              </w:rPr>
            </w:pPr>
            <w:r w:rsidRPr="00255391">
              <w:rPr>
                <w:color w:val="000000"/>
                <w:u w:color="000000"/>
              </w:rPr>
              <w:t>Требования к формату заполнения поля «Получатель» представлены в Положение ЦБ РФ N 414-П МинФина РФ</w:t>
            </w:r>
          </w:p>
          <w:p w14:paraId="64DBE326" w14:textId="6424B4A3" w:rsidR="002F1469" w:rsidRPr="00255391" w:rsidRDefault="002F1469" w:rsidP="002F1469">
            <w:pPr>
              <w:pStyle w:val="110"/>
            </w:pPr>
            <w:r w:rsidRPr="00255391">
              <w:rPr>
                <w:color w:val="000000"/>
                <w:u w:color="000000"/>
              </w:rPr>
              <w:t>N 8н от 18 февраля 2014 года.</w:t>
            </w:r>
          </w:p>
        </w:tc>
      </w:tr>
      <w:tr w:rsidR="002F1469" w:rsidRPr="00255391" w14:paraId="3C71AEB6" w14:textId="77777777" w:rsidTr="006D0044">
        <w:tc>
          <w:tcPr>
            <w:tcW w:w="1277" w:type="dxa"/>
          </w:tcPr>
          <w:p w14:paraId="1639002F" w14:textId="77777777" w:rsidR="002F1469" w:rsidRPr="00255391" w:rsidRDefault="002F1469" w:rsidP="00B16187">
            <w:pPr>
              <w:pStyle w:val="a"/>
              <w:numPr>
                <w:ilvl w:val="1"/>
                <w:numId w:val="24"/>
              </w:numPr>
            </w:pPr>
          </w:p>
        </w:tc>
        <w:tc>
          <w:tcPr>
            <w:tcW w:w="1417" w:type="dxa"/>
          </w:tcPr>
          <w:p w14:paraId="6F32BF95" w14:textId="584ABA62" w:rsidR="002F1469" w:rsidRPr="00255391" w:rsidRDefault="002F1469" w:rsidP="002F1469">
            <w:pPr>
              <w:pStyle w:val="110"/>
              <w:rPr>
                <w:u w:color="000000"/>
              </w:rPr>
            </w:pPr>
            <w:r w:rsidRPr="00255391">
              <w:rPr>
                <w:u w:color="000000"/>
              </w:rPr>
              <w:t xml:space="preserve">  </w:t>
            </w:r>
            <w:hyperlink w:anchor="Link0000014E" w:history="1">
              <w:r w:rsidRPr="00255391">
                <w:rPr>
                  <w:u w:color="000000"/>
                </w:rPr>
                <w:t>name</w:t>
              </w:r>
            </w:hyperlink>
          </w:p>
          <w:p w14:paraId="23C8D0D6" w14:textId="08ECA654" w:rsidR="002F1469" w:rsidRPr="00255391" w:rsidRDefault="002F1469" w:rsidP="002F1469">
            <w:pPr>
              <w:pStyle w:val="110"/>
            </w:pPr>
            <w:r w:rsidRPr="00255391">
              <w:rPr>
                <w:u w:color="000000"/>
              </w:rPr>
              <w:t>(атрибут)</w:t>
            </w:r>
          </w:p>
        </w:tc>
        <w:tc>
          <w:tcPr>
            <w:tcW w:w="1560" w:type="dxa"/>
          </w:tcPr>
          <w:p w14:paraId="6A005956" w14:textId="79B586E8" w:rsidR="002F1469" w:rsidRPr="00255391" w:rsidRDefault="002F1469" w:rsidP="002F1469">
            <w:pPr>
              <w:pStyle w:val="110"/>
            </w:pPr>
            <w:r w:rsidRPr="00255391">
              <w:rPr>
                <w:u w:color="000000"/>
              </w:rPr>
              <w:t>Наименование организации</w:t>
            </w:r>
          </w:p>
        </w:tc>
        <w:tc>
          <w:tcPr>
            <w:tcW w:w="1701" w:type="dxa"/>
          </w:tcPr>
          <w:p w14:paraId="2A702FE8" w14:textId="44055A6F" w:rsidR="002F1469" w:rsidRPr="00255391" w:rsidRDefault="002F1469" w:rsidP="002F1469">
            <w:pPr>
              <w:pStyle w:val="110"/>
            </w:pPr>
            <w:r w:rsidRPr="00255391">
              <w:rPr>
                <w:u w:color="000000"/>
              </w:rPr>
              <w:t>1, обязательно</w:t>
            </w:r>
          </w:p>
        </w:tc>
        <w:tc>
          <w:tcPr>
            <w:tcW w:w="1842" w:type="dxa"/>
          </w:tcPr>
          <w:p w14:paraId="1C6B1A62" w14:textId="77777777" w:rsidR="002F1469" w:rsidRPr="00255391" w:rsidRDefault="002F1469" w:rsidP="002F1469">
            <w:pPr>
              <w:pStyle w:val="110"/>
              <w:rPr>
                <w:u w:color="000000"/>
              </w:rPr>
            </w:pPr>
            <w:r w:rsidRPr="00255391">
              <w:rPr>
                <w:u w:color="000000"/>
              </w:rPr>
              <w:t>String</w:t>
            </w:r>
          </w:p>
          <w:p w14:paraId="2CEA8DD5" w14:textId="53DFF512" w:rsidR="002F1469" w:rsidRPr="00255391" w:rsidRDefault="002F1469" w:rsidP="002F1469">
            <w:pPr>
              <w:pStyle w:val="110"/>
            </w:pPr>
            <w:r w:rsidRPr="00255391">
              <w:rPr>
                <w:u w:color="000000"/>
              </w:rPr>
              <w:t>Строка: (</w:t>
            </w:r>
            <w:r w:rsidRPr="00255391">
              <w:rPr>
                <w:u w:color="000000"/>
                <w:lang w:val="en-US"/>
              </w:rPr>
              <w:t xml:space="preserve">1 – 2000) </w:t>
            </w:r>
            <w:r w:rsidRPr="00255391">
              <w:rPr>
                <w:u w:color="000000"/>
              </w:rPr>
              <w:t>символов</w:t>
            </w:r>
          </w:p>
        </w:tc>
        <w:tc>
          <w:tcPr>
            <w:tcW w:w="2409" w:type="dxa"/>
          </w:tcPr>
          <w:p w14:paraId="3D4FE0D9" w14:textId="77777777" w:rsidR="002F1469" w:rsidRPr="00255391" w:rsidRDefault="002F1469" w:rsidP="002F1469">
            <w:pPr>
              <w:pStyle w:val="110"/>
            </w:pPr>
          </w:p>
        </w:tc>
      </w:tr>
      <w:tr w:rsidR="002F1469" w:rsidRPr="00255391" w14:paraId="571104E5" w14:textId="77777777" w:rsidTr="006D0044">
        <w:tc>
          <w:tcPr>
            <w:tcW w:w="1277" w:type="dxa"/>
          </w:tcPr>
          <w:p w14:paraId="704859B3" w14:textId="77777777" w:rsidR="002F1469" w:rsidRPr="00255391" w:rsidRDefault="002F1469" w:rsidP="00B16187">
            <w:pPr>
              <w:pStyle w:val="a"/>
              <w:numPr>
                <w:ilvl w:val="1"/>
                <w:numId w:val="24"/>
              </w:numPr>
            </w:pPr>
          </w:p>
        </w:tc>
        <w:tc>
          <w:tcPr>
            <w:tcW w:w="1417" w:type="dxa"/>
          </w:tcPr>
          <w:p w14:paraId="51C99AB7" w14:textId="45DD28A1" w:rsidR="002F1469" w:rsidRPr="00255391" w:rsidRDefault="002F1469" w:rsidP="002F1469">
            <w:pPr>
              <w:pStyle w:val="110"/>
              <w:rPr>
                <w:u w:color="000000"/>
              </w:rPr>
            </w:pPr>
            <w:r w:rsidRPr="00255391">
              <w:rPr>
                <w:u w:color="000000"/>
              </w:rPr>
              <w:t xml:space="preserve">  </w:t>
            </w:r>
            <w:hyperlink w:anchor="Link0000014F" w:history="1">
              <w:r w:rsidRPr="00255391">
                <w:rPr>
                  <w:u w:color="000000"/>
                </w:rPr>
                <w:t>INN</w:t>
              </w:r>
            </w:hyperlink>
          </w:p>
          <w:p w14:paraId="22A62336" w14:textId="3E413CE4" w:rsidR="002F1469" w:rsidRPr="00255391" w:rsidRDefault="002F1469" w:rsidP="002F1469">
            <w:pPr>
              <w:pStyle w:val="110"/>
            </w:pPr>
            <w:r w:rsidRPr="00255391">
              <w:rPr>
                <w:u w:color="000000"/>
              </w:rPr>
              <w:t>(атрибут)</w:t>
            </w:r>
          </w:p>
        </w:tc>
        <w:tc>
          <w:tcPr>
            <w:tcW w:w="1560" w:type="dxa"/>
          </w:tcPr>
          <w:p w14:paraId="5AA199C5" w14:textId="67C9CB92" w:rsidR="002F1469" w:rsidRPr="00255391" w:rsidRDefault="002F1469" w:rsidP="002F1469">
            <w:pPr>
              <w:pStyle w:val="110"/>
            </w:pPr>
            <w:r w:rsidRPr="00255391">
              <w:rPr>
                <w:u w:color="000000"/>
              </w:rPr>
              <w:t>ИНН получателя</w:t>
            </w:r>
          </w:p>
        </w:tc>
        <w:tc>
          <w:tcPr>
            <w:tcW w:w="1701" w:type="dxa"/>
          </w:tcPr>
          <w:p w14:paraId="0494FB87" w14:textId="43938A96" w:rsidR="002F1469" w:rsidRPr="00255391" w:rsidRDefault="002F1469" w:rsidP="002F1469">
            <w:pPr>
              <w:pStyle w:val="110"/>
            </w:pPr>
            <w:r w:rsidRPr="00255391">
              <w:rPr>
                <w:u w:color="000000"/>
              </w:rPr>
              <w:t>1, обязательно</w:t>
            </w:r>
          </w:p>
        </w:tc>
        <w:tc>
          <w:tcPr>
            <w:tcW w:w="1842" w:type="dxa"/>
          </w:tcPr>
          <w:p w14:paraId="62821F2A" w14:textId="6D163DE4" w:rsidR="002F1469" w:rsidRPr="00255391" w:rsidRDefault="002F1469" w:rsidP="002F1469">
            <w:pPr>
              <w:pStyle w:val="110"/>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409" w:type="dxa"/>
          </w:tcPr>
          <w:p w14:paraId="34F28625" w14:textId="77777777" w:rsidR="002F1469" w:rsidRPr="00255391" w:rsidRDefault="002F1469" w:rsidP="002F1469">
            <w:pPr>
              <w:pStyle w:val="110"/>
            </w:pPr>
          </w:p>
        </w:tc>
      </w:tr>
      <w:tr w:rsidR="002F1469" w:rsidRPr="00255391" w14:paraId="23884914" w14:textId="77777777" w:rsidTr="006D0044">
        <w:tc>
          <w:tcPr>
            <w:tcW w:w="1277" w:type="dxa"/>
          </w:tcPr>
          <w:p w14:paraId="42F59BA9" w14:textId="77777777" w:rsidR="002F1469" w:rsidRPr="00255391" w:rsidRDefault="002F1469" w:rsidP="00B16187">
            <w:pPr>
              <w:pStyle w:val="a"/>
              <w:numPr>
                <w:ilvl w:val="1"/>
                <w:numId w:val="24"/>
              </w:numPr>
            </w:pPr>
          </w:p>
        </w:tc>
        <w:tc>
          <w:tcPr>
            <w:tcW w:w="1417" w:type="dxa"/>
          </w:tcPr>
          <w:p w14:paraId="28CF9927" w14:textId="09515828" w:rsidR="002F1469" w:rsidRPr="00255391" w:rsidRDefault="002F1469" w:rsidP="002F1469">
            <w:pPr>
              <w:pStyle w:val="110"/>
              <w:rPr>
                <w:u w:color="000000"/>
              </w:rPr>
            </w:pPr>
            <w:r w:rsidRPr="00255391">
              <w:rPr>
                <w:u w:color="000000"/>
              </w:rPr>
              <w:t xml:space="preserve">  </w:t>
            </w:r>
            <w:hyperlink w:anchor="Link00000150" w:history="1">
              <w:r w:rsidRPr="00255391">
                <w:rPr>
                  <w:u w:color="000000"/>
                </w:rPr>
                <w:t>KPP</w:t>
              </w:r>
            </w:hyperlink>
          </w:p>
          <w:p w14:paraId="63616D65" w14:textId="3F334236" w:rsidR="002F1469" w:rsidRPr="00255391" w:rsidRDefault="002F1469" w:rsidP="002F1469">
            <w:pPr>
              <w:pStyle w:val="110"/>
            </w:pPr>
            <w:r w:rsidRPr="00255391">
              <w:rPr>
                <w:u w:color="000000"/>
              </w:rPr>
              <w:t>(атрибут)</w:t>
            </w:r>
          </w:p>
        </w:tc>
        <w:tc>
          <w:tcPr>
            <w:tcW w:w="1560" w:type="dxa"/>
          </w:tcPr>
          <w:p w14:paraId="2BAEB514" w14:textId="2C7FF1AD" w:rsidR="002F1469" w:rsidRPr="00255391" w:rsidRDefault="002F1469" w:rsidP="002F1469">
            <w:pPr>
              <w:pStyle w:val="110"/>
            </w:pPr>
            <w:r w:rsidRPr="00255391">
              <w:rPr>
                <w:u w:color="000000"/>
                <w:lang w:val="en-US"/>
              </w:rPr>
              <w:t xml:space="preserve">KPP </w:t>
            </w:r>
            <w:r w:rsidRPr="00255391">
              <w:rPr>
                <w:u w:color="000000"/>
              </w:rPr>
              <w:t>получателя</w:t>
            </w:r>
          </w:p>
        </w:tc>
        <w:tc>
          <w:tcPr>
            <w:tcW w:w="1701" w:type="dxa"/>
          </w:tcPr>
          <w:p w14:paraId="68657DA1" w14:textId="43674E71" w:rsidR="002F1469" w:rsidRPr="00255391" w:rsidRDefault="002F1469" w:rsidP="002F1469">
            <w:pPr>
              <w:pStyle w:val="110"/>
            </w:pPr>
            <w:r w:rsidRPr="00255391">
              <w:rPr>
                <w:u w:color="000000"/>
              </w:rPr>
              <w:t>1, обязательно</w:t>
            </w:r>
          </w:p>
        </w:tc>
        <w:tc>
          <w:tcPr>
            <w:tcW w:w="1842" w:type="dxa"/>
          </w:tcPr>
          <w:p w14:paraId="189180A1" w14:textId="2CB006EE" w:rsidR="002F1469" w:rsidRPr="00255391" w:rsidRDefault="002F1469" w:rsidP="002F1469">
            <w:pPr>
              <w:pStyle w:val="110"/>
            </w:pPr>
            <w:r w:rsidRPr="00255391">
              <w:rPr>
                <w:u w:color="000000"/>
                <w:lang w:val="en-US"/>
              </w:rPr>
              <w:t>KPPType</w:t>
            </w:r>
            <w:r w:rsidRPr="00255391">
              <w:rPr>
                <w:u w:color="000000"/>
              </w:rPr>
              <w:t xml:space="preserv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836A48">
              <w:rPr>
                <w:spacing w:val="-5"/>
                <w:u w:color="000000"/>
              </w:rPr>
              <w:t>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409" w:type="dxa"/>
          </w:tcPr>
          <w:p w14:paraId="21004CA0" w14:textId="77777777" w:rsidR="002F1469" w:rsidRPr="00255391" w:rsidRDefault="002F1469" w:rsidP="002F1469">
            <w:pPr>
              <w:pStyle w:val="110"/>
            </w:pPr>
          </w:p>
        </w:tc>
      </w:tr>
      <w:tr w:rsidR="002F1469" w:rsidRPr="00255391" w14:paraId="3C6702BA" w14:textId="77777777" w:rsidTr="006D0044">
        <w:tc>
          <w:tcPr>
            <w:tcW w:w="1277" w:type="dxa"/>
          </w:tcPr>
          <w:p w14:paraId="3E684B86" w14:textId="77777777" w:rsidR="002F1469" w:rsidRPr="00255391" w:rsidRDefault="002F1469" w:rsidP="00B16187">
            <w:pPr>
              <w:pStyle w:val="a"/>
              <w:numPr>
                <w:ilvl w:val="1"/>
                <w:numId w:val="24"/>
              </w:numPr>
            </w:pPr>
          </w:p>
        </w:tc>
        <w:tc>
          <w:tcPr>
            <w:tcW w:w="1417" w:type="dxa"/>
          </w:tcPr>
          <w:p w14:paraId="43CD3DB7" w14:textId="77777777" w:rsidR="002F1469" w:rsidRPr="00255391" w:rsidRDefault="002F1469" w:rsidP="002F1469">
            <w:pPr>
              <w:pStyle w:val="110"/>
              <w:rPr>
                <w:u w:color="000000"/>
              </w:rPr>
            </w:pPr>
            <w:r w:rsidRPr="00255391">
              <w:rPr>
                <w:u w:color="000000"/>
              </w:rPr>
              <w:t xml:space="preserve">  OKT</w:t>
            </w:r>
            <w:r w:rsidRPr="00255391">
              <w:rPr>
                <w:u w:color="000000"/>
                <w:lang w:val="en-US"/>
              </w:rPr>
              <w:t>M</w:t>
            </w:r>
            <w:r w:rsidRPr="00255391">
              <w:rPr>
                <w:u w:color="000000"/>
              </w:rPr>
              <w:t>O</w:t>
            </w:r>
          </w:p>
          <w:p w14:paraId="4226238E" w14:textId="33C56FEC" w:rsidR="002F1469" w:rsidRPr="00255391" w:rsidRDefault="002F1469" w:rsidP="002F1469">
            <w:pPr>
              <w:pStyle w:val="110"/>
            </w:pPr>
            <w:r w:rsidRPr="00255391">
              <w:rPr>
                <w:u w:color="000000"/>
              </w:rPr>
              <w:t>(атрибут)</w:t>
            </w:r>
          </w:p>
        </w:tc>
        <w:tc>
          <w:tcPr>
            <w:tcW w:w="1560" w:type="dxa"/>
          </w:tcPr>
          <w:p w14:paraId="4C2ECA30" w14:textId="38636D6D" w:rsidR="002F1469" w:rsidRPr="00255391" w:rsidRDefault="002F1469" w:rsidP="002F1469">
            <w:pPr>
              <w:pStyle w:val="110"/>
            </w:pPr>
            <w:r w:rsidRPr="00255391">
              <w:rPr>
                <w:u w:color="000000"/>
              </w:rPr>
              <w:t>Код ОКТМО</w:t>
            </w:r>
          </w:p>
        </w:tc>
        <w:tc>
          <w:tcPr>
            <w:tcW w:w="1701" w:type="dxa"/>
          </w:tcPr>
          <w:p w14:paraId="3A0F77D8" w14:textId="5969CD61" w:rsidR="002F1469" w:rsidRPr="00255391" w:rsidRDefault="002F1469" w:rsidP="002F1469">
            <w:pPr>
              <w:pStyle w:val="110"/>
            </w:pPr>
            <w:r w:rsidRPr="00255391">
              <w:rPr>
                <w:u w:color="000000"/>
              </w:rPr>
              <w:t>1, обязательно</w:t>
            </w:r>
          </w:p>
        </w:tc>
        <w:tc>
          <w:tcPr>
            <w:tcW w:w="1842" w:type="dxa"/>
          </w:tcPr>
          <w:p w14:paraId="4AF8F9D3" w14:textId="77777777" w:rsidR="002F1469" w:rsidRPr="00255391" w:rsidRDefault="002F1469" w:rsidP="002F1469">
            <w:pPr>
              <w:pStyle w:val="110"/>
              <w:rPr>
                <w:u w:color="000000"/>
              </w:rPr>
            </w:pPr>
            <w:r w:rsidRPr="00255391">
              <w:rPr>
                <w:u w:color="000000"/>
              </w:rPr>
              <w:t>OKTMOType</w:t>
            </w:r>
          </w:p>
          <w:p w14:paraId="7E755C3A" w14:textId="69F9D5EC" w:rsidR="002F1469" w:rsidRPr="00255391" w:rsidRDefault="002F1469" w:rsidP="002F1469">
            <w:pPr>
              <w:pStyle w:val="110"/>
            </w:pP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11</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409" w:type="dxa"/>
          </w:tcPr>
          <w:p w14:paraId="77601733" w14:textId="77777777" w:rsidR="002F1469" w:rsidRPr="00255391" w:rsidRDefault="002F1469" w:rsidP="002F1469">
            <w:pPr>
              <w:pStyle w:val="110"/>
            </w:pPr>
          </w:p>
        </w:tc>
      </w:tr>
      <w:tr w:rsidR="002F1469" w:rsidRPr="00255391" w14:paraId="0EE85BEC" w14:textId="77777777" w:rsidTr="006D0044">
        <w:tc>
          <w:tcPr>
            <w:tcW w:w="1277" w:type="dxa"/>
          </w:tcPr>
          <w:p w14:paraId="56E07582" w14:textId="77777777" w:rsidR="002F1469" w:rsidRPr="00255391" w:rsidRDefault="002F1469" w:rsidP="00B16187">
            <w:pPr>
              <w:pStyle w:val="a"/>
              <w:numPr>
                <w:ilvl w:val="1"/>
                <w:numId w:val="24"/>
              </w:numPr>
            </w:pPr>
          </w:p>
        </w:tc>
        <w:tc>
          <w:tcPr>
            <w:tcW w:w="1417" w:type="dxa"/>
          </w:tcPr>
          <w:p w14:paraId="07D2532D" w14:textId="3090AA1C" w:rsidR="002F1469" w:rsidRPr="00255391" w:rsidRDefault="002F1469" w:rsidP="002F1469">
            <w:pPr>
              <w:pStyle w:val="110"/>
              <w:rPr>
                <w:u w:color="000000"/>
              </w:rPr>
            </w:pPr>
            <w:r w:rsidRPr="00255391">
              <w:rPr>
                <w:u w:color="000000"/>
              </w:rPr>
              <w:t xml:space="preserve">  </w:t>
            </w:r>
            <w:hyperlink w:anchor="Link00000151" w:history="1">
              <w:r w:rsidRPr="00255391">
                <w:rPr>
                  <w:u w:color="000000"/>
                </w:rPr>
                <w:t>OGRN</w:t>
              </w:r>
            </w:hyperlink>
          </w:p>
          <w:p w14:paraId="7C08D131" w14:textId="2ACD887E" w:rsidR="002F1469" w:rsidRPr="00255391" w:rsidRDefault="002F1469" w:rsidP="002F1469">
            <w:pPr>
              <w:pStyle w:val="110"/>
            </w:pPr>
            <w:r w:rsidRPr="00255391">
              <w:rPr>
                <w:u w:color="000000"/>
              </w:rPr>
              <w:t>(атрибут)</w:t>
            </w:r>
          </w:p>
        </w:tc>
        <w:tc>
          <w:tcPr>
            <w:tcW w:w="1560" w:type="dxa"/>
          </w:tcPr>
          <w:p w14:paraId="794E4440" w14:textId="29FA0485" w:rsidR="002F1469" w:rsidRPr="00255391" w:rsidRDefault="002F1469" w:rsidP="002F1469">
            <w:pPr>
              <w:pStyle w:val="110"/>
            </w:pPr>
            <w:r w:rsidRPr="00255391">
              <w:rPr>
                <w:u w:color="000000"/>
              </w:rPr>
              <w:t>ОГРН</w:t>
            </w:r>
          </w:p>
        </w:tc>
        <w:tc>
          <w:tcPr>
            <w:tcW w:w="1701" w:type="dxa"/>
          </w:tcPr>
          <w:p w14:paraId="4A9D4A67" w14:textId="778C2560" w:rsidR="002F1469" w:rsidRPr="00255391" w:rsidRDefault="002F1469" w:rsidP="002F1469">
            <w:pPr>
              <w:pStyle w:val="110"/>
            </w:pPr>
            <w:r w:rsidRPr="00255391">
              <w:rPr>
                <w:u w:color="000000"/>
              </w:rPr>
              <w:t>0..1, необязательно</w:t>
            </w:r>
          </w:p>
        </w:tc>
        <w:tc>
          <w:tcPr>
            <w:tcW w:w="1842" w:type="dxa"/>
          </w:tcPr>
          <w:p w14:paraId="0F3C34B4" w14:textId="37A85134" w:rsidR="002F1469" w:rsidRPr="00255391" w:rsidRDefault="006E0823" w:rsidP="002F1469">
            <w:pPr>
              <w:pStyle w:val="110"/>
            </w:pPr>
            <w:hyperlink w:anchor="Link00000151" w:history="1">
              <w:r w:rsidR="002F1469" w:rsidRPr="00255391">
                <w:rPr>
                  <w:u w:color="000000"/>
                </w:rPr>
                <w:t>OGRN</w:t>
              </w:r>
            </w:hyperlink>
            <w:r w:rsidR="002F1469" w:rsidRPr="00255391">
              <w:rPr>
                <w:u w:color="000000"/>
              </w:rPr>
              <w:t xml:space="preserve">Type </w:t>
            </w:r>
            <w:r w:rsidR="002F1469" w:rsidRPr="00255391">
              <w:rPr>
                <w:spacing w:val="-5"/>
                <w:u w:color="000000"/>
              </w:rPr>
              <w:t xml:space="preserve">(см. описание в пункте </w:t>
            </w:r>
            <w:r w:rsidR="002F1469" w:rsidRPr="00255391">
              <w:rPr>
                <w:spacing w:val="-5"/>
                <w:u w:color="000000"/>
                <w:lang w:val="en-US"/>
              </w:rPr>
              <w:fldChar w:fldCharType="begin"/>
            </w:r>
            <w:r w:rsidR="002F1469" w:rsidRPr="00255391">
              <w:rPr>
                <w:spacing w:val="-5"/>
                <w:u w:color="000000"/>
              </w:rPr>
              <w:instrText xml:space="preserve"> REF _Ref525598472 \n \h  \* </w:instrText>
            </w:r>
            <w:r w:rsidR="002F1469" w:rsidRPr="00255391">
              <w:rPr>
                <w:spacing w:val="-5"/>
                <w:u w:color="000000"/>
                <w:lang w:val="en-US"/>
              </w:rPr>
              <w:instrText>MERGEFORMAT</w:instrText>
            </w:r>
            <w:r w:rsidR="002F1469" w:rsidRPr="00255391">
              <w:rPr>
                <w:spacing w:val="-5"/>
                <w:u w:color="000000"/>
              </w:rPr>
              <w:instrText xml:space="preserve"> </w:instrText>
            </w:r>
            <w:r w:rsidR="002F1469" w:rsidRPr="00255391">
              <w:rPr>
                <w:spacing w:val="-5"/>
                <w:u w:color="000000"/>
                <w:lang w:val="en-US"/>
              </w:rPr>
            </w:r>
            <w:r w:rsidR="002F1469" w:rsidRPr="00255391">
              <w:rPr>
                <w:spacing w:val="-5"/>
                <w:u w:color="000000"/>
                <w:lang w:val="en-US"/>
              </w:rPr>
              <w:fldChar w:fldCharType="separate"/>
            </w:r>
            <w:r w:rsidR="00836A48">
              <w:rPr>
                <w:spacing w:val="-5"/>
                <w:u w:color="000000"/>
              </w:rPr>
              <w:t>9</w:t>
            </w:r>
            <w:r w:rsidR="002F1469" w:rsidRPr="00255391">
              <w:rPr>
                <w:spacing w:val="-5"/>
                <w:u w:color="000000"/>
                <w:lang w:val="en-US"/>
              </w:rPr>
              <w:fldChar w:fldCharType="end"/>
            </w:r>
            <w:r w:rsidR="002F1469" w:rsidRPr="00255391">
              <w:rPr>
                <w:spacing w:val="-5"/>
                <w:u w:color="000000"/>
              </w:rPr>
              <w:t xml:space="preserve"> раздела </w:t>
            </w:r>
            <w:r w:rsidR="002F1469" w:rsidRPr="00255391">
              <w:rPr>
                <w:spacing w:val="-5"/>
                <w:u w:color="000000"/>
              </w:rPr>
              <w:fldChar w:fldCharType="begin"/>
            </w:r>
            <w:r w:rsidR="002F1469" w:rsidRPr="00255391">
              <w:rPr>
                <w:spacing w:val="-5"/>
                <w:u w:color="000000"/>
              </w:rPr>
              <w:instrText xml:space="preserve"> REF _Ref525597097 \n \h  \* MERGEFORMAT </w:instrText>
            </w:r>
            <w:r w:rsidR="002F1469" w:rsidRPr="00255391">
              <w:rPr>
                <w:spacing w:val="-5"/>
                <w:u w:color="000000"/>
              </w:rPr>
            </w:r>
            <w:r w:rsidR="002F1469" w:rsidRPr="00255391">
              <w:rPr>
                <w:spacing w:val="-5"/>
                <w:u w:color="000000"/>
              </w:rPr>
              <w:fldChar w:fldCharType="separate"/>
            </w:r>
            <w:r w:rsidR="00836A48">
              <w:rPr>
                <w:spacing w:val="-5"/>
                <w:u w:color="000000"/>
              </w:rPr>
              <w:t>3.17.2</w:t>
            </w:r>
            <w:r w:rsidR="002F1469" w:rsidRPr="00255391">
              <w:rPr>
                <w:spacing w:val="-5"/>
                <w:u w:color="000000"/>
              </w:rPr>
              <w:fldChar w:fldCharType="end"/>
            </w:r>
            <w:r w:rsidR="002F1469" w:rsidRPr="00255391">
              <w:rPr>
                <w:spacing w:val="-5"/>
                <w:u w:color="000000"/>
              </w:rPr>
              <w:t>)</w:t>
            </w:r>
          </w:p>
        </w:tc>
        <w:tc>
          <w:tcPr>
            <w:tcW w:w="2409" w:type="dxa"/>
          </w:tcPr>
          <w:p w14:paraId="13BE845B" w14:textId="77777777" w:rsidR="002F1469" w:rsidRPr="00255391" w:rsidRDefault="002F1469" w:rsidP="002F1469">
            <w:pPr>
              <w:pStyle w:val="110"/>
            </w:pPr>
          </w:p>
        </w:tc>
      </w:tr>
      <w:tr w:rsidR="002F1469" w:rsidRPr="00255391" w14:paraId="4EC449D6" w14:textId="77777777" w:rsidTr="006D0044">
        <w:tc>
          <w:tcPr>
            <w:tcW w:w="1277" w:type="dxa"/>
          </w:tcPr>
          <w:p w14:paraId="031B1D71" w14:textId="77777777" w:rsidR="002F1469" w:rsidRPr="00255391" w:rsidRDefault="002F1469" w:rsidP="00B16187">
            <w:pPr>
              <w:pStyle w:val="a"/>
              <w:numPr>
                <w:ilvl w:val="1"/>
                <w:numId w:val="24"/>
              </w:numPr>
            </w:pPr>
          </w:p>
        </w:tc>
        <w:tc>
          <w:tcPr>
            <w:tcW w:w="1417" w:type="dxa"/>
          </w:tcPr>
          <w:p w14:paraId="42452E13" w14:textId="719391AA" w:rsidR="002F1469" w:rsidRPr="00255391" w:rsidRDefault="002F1469" w:rsidP="002F1469">
            <w:pPr>
              <w:pStyle w:val="110"/>
            </w:pPr>
            <w:r w:rsidRPr="00255391">
              <w:rPr>
                <w:u w:color="000000"/>
              </w:rPr>
              <w:t xml:space="preserve">  Accounts</w:t>
            </w:r>
          </w:p>
        </w:tc>
        <w:tc>
          <w:tcPr>
            <w:tcW w:w="1560" w:type="dxa"/>
          </w:tcPr>
          <w:p w14:paraId="73056751" w14:textId="45482A7B" w:rsidR="002F1469" w:rsidRPr="00255391" w:rsidRDefault="002F1469" w:rsidP="002F1469">
            <w:pPr>
              <w:pStyle w:val="110"/>
            </w:pPr>
            <w:r w:rsidRPr="00255391">
              <w:rPr>
                <w:u w:color="000000"/>
              </w:rPr>
              <w:t>Счета организации</w:t>
            </w:r>
          </w:p>
        </w:tc>
        <w:tc>
          <w:tcPr>
            <w:tcW w:w="1701" w:type="dxa"/>
          </w:tcPr>
          <w:p w14:paraId="31598C28" w14:textId="7C92971B" w:rsidR="002F1469" w:rsidRPr="00255391" w:rsidRDefault="002F1469" w:rsidP="002F1469">
            <w:pPr>
              <w:pStyle w:val="110"/>
            </w:pPr>
            <w:r w:rsidRPr="00255391">
              <w:rPr>
                <w:u w:color="000000"/>
              </w:rPr>
              <w:t>1, обязательно</w:t>
            </w:r>
          </w:p>
        </w:tc>
        <w:tc>
          <w:tcPr>
            <w:tcW w:w="1842" w:type="dxa"/>
          </w:tcPr>
          <w:p w14:paraId="5362AC94" w14:textId="1EBBF2A1" w:rsidR="002F1469" w:rsidRPr="00255391" w:rsidRDefault="002F1469" w:rsidP="002F1469">
            <w:pPr>
              <w:pStyle w:val="110"/>
            </w:pPr>
            <w:r w:rsidRPr="00255391">
              <w:rPr>
                <w:u w:color="000000"/>
                <w:lang w:val="en-US"/>
              </w:rPr>
              <w:t>AccountsType</w:t>
            </w:r>
          </w:p>
        </w:tc>
        <w:tc>
          <w:tcPr>
            <w:tcW w:w="2409" w:type="dxa"/>
          </w:tcPr>
          <w:p w14:paraId="0B837FA3" w14:textId="77777777" w:rsidR="002F1469" w:rsidRPr="00255391" w:rsidRDefault="002F1469" w:rsidP="002F1469">
            <w:pPr>
              <w:pStyle w:val="110"/>
            </w:pPr>
          </w:p>
        </w:tc>
      </w:tr>
      <w:tr w:rsidR="002F1469" w:rsidRPr="00255391" w14:paraId="1D72BD9F" w14:textId="77777777" w:rsidTr="006D0044">
        <w:tc>
          <w:tcPr>
            <w:tcW w:w="1277" w:type="dxa"/>
          </w:tcPr>
          <w:p w14:paraId="5B51645E" w14:textId="77777777" w:rsidR="002F1469" w:rsidRPr="00255391" w:rsidRDefault="002F1469" w:rsidP="00B16187">
            <w:pPr>
              <w:pStyle w:val="a"/>
              <w:numPr>
                <w:ilvl w:val="2"/>
                <w:numId w:val="24"/>
              </w:numPr>
            </w:pPr>
          </w:p>
        </w:tc>
        <w:tc>
          <w:tcPr>
            <w:tcW w:w="1417" w:type="dxa"/>
          </w:tcPr>
          <w:p w14:paraId="5C844AE1" w14:textId="2B57BBDE" w:rsidR="002F1469" w:rsidRPr="00255391" w:rsidRDefault="002F1469" w:rsidP="002F1469">
            <w:pPr>
              <w:pStyle w:val="110"/>
            </w:pPr>
            <w:r w:rsidRPr="00255391">
              <w:rPr>
                <w:u w:color="000000"/>
              </w:rPr>
              <w:t xml:space="preserve">    Account</w:t>
            </w:r>
          </w:p>
        </w:tc>
        <w:tc>
          <w:tcPr>
            <w:tcW w:w="1560" w:type="dxa"/>
          </w:tcPr>
          <w:p w14:paraId="5A3986AF" w14:textId="5FCF0206" w:rsidR="002F1469" w:rsidRPr="00255391" w:rsidRDefault="002F1469" w:rsidP="002F1469">
            <w:pPr>
              <w:pStyle w:val="110"/>
            </w:pPr>
            <w:r w:rsidRPr="00255391">
              <w:rPr>
                <w:u w:color="000000"/>
              </w:rPr>
              <w:t>Счет организации</w:t>
            </w:r>
          </w:p>
        </w:tc>
        <w:tc>
          <w:tcPr>
            <w:tcW w:w="1701" w:type="dxa"/>
          </w:tcPr>
          <w:p w14:paraId="6BF0C575" w14:textId="238D79DF" w:rsidR="002F1469" w:rsidRPr="00255391" w:rsidRDefault="002F1469" w:rsidP="002F1469">
            <w:pPr>
              <w:pStyle w:val="110"/>
            </w:pPr>
            <w:r w:rsidRPr="00255391">
              <w:rPr>
                <w:u w:color="000000"/>
              </w:rPr>
              <w:t>1..n, обязательно</w:t>
            </w:r>
          </w:p>
        </w:tc>
        <w:tc>
          <w:tcPr>
            <w:tcW w:w="1842" w:type="dxa"/>
          </w:tcPr>
          <w:p w14:paraId="0ED40A33" w14:textId="058923C0" w:rsidR="002F1469" w:rsidRPr="00255391" w:rsidRDefault="002F1469" w:rsidP="002F1469">
            <w:pPr>
              <w:pStyle w:val="110"/>
            </w:pPr>
            <w:r w:rsidRPr="00255391">
              <w:rPr>
                <w:u w:color="000000"/>
              </w:rPr>
              <w:t>AccountCatalogType</w:t>
            </w:r>
          </w:p>
        </w:tc>
        <w:tc>
          <w:tcPr>
            <w:tcW w:w="2409" w:type="dxa"/>
          </w:tcPr>
          <w:p w14:paraId="77980131" w14:textId="77777777" w:rsidR="002F1469" w:rsidRPr="00255391" w:rsidRDefault="002F1469" w:rsidP="002F1469">
            <w:pPr>
              <w:pStyle w:val="110"/>
            </w:pPr>
          </w:p>
        </w:tc>
      </w:tr>
      <w:tr w:rsidR="002F1469" w:rsidRPr="00255391" w14:paraId="01E883F5" w14:textId="77777777" w:rsidTr="006D0044">
        <w:tc>
          <w:tcPr>
            <w:tcW w:w="1277" w:type="dxa"/>
          </w:tcPr>
          <w:p w14:paraId="55E14A50" w14:textId="77777777" w:rsidR="002F1469" w:rsidRPr="00255391" w:rsidRDefault="002F1469" w:rsidP="00B16187">
            <w:pPr>
              <w:pStyle w:val="a"/>
              <w:numPr>
                <w:ilvl w:val="3"/>
                <w:numId w:val="24"/>
              </w:numPr>
            </w:pPr>
          </w:p>
        </w:tc>
        <w:tc>
          <w:tcPr>
            <w:tcW w:w="1417" w:type="dxa"/>
          </w:tcPr>
          <w:p w14:paraId="792D3804" w14:textId="4F4002BE" w:rsidR="002F1469" w:rsidRPr="00255391" w:rsidRDefault="002F1469" w:rsidP="002F1469">
            <w:pPr>
              <w:pStyle w:val="110"/>
              <w:rPr>
                <w:u w:color="000000"/>
              </w:rPr>
            </w:pPr>
            <w:r w:rsidRPr="00255391">
              <w:rPr>
                <w:u w:color="000000"/>
              </w:rPr>
              <w:t xml:space="preserve">      </w:t>
            </w:r>
            <w:hyperlink w:anchor="Link00000141" w:history="1">
              <w:r w:rsidRPr="00255391">
                <w:rPr>
                  <w:u w:color="000000"/>
                </w:rPr>
                <w:t>kind</w:t>
              </w:r>
            </w:hyperlink>
            <w:r w:rsidRPr="00255391">
              <w:rPr>
                <w:u w:color="000000"/>
              </w:rPr>
              <w:t xml:space="preserve"> </w:t>
            </w:r>
          </w:p>
          <w:p w14:paraId="3EECB8D4" w14:textId="56CAE54B" w:rsidR="002F1469" w:rsidRPr="00255391" w:rsidRDefault="002F1469" w:rsidP="002F1469">
            <w:pPr>
              <w:pStyle w:val="110"/>
            </w:pPr>
            <w:r w:rsidRPr="00255391">
              <w:rPr>
                <w:u w:color="000000"/>
              </w:rPr>
              <w:t>(атрибут)</w:t>
            </w:r>
          </w:p>
        </w:tc>
        <w:tc>
          <w:tcPr>
            <w:tcW w:w="1560" w:type="dxa"/>
          </w:tcPr>
          <w:p w14:paraId="40CB4131" w14:textId="77777777" w:rsidR="002F1469" w:rsidRPr="00255391" w:rsidRDefault="002F1469" w:rsidP="002F1469">
            <w:pPr>
              <w:pStyle w:val="110"/>
              <w:rPr>
                <w:bCs/>
                <w:u w:color="000000"/>
              </w:rPr>
            </w:pPr>
            <w:r w:rsidRPr="00255391">
              <w:rPr>
                <w:u w:color="000000"/>
              </w:rPr>
              <w:t>Тип счета</w:t>
            </w:r>
          </w:p>
          <w:p w14:paraId="1A7B67B9" w14:textId="77777777" w:rsidR="002F1469" w:rsidRPr="00255391" w:rsidRDefault="002F1469" w:rsidP="002F1469">
            <w:pPr>
              <w:pStyle w:val="110"/>
            </w:pPr>
          </w:p>
        </w:tc>
        <w:tc>
          <w:tcPr>
            <w:tcW w:w="1701" w:type="dxa"/>
          </w:tcPr>
          <w:p w14:paraId="0B46DB5C" w14:textId="5090D190" w:rsidR="002F1469" w:rsidRPr="00255391" w:rsidRDefault="002F1469" w:rsidP="002F1469">
            <w:pPr>
              <w:pStyle w:val="110"/>
            </w:pPr>
            <w:r w:rsidRPr="00255391">
              <w:rPr>
                <w:u w:color="000000"/>
              </w:rPr>
              <w:t>0..1, необязательно</w:t>
            </w:r>
          </w:p>
        </w:tc>
        <w:tc>
          <w:tcPr>
            <w:tcW w:w="1842" w:type="dxa"/>
          </w:tcPr>
          <w:p w14:paraId="3859FFE9" w14:textId="5EC45634" w:rsidR="002F1469" w:rsidRPr="00255391" w:rsidRDefault="002F1469" w:rsidP="002F1469">
            <w:pPr>
              <w:pStyle w:val="110"/>
            </w:pPr>
            <w:r w:rsidRPr="00255391">
              <w:rPr>
                <w:u w:color="000000"/>
              </w:rPr>
              <w:t>positiveInteger</w:t>
            </w:r>
          </w:p>
        </w:tc>
        <w:tc>
          <w:tcPr>
            <w:tcW w:w="2409" w:type="dxa"/>
          </w:tcPr>
          <w:p w14:paraId="2D2C0160" w14:textId="77777777" w:rsidR="002F1469" w:rsidRPr="00255391" w:rsidRDefault="002F1469" w:rsidP="002F1469">
            <w:pPr>
              <w:pStyle w:val="110"/>
              <w:rPr>
                <w:u w:color="000000"/>
              </w:rPr>
            </w:pPr>
            <w:r w:rsidRPr="00255391">
              <w:rPr>
                <w:u w:color="000000"/>
              </w:rPr>
              <w:t>Принимает значения:</w:t>
            </w:r>
          </w:p>
          <w:p w14:paraId="0C3D9CB7" w14:textId="77777777" w:rsidR="002F1469" w:rsidRPr="00255391" w:rsidRDefault="002F1469" w:rsidP="002F1469">
            <w:pPr>
              <w:pStyle w:val="110"/>
              <w:rPr>
                <w:u w:color="000000"/>
              </w:rPr>
            </w:pPr>
            <w:r w:rsidRPr="00255391">
              <w:rPr>
                <w:u w:color="000000"/>
              </w:rPr>
              <w:t>1 – расчетный;</w:t>
            </w:r>
          </w:p>
          <w:p w14:paraId="32B1CDFB" w14:textId="77777777" w:rsidR="002F1469" w:rsidRPr="00255391" w:rsidRDefault="002F1469" w:rsidP="002F1469">
            <w:pPr>
              <w:pStyle w:val="110"/>
              <w:rPr>
                <w:u w:color="000000"/>
              </w:rPr>
            </w:pPr>
            <w:r w:rsidRPr="00255391">
              <w:rPr>
                <w:u w:color="000000"/>
              </w:rPr>
              <w:t>2 – текущий;</w:t>
            </w:r>
          </w:p>
          <w:p w14:paraId="6A37E42F" w14:textId="77533E04" w:rsidR="002F1469" w:rsidRPr="00255391" w:rsidRDefault="002F1469" w:rsidP="002F1469">
            <w:pPr>
              <w:pStyle w:val="110"/>
              <w:rPr>
                <w:u w:color="000000"/>
              </w:rPr>
            </w:pPr>
            <w:r w:rsidRPr="00255391">
              <w:rPr>
                <w:u w:color="000000"/>
              </w:rPr>
              <w:t xml:space="preserve">3 </w:t>
            </w:r>
            <w:r w:rsidR="006D0044" w:rsidRPr="00255391">
              <w:rPr>
                <w:u w:color="000000"/>
              </w:rPr>
              <w:t>—</w:t>
            </w:r>
            <w:r w:rsidRPr="00255391">
              <w:rPr>
                <w:u w:color="000000"/>
              </w:rPr>
              <w:t xml:space="preserve"> корреспондентский.</w:t>
            </w:r>
          </w:p>
          <w:p w14:paraId="6FBB5CEB" w14:textId="7D39BC48" w:rsidR="002F1469" w:rsidRPr="00255391" w:rsidRDefault="002F1469" w:rsidP="002F1469">
            <w:pPr>
              <w:pStyle w:val="110"/>
            </w:pPr>
            <w:r w:rsidRPr="00255391">
              <w:rPr>
                <w:u w:color="000000"/>
              </w:rPr>
              <w:t>(по умолчанию – «расчетный»)</w:t>
            </w:r>
          </w:p>
        </w:tc>
      </w:tr>
      <w:tr w:rsidR="002F1469" w:rsidRPr="00255391" w14:paraId="531FEE5A" w14:textId="77777777" w:rsidTr="006D0044">
        <w:tc>
          <w:tcPr>
            <w:tcW w:w="1277" w:type="dxa"/>
          </w:tcPr>
          <w:p w14:paraId="501B06B9" w14:textId="77777777" w:rsidR="002F1469" w:rsidRPr="00255391" w:rsidRDefault="002F1469" w:rsidP="00B16187">
            <w:pPr>
              <w:pStyle w:val="a"/>
              <w:numPr>
                <w:ilvl w:val="3"/>
                <w:numId w:val="24"/>
              </w:numPr>
            </w:pPr>
          </w:p>
        </w:tc>
        <w:tc>
          <w:tcPr>
            <w:tcW w:w="1417" w:type="dxa"/>
          </w:tcPr>
          <w:p w14:paraId="37DDD44E" w14:textId="2AF914DD" w:rsidR="002F1469" w:rsidRPr="00255391" w:rsidRDefault="002F1469" w:rsidP="002F1469">
            <w:pPr>
              <w:pStyle w:val="110"/>
            </w:pPr>
            <w:r w:rsidRPr="00255391">
              <w:rPr>
                <w:u w:color="000000"/>
              </w:rPr>
              <w:t xml:space="preserve">      Account</w:t>
            </w:r>
          </w:p>
        </w:tc>
        <w:tc>
          <w:tcPr>
            <w:tcW w:w="1560" w:type="dxa"/>
          </w:tcPr>
          <w:p w14:paraId="542690CC" w14:textId="30A21BC2" w:rsidR="002F1469" w:rsidRPr="00255391" w:rsidRDefault="002F1469" w:rsidP="002F1469">
            <w:pPr>
              <w:pStyle w:val="110"/>
            </w:pPr>
            <w:r w:rsidRPr="00255391">
              <w:rPr>
                <w:u w:color="000000"/>
              </w:rPr>
              <w:t>Номер счета.</w:t>
            </w:r>
          </w:p>
        </w:tc>
        <w:tc>
          <w:tcPr>
            <w:tcW w:w="1701" w:type="dxa"/>
          </w:tcPr>
          <w:p w14:paraId="668DC17E" w14:textId="560FA12A" w:rsidR="002F1469" w:rsidRPr="00255391" w:rsidRDefault="002F1469" w:rsidP="002F1469">
            <w:pPr>
              <w:pStyle w:val="110"/>
            </w:pPr>
            <w:r w:rsidRPr="00255391">
              <w:rPr>
                <w:u w:color="000000"/>
              </w:rPr>
              <w:t>1, обязательно</w:t>
            </w:r>
          </w:p>
        </w:tc>
        <w:tc>
          <w:tcPr>
            <w:tcW w:w="1842" w:type="dxa"/>
          </w:tcPr>
          <w:p w14:paraId="30A6B13C" w14:textId="77777777" w:rsidR="002F1469" w:rsidRPr="00255391" w:rsidRDefault="002F1469" w:rsidP="002F1469">
            <w:pPr>
              <w:pStyle w:val="110"/>
              <w:rPr>
                <w:u w:color="000000"/>
              </w:rPr>
            </w:pPr>
            <w:r w:rsidRPr="00255391">
              <w:rPr>
                <w:u w:color="000000"/>
              </w:rPr>
              <w:t xml:space="preserve">AccountNumType </w:t>
            </w:r>
          </w:p>
          <w:p w14:paraId="6744E161" w14:textId="09FCC392" w:rsidR="002F1469" w:rsidRPr="00255391" w:rsidRDefault="002F1469" w:rsidP="002F1469">
            <w:pPr>
              <w:pStyle w:val="110"/>
            </w:pPr>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836A4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u w:color="000000"/>
              </w:rPr>
              <w:t>)</w:t>
            </w:r>
          </w:p>
        </w:tc>
        <w:tc>
          <w:tcPr>
            <w:tcW w:w="2409" w:type="dxa"/>
          </w:tcPr>
          <w:p w14:paraId="58872193" w14:textId="77777777" w:rsidR="002F1469" w:rsidRPr="00255391" w:rsidRDefault="002F1469" w:rsidP="002F1469">
            <w:pPr>
              <w:pStyle w:val="110"/>
            </w:pPr>
          </w:p>
        </w:tc>
      </w:tr>
      <w:tr w:rsidR="002F1469" w:rsidRPr="00255391" w14:paraId="184CC4F6" w14:textId="77777777" w:rsidTr="006D0044">
        <w:tc>
          <w:tcPr>
            <w:tcW w:w="1277" w:type="dxa"/>
          </w:tcPr>
          <w:p w14:paraId="0B07C665" w14:textId="77777777" w:rsidR="002F1469" w:rsidRPr="00255391" w:rsidRDefault="002F1469" w:rsidP="00B16187">
            <w:pPr>
              <w:pStyle w:val="a"/>
              <w:numPr>
                <w:ilvl w:val="3"/>
                <w:numId w:val="24"/>
              </w:numPr>
            </w:pPr>
          </w:p>
        </w:tc>
        <w:tc>
          <w:tcPr>
            <w:tcW w:w="1417" w:type="dxa"/>
          </w:tcPr>
          <w:p w14:paraId="4452C00C" w14:textId="7F8CD56A" w:rsidR="002F1469" w:rsidRPr="00255391" w:rsidRDefault="002F1469" w:rsidP="002F1469">
            <w:pPr>
              <w:pStyle w:val="110"/>
            </w:pPr>
            <w:r w:rsidRPr="00255391">
              <w:rPr>
                <w:u w:color="000000"/>
              </w:rPr>
              <w:t xml:space="preserve">      Bank</w:t>
            </w:r>
          </w:p>
        </w:tc>
        <w:tc>
          <w:tcPr>
            <w:tcW w:w="1560" w:type="dxa"/>
          </w:tcPr>
          <w:p w14:paraId="359E5E68" w14:textId="58E4370C" w:rsidR="002F1469" w:rsidRPr="00255391" w:rsidRDefault="002F1469" w:rsidP="002F1469">
            <w:pPr>
              <w:pStyle w:val="110"/>
            </w:pPr>
            <w:r w:rsidRPr="00255391">
              <w:rPr>
                <w:u w:color="000000"/>
              </w:rPr>
              <w:t>Данные Банка, в котором открыт счет.</w:t>
            </w:r>
          </w:p>
        </w:tc>
        <w:tc>
          <w:tcPr>
            <w:tcW w:w="1701" w:type="dxa"/>
          </w:tcPr>
          <w:p w14:paraId="179891A7" w14:textId="4620A4CB" w:rsidR="002F1469" w:rsidRPr="00255391" w:rsidRDefault="002F1469" w:rsidP="002F1469">
            <w:pPr>
              <w:pStyle w:val="110"/>
            </w:pPr>
            <w:r w:rsidRPr="00255391">
              <w:rPr>
                <w:u w:color="000000"/>
              </w:rPr>
              <w:t>1, обязательно</w:t>
            </w:r>
          </w:p>
        </w:tc>
        <w:tc>
          <w:tcPr>
            <w:tcW w:w="1842" w:type="dxa"/>
          </w:tcPr>
          <w:p w14:paraId="53186D49" w14:textId="42A9884F" w:rsidR="002F1469" w:rsidRPr="00255391" w:rsidRDefault="002F1469" w:rsidP="002F1469">
            <w:pPr>
              <w:pStyle w:val="110"/>
            </w:pPr>
            <w:r w:rsidRPr="00255391">
              <w:rPr>
                <w:u w:color="000000"/>
                <w:lang w:val="en-US"/>
              </w:rPr>
              <w:t>BankType</w:t>
            </w:r>
            <w:r w:rsidRPr="00255391">
              <w:rPr>
                <w:u w:color="000000"/>
              </w:rPr>
              <w:t xml:space="preserve"> (см.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836A48" w:rsidRPr="00255391">
              <w:t xml:space="preserve">Таблица </w:t>
            </w:r>
            <w:r w:rsidR="00836A48">
              <w:rPr>
                <w:noProof/>
              </w:rPr>
              <w:t>35</w:t>
            </w:r>
            <w:r w:rsidRPr="00255391">
              <w:rPr>
                <w:u w:color="000000"/>
              </w:rPr>
              <w:fldChar w:fldCharType="end"/>
            </w:r>
            <w:r w:rsidRPr="00255391">
              <w:rPr>
                <w:u w:color="000000"/>
              </w:rPr>
              <w:t>)</w:t>
            </w:r>
          </w:p>
        </w:tc>
        <w:tc>
          <w:tcPr>
            <w:tcW w:w="2409" w:type="dxa"/>
          </w:tcPr>
          <w:p w14:paraId="6B257D82" w14:textId="77777777" w:rsidR="002F1469" w:rsidRPr="00255391" w:rsidRDefault="002F1469" w:rsidP="002F1469">
            <w:pPr>
              <w:pStyle w:val="110"/>
            </w:pPr>
          </w:p>
        </w:tc>
      </w:tr>
      <w:tr w:rsidR="002F1469" w:rsidRPr="00255391" w14:paraId="3D19E8E1" w14:textId="77777777" w:rsidTr="006D0044">
        <w:tc>
          <w:tcPr>
            <w:tcW w:w="1277" w:type="dxa"/>
          </w:tcPr>
          <w:p w14:paraId="542CD806" w14:textId="77777777" w:rsidR="002F1469" w:rsidRPr="00255391" w:rsidRDefault="002F1469" w:rsidP="00B16187">
            <w:pPr>
              <w:pStyle w:val="a"/>
              <w:numPr>
                <w:ilvl w:val="4"/>
                <w:numId w:val="24"/>
              </w:numPr>
            </w:pPr>
          </w:p>
        </w:tc>
        <w:tc>
          <w:tcPr>
            <w:tcW w:w="1417" w:type="dxa"/>
          </w:tcPr>
          <w:p w14:paraId="57684308" w14:textId="7CDF0CEC" w:rsidR="002F1469" w:rsidRPr="00255391" w:rsidRDefault="002F1469" w:rsidP="002F1469">
            <w:pPr>
              <w:pStyle w:val="110"/>
            </w:pPr>
            <w:r w:rsidRPr="00255391">
              <w:rPr>
                <w:u w:color="000000"/>
              </w:rPr>
              <w:t xml:space="preserve">        </w:t>
            </w:r>
            <w:hyperlink w:anchor="Link000001D9" w:history="1">
              <w:r w:rsidRPr="00255391">
                <w:rPr>
                  <w:u w:color="000000"/>
                  <w:lang w:val="en-US"/>
                </w:rPr>
                <w:t>N</w:t>
              </w:r>
              <w:r w:rsidRPr="00255391">
                <w:rPr>
                  <w:u w:color="000000"/>
                </w:rPr>
                <w:t>ame</w:t>
              </w:r>
            </w:hyperlink>
          </w:p>
        </w:tc>
        <w:tc>
          <w:tcPr>
            <w:tcW w:w="1560" w:type="dxa"/>
          </w:tcPr>
          <w:p w14:paraId="55E0767A" w14:textId="12184368" w:rsidR="002F1469" w:rsidRPr="00255391" w:rsidRDefault="002F1469" w:rsidP="002F1469">
            <w:pPr>
              <w:pStyle w:val="110"/>
            </w:pPr>
            <w:r w:rsidRPr="00255391">
              <w:rPr>
                <w:u w:color="000000"/>
              </w:rPr>
              <w:t>Наименование Банка, в котором открыт счет</w:t>
            </w:r>
          </w:p>
        </w:tc>
        <w:tc>
          <w:tcPr>
            <w:tcW w:w="1701" w:type="dxa"/>
          </w:tcPr>
          <w:p w14:paraId="1F2E07BB" w14:textId="47DEAFFE" w:rsidR="002F1469" w:rsidRPr="00255391" w:rsidRDefault="002F1469" w:rsidP="002F1469">
            <w:pPr>
              <w:pStyle w:val="110"/>
            </w:pPr>
            <w:r w:rsidRPr="00255391">
              <w:rPr>
                <w:u w:color="000000"/>
              </w:rPr>
              <w:t>0..1, необязательно</w:t>
            </w:r>
          </w:p>
        </w:tc>
        <w:tc>
          <w:tcPr>
            <w:tcW w:w="1842" w:type="dxa"/>
          </w:tcPr>
          <w:p w14:paraId="45127A7D" w14:textId="77777777" w:rsidR="002F1469" w:rsidRPr="00255391" w:rsidRDefault="002F1469" w:rsidP="002F1469">
            <w:pPr>
              <w:pStyle w:val="110"/>
              <w:rPr>
                <w:u w:color="000000"/>
              </w:rPr>
            </w:pPr>
            <w:r w:rsidRPr="00255391">
              <w:rPr>
                <w:u w:color="000000"/>
              </w:rPr>
              <w:t>String</w:t>
            </w:r>
          </w:p>
          <w:p w14:paraId="43EB4981" w14:textId="70F1F7BB" w:rsidR="002F1469" w:rsidRPr="00255391" w:rsidRDefault="002F1469" w:rsidP="002F1469">
            <w:pPr>
              <w:pStyle w:val="110"/>
            </w:pPr>
            <w:r w:rsidRPr="00255391">
              <w:rPr>
                <w:u w:color="000000"/>
              </w:rPr>
              <w:t xml:space="preserve">Строка, длина: </w:t>
            </w:r>
            <w:r w:rsidRPr="00255391">
              <w:rPr>
                <w:u w:color="000000"/>
                <w:lang w:val="en-US"/>
              </w:rPr>
              <w:t>(</w:t>
            </w:r>
            <w:r w:rsidRPr="00255391">
              <w:rPr>
                <w:u w:color="000000"/>
              </w:rPr>
              <w:t>1-160) символов</w:t>
            </w:r>
          </w:p>
        </w:tc>
        <w:tc>
          <w:tcPr>
            <w:tcW w:w="2409" w:type="dxa"/>
          </w:tcPr>
          <w:p w14:paraId="346FB906" w14:textId="77777777" w:rsidR="002F1469" w:rsidRPr="00255391" w:rsidRDefault="002F1469" w:rsidP="002F1469">
            <w:pPr>
              <w:pStyle w:val="110"/>
            </w:pPr>
          </w:p>
        </w:tc>
      </w:tr>
      <w:tr w:rsidR="002F1469" w:rsidRPr="00255391" w14:paraId="2F426459" w14:textId="77777777" w:rsidTr="006D0044">
        <w:tc>
          <w:tcPr>
            <w:tcW w:w="1277" w:type="dxa"/>
          </w:tcPr>
          <w:p w14:paraId="2607E771" w14:textId="77777777" w:rsidR="002F1469" w:rsidRPr="00255391" w:rsidRDefault="002F1469" w:rsidP="00B16187">
            <w:pPr>
              <w:pStyle w:val="a"/>
              <w:numPr>
                <w:ilvl w:val="4"/>
                <w:numId w:val="24"/>
              </w:numPr>
            </w:pPr>
          </w:p>
        </w:tc>
        <w:tc>
          <w:tcPr>
            <w:tcW w:w="1417" w:type="dxa"/>
          </w:tcPr>
          <w:p w14:paraId="18469C84" w14:textId="13FFABDA" w:rsidR="002F1469" w:rsidRPr="00255391" w:rsidRDefault="002F1469" w:rsidP="002F1469">
            <w:pPr>
              <w:pStyle w:val="110"/>
            </w:pPr>
            <w:r w:rsidRPr="00255391">
              <w:rPr>
                <w:u w:color="000000"/>
              </w:rPr>
              <w:t xml:space="preserve">        </w:t>
            </w:r>
            <w:hyperlink w:anchor="Link000001C1" w:history="1">
              <w:r w:rsidRPr="00255391">
                <w:rPr>
                  <w:u w:color="000000"/>
                </w:rPr>
                <w:t>BIK</w:t>
              </w:r>
            </w:hyperlink>
          </w:p>
        </w:tc>
        <w:tc>
          <w:tcPr>
            <w:tcW w:w="1560" w:type="dxa"/>
          </w:tcPr>
          <w:p w14:paraId="67EF2BD9" w14:textId="28C05E39" w:rsidR="002F1469" w:rsidRPr="00255391" w:rsidRDefault="002F1469" w:rsidP="002F1469">
            <w:pPr>
              <w:pStyle w:val="110"/>
            </w:pPr>
            <w:r w:rsidRPr="00255391">
              <w:rPr>
                <w:u w:color="000000"/>
              </w:rPr>
              <w:t xml:space="preserve">БИК Банка, в котором открыт счет. </w:t>
            </w:r>
          </w:p>
        </w:tc>
        <w:tc>
          <w:tcPr>
            <w:tcW w:w="1701" w:type="dxa"/>
          </w:tcPr>
          <w:p w14:paraId="5D721100" w14:textId="76EB6C32" w:rsidR="002F1469" w:rsidRPr="00255391" w:rsidRDefault="002F1469" w:rsidP="002F1469">
            <w:pPr>
              <w:pStyle w:val="110"/>
            </w:pPr>
            <w:r w:rsidRPr="00255391">
              <w:rPr>
                <w:u w:color="000000"/>
              </w:rPr>
              <w:t>1, обязательно</w:t>
            </w:r>
          </w:p>
        </w:tc>
        <w:tc>
          <w:tcPr>
            <w:tcW w:w="1842" w:type="dxa"/>
          </w:tcPr>
          <w:p w14:paraId="7C031FC9" w14:textId="3318D278" w:rsidR="002F1469" w:rsidRPr="00255391" w:rsidRDefault="002F1469" w:rsidP="002F1469">
            <w:pPr>
              <w:pStyle w:val="110"/>
            </w:pPr>
            <w:r w:rsidRPr="00255391">
              <w:rPr>
                <w:u w:color="000000"/>
              </w:rPr>
              <w:t xml:space="preserve">BIKType </w:t>
            </w:r>
            <w:r w:rsidRPr="00255391">
              <w:rPr>
                <w:spacing w:val="-5"/>
                <w:u w:color="000000"/>
              </w:rPr>
              <w:t>(см. описание в п. </w:t>
            </w:r>
            <w:r w:rsidRPr="00255391">
              <w:rPr>
                <w:spacing w:val="-5"/>
                <w:u w:color="000000"/>
              </w:rPr>
              <w:fldChar w:fldCharType="begin"/>
            </w:r>
            <w:r w:rsidRPr="00255391">
              <w:rPr>
                <w:spacing w:val="-5"/>
                <w:u w:color="000000"/>
              </w:rPr>
              <w:instrText xml:space="preserve"> REF _Ref525597434 \n \h  \* MERGEFORMAT </w:instrText>
            </w:r>
            <w:r w:rsidRPr="00255391">
              <w:rPr>
                <w:spacing w:val="-5"/>
                <w:u w:color="000000"/>
              </w:rPr>
            </w:r>
            <w:r w:rsidRPr="00255391">
              <w:rPr>
                <w:spacing w:val="-5"/>
                <w:u w:color="000000"/>
              </w:rPr>
              <w:fldChar w:fldCharType="separate"/>
            </w:r>
            <w:r w:rsidR="00836A48">
              <w:rPr>
                <w:spacing w:val="-5"/>
                <w:u w:color="000000"/>
              </w:rPr>
              <w:t>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409" w:type="dxa"/>
          </w:tcPr>
          <w:p w14:paraId="1EE76CB7" w14:textId="77777777" w:rsidR="002F1469" w:rsidRPr="00255391" w:rsidRDefault="002F1469" w:rsidP="002F1469">
            <w:pPr>
              <w:pStyle w:val="110"/>
            </w:pPr>
          </w:p>
        </w:tc>
      </w:tr>
      <w:tr w:rsidR="002F1469" w:rsidRPr="00255391" w14:paraId="431DFAE4" w14:textId="77777777" w:rsidTr="006D0044">
        <w:tc>
          <w:tcPr>
            <w:tcW w:w="1277" w:type="dxa"/>
          </w:tcPr>
          <w:p w14:paraId="21108932" w14:textId="77777777" w:rsidR="002F1469" w:rsidRPr="00255391" w:rsidRDefault="002F1469" w:rsidP="00B16187">
            <w:pPr>
              <w:pStyle w:val="a"/>
              <w:numPr>
                <w:ilvl w:val="4"/>
                <w:numId w:val="24"/>
              </w:numPr>
            </w:pPr>
          </w:p>
        </w:tc>
        <w:tc>
          <w:tcPr>
            <w:tcW w:w="1417" w:type="dxa"/>
          </w:tcPr>
          <w:p w14:paraId="126BF4FF" w14:textId="3F1C2B27" w:rsidR="002F1469" w:rsidRPr="00255391" w:rsidRDefault="002F1469" w:rsidP="002F1469">
            <w:pPr>
              <w:pStyle w:val="110"/>
            </w:pPr>
            <w:r w:rsidRPr="00255391">
              <w:rPr>
                <w:u w:color="000000"/>
              </w:rPr>
              <w:t xml:space="preserve">       CorrespondentBankAccount</w:t>
            </w:r>
          </w:p>
        </w:tc>
        <w:tc>
          <w:tcPr>
            <w:tcW w:w="1560" w:type="dxa"/>
          </w:tcPr>
          <w:p w14:paraId="52A28618" w14:textId="36B04E16" w:rsidR="002F1469" w:rsidRPr="00255391" w:rsidRDefault="002F1469" w:rsidP="002F1469">
            <w:pPr>
              <w:pStyle w:val="110"/>
            </w:pPr>
            <w:r w:rsidRPr="00255391">
              <w:rPr>
                <w:u w:color="000000"/>
              </w:rPr>
              <w:t>Корреспондентский счет Банка в ЦБ РФ</w:t>
            </w:r>
          </w:p>
        </w:tc>
        <w:tc>
          <w:tcPr>
            <w:tcW w:w="1701" w:type="dxa"/>
          </w:tcPr>
          <w:p w14:paraId="3FFF2E0C" w14:textId="24B07072" w:rsidR="002F1469" w:rsidRPr="00255391" w:rsidRDefault="002F1469" w:rsidP="002F1469">
            <w:pPr>
              <w:pStyle w:val="110"/>
            </w:pPr>
            <w:r w:rsidRPr="00255391">
              <w:rPr>
                <w:u w:color="000000"/>
              </w:rPr>
              <w:t>0..1, необязательно</w:t>
            </w:r>
          </w:p>
        </w:tc>
        <w:tc>
          <w:tcPr>
            <w:tcW w:w="1842" w:type="dxa"/>
          </w:tcPr>
          <w:p w14:paraId="1FD67FB6" w14:textId="77777777" w:rsidR="002F1469" w:rsidRPr="00255391" w:rsidRDefault="002F1469" w:rsidP="002F1469">
            <w:pPr>
              <w:pStyle w:val="110"/>
              <w:rPr>
                <w:u w:color="000000"/>
              </w:rPr>
            </w:pPr>
            <w:r w:rsidRPr="00255391">
              <w:rPr>
                <w:u w:color="000000"/>
              </w:rPr>
              <w:t>AccountNumType</w:t>
            </w:r>
          </w:p>
          <w:p w14:paraId="3B964858" w14:textId="62081F4B" w:rsidR="002F1469" w:rsidRPr="00255391" w:rsidRDefault="002F1469" w:rsidP="002F1469">
            <w:pPr>
              <w:pStyle w:val="110"/>
            </w:pPr>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836A4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u w:color="000000"/>
              </w:rPr>
              <w:t>)</w:t>
            </w:r>
          </w:p>
        </w:tc>
        <w:tc>
          <w:tcPr>
            <w:tcW w:w="2409" w:type="dxa"/>
          </w:tcPr>
          <w:p w14:paraId="0F622479" w14:textId="77777777" w:rsidR="002F1469" w:rsidRPr="00255391" w:rsidRDefault="002F1469" w:rsidP="002F1469">
            <w:pPr>
              <w:pStyle w:val="110"/>
            </w:pPr>
          </w:p>
        </w:tc>
      </w:tr>
      <w:tr w:rsidR="002F1469" w:rsidRPr="00255391" w14:paraId="7373A654" w14:textId="77777777" w:rsidTr="006D0044">
        <w:tc>
          <w:tcPr>
            <w:tcW w:w="1277" w:type="dxa"/>
          </w:tcPr>
          <w:p w14:paraId="702EDADC" w14:textId="77777777" w:rsidR="002F1469" w:rsidRPr="00255391" w:rsidRDefault="002F1469" w:rsidP="00B16187">
            <w:pPr>
              <w:pStyle w:val="a"/>
              <w:numPr>
                <w:ilvl w:val="1"/>
                <w:numId w:val="24"/>
              </w:numPr>
            </w:pPr>
          </w:p>
        </w:tc>
        <w:tc>
          <w:tcPr>
            <w:tcW w:w="1417" w:type="dxa"/>
          </w:tcPr>
          <w:p w14:paraId="508F288D" w14:textId="059D6FF2" w:rsidR="002F1469" w:rsidRPr="00255391" w:rsidRDefault="002F1469" w:rsidP="002F1469">
            <w:pPr>
              <w:pStyle w:val="110"/>
            </w:pPr>
            <w:r w:rsidRPr="00255391">
              <w:rPr>
                <w:u w:color="000000"/>
              </w:rPr>
              <w:t xml:space="preserve">    Address</w:t>
            </w:r>
            <w:r w:rsidRPr="00255391">
              <w:rPr>
                <w:u w:color="000000"/>
                <w:lang w:val="en-US"/>
              </w:rPr>
              <w:t>es</w:t>
            </w:r>
          </w:p>
        </w:tc>
        <w:tc>
          <w:tcPr>
            <w:tcW w:w="1560" w:type="dxa"/>
          </w:tcPr>
          <w:p w14:paraId="03DC3A83" w14:textId="77777777" w:rsidR="002F1469" w:rsidRPr="00255391" w:rsidRDefault="002F1469" w:rsidP="002F1469">
            <w:pPr>
              <w:pStyle w:val="110"/>
              <w:rPr>
                <w:u w:color="000000"/>
              </w:rPr>
            </w:pPr>
            <w:r w:rsidRPr="00255391">
              <w:rPr>
                <w:u w:color="000000"/>
              </w:rPr>
              <w:t xml:space="preserve">Адреса организации </w:t>
            </w:r>
          </w:p>
          <w:p w14:paraId="1F13822A" w14:textId="77777777" w:rsidR="002F1469" w:rsidRPr="00255391" w:rsidRDefault="002F1469" w:rsidP="002F1469">
            <w:pPr>
              <w:pStyle w:val="110"/>
            </w:pPr>
          </w:p>
        </w:tc>
        <w:tc>
          <w:tcPr>
            <w:tcW w:w="1701" w:type="dxa"/>
          </w:tcPr>
          <w:p w14:paraId="4A755009" w14:textId="32BD6269" w:rsidR="002F1469" w:rsidRPr="00255391" w:rsidRDefault="002F1469" w:rsidP="002F1469">
            <w:pPr>
              <w:pStyle w:val="110"/>
            </w:pPr>
            <w:r w:rsidRPr="00255391">
              <w:rPr>
                <w:u w:color="000000"/>
              </w:rPr>
              <w:t>0..1, необязательно</w:t>
            </w:r>
          </w:p>
        </w:tc>
        <w:tc>
          <w:tcPr>
            <w:tcW w:w="1842" w:type="dxa"/>
          </w:tcPr>
          <w:p w14:paraId="267534E2" w14:textId="01909418" w:rsidR="002F1469" w:rsidRPr="00255391" w:rsidRDefault="002F1469" w:rsidP="002F1469">
            <w:pPr>
              <w:pStyle w:val="110"/>
              <w:rPr>
                <w:u w:color="000000"/>
              </w:rPr>
            </w:pPr>
            <w:r w:rsidRPr="00255391">
              <w:rPr>
                <w:u w:color="000000"/>
              </w:rPr>
              <w:t>AddressesType: Строковое представление адреса (1-255) символов;</w:t>
            </w:r>
          </w:p>
          <w:p w14:paraId="797A93C5" w14:textId="77777777" w:rsidR="002F1469" w:rsidRPr="00255391" w:rsidRDefault="002F1469" w:rsidP="002F1469">
            <w:pPr>
              <w:pStyle w:val="110"/>
              <w:rPr>
                <w:u w:color="000000"/>
              </w:rPr>
            </w:pPr>
            <w:r w:rsidRPr="00255391">
              <w:rPr>
                <w:u w:color="000000"/>
              </w:rPr>
              <w:t>Комментарий (1-2000) символов;</w:t>
            </w:r>
          </w:p>
          <w:p w14:paraId="118C4DC0" w14:textId="6E83EC51" w:rsidR="002F1469" w:rsidRPr="00255391" w:rsidRDefault="002F1469" w:rsidP="002F1469">
            <w:pPr>
              <w:pStyle w:val="110"/>
            </w:pPr>
            <w:r w:rsidRPr="00255391">
              <w:rPr>
                <w:u w:color="000000"/>
              </w:rPr>
              <w:t>Поля адреса (1-2000) символов;</w:t>
            </w:r>
          </w:p>
        </w:tc>
        <w:tc>
          <w:tcPr>
            <w:tcW w:w="2409" w:type="dxa"/>
          </w:tcPr>
          <w:p w14:paraId="4E8F887B" w14:textId="560DD417" w:rsidR="002F1469" w:rsidRPr="00255391" w:rsidRDefault="002F1469" w:rsidP="002F1469">
            <w:pPr>
              <w:pStyle w:val="110"/>
            </w:pPr>
            <w:r w:rsidRPr="00255391">
              <w:rPr>
                <w:u w:color="000000"/>
              </w:rPr>
              <w:t>Рекомендуется для заполнения</w:t>
            </w:r>
          </w:p>
        </w:tc>
      </w:tr>
      <w:tr w:rsidR="002F1469" w:rsidRPr="00255391" w14:paraId="5DA6148F" w14:textId="77777777" w:rsidTr="006D0044">
        <w:tc>
          <w:tcPr>
            <w:tcW w:w="1277" w:type="dxa"/>
          </w:tcPr>
          <w:p w14:paraId="36C0E7F1" w14:textId="77777777" w:rsidR="002F1469" w:rsidRPr="00255391" w:rsidRDefault="002F1469" w:rsidP="00B16187">
            <w:pPr>
              <w:pStyle w:val="a"/>
              <w:numPr>
                <w:ilvl w:val="1"/>
                <w:numId w:val="24"/>
              </w:numPr>
            </w:pPr>
          </w:p>
        </w:tc>
        <w:tc>
          <w:tcPr>
            <w:tcW w:w="1417" w:type="dxa"/>
          </w:tcPr>
          <w:p w14:paraId="218ED31B" w14:textId="6B8E4926" w:rsidR="002F1469" w:rsidRPr="00255391" w:rsidRDefault="002F1469" w:rsidP="002F1469">
            <w:pPr>
              <w:pStyle w:val="110"/>
            </w:pPr>
            <w:r w:rsidRPr="00255391">
              <w:rPr>
                <w:u w:color="000000"/>
              </w:rPr>
              <w:t xml:space="preserve">    Contacts</w:t>
            </w:r>
          </w:p>
        </w:tc>
        <w:tc>
          <w:tcPr>
            <w:tcW w:w="1560" w:type="dxa"/>
          </w:tcPr>
          <w:p w14:paraId="7F458261" w14:textId="4C992BFE" w:rsidR="002F1469" w:rsidRPr="00255391" w:rsidRDefault="002F1469" w:rsidP="002F1469">
            <w:pPr>
              <w:pStyle w:val="110"/>
            </w:pPr>
            <w:r w:rsidRPr="00255391">
              <w:rPr>
                <w:u w:color="000000"/>
              </w:rPr>
              <w:t xml:space="preserve">Контакты организации </w:t>
            </w:r>
          </w:p>
        </w:tc>
        <w:tc>
          <w:tcPr>
            <w:tcW w:w="1701" w:type="dxa"/>
          </w:tcPr>
          <w:p w14:paraId="28A7BFB2" w14:textId="2B398C69" w:rsidR="002F1469" w:rsidRPr="00255391" w:rsidRDefault="002F1469" w:rsidP="002F1469">
            <w:pPr>
              <w:pStyle w:val="110"/>
            </w:pPr>
            <w:r w:rsidRPr="00255391">
              <w:rPr>
                <w:u w:color="000000"/>
              </w:rPr>
              <w:t>0..1, необязательно</w:t>
            </w:r>
          </w:p>
        </w:tc>
        <w:tc>
          <w:tcPr>
            <w:tcW w:w="1842" w:type="dxa"/>
          </w:tcPr>
          <w:p w14:paraId="59CC6984" w14:textId="77777777" w:rsidR="002F1469" w:rsidRPr="00255391" w:rsidRDefault="002F1469" w:rsidP="002F1469">
            <w:pPr>
              <w:pStyle w:val="110"/>
              <w:rPr>
                <w:u w:color="000000"/>
              </w:rPr>
            </w:pPr>
            <w:r w:rsidRPr="00255391">
              <w:rPr>
                <w:u w:color="000000"/>
              </w:rPr>
              <w:t>ContactsType:</w:t>
            </w:r>
          </w:p>
          <w:p w14:paraId="11F8D0D6" w14:textId="77777777" w:rsidR="002F1469" w:rsidRPr="00255391" w:rsidRDefault="002F1469" w:rsidP="002F1469">
            <w:pPr>
              <w:pStyle w:val="110"/>
              <w:rPr>
                <w:u w:color="000000"/>
              </w:rPr>
            </w:pPr>
            <w:r w:rsidRPr="00255391">
              <w:rPr>
                <w:u w:color="000000"/>
              </w:rPr>
              <w:t>Виды контакта (1-100) смволов;</w:t>
            </w:r>
          </w:p>
          <w:p w14:paraId="11705A17" w14:textId="77777777" w:rsidR="002F1469" w:rsidRPr="00255391" w:rsidRDefault="002F1469" w:rsidP="002F1469">
            <w:pPr>
              <w:pStyle w:val="110"/>
              <w:rPr>
                <w:u w:color="000000"/>
              </w:rPr>
            </w:pPr>
            <w:r w:rsidRPr="00255391">
              <w:rPr>
                <w:u w:color="000000"/>
              </w:rPr>
              <w:t>Значение контакта – (1-100) символов;</w:t>
            </w:r>
          </w:p>
          <w:p w14:paraId="4671DE44" w14:textId="1E3CEE9D" w:rsidR="002F1469" w:rsidRPr="00255391" w:rsidRDefault="002F1469" w:rsidP="002F1469">
            <w:pPr>
              <w:pStyle w:val="110"/>
            </w:pPr>
            <w:r w:rsidRPr="00255391">
              <w:rPr>
                <w:u w:color="000000"/>
              </w:rPr>
              <w:t>Комментарий (1-2000) символов.</w:t>
            </w:r>
          </w:p>
        </w:tc>
        <w:tc>
          <w:tcPr>
            <w:tcW w:w="2409" w:type="dxa"/>
          </w:tcPr>
          <w:p w14:paraId="19689EF0" w14:textId="229AB0BD" w:rsidR="002F1469" w:rsidRPr="00255391" w:rsidRDefault="002F1469" w:rsidP="002F1469">
            <w:pPr>
              <w:pStyle w:val="110"/>
            </w:pPr>
            <w:r w:rsidRPr="00255391">
              <w:rPr>
                <w:u w:color="000000"/>
              </w:rPr>
              <w:t>Рекомендуется для заполнения</w:t>
            </w:r>
          </w:p>
        </w:tc>
      </w:tr>
      <w:tr w:rsidR="002F1469" w:rsidRPr="00255391" w14:paraId="15E3215B" w14:textId="77777777" w:rsidTr="006D0044">
        <w:tc>
          <w:tcPr>
            <w:tcW w:w="1277" w:type="dxa"/>
          </w:tcPr>
          <w:p w14:paraId="476F94B4" w14:textId="77777777" w:rsidR="002F1469" w:rsidRPr="00255391" w:rsidRDefault="002F1469" w:rsidP="00B16187">
            <w:pPr>
              <w:pStyle w:val="a"/>
              <w:numPr>
                <w:ilvl w:val="0"/>
                <w:numId w:val="24"/>
              </w:numPr>
            </w:pPr>
          </w:p>
        </w:tc>
        <w:tc>
          <w:tcPr>
            <w:tcW w:w="1417" w:type="dxa"/>
          </w:tcPr>
          <w:p w14:paraId="1EA8A6AB" w14:textId="237B02E0" w:rsidR="002F1469" w:rsidRPr="00255391" w:rsidRDefault="002F1469" w:rsidP="002F1469">
            <w:pPr>
              <w:pStyle w:val="110"/>
            </w:pPr>
            <w:r w:rsidRPr="00255391">
              <w:rPr>
                <w:u w:color="000000"/>
                <w:lang w:val="en-US"/>
              </w:rPr>
              <w:t>PaymentKind</w:t>
            </w:r>
          </w:p>
        </w:tc>
        <w:tc>
          <w:tcPr>
            <w:tcW w:w="1560" w:type="dxa"/>
          </w:tcPr>
          <w:p w14:paraId="412A1867" w14:textId="77777777" w:rsidR="002F1469" w:rsidRPr="00255391" w:rsidRDefault="002F1469" w:rsidP="002F1469">
            <w:pPr>
              <w:pStyle w:val="110"/>
              <w:rPr>
                <w:bCs/>
                <w:u w:color="000000"/>
              </w:rPr>
            </w:pPr>
            <w:r w:rsidRPr="00255391">
              <w:rPr>
                <w:u w:color="000000"/>
              </w:rPr>
              <w:t>Вид оплаты.</w:t>
            </w:r>
          </w:p>
          <w:p w14:paraId="470EA977" w14:textId="77777777" w:rsidR="002F1469" w:rsidRPr="00255391" w:rsidRDefault="002F1469" w:rsidP="002F1469">
            <w:pPr>
              <w:pStyle w:val="110"/>
            </w:pPr>
          </w:p>
        </w:tc>
        <w:tc>
          <w:tcPr>
            <w:tcW w:w="1701" w:type="dxa"/>
          </w:tcPr>
          <w:p w14:paraId="18880EAD" w14:textId="06F6F6C5" w:rsidR="002F1469" w:rsidRPr="00255391" w:rsidRDefault="002F1469" w:rsidP="002F1469">
            <w:pPr>
              <w:pStyle w:val="110"/>
            </w:pPr>
            <w:r w:rsidRPr="00255391">
              <w:rPr>
                <w:u w:color="000000"/>
              </w:rPr>
              <w:t>1, обязательно</w:t>
            </w:r>
          </w:p>
        </w:tc>
        <w:tc>
          <w:tcPr>
            <w:tcW w:w="1842" w:type="dxa"/>
          </w:tcPr>
          <w:p w14:paraId="4B65A4C1" w14:textId="77777777" w:rsidR="002F1469" w:rsidRPr="00255391" w:rsidRDefault="002F1469" w:rsidP="002F1469">
            <w:pPr>
              <w:pStyle w:val="110"/>
              <w:rPr>
                <w:u w:color="000000"/>
              </w:rPr>
            </w:pPr>
            <w:r w:rsidRPr="00255391">
              <w:rPr>
                <w:u w:color="000000"/>
                <w:lang w:val="en-US"/>
              </w:rPr>
              <w:t>Integer</w:t>
            </w:r>
            <w:r w:rsidRPr="00255391">
              <w:rPr>
                <w:u w:color="000000"/>
              </w:rPr>
              <w:t xml:space="preserve"> </w:t>
            </w:r>
          </w:p>
          <w:p w14:paraId="36A7D186" w14:textId="156E5B01" w:rsidR="002F1469" w:rsidRPr="00255391" w:rsidRDefault="002F1469" w:rsidP="002F1469">
            <w:pPr>
              <w:pStyle w:val="110"/>
            </w:pPr>
            <w:r w:rsidRPr="00255391">
              <w:rPr>
                <w:u w:color="000000"/>
              </w:rPr>
              <w:t xml:space="preserve">(значения: 1, 2, </w:t>
            </w:r>
            <w:r w:rsidRPr="00255391">
              <w:rPr>
                <w:u w:color="000000"/>
                <w:lang w:val="en-US"/>
              </w:rPr>
              <w:t>3)</w:t>
            </w:r>
          </w:p>
        </w:tc>
        <w:tc>
          <w:tcPr>
            <w:tcW w:w="2409" w:type="dxa"/>
          </w:tcPr>
          <w:p w14:paraId="45A5F580" w14:textId="77777777" w:rsidR="002F1469" w:rsidRPr="00255391" w:rsidRDefault="002F1469" w:rsidP="002F1469">
            <w:pPr>
              <w:pStyle w:val="110"/>
              <w:rPr>
                <w:u w:color="000000"/>
              </w:rPr>
            </w:pPr>
            <w:r w:rsidRPr="00255391">
              <w:rPr>
                <w:u w:color="000000"/>
              </w:rPr>
              <w:t>Возможные значения:</w:t>
            </w:r>
          </w:p>
          <w:p w14:paraId="0AC81BED" w14:textId="77777777" w:rsidR="002F1469" w:rsidRPr="00255391" w:rsidRDefault="002F1469" w:rsidP="002F1469">
            <w:pPr>
              <w:pStyle w:val="110"/>
              <w:rPr>
                <w:u w:color="000000"/>
              </w:rPr>
            </w:pPr>
            <w:r w:rsidRPr="00255391">
              <w:rPr>
                <w:u w:color="000000"/>
              </w:rPr>
              <w:t>1 – авансовый платеж;</w:t>
            </w:r>
          </w:p>
          <w:p w14:paraId="39E40035" w14:textId="77777777" w:rsidR="002F1469" w:rsidRPr="00255391" w:rsidRDefault="002F1469" w:rsidP="002F1469">
            <w:pPr>
              <w:pStyle w:val="110"/>
              <w:rPr>
                <w:u w:color="000000"/>
              </w:rPr>
            </w:pPr>
            <w:r w:rsidRPr="00255391">
              <w:rPr>
                <w:u w:color="000000"/>
              </w:rPr>
              <w:t>2 – услуга может иметь одновременно два типа оплаты (авансовый платеж и оплата выставленного поставщиком услуг счета);</w:t>
            </w:r>
          </w:p>
          <w:p w14:paraId="5F1DD0E1" w14:textId="7AE8B210" w:rsidR="002F1469" w:rsidRPr="00255391" w:rsidRDefault="002F1469" w:rsidP="002F1469">
            <w:pPr>
              <w:pStyle w:val="110"/>
            </w:pPr>
            <w:r w:rsidRPr="00255391">
              <w:rPr>
                <w:u w:color="000000"/>
              </w:rPr>
              <w:t>3 – оплата выставленного поставщиком услуг счета.</w:t>
            </w:r>
          </w:p>
        </w:tc>
      </w:tr>
      <w:tr w:rsidR="002F1469" w:rsidRPr="00255391" w14:paraId="59BF93ED" w14:textId="77777777" w:rsidTr="006D0044">
        <w:tc>
          <w:tcPr>
            <w:tcW w:w="1277" w:type="dxa"/>
          </w:tcPr>
          <w:p w14:paraId="45835CD3" w14:textId="77777777" w:rsidR="002F1469" w:rsidRPr="00255391" w:rsidRDefault="002F1469" w:rsidP="00B16187">
            <w:pPr>
              <w:pStyle w:val="a"/>
              <w:numPr>
                <w:ilvl w:val="0"/>
                <w:numId w:val="24"/>
              </w:numPr>
            </w:pPr>
          </w:p>
        </w:tc>
        <w:tc>
          <w:tcPr>
            <w:tcW w:w="1417" w:type="dxa"/>
          </w:tcPr>
          <w:p w14:paraId="5B8CF067" w14:textId="4C041496" w:rsidR="002F1469" w:rsidRPr="00255391" w:rsidRDefault="002F1469" w:rsidP="002F1469">
            <w:pPr>
              <w:pStyle w:val="110"/>
            </w:pPr>
            <w:r w:rsidRPr="00255391">
              <w:rPr>
                <w:u w:color="000000"/>
              </w:rPr>
              <w:t>MinAmount</w:t>
            </w:r>
          </w:p>
        </w:tc>
        <w:tc>
          <w:tcPr>
            <w:tcW w:w="1560" w:type="dxa"/>
          </w:tcPr>
          <w:p w14:paraId="48EF92E2" w14:textId="5396933C" w:rsidR="002F1469" w:rsidRPr="00255391" w:rsidRDefault="002F1469" w:rsidP="002F1469">
            <w:pPr>
              <w:pStyle w:val="110"/>
            </w:pPr>
            <w:r w:rsidRPr="00255391">
              <w:rPr>
                <w:u w:color="000000"/>
              </w:rPr>
              <w:t>Минимальная сумма платежа по услуге</w:t>
            </w:r>
          </w:p>
        </w:tc>
        <w:tc>
          <w:tcPr>
            <w:tcW w:w="1701" w:type="dxa"/>
          </w:tcPr>
          <w:p w14:paraId="29E2BE6C" w14:textId="529B4F58" w:rsidR="002F1469" w:rsidRPr="00255391" w:rsidRDefault="002F1469" w:rsidP="002F1469">
            <w:pPr>
              <w:pStyle w:val="110"/>
            </w:pPr>
            <w:r w:rsidRPr="00255391">
              <w:rPr>
                <w:u w:color="000000"/>
              </w:rPr>
              <w:t>0..1, необязательно</w:t>
            </w:r>
          </w:p>
        </w:tc>
        <w:tc>
          <w:tcPr>
            <w:tcW w:w="1842" w:type="dxa"/>
          </w:tcPr>
          <w:p w14:paraId="2B3FC80C" w14:textId="77777777" w:rsidR="002F1469" w:rsidRPr="00255391" w:rsidRDefault="002F1469" w:rsidP="002F1469">
            <w:pPr>
              <w:pStyle w:val="110"/>
              <w:rPr>
                <w:u w:color="000000"/>
              </w:rPr>
            </w:pPr>
            <w:r w:rsidRPr="00255391">
              <w:rPr>
                <w:u w:color="000000"/>
                <w:lang w:val="en-US"/>
              </w:rPr>
              <w:t>Money</w:t>
            </w:r>
            <w:r w:rsidRPr="00255391">
              <w:rPr>
                <w:u w:color="000000"/>
              </w:rPr>
              <w:t>:</w:t>
            </w:r>
          </w:p>
          <w:p w14:paraId="48EA4F79" w14:textId="77777777" w:rsidR="002F1469" w:rsidRPr="00255391" w:rsidRDefault="002F1469" w:rsidP="002F1469">
            <w:pPr>
              <w:pStyle w:val="110"/>
              <w:rPr>
                <w:bCs/>
                <w:u w:color="000000"/>
              </w:rPr>
            </w:pPr>
            <w:r w:rsidRPr="00255391">
              <w:rPr>
                <w:bCs/>
                <w:u w:color="000000"/>
              </w:rPr>
              <w:t xml:space="preserve">Long. Целое число от </w:t>
            </w:r>
          </w:p>
          <w:p w14:paraId="5FF7AA00" w14:textId="77777777" w:rsidR="002F1469" w:rsidRPr="00255391" w:rsidRDefault="002F1469" w:rsidP="002F1469">
            <w:pPr>
              <w:pStyle w:val="110"/>
              <w:rPr>
                <w:bCs/>
                <w:u w:color="000000"/>
              </w:rPr>
            </w:pPr>
            <w:r w:rsidRPr="00255391">
              <w:rPr>
                <w:bCs/>
                <w:u w:color="000000"/>
              </w:rPr>
              <w:t>(-9 223 372 036 854 775 808  +9 223 372 036 854 775 807).</w:t>
            </w:r>
          </w:p>
          <w:p w14:paraId="7AAFF24C" w14:textId="77777777" w:rsidR="002F1469" w:rsidRPr="00255391" w:rsidRDefault="002F1469" w:rsidP="002F1469">
            <w:pPr>
              <w:pStyle w:val="110"/>
            </w:pPr>
          </w:p>
        </w:tc>
        <w:tc>
          <w:tcPr>
            <w:tcW w:w="2409" w:type="dxa"/>
          </w:tcPr>
          <w:p w14:paraId="4AEF4F3C" w14:textId="77777777" w:rsidR="002F1469" w:rsidRPr="00255391" w:rsidRDefault="002F1469" w:rsidP="002F1469">
            <w:pPr>
              <w:pStyle w:val="110"/>
            </w:pPr>
          </w:p>
        </w:tc>
      </w:tr>
      <w:tr w:rsidR="002F1469" w:rsidRPr="00255391" w14:paraId="1A869C3F" w14:textId="77777777" w:rsidTr="006D0044">
        <w:tc>
          <w:tcPr>
            <w:tcW w:w="1277" w:type="dxa"/>
          </w:tcPr>
          <w:p w14:paraId="259AD0DA" w14:textId="77777777" w:rsidR="002F1469" w:rsidRPr="00255391" w:rsidRDefault="002F1469" w:rsidP="00B16187">
            <w:pPr>
              <w:pStyle w:val="a"/>
              <w:numPr>
                <w:ilvl w:val="1"/>
                <w:numId w:val="24"/>
              </w:numPr>
            </w:pPr>
          </w:p>
        </w:tc>
        <w:tc>
          <w:tcPr>
            <w:tcW w:w="1417" w:type="dxa"/>
          </w:tcPr>
          <w:p w14:paraId="3B41A20F" w14:textId="77777777" w:rsidR="002F1469" w:rsidRPr="00255391" w:rsidRDefault="002F1469" w:rsidP="002F1469">
            <w:pPr>
              <w:pStyle w:val="110"/>
              <w:rPr>
                <w:u w:color="000000"/>
                <w:lang w:val="en-US"/>
              </w:rPr>
            </w:pPr>
            <w:r w:rsidRPr="00255391">
              <w:rPr>
                <w:u w:color="000000"/>
              </w:rPr>
              <w:t xml:space="preserve">  currency</w:t>
            </w:r>
            <w:r w:rsidRPr="00255391">
              <w:rPr>
                <w:u w:color="000000"/>
                <w:lang w:val="en-US"/>
              </w:rPr>
              <w:t xml:space="preserve"> </w:t>
            </w:r>
          </w:p>
          <w:p w14:paraId="3F4B084C" w14:textId="5FF2EE0B" w:rsidR="002F1469" w:rsidRPr="00255391" w:rsidRDefault="002F1469" w:rsidP="002F1469">
            <w:pPr>
              <w:pStyle w:val="110"/>
            </w:pPr>
            <w:r w:rsidRPr="00255391">
              <w:rPr>
                <w:u w:color="000000"/>
                <w:lang w:val="en-US"/>
              </w:rPr>
              <w:t>(</w:t>
            </w:r>
            <w:r w:rsidRPr="00255391">
              <w:rPr>
                <w:u w:color="000000"/>
              </w:rPr>
              <w:t>атрибут</w:t>
            </w:r>
            <w:r w:rsidRPr="00255391">
              <w:rPr>
                <w:u w:color="000000"/>
                <w:lang w:val="en-US"/>
              </w:rPr>
              <w:t>)</w:t>
            </w:r>
          </w:p>
        </w:tc>
        <w:tc>
          <w:tcPr>
            <w:tcW w:w="1560" w:type="dxa"/>
          </w:tcPr>
          <w:p w14:paraId="3C8A21ED" w14:textId="05A2F89D" w:rsidR="002F1469" w:rsidRPr="00255391" w:rsidRDefault="002F1469" w:rsidP="002F1469">
            <w:pPr>
              <w:pStyle w:val="110"/>
            </w:pPr>
            <w:r w:rsidRPr="00255391">
              <w:rPr>
                <w:u w:color="000000"/>
              </w:rPr>
              <w:t>Код валюты в соответствии с ISO4217</w:t>
            </w:r>
          </w:p>
        </w:tc>
        <w:tc>
          <w:tcPr>
            <w:tcW w:w="1701" w:type="dxa"/>
          </w:tcPr>
          <w:p w14:paraId="1A446488" w14:textId="58283FA1" w:rsidR="002F1469" w:rsidRPr="00255391" w:rsidRDefault="002F1469" w:rsidP="002F1469">
            <w:pPr>
              <w:pStyle w:val="110"/>
            </w:pPr>
            <w:r w:rsidRPr="00255391">
              <w:rPr>
                <w:u w:color="000000"/>
              </w:rPr>
              <w:t>0..1, необязательно</w:t>
            </w:r>
          </w:p>
        </w:tc>
        <w:tc>
          <w:tcPr>
            <w:tcW w:w="1842" w:type="dxa"/>
          </w:tcPr>
          <w:p w14:paraId="1B1DDDDB" w14:textId="77777777" w:rsidR="002F1469" w:rsidRPr="00255391" w:rsidRDefault="002F1469" w:rsidP="002F1469">
            <w:pPr>
              <w:pStyle w:val="110"/>
              <w:rPr>
                <w:u w:color="000000"/>
              </w:rPr>
            </w:pPr>
            <w:r w:rsidRPr="00255391">
              <w:rPr>
                <w:u w:color="000000"/>
              </w:rPr>
              <w:t>CurrencyCodeType:</w:t>
            </w:r>
          </w:p>
          <w:p w14:paraId="4CD16A4E" w14:textId="5C3C726C" w:rsidR="002F1469" w:rsidRPr="00255391" w:rsidRDefault="002F1469" w:rsidP="002F1469">
            <w:pPr>
              <w:pStyle w:val="110"/>
            </w:pPr>
            <w:r w:rsidRPr="00255391">
              <w:rPr>
                <w:u w:color="000000"/>
              </w:rPr>
              <w:t>3</w:t>
            </w:r>
            <w:r w:rsidR="0087416B">
              <w:rPr>
                <w:u w:color="000000"/>
              </w:rPr>
              <w:t>-</w:t>
            </w:r>
            <w:r w:rsidRPr="00255391">
              <w:rPr>
                <w:u w:color="000000"/>
              </w:rPr>
              <w:t>х - буквенный код валюты.</w:t>
            </w:r>
          </w:p>
        </w:tc>
        <w:tc>
          <w:tcPr>
            <w:tcW w:w="2409" w:type="dxa"/>
          </w:tcPr>
          <w:p w14:paraId="18E81552" w14:textId="77777777" w:rsidR="002F1469" w:rsidRPr="00255391" w:rsidRDefault="002F1469" w:rsidP="002F1469">
            <w:pPr>
              <w:pStyle w:val="110"/>
            </w:pPr>
          </w:p>
        </w:tc>
      </w:tr>
      <w:tr w:rsidR="002F1469" w:rsidRPr="00255391" w14:paraId="2D2AE836" w14:textId="77777777" w:rsidTr="006D0044">
        <w:tc>
          <w:tcPr>
            <w:tcW w:w="1277" w:type="dxa"/>
          </w:tcPr>
          <w:p w14:paraId="3924CBDE" w14:textId="77777777" w:rsidR="002F1469" w:rsidRPr="00255391" w:rsidRDefault="002F1469" w:rsidP="00B16187">
            <w:pPr>
              <w:pStyle w:val="a"/>
              <w:numPr>
                <w:ilvl w:val="1"/>
                <w:numId w:val="24"/>
              </w:numPr>
            </w:pPr>
          </w:p>
        </w:tc>
        <w:tc>
          <w:tcPr>
            <w:tcW w:w="1417" w:type="dxa"/>
          </w:tcPr>
          <w:p w14:paraId="76473D0F" w14:textId="77777777" w:rsidR="002F1469" w:rsidRPr="00255391" w:rsidRDefault="002F1469" w:rsidP="002F1469">
            <w:pPr>
              <w:pStyle w:val="110"/>
              <w:rPr>
                <w:u w:color="000000"/>
              </w:rPr>
            </w:pPr>
            <w:r w:rsidRPr="00255391">
              <w:rPr>
                <w:u w:color="000000"/>
              </w:rPr>
              <w:t xml:space="preserve">  exponent </w:t>
            </w:r>
          </w:p>
          <w:p w14:paraId="53ADD937" w14:textId="25FE5FA9" w:rsidR="002F1469" w:rsidRPr="00255391" w:rsidRDefault="002F1469" w:rsidP="002F1469">
            <w:pPr>
              <w:pStyle w:val="110"/>
            </w:pPr>
            <w:r w:rsidRPr="00255391">
              <w:rPr>
                <w:u w:color="000000"/>
              </w:rPr>
              <w:t>(атрибут)</w:t>
            </w:r>
          </w:p>
        </w:tc>
        <w:tc>
          <w:tcPr>
            <w:tcW w:w="1560" w:type="dxa"/>
          </w:tcPr>
          <w:p w14:paraId="4F72FD74" w14:textId="2AA8AFEF" w:rsidR="002F1469" w:rsidRPr="00255391" w:rsidRDefault="002F1469" w:rsidP="002F1469">
            <w:pPr>
              <w:pStyle w:val="110"/>
            </w:pPr>
            <w:r w:rsidRPr="00255391">
              <w:rPr>
                <w:u w:color="000000"/>
              </w:rPr>
              <w:t xml:space="preserve">Количество дробных знаков (используется значение =2) - </w:t>
            </w:r>
          </w:p>
        </w:tc>
        <w:tc>
          <w:tcPr>
            <w:tcW w:w="1701" w:type="dxa"/>
          </w:tcPr>
          <w:p w14:paraId="09722941" w14:textId="24723FFD" w:rsidR="002F1469" w:rsidRPr="00255391" w:rsidRDefault="002F1469" w:rsidP="002F1469">
            <w:pPr>
              <w:pStyle w:val="110"/>
            </w:pPr>
            <w:r w:rsidRPr="00255391">
              <w:rPr>
                <w:u w:color="000000"/>
              </w:rPr>
              <w:t>0..1, необязательно</w:t>
            </w:r>
          </w:p>
        </w:tc>
        <w:tc>
          <w:tcPr>
            <w:tcW w:w="1842" w:type="dxa"/>
          </w:tcPr>
          <w:p w14:paraId="4E0D906C" w14:textId="77777777" w:rsidR="002F1469" w:rsidRPr="00255391" w:rsidRDefault="002F1469" w:rsidP="002F1469">
            <w:pPr>
              <w:pStyle w:val="110"/>
              <w:rPr>
                <w:u w:color="000000"/>
              </w:rPr>
            </w:pPr>
            <w:r w:rsidRPr="00255391">
              <w:rPr>
                <w:u w:color="000000"/>
              </w:rPr>
              <w:t>Integer:</w:t>
            </w:r>
          </w:p>
          <w:p w14:paraId="7BA55B7B" w14:textId="00AB7C60" w:rsidR="002F1469" w:rsidRPr="00255391" w:rsidRDefault="002F1469" w:rsidP="0087416B">
            <w:pPr>
              <w:pStyle w:val="110"/>
            </w:pPr>
            <w:r w:rsidRPr="00255391">
              <w:rPr>
                <w:u w:color="000000"/>
              </w:rPr>
              <w:t xml:space="preserve">одна цифра (0-9), по умолчанию </w:t>
            </w:r>
            <w:r w:rsidR="0087416B">
              <w:rPr>
                <w:u w:color="000000"/>
              </w:rPr>
              <w:t xml:space="preserve">равно </w:t>
            </w:r>
            <w:r w:rsidRPr="00255391">
              <w:rPr>
                <w:u w:color="000000"/>
              </w:rPr>
              <w:t>2</w:t>
            </w:r>
          </w:p>
        </w:tc>
        <w:tc>
          <w:tcPr>
            <w:tcW w:w="2409" w:type="dxa"/>
          </w:tcPr>
          <w:p w14:paraId="11B378B8" w14:textId="7DF0F634" w:rsidR="002F1469" w:rsidRPr="00255391" w:rsidRDefault="002F1469" w:rsidP="002F1469">
            <w:pPr>
              <w:pStyle w:val="110"/>
            </w:pPr>
            <w:r w:rsidRPr="00255391">
              <w:rPr>
                <w:u w:color="000000"/>
              </w:rPr>
              <w:t>Передается целое значение в копейках</w:t>
            </w:r>
          </w:p>
        </w:tc>
      </w:tr>
      <w:tr w:rsidR="002F1469" w:rsidRPr="00255391" w14:paraId="366B4C06" w14:textId="77777777" w:rsidTr="006D0044">
        <w:tc>
          <w:tcPr>
            <w:tcW w:w="1277" w:type="dxa"/>
          </w:tcPr>
          <w:p w14:paraId="621B3063" w14:textId="77777777" w:rsidR="002F1469" w:rsidRPr="00255391" w:rsidRDefault="002F1469" w:rsidP="00B16187">
            <w:pPr>
              <w:pStyle w:val="a"/>
              <w:numPr>
                <w:ilvl w:val="0"/>
                <w:numId w:val="24"/>
              </w:numPr>
            </w:pPr>
          </w:p>
        </w:tc>
        <w:tc>
          <w:tcPr>
            <w:tcW w:w="1417" w:type="dxa"/>
          </w:tcPr>
          <w:p w14:paraId="481C3ED3" w14:textId="20222101" w:rsidR="002F1469" w:rsidRPr="00255391" w:rsidRDefault="002F1469" w:rsidP="002F1469">
            <w:pPr>
              <w:pStyle w:val="110"/>
            </w:pPr>
            <w:r w:rsidRPr="00255391">
              <w:rPr>
                <w:u w:color="000000"/>
              </w:rPr>
              <w:t>MaxAmount</w:t>
            </w:r>
          </w:p>
        </w:tc>
        <w:tc>
          <w:tcPr>
            <w:tcW w:w="1560" w:type="dxa"/>
          </w:tcPr>
          <w:p w14:paraId="7EA2FDF7" w14:textId="5858DD6E" w:rsidR="002F1469" w:rsidRPr="00255391" w:rsidRDefault="002F1469" w:rsidP="002F1469">
            <w:pPr>
              <w:pStyle w:val="110"/>
            </w:pPr>
            <w:r w:rsidRPr="00255391">
              <w:rPr>
                <w:u w:color="000000"/>
              </w:rPr>
              <w:t>Максимальная сумма платежа по услуге</w:t>
            </w:r>
          </w:p>
        </w:tc>
        <w:tc>
          <w:tcPr>
            <w:tcW w:w="1701" w:type="dxa"/>
          </w:tcPr>
          <w:p w14:paraId="4DF5DA5A" w14:textId="6433BC65" w:rsidR="002F1469" w:rsidRPr="00255391" w:rsidRDefault="002F1469" w:rsidP="002F1469">
            <w:pPr>
              <w:pStyle w:val="110"/>
            </w:pPr>
            <w:r w:rsidRPr="00255391">
              <w:rPr>
                <w:u w:color="000000"/>
              </w:rPr>
              <w:t>0..1, необязательно</w:t>
            </w:r>
          </w:p>
        </w:tc>
        <w:tc>
          <w:tcPr>
            <w:tcW w:w="1842" w:type="dxa"/>
          </w:tcPr>
          <w:p w14:paraId="2FCF5D10" w14:textId="77777777" w:rsidR="002F1469" w:rsidRPr="00255391" w:rsidRDefault="002F1469" w:rsidP="002F1469">
            <w:pPr>
              <w:pStyle w:val="110"/>
              <w:rPr>
                <w:u w:color="000000"/>
              </w:rPr>
            </w:pPr>
            <w:r w:rsidRPr="00255391">
              <w:rPr>
                <w:u w:color="000000"/>
                <w:lang w:val="en-US"/>
              </w:rPr>
              <w:t>Money</w:t>
            </w:r>
            <w:r w:rsidRPr="00255391">
              <w:rPr>
                <w:u w:color="000000"/>
              </w:rPr>
              <w:t>:</w:t>
            </w:r>
          </w:p>
          <w:p w14:paraId="4131F7A5" w14:textId="77777777" w:rsidR="002F1469" w:rsidRPr="00255391" w:rsidRDefault="002F1469" w:rsidP="002F1469">
            <w:pPr>
              <w:pStyle w:val="110"/>
              <w:rPr>
                <w:bCs/>
                <w:u w:color="000000"/>
              </w:rPr>
            </w:pPr>
            <w:r w:rsidRPr="00255391">
              <w:rPr>
                <w:bCs/>
                <w:u w:color="000000"/>
              </w:rPr>
              <w:t xml:space="preserve">Long. Целое число от </w:t>
            </w:r>
          </w:p>
          <w:p w14:paraId="34F63DB3" w14:textId="77777777" w:rsidR="002F1469" w:rsidRPr="00255391" w:rsidRDefault="002F1469" w:rsidP="002F1469">
            <w:pPr>
              <w:pStyle w:val="110"/>
              <w:rPr>
                <w:bCs/>
                <w:u w:color="000000"/>
              </w:rPr>
            </w:pPr>
            <w:r w:rsidRPr="00255391">
              <w:rPr>
                <w:bCs/>
                <w:u w:color="000000"/>
              </w:rPr>
              <w:t>(-9 223 372 036 854 775 808  +9 223 372 036 854 775 807).</w:t>
            </w:r>
          </w:p>
          <w:p w14:paraId="6BC67EA4" w14:textId="77777777" w:rsidR="002F1469" w:rsidRPr="00255391" w:rsidRDefault="002F1469" w:rsidP="002F1469">
            <w:pPr>
              <w:pStyle w:val="110"/>
            </w:pPr>
          </w:p>
        </w:tc>
        <w:tc>
          <w:tcPr>
            <w:tcW w:w="2409" w:type="dxa"/>
          </w:tcPr>
          <w:p w14:paraId="38F55283" w14:textId="77777777" w:rsidR="002F1469" w:rsidRPr="00255391" w:rsidRDefault="002F1469" w:rsidP="002F1469">
            <w:pPr>
              <w:pStyle w:val="110"/>
            </w:pPr>
          </w:p>
        </w:tc>
      </w:tr>
      <w:tr w:rsidR="002F1469" w:rsidRPr="00255391" w14:paraId="0D8D42AA" w14:textId="77777777" w:rsidTr="006D0044">
        <w:tc>
          <w:tcPr>
            <w:tcW w:w="1277" w:type="dxa"/>
          </w:tcPr>
          <w:p w14:paraId="4D505340" w14:textId="77777777" w:rsidR="002F1469" w:rsidRPr="00255391" w:rsidRDefault="002F1469" w:rsidP="00B16187">
            <w:pPr>
              <w:pStyle w:val="a"/>
              <w:numPr>
                <w:ilvl w:val="1"/>
                <w:numId w:val="24"/>
              </w:numPr>
            </w:pPr>
          </w:p>
        </w:tc>
        <w:tc>
          <w:tcPr>
            <w:tcW w:w="1417" w:type="dxa"/>
          </w:tcPr>
          <w:p w14:paraId="65A9BDD0" w14:textId="77777777" w:rsidR="002F1469" w:rsidRPr="00255391" w:rsidRDefault="002F1469" w:rsidP="002F1469">
            <w:pPr>
              <w:pStyle w:val="110"/>
              <w:rPr>
                <w:u w:color="000000"/>
              </w:rPr>
            </w:pPr>
            <w:r w:rsidRPr="00255391">
              <w:rPr>
                <w:u w:color="000000"/>
              </w:rPr>
              <w:t xml:space="preserve">  currency</w:t>
            </w:r>
          </w:p>
          <w:p w14:paraId="1D96AC9F" w14:textId="3BE3C0D6" w:rsidR="002F1469" w:rsidRPr="00255391" w:rsidRDefault="002F1469" w:rsidP="002F1469">
            <w:pPr>
              <w:pStyle w:val="110"/>
            </w:pPr>
            <w:r w:rsidRPr="00255391">
              <w:rPr>
                <w:u w:color="000000"/>
              </w:rPr>
              <w:t>(атрибут)</w:t>
            </w:r>
          </w:p>
        </w:tc>
        <w:tc>
          <w:tcPr>
            <w:tcW w:w="1560" w:type="dxa"/>
          </w:tcPr>
          <w:p w14:paraId="38691898" w14:textId="2B699747" w:rsidR="002F1469" w:rsidRPr="00255391" w:rsidRDefault="002F1469" w:rsidP="002F1469">
            <w:pPr>
              <w:pStyle w:val="110"/>
            </w:pPr>
            <w:r w:rsidRPr="00255391">
              <w:rPr>
                <w:u w:color="000000"/>
              </w:rPr>
              <w:t>Код валюты в соответствии с ISO4217</w:t>
            </w:r>
          </w:p>
        </w:tc>
        <w:tc>
          <w:tcPr>
            <w:tcW w:w="1701" w:type="dxa"/>
          </w:tcPr>
          <w:p w14:paraId="32E147FA" w14:textId="0CDD47DA" w:rsidR="002F1469" w:rsidRPr="00255391" w:rsidRDefault="002F1469" w:rsidP="002F1469">
            <w:pPr>
              <w:pStyle w:val="110"/>
            </w:pPr>
            <w:r w:rsidRPr="00255391">
              <w:rPr>
                <w:u w:color="000000"/>
              </w:rPr>
              <w:t>0..1, необязательно</w:t>
            </w:r>
          </w:p>
        </w:tc>
        <w:tc>
          <w:tcPr>
            <w:tcW w:w="1842" w:type="dxa"/>
          </w:tcPr>
          <w:p w14:paraId="201A2D7F" w14:textId="77777777" w:rsidR="002F1469" w:rsidRPr="00255391" w:rsidRDefault="002F1469" w:rsidP="002F1469">
            <w:pPr>
              <w:pStyle w:val="110"/>
              <w:rPr>
                <w:u w:color="000000"/>
              </w:rPr>
            </w:pPr>
            <w:r w:rsidRPr="00255391">
              <w:rPr>
                <w:u w:color="000000"/>
              </w:rPr>
              <w:t>CurrencyCodeType:</w:t>
            </w:r>
          </w:p>
          <w:p w14:paraId="0793039C" w14:textId="27501690" w:rsidR="002F1469" w:rsidRPr="00255391" w:rsidRDefault="002F1469" w:rsidP="002F1469">
            <w:pPr>
              <w:pStyle w:val="110"/>
            </w:pPr>
            <w:r w:rsidRPr="00255391">
              <w:rPr>
                <w:u w:color="000000"/>
              </w:rPr>
              <w:t>3х - буквенный код валюты.</w:t>
            </w:r>
          </w:p>
        </w:tc>
        <w:tc>
          <w:tcPr>
            <w:tcW w:w="2409" w:type="dxa"/>
          </w:tcPr>
          <w:p w14:paraId="2DFE3D95" w14:textId="77777777" w:rsidR="002F1469" w:rsidRPr="00255391" w:rsidRDefault="002F1469" w:rsidP="002F1469">
            <w:pPr>
              <w:pStyle w:val="110"/>
            </w:pPr>
          </w:p>
        </w:tc>
      </w:tr>
      <w:tr w:rsidR="002F1469" w:rsidRPr="00255391" w14:paraId="60087854" w14:textId="77777777" w:rsidTr="006D0044">
        <w:tc>
          <w:tcPr>
            <w:tcW w:w="1277" w:type="dxa"/>
          </w:tcPr>
          <w:p w14:paraId="7F433CCF" w14:textId="77777777" w:rsidR="002F1469" w:rsidRPr="00255391" w:rsidRDefault="002F1469" w:rsidP="00B16187">
            <w:pPr>
              <w:pStyle w:val="a"/>
              <w:numPr>
                <w:ilvl w:val="1"/>
                <w:numId w:val="24"/>
              </w:numPr>
            </w:pPr>
          </w:p>
        </w:tc>
        <w:tc>
          <w:tcPr>
            <w:tcW w:w="1417" w:type="dxa"/>
          </w:tcPr>
          <w:p w14:paraId="467E5958" w14:textId="77777777" w:rsidR="002F1469" w:rsidRPr="00255391" w:rsidRDefault="002F1469" w:rsidP="002F1469">
            <w:pPr>
              <w:pStyle w:val="110"/>
              <w:rPr>
                <w:u w:color="000000"/>
              </w:rPr>
            </w:pPr>
            <w:r w:rsidRPr="00255391">
              <w:rPr>
                <w:u w:color="000000"/>
              </w:rPr>
              <w:t xml:space="preserve">  exponent</w:t>
            </w:r>
          </w:p>
          <w:p w14:paraId="5180D539" w14:textId="7836664C" w:rsidR="002F1469" w:rsidRPr="00255391" w:rsidRDefault="002F1469" w:rsidP="002F1469">
            <w:pPr>
              <w:pStyle w:val="110"/>
            </w:pPr>
            <w:r w:rsidRPr="00255391">
              <w:rPr>
                <w:u w:color="000000"/>
              </w:rPr>
              <w:t>(атрибут)</w:t>
            </w:r>
          </w:p>
        </w:tc>
        <w:tc>
          <w:tcPr>
            <w:tcW w:w="1560" w:type="dxa"/>
          </w:tcPr>
          <w:p w14:paraId="5680C7A5" w14:textId="59FF6FF0" w:rsidR="002F1469" w:rsidRPr="00255391" w:rsidRDefault="002F1469" w:rsidP="002F1469">
            <w:pPr>
              <w:pStyle w:val="110"/>
            </w:pPr>
            <w:r w:rsidRPr="00255391">
              <w:rPr>
                <w:u w:color="000000"/>
              </w:rPr>
              <w:t xml:space="preserve">Количество дробных знаков (используется значение =2) </w:t>
            </w:r>
          </w:p>
        </w:tc>
        <w:tc>
          <w:tcPr>
            <w:tcW w:w="1701" w:type="dxa"/>
          </w:tcPr>
          <w:p w14:paraId="2577D9E9" w14:textId="37762D9E" w:rsidR="002F1469" w:rsidRPr="00255391" w:rsidRDefault="002F1469" w:rsidP="002F1469">
            <w:pPr>
              <w:pStyle w:val="110"/>
            </w:pPr>
            <w:r w:rsidRPr="00255391">
              <w:rPr>
                <w:u w:color="000000"/>
              </w:rPr>
              <w:t>0..1, необязательно</w:t>
            </w:r>
          </w:p>
        </w:tc>
        <w:tc>
          <w:tcPr>
            <w:tcW w:w="1842" w:type="dxa"/>
          </w:tcPr>
          <w:p w14:paraId="4BC0E1A9" w14:textId="77777777" w:rsidR="002F1469" w:rsidRPr="00255391" w:rsidRDefault="002F1469" w:rsidP="002F1469">
            <w:pPr>
              <w:pStyle w:val="110"/>
              <w:rPr>
                <w:u w:color="000000"/>
              </w:rPr>
            </w:pPr>
            <w:r w:rsidRPr="00255391">
              <w:rPr>
                <w:u w:color="000000"/>
              </w:rPr>
              <w:t>Integer:</w:t>
            </w:r>
          </w:p>
          <w:p w14:paraId="01EF98BD" w14:textId="7AF4C260" w:rsidR="002F1469" w:rsidRPr="00255391" w:rsidRDefault="002F1469" w:rsidP="0087416B">
            <w:pPr>
              <w:pStyle w:val="110"/>
            </w:pPr>
            <w:r w:rsidRPr="00255391">
              <w:rPr>
                <w:u w:color="000000"/>
              </w:rPr>
              <w:t xml:space="preserve">одна цифра (0-9), по умолчанию </w:t>
            </w:r>
            <w:r w:rsidR="0087416B">
              <w:rPr>
                <w:u w:color="000000"/>
              </w:rPr>
              <w:t xml:space="preserve">равно </w:t>
            </w:r>
            <w:r w:rsidRPr="00255391">
              <w:rPr>
                <w:u w:color="000000"/>
              </w:rPr>
              <w:t>2</w:t>
            </w:r>
          </w:p>
        </w:tc>
        <w:tc>
          <w:tcPr>
            <w:tcW w:w="2409" w:type="dxa"/>
          </w:tcPr>
          <w:p w14:paraId="5FC33D03" w14:textId="638E81B0" w:rsidR="002F1469" w:rsidRPr="00255391" w:rsidRDefault="002F1469" w:rsidP="002F1469">
            <w:pPr>
              <w:pStyle w:val="110"/>
            </w:pPr>
            <w:r w:rsidRPr="00255391">
              <w:rPr>
                <w:u w:color="000000"/>
              </w:rPr>
              <w:t>Передается целое значение в копейках</w:t>
            </w:r>
          </w:p>
        </w:tc>
      </w:tr>
      <w:tr w:rsidR="002F1469" w:rsidRPr="00255391" w14:paraId="67DE58E3" w14:textId="77777777" w:rsidTr="006D0044">
        <w:tc>
          <w:tcPr>
            <w:tcW w:w="1277" w:type="dxa"/>
          </w:tcPr>
          <w:p w14:paraId="3FFD0FFF" w14:textId="77777777" w:rsidR="002F1469" w:rsidRPr="00255391" w:rsidRDefault="002F1469" w:rsidP="00B16187">
            <w:pPr>
              <w:pStyle w:val="a"/>
              <w:numPr>
                <w:ilvl w:val="0"/>
                <w:numId w:val="24"/>
              </w:numPr>
            </w:pPr>
          </w:p>
        </w:tc>
        <w:tc>
          <w:tcPr>
            <w:tcW w:w="1417" w:type="dxa"/>
          </w:tcPr>
          <w:p w14:paraId="6A5B8F89" w14:textId="6D1238A4" w:rsidR="002F1469" w:rsidRPr="00255391" w:rsidRDefault="002F1469" w:rsidP="002F1469">
            <w:pPr>
              <w:pStyle w:val="110"/>
            </w:pPr>
            <w:r w:rsidRPr="00255391">
              <w:rPr>
                <w:u w:color="000000"/>
              </w:rPr>
              <w:t>Commissions</w:t>
            </w:r>
          </w:p>
        </w:tc>
        <w:tc>
          <w:tcPr>
            <w:tcW w:w="1560" w:type="dxa"/>
          </w:tcPr>
          <w:p w14:paraId="559E7C2B" w14:textId="6F13E782" w:rsidR="002F1469" w:rsidRPr="00255391" w:rsidRDefault="002F1469" w:rsidP="002F1469">
            <w:pPr>
              <w:pStyle w:val="110"/>
            </w:pPr>
            <w:r w:rsidRPr="00255391">
              <w:rPr>
                <w:u w:color="000000"/>
              </w:rPr>
              <w:t xml:space="preserve">Комиссии по услуге </w:t>
            </w:r>
          </w:p>
        </w:tc>
        <w:tc>
          <w:tcPr>
            <w:tcW w:w="1701" w:type="dxa"/>
          </w:tcPr>
          <w:p w14:paraId="3C0E720F" w14:textId="69A550D9" w:rsidR="002F1469" w:rsidRPr="00255391" w:rsidRDefault="002F1469" w:rsidP="002F1469">
            <w:pPr>
              <w:pStyle w:val="110"/>
            </w:pPr>
            <w:r w:rsidRPr="00255391">
              <w:rPr>
                <w:u w:color="000000"/>
              </w:rPr>
              <w:t>0..1, необязательно</w:t>
            </w:r>
          </w:p>
        </w:tc>
        <w:tc>
          <w:tcPr>
            <w:tcW w:w="1842" w:type="dxa"/>
          </w:tcPr>
          <w:p w14:paraId="113A8DA2" w14:textId="061B80F5" w:rsidR="002F1469" w:rsidRPr="00255391" w:rsidRDefault="002F1469" w:rsidP="002F1469">
            <w:pPr>
              <w:pStyle w:val="110"/>
            </w:pPr>
            <w:r w:rsidRPr="00255391">
              <w:rPr>
                <w:u w:color="000000"/>
              </w:rPr>
              <w:t>Commission_Type</w:t>
            </w:r>
          </w:p>
        </w:tc>
        <w:tc>
          <w:tcPr>
            <w:tcW w:w="2409" w:type="dxa"/>
          </w:tcPr>
          <w:p w14:paraId="0E582DB6" w14:textId="682EEE99" w:rsidR="002F1469" w:rsidRPr="00255391" w:rsidRDefault="002F1469" w:rsidP="002F1469">
            <w:pPr>
              <w:pStyle w:val="110"/>
            </w:pPr>
            <w:r w:rsidRPr="00255391">
              <w:rPr>
                <w:u w:color="000000"/>
              </w:rPr>
              <w:t>Используется в случае установленных вида и значений комиссии</w:t>
            </w:r>
          </w:p>
        </w:tc>
      </w:tr>
      <w:tr w:rsidR="002F1469" w:rsidRPr="00255391" w14:paraId="3FD45928" w14:textId="77777777" w:rsidTr="006D0044">
        <w:tc>
          <w:tcPr>
            <w:tcW w:w="1277" w:type="dxa"/>
          </w:tcPr>
          <w:p w14:paraId="5804D807" w14:textId="77777777" w:rsidR="002F1469" w:rsidRPr="00255391" w:rsidRDefault="002F1469" w:rsidP="00B16187">
            <w:pPr>
              <w:pStyle w:val="a"/>
              <w:numPr>
                <w:ilvl w:val="1"/>
                <w:numId w:val="24"/>
              </w:numPr>
            </w:pPr>
          </w:p>
        </w:tc>
        <w:tc>
          <w:tcPr>
            <w:tcW w:w="1417" w:type="dxa"/>
          </w:tcPr>
          <w:p w14:paraId="4CE05D08" w14:textId="6B845B3D" w:rsidR="002F1469" w:rsidRPr="00255391" w:rsidRDefault="002F1469" w:rsidP="002F1469">
            <w:pPr>
              <w:pStyle w:val="110"/>
            </w:pPr>
            <w:r w:rsidRPr="00255391">
              <w:rPr>
                <w:u w:color="000000"/>
              </w:rPr>
              <w:t>Commission</w:t>
            </w:r>
          </w:p>
        </w:tc>
        <w:tc>
          <w:tcPr>
            <w:tcW w:w="1560" w:type="dxa"/>
          </w:tcPr>
          <w:p w14:paraId="565DE99A" w14:textId="4FAD366F" w:rsidR="002F1469" w:rsidRPr="00255391" w:rsidRDefault="002F1469" w:rsidP="002F1469">
            <w:pPr>
              <w:pStyle w:val="110"/>
            </w:pPr>
            <w:r w:rsidRPr="00255391">
              <w:rPr>
                <w:rFonts w:ascii="Arial Unicode MS" w:cs="Arial Unicode MS"/>
                <w:color w:val="000000"/>
                <w:u w:color="000000"/>
              </w:rPr>
              <w:t>Комиссии</w:t>
            </w:r>
            <w:r w:rsidRPr="00255391">
              <w:rPr>
                <w:rFonts w:ascii="Arial Unicode MS" w:cs="Arial Unicode MS"/>
                <w:color w:val="000000"/>
                <w:u w:color="000000"/>
              </w:rPr>
              <w:t xml:space="preserve"> </w:t>
            </w:r>
            <w:r w:rsidRPr="00255391">
              <w:rPr>
                <w:rFonts w:ascii="Arial Unicode MS" w:cs="Arial Unicode MS"/>
                <w:color w:val="000000"/>
                <w:u w:color="000000"/>
              </w:rPr>
              <w:t>по</w:t>
            </w:r>
            <w:r w:rsidRPr="00255391">
              <w:rPr>
                <w:rFonts w:ascii="Arial Unicode MS" w:cs="Arial Unicode MS"/>
                <w:color w:val="000000"/>
                <w:u w:color="000000"/>
              </w:rPr>
              <w:t xml:space="preserve"> </w:t>
            </w:r>
            <w:r w:rsidRPr="00255391">
              <w:rPr>
                <w:rFonts w:ascii="Arial Unicode MS" w:cs="Arial Unicode MS"/>
                <w:color w:val="000000"/>
                <w:u w:color="000000"/>
              </w:rPr>
              <w:t>услуге</w:t>
            </w:r>
          </w:p>
        </w:tc>
        <w:tc>
          <w:tcPr>
            <w:tcW w:w="1701" w:type="dxa"/>
          </w:tcPr>
          <w:p w14:paraId="6BD78FC9" w14:textId="430E2328" w:rsidR="002F1469" w:rsidRPr="00255391" w:rsidRDefault="002F1469" w:rsidP="002F1469">
            <w:pPr>
              <w:pStyle w:val="110"/>
            </w:pPr>
            <w:r w:rsidRPr="00255391">
              <w:rPr>
                <w:u w:color="000000"/>
              </w:rPr>
              <w:t>1..n, обязательно</w:t>
            </w:r>
          </w:p>
        </w:tc>
        <w:tc>
          <w:tcPr>
            <w:tcW w:w="1842" w:type="dxa"/>
          </w:tcPr>
          <w:p w14:paraId="47B3FFDD" w14:textId="10677F6A" w:rsidR="002F1469" w:rsidRPr="00255391" w:rsidRDefault="002F1469" w:rsidP="002F1469">
            <w:pPr>
              <w:pStyle w:val="110"/>
            </w:pPr>
            <w:r w:rsidRPr="00255391">
              <w:rPr>
                <w:u w:color="000000"/>
              </w:rPr>
              <w:t>Commission_Type</w:t>
            </w:r>
          </w:p>
        </w:tc>
        <w:tc>
          <w:tcPr>
            <w:tcW w:w="2409" w:type="dxa"/>
          </w:tcPr>
          <w:p w14:paraId="5F6BA636" w14:textId="6D8FBCBA" w:rsidR="002F1469" w:rsidRPr="00255391" w:rsidRDefault="002F1469" w:rsidP="002F1469">
            <w:pPr>
              <w:pStyle w:val="110"/>
            </w:pPr>
            <w:r w:rsidRPr="00255391">
              <w:rPr>
                <w:u w:color="000000"/>
              </w:rPr>
              <w:t>Используется в случае установленных вида и значений комиссии</w:t>
            </w:r>
          </w:p>
        </w:tc>
      </w:tr>
      <w:tr w:rsidR="002F1469" w:rsidRPr="00255391" w14:paraId="1F6F2DA1" w14:textId="77777777" w:rsidTr="006D0044">
        <w:tc>
          <w:tcPr>
            <w:tcW w:w="1277" w:type="dxa"/>
          </w:tcPr>
          <w:p w14:paraId="506D30D1" w14:textId="77777777" w:rsidR="002F1469" w:rsidRPr="00255391" w:rsidRDefault="002F1469" w:rsidP="00B16187">
            <w:pPr>
              <w:pStyle w:val="a"/>
              <w:numPr>
                <w:ilvl w:val="2"/>
                <w:numId w:val="24"/>
              </w:numPr>
            </w:pPr>
          </w:p>
        </w:tc>
        <w:tc>
          <w:tcPr>
            <w:tcW w:w="1417" w:type="dxa"/>
          </w:tcPr>
          <w:p w14:paraId="07F6A13D" w14:textId="3E4826C1" w:rsidR="002F1469" w:rsidRPr="00255391" w:rsidRDefault="002F1469" w:rsidP="002F1469">
            <w:pPr>
              <w:pStyle w:val="110"/>
            </w:pPr>
            <w:r w:rsidRPr="00255391">
              <w:rPr>
                <w:u w:color="000000"/>
              </w:rPr>
              <w:t xml:space="preserve">  Kind</w:t>
            </w:r>
          </w:p>
        </w:tc>
        <w:tc>
          <w:tcPr>
            <w:tcW w:w="1560" w:type="dxa"/>
          </w:tcPr>
          <w:p w14:paraId="1B945670" w14:textId="71038544" w:rsidR="002F1469" w:rsidRPr="00255391" w:rsidRDefault="002F1469" w:rsidP="002F1469">
            <w:pPr>
              <w:pStyle w:val="110"/>
            </w:pPr>
            <w:r w:rsidRPr="00255391">
              <w:rPr>
                <w:u w:color="000000"/>
              </w:rPr>
              <w:t xml:space="preserve">Вид комиссии  </w:t>
            </w:r>
          </w:p>
        </w:tc>
        <w:tc>
          <w:tcPr>
            <w:tcW w:w="1701" w:type="dxa"/>
          </w:tcPr>
          <w:p w14:paraId="24C4BFC9" w14:textId="2F1C62A9" w:rsidR="002F1469" w:rsidRPr="00255391" w:rsidRDefault="002F1469" w:rsidP="002F1469">
            <w:pPr>
              <w:pStyle w:val="110"/>
            </w:pPr>
            <w:r w:rsidRPr="00255391">
              <w:rPr>
                <w:u w:color="000000"/>
              </w:rPr>
              <w:t>1, обязательно</w:t>
            </w:r>
          </w:p>
        </w:tc>
        <w:tc>
          <w:tcPr>
            <w:tcW w:w="1842" w:type="dxa"/>
          </w:tcPr>
          <w:p w14:paraId="6F01C907" w14:textId="77777777" w:rsidR="002F1469" w:rsidRPr="00255391" w:rsidRDefault="002F1469" w:rsidP="002F1469">
            <w:pPr>
              <w:pStyle w:val="110"/>
              <w:rPr>
                <w:u w:color="000000"/>
              </w:rPr>
            </w:pPr>
            <w:r w:rsidRPr="00255391">
              <w:rPr>
                <w:u w:color="000000"/>
              </w:rPr>
              <w:t>String:</w:t>
            </w:r>
          </w:p>
          <w:p w14:paraId="2AFE453B" w14:textId="328A175E" w:rsidR="002F1469" w:rsidRPr="00255391" w:rsidRDefault="002F1469" w:rsidP="002F1469">
            <w:pPr>
              <w:pStyle w:val="110"/>
            </w:pPr>
            <w:r w:rsidRPr="00255391">
              <w:rPr>
                <w:u w:color="000000"/>
              </w:rPr>
              <w:t>Принимает значения: 1, 2, 3, 4, 5</w:t>
            </w:r>
          </w:p>
        </w:tc>
        <w:tc>
          <w:tcPr>
            <w:tcW w:w="2409" w:type="dxa"/>
          </w:tcPr>
          <w:p w14:paraId="76AF3482" w14:textId="77777777" w:rsidR="002F1469" w:rsidRPr="00255391" w:rsidRDefault="002F1469" w:rsidP="002F1469">
            <w:pPr>
              <w:pStyle w:val="110"/>
              <w:rPr>
                <w:u w:color="000000"/>
              </w:rPr>
            </w:pPr>
            <w:r w:rsidRPr="00255391">
              <w:rPr>
                <w:u w:color="000000"/>
              </w:rPr>
              <w:t>Допустимые значения:</w:t>
            </w:r>
          </w:p>
          <w:p w14:paraId="3A7E4461" w14:textId="77777777" w:rsidR="002F1469" w:rsidRPr="00255391" w:rsidRDefault="002F1469" w:rsidP="002F1469">
            <w:pPr>
              <w:pStyle w:val="110"/>
              <w:rPr>
                <w:u w:color="000000"/>
              </w:rPr>
            </w:pPr>
            <w:r w:rsidRPr="00255391">
              <w:rPr>
                <w:u w:color="000000"/>
              </w:rPr>
              <w:t>«1» - комиссия за операцию, с плательщика в пользу поставщика (зарезервировано)</w:t>
            </w:r>
          </w:p>
          <w:p w14:paraId="19121F79" w14:textId="77777777" w:rsidR="002F1469" w:rsidRPr="00255391" w:rsidRDefault="002F1469" w:rsidP="002F1469">
            <w:pPr>
              <w:pStyle w:val="110"/>
              <w:rPr>
                <w:u w:color="000000"/>
              </w:rPr>
            </w:pPr>
            <w:r w:rsidRPr="00255391">
              <w:rPr>
                <w:u w:color="000000"/>
              </w:rPr>
              <w:t>«2» - комиссия за операцию, с агента в пользу поставщика (зарезервировано)</w:t>
            </w:r>
          </w:p>
          <w:p w14:paraId="77B2BFA6" w14:textId="674E1D73" w:rsidR="002F1469" w:rsidRPr="00255391" w:rsidRDefault="002F1469" w:rsidP="002F1469">
            <w:pPr>
              <w:pStyle w:val="110"/>
            </w:pPr>
            <w:r w:rsidRPr="00255391">
              <w:rPr>
                <w:u w:color="000000"/>
              </w:rPr>
              <w:t xml:space="preserve">«3» - вознаграждение агенту за период взаиморасчётов агента </w:t>
            </w:r>
            <w:r w:rsidRPr="00255391">
              <w:rPr>
                <w:u w:color="000000"/>
              </w:rPr>
              <w:lastRenderedPageBreak/>
              <w:t>и поставщика (зарезервировано).</w:t>
            </w:r>
          </w:p>
        </w:tc>
      </w:tr>
      <w:tr w:rsidR="002F1469" w:rsidRPr="00255391" w14:paraId="341957AE" w14:textId="77777777" w:rsidTr="006D0044">
        <w:tc>
          <w:tcPr>
            <w:tcW w:w="1277" w:type="dxa"/>
          </w:tcPr>
          <w:p w14:paraId="073649BE" w14:textId="77777777" w:rsidR="002F1469" w:rsidRPr="00255391" w:rsidRDefault="002F1469" w:rsidP="00B16187">
            <w:pPr>
              <w:pStyle w:val="a"/>
              <w:numPr>
                <w:ilvl w:val="2"/>
                <w:numId w:val="24"/>
              </w:numPr>
            </w:pPr>
          </w:p>
        </w:tc>
        <w:tc>
          <w:tcPr>
            <w:tcW w:w="1417" w:type="dxa"/>
          </w:tcPr>
          <w:p w14:paraId="48B79FBE" w14:textId="3ACCC355" w:rsidR="002F1469" w:rsidRPr="00255391" w:rsidRDefault="002F1469" w:rsidP="002F1469">
            <w:pPr>
              <w:pStyle w:val="110"/>
            </w:pPr>
            <w:r w:rsidRPr="00255391">
              <w:rPr>
                <w:u w:color="000000"/>
              </w:rPr>
              <w:t xml:space="preserve">  Percent</w:t>
            </w:r>
          </w:p>
        </w:tc>
        <w:tc>
          <w:tcPr>
            <w:tcW w:w="1560" w:type="dxa"/>
          </w:tcPr>
          <w:p w14:paraId="47780BD2" w14:textId="5C6E65B3" w:rsidR="002F1469" w:rsidRPr="00255391" w:rsidRDefault="002F1469" w:rsidP="002F1469">
            <w:pPr>
              <w:pStyle w:val="110"/>
            </w:pPr>
            <w:r w:rsidRPr="00255391">
              <w:rPr>
                <w:u w:color="000000"/>
              </w:rPr>
              <w:t>Процент для расчета величины комиссии относительно фактической  суммы платежа (т.е. платежа без комиссии).</w:t>
            </w:r>
          </w:p>
        </w:tc>
        <w:tc>
          <w:tcPr>
            <w:tcW w:w="1701" w:type="dxa"/>
          </w:tcPr>
          <w:p w14:paraId="636A6249" w14:textId="12406B5B" w:rsidR="002F1469" w:rsidRPr="00255391" w:rsidRDefault="002F1469" w:rsidP="002F1469">
            <w:pPr>
              <w:pStyle w:val="110"/>
            </w:pPr>
            <w:r w:rsidRPr="00255391">
              <w:rPr>
                <w:u w:color="000000"/>
              </w:rPr>
              <w:t>0..1, необязательно</w:t>
            </w:r>
          </w:p>
        </w:tc>
        <w:tc>
          <w:tcPr>
            <w:tcW w:w="1842" w:type="dxa"/>
          </w:tcPr>
          <w:p w14:paraId="4C63480B" w14:textId="77777777" w:rsidR="002F1469" w:rsidRPr="00255391" w:rsidRDefault="002F1469" w:rsidP="002F1469">
            <w:pPr>
              <w:pStyle w:val="110"/>
              <w:rPr>
                <w:u w:color="000000"/>
              </w:rPr>
            </w:pPr>
            <w:r w:rsidRPr="00255391">
              <w:rPr>
                <w:u w:color="000000"/>
              </w:rPr>
              <w:t>Decimal</w:t>
            </w:r>
          </w:p>
          <w:p w14:paraId="17CF9A80" w14:textId="177198E7" w:rsidR="002F1469" w:rsidRPr="00255391" w:rsidRDefault="002F1469" w:rsidP="002F1469">
            <w:pPr>
              <w:pStyle w:val="110"/>
              <w:rPr>
                <w:u w:color="000000"/>
              </w:rPr>
            </w:pPr>
            <w:r w:rsidRPr="00255391">
              <w:rPr>
                <w:u w:color="000000"/>
              </w:rPr>
              <w:t>Принимает значения</w:t>
            </w:r>
            <w:r w:rsidR="005C6B38" w:rsidRPr="00255391">
              <w:rPr>
                <w:u w:color="000000"/>
              </w:rPr>
              <w:t xml:space="preserve"> от </w:t>
            </w:r>
            <w:r w:rsidRPr="00255391">
              <w:rPr>
                <w:u w:color="000000"/>
              </w:rPr>
              <w:t xml:space="preserve">0 </w:t>
            </w:r>
            <w:r w:rsidR="005C6B38" w:rsidRPr="00255391">
              <w:rPr>
                <w:u w:color="000000"/>
              </w:rPr>
              <w:t>до 100</w:t>
            </w:r>
            <w:r w:rsidRPr="00255391">
              <w:rPr>
                <w:u w:color="000000"/>
              </w:rPr>
              <w:t xml:space="preserve">. </w:t>
            </w:r>
          </w:p>
          <w:p w14:paraId="0349730C" w14:textId="1266E570" w:rsidR="002F1469" w:rsidRPr="00255391" w:rsidRDefault="002F1469" w:rsidP="002F1469">
            <w:pPr>
              <w:pStyle w:val="110"/>
            </w:pPr>
            <w:r w:rsidRPr="00255391">
              <w:rPr>
                <w:u w:color="000000"/>
              </w:rPr>
              <w:t>По умолдчанию = 0.</w:t>
            </w:r>
          </w:p>
        </w:tc>
        <w:tc>
          <w:tcPr>
            <w:tcW w:w="2409" w:type="dxa"/>
          </w:tcPr>
          <w:p w14:paraId="33CF55BF" w14:textId="77777777" w:rsidR="002F1469" w:rsidRPr="00255391" w:rsidRDefault="002F1469" w:rsidP="002F1469">
            <w:pPr>
              <w:pStyle w:val="110"/>
            </w:pPr>
          </w:p>
        </w:tc>
      </w:tr>
      <w:tr w:rsidR="002F1469" w:rsidRPr="00255391" w14:paraId="7BA9F231" w14:textId="77777777" w:rsidTr="006D0044">
        <w:tc>
          <w:tcPr>
            <w:tcW w:w="1277" w:type="dxa"/>
          </w:tcPr>
          <w:p w14:paraId="4B459024" w14:textId="77777777" w:rsidR="002F1469" w:rsidRPr="00255391" w:rsidRDefault="002F1469" w:rsidP="00B16187">
            <w:pPr>
              <w:pStyle w:val="a"/>
              <w:numPr>
                <w:ilvl w:val="2"/>
                <w:numId w:val="24"/>
              </w:numPr>
            </w:pPr>
          </w:p>
        </w:tc>
        <w:tc>
          <w:tcPr>
            <w:tcW w:w="1417" w:type="dxa"/>
          </w:tcPr>
          <w:p w14:paraId="46B79E6D" w14:textId="107CB15D" w:rsidR="002F1469" w:rsidRPr="00255391" w:rsidRDefault="002F1469" w:rsidP="002F1469">
            <w:pPr>
              <w:pStyle w:val="110"/>
            </w:pPr>
            <w:r w:rsidRPr="00255391">
              <w:rPr>
                <w:u w:color="000000"/>
              </w:rPr>
              <w:t xml:space="preserve">  MinValue</w:t>
            </w:r>
          </w:p>
        </w:tc>
        <w:tc>
          <w:tcPr>
            <w:tcW w:w="1560" w:type="dxa"/>
          </w:tcPr>
          <w:p w14:paraId="0D45A447" w14:textId="1AACEEB1" w:rsidR="002F1469" w:rsidRPr="00255391" w:rsidRDefault="002F1469" w:rsidP="002F1469">
            <w:pPr>
              <w:pStyle w:val="110"/>
            </w:pPr>
            <w:r w:rsidRPr="00255391">
              <w:rPr>
                <w:u w:color="000000"/>
              </w:rPr>
              <w:t xml:space="preserve">Минимальная сумма платежа, при которой применяется процент - тег «Percent» </w:t>
            </w:r>
          </w:p>
        </w:tc>
        <w:tc>
          <w:tcPr>
            <w:tcW w:w="1701" w:type="dxa"/>
          </w:tcPr>
          <w:p w14:paraId="43BBE1C1" w14:textId="774DAEB9" w:rsidR="002F1469" w:rsidRPr="00255391" w:rsidRDefault="002F1469" w:rsidP="002F1469">
            <w:pPr>
              <w:pStyle w:val="110"/>
            </w:pPr>
            <w:r w:rsidRPr="00255391">
              <w:rPr>
                <w:u w:color="000000"/>
              </w:rPr>
              <w:t>0..1, необязательно</w:t>
            </w:r>
          </w:p>
        </w:tc>
        <w:tc>
          <w:tcPr>
            <w:tcW w:w="1842" w:type="dxa"/>
          </w:tcPr>
          <w:p w14:paraId="7A34F8C6" w14:textId="77777777" w:rsidR="002F1469" w:rsidRPr="00255391" w:rsidRDefault="002F1469" w:rsidP="002F1469">
            <w:pPr>
              <w:pStyle w:val="110"/>
              <w:rPr>
                <w:u w:color="000000"/>
              </w:rPr>
            </w:pPr>
            <w:r w:rsidRPr="00255391">
              <w:rPr>
                <w:u w:color="000000"/>
                <w:lang w:val="en-US"/>
              </w:rPr>
              <w:t>Money</w:t>
            </w:r>
            <w:r w:rsidRPr="00255391">
              <w:rPr>
                <w:u w:color="000000"/>
              </w:rPr>
              <w:t>:</w:t>
            </w:r>
          </w:p>
          <w:p w14:paraId="5D38B0A6" w14:textId="77777777" w:rsidR="002F1469" w:rsidRPr="00255391" w:rsidRDefault="002F1469" w:rsidP="002F1469">
            <w:pPr>
              <w:pStyle w:val="110"/>
              <w:rPr>
                <w:bCs/>
                <w:u w:color="000000"/>
              </w:rPr>
            </w:pPr>
            <w:r w:rsidRPr="00255391">
              <w:rPr>
                <w:bCs/>
                <w:u w:color="000000"/>
              </w:rPr>
              <w:t xml:space="preserve">Long. Целое число от </w:t>
            </w:r>
          </w:p>
          <w:p w14:paraId="62DDBFB9" w14:textId="77777777" w:rsidR="002F1469" w:rsidRPr="00255391" w:rsidRDefault="002F1469" w:rsidP="002F1469">
            <w:pPr>
              <w:pStyle w:val="110"/>
              <w:rPr>
                <w:bCs/>
                <w:u w:color="000000"/>
              </w:rPr>
            </w:pPr>
            <w:r w:rsidRPr="00255391">
              <w:rPr>
                <w:bCs/>
                <w:u w:color="000000"/>
              </w:rPr>
              <w:t>(-9 223 372 036 854 775 808  +9 223 372 036 854 775 807).</w:t>
            </w:r>
          </w:p>
          <w:p w14:paraId="19D0782A" w14:textId="77777777" w:rsidR="002F1469" w:rsidRPr="00255391" w:rsidRDefault="002F1469" w:rsidP="002F1469">
            <w:pPr>
              <w:pStyle w:val="110"/>
            </w:pPr>
          </w:p>
        </w:tc>
        <w:tc>
          <w:tcPr>
            <w:tcW w:w="2409" w:type="dxa"/>
          </w:tcPr>
          <w:p w14:paraId="6D9EAEEF" w14:textId="77777777" w:rsidR="002F1469" w:rsidRPr="00255391" w:rsidRDefault="002F1469" w:rsidP="002F1469">
            <w:pPr>
              <w:pStyle w:val="110"/>
            </w:pPr>
          </w:p>
        </w:tc>
      </w:tr>
      <w:tr w:rsidR="002F1469" w:rsidRPr="00255391" w14:paraId="5A03246B" w14:textId="77777777" w:rsidTr="006D0044">
        <w:tc>
          <w:tcPr>
            <w:tcW w:w="1277" w:type="dxa"/>
          </w:tcPr>
          <w:p w14:paraId="41BD4D3E" w14:textId="77777777" w:rsidR="002F1469" w:rsidRPr="00255391" w:rsidRDefault="002F1469" w:rsidP="00B16187">
            <w:pPr>
              <w:pStyle w:val="a"/>
              <w:numPr>
                <w:ilvl w:val="3"/>
                <w:numId w:val="24"/>
              </w:numPr>
            </w:pPr>
          </w:p>
        </w:tc>
        <w:tc>
          <w:tcPr>
            <w:tcW w:w="1417" w:type="dxa"/>
          </w:tcPr>
          <w:p w14:paraId="7010F9DD" w14:textId="77777777" w:rsidR="002F1469" w:rsidRPr="00255391" w:rsidRDefault="002F1469" w:rsidP="002F1469">
            <w:pPr>
              <w:pStyle w:val="110"/>
              <w:rPr>
                <w:u w:color="000000"/>
              </w:rPr>
            </w:pPr>
            <w:r w:rsidRPr="00255391">
              <w:rPr>
                <w:u w:color="000000"/>
              </w:rPr>
              <w:t xml:space="preserve">    currency </w:t>
            </w:r>
          </w:p>
          <w:p w14:paraId="16491EB7" w14:textId="564E956F" w:rsidR="002F1469" w:rsidRPr="00255391" w:rsidRDefault="002F1469" w:rsidP="002F1469">
            <w:pPr>
              <w:pStyle w:val="110"/>
            </w:pPr>
            <w:r w:rsidRPr="00255391">
              <w:rPr>
                <w:u w:color="000000"/>
              </w:rPr>
              <w:t>(атрибут)</w:t>
            </w:r>
          </w:p>
        </w:tc>
        <w:tc>
          <w:tcPr>
            <w:tcW w:w="1560" w:type="dxa"/>
          </w:tcPr>
          <w:p w14:paraId="0E2C0822" w14:textId="1FC7B0CC" w:rsidR="002F1469" w:rsidRPr="00255391" w:rsidRDefault="002F1469" w:rsidP="002F1469">
            <w:pPr>
              <w:pStyle w:val="110"/>
            </w:pPr>
            <w:r w:rsidRPr="00255391">
              <w:rPr>
                <w:u w:color="000000"/>
              </w:rPr>
              <w:t>Код валюты в соответствии с ISO4217</w:t>
            </w:r>
          </w:p>
        </w:tc>
        <w:tc>
          <w:tcPr>
            <w:tcW w:w="1701" w:type="dxa"/>
          </w:tcPr>
          <w:p w14:paraId="4A40B5ED" w14:textId="4AD6440C" w:rsidR="002F1469" w:rsidRPr="00255391" w:rsidRDefault="002F1469" w:rsidP="002F1469">
            <w:pPr>
              <w:pStyle w:val="110"/>
            </w:pPr>
            <w:r w:rsidRPr="00255391">
              <w:rPr>
                <w:u w:color="000000"/>
              </w:rPr>
              <w:t>0..1, необязательно</w:t>
            </w:r>
          </w:p>
        </w:tc>
        <w:tc>
          <w:tcPr>
            <w:tcW w:w="1842" w:type="dxa"/>
          </w:tcPr>
          <w:p w14:paraId="18FD5435" w14:textId="77777777" w:rsidR="002F1469" w:rsidRPr="00255391" w:rsidRDefault="002F1469" w:rsidP="002F1469">
            <w:pPr>
              <w:pStyle w:val="110"/>
              <w:rPr>
                <w:u w:color="000000"/>
              </w:rPr>
            </w:pPr>
            <w:r w:rsidRPr="00255391">
              <w:rPr>
                <w:u w:color="000000"/>
              </w:rPr>
              <w:t>CurrencyCodeType:</w:t>
            </w:r>
          </w:p>
          <w:p w14:paraId="2F901A11" w14:textId="23092CC0" w:rsidR="002F1469" w:rsidRPr="00255391" w:rsidRDefault="002F1469" w:rsidP="002F1469">
            <w:pPr>
              <w:pStyle w:val="110"/>
            </w:pPr>
            <w:r w:rsidRPr="00255391">
              <w:rPr>
                <w:u w:color="000000"/>
              </w:rPr>
              <w:t>3</w:t>
            </w:r>
            <w:r w:rsidR="00535CB3" w:rsidRPr="00255391">
              <w:rPr>
                <w:u w:color="000000"/>
              </w:rPr>
              <w:t>-</w:t>
            </w:r>
            <w:r w:rsidRPr="00255391">
              <w:rPr>
                <w:u w:color="000000"/>
              </w:rPr>
              <w:t>х - буквенный код валюты.</w:t>
            </w:r>
          </w:p>
        </w:tc>
        <w:tc>
          <w:tcPr>
            <w:tcW w:w="2409" w:type="dxa"/>
          </w:tcPr>
          <w:p w14:paraId="4644D744" w14:textId="77777777" w:rsidR="002F1469" w:rsidRPr="00255391" w:rsidRDefault="002F1469" w:rsidP="002F1469">
            <w:pPr>
              <w:pStyle w:val="110"/>
            </w:pPr>
          </w:p>
        </w:tc>
      </w:tr>
      <w:tr w:rsidR="002F1469" w:rsidRPr="00255391" w14:paraId="575FE4D5" w14:textId="77777777" w:rsidTr="006D0044">
        <w:tc>
          <w:tcPr>
            <w:tcW w:w="1277" w:type="dxa"/>
          </w:tcPr>
          <w:p w14:paraId="4598F91C" w14:textId="77777777" w:rsidR="002F1469" w:rsidRPr="00255391" w:rsidRDefault="002F1469" w:rsidP="00B16187">
            <w:pPr>
              <w:pStyle w:val="a"/>
              <w:numPr>
                <w:ilvl w:val="3"/>
                <w:numId w:val="24"/>
              </w:numPr>
            </w:pPr>
          </w:p>
        </w:tc>
        <w:tc>
          <w:tcPr>
            <w:tcW w:w="1417" w:type="dxa"/>
          </w:tcPr>
          <w:p w14:paraId="5563EEAA" w14:textId="77777777" w:rsidR="002F1469" w:rsidRPr="00255391" w:rsidRDefault="002F1469" w:rsidP="002F1469">
            <w:pPr>
              <w:pStyle w:val="110"/>
              <w:rPr>
                <w:u w:color="000000"/>
              </w:rPr>
            </w:pPr>
            <w:r w:rsidRPr="00255391">
              <w:rPr>
                <w:u w:color="000000"/>
              </w:rPr>
              <w:t xml:space="preserve">    exponent </w:t>
            </w:r>
          </w:p>
          <w:p w14:paraId="189971A7" w14:textId="75C7C65F" w:rsidR="002F1469" w:rsidRPr="00255391" w:rsidRDefault="002F1469" w:rsidP="002F1469">
            <w:pPr>
              <w:pStyle w:val="110"/>
            </w:pPr>
            <w:r w:rsidRPr="00255391">
              <w:rPr>
                <w:u w:color="000000"/>
              </w:rPr>
              <w:t>(атрибут)</w:t>
            </w:r>
          </w:p>
        </w:tc>
        <w:tc>
          <w:tcPr>
            <w:tcW w:w="1560" w:type="dxa"/>
          </w:tcPr>
          <w:p w14:paraId="51A9DC46" w14:textId="0C1229D2" w:rsidR="002F1469" w:rsidRPr="00255391" w:rsidRDefault="002F1469" w:rsidP="002F1469">
            <w:pPr>
              <w:pStyle w:val="110"/>
            </w:pPr>
            <w:r w:rsidRPr="00255391">
              <w:rPr>
                <w:u w:color="000000"/>
              </w:rPr>
              <w:t>Количество дробных знаков. Используется значение = 2</w:t>
            </w:r>
          </w:p>
        </w:tc>
        <w:tc>
          <w:tcPr>
            <w:tcW w:w="1701" w:type="dxa"/>
          </w:tcPr>
          <w:p w14:paraId="7C7443A4" w14:textId="2FDB01C8" w:rsidR="002F1469" w:rsidRPr="00255391" w:rsidRDefault="002F1469" w:rsidP="002F1469">
            <w:pPr>
              <w:pStyle w:val="110"/>
            </w:pPr>
            <w:r w:rsidRPr="00255391">
              <w:rPr>
                <w:u w:color="000000"/>
              </w:rPr>
              <w:t>0..1, необязательно</w:t>
            </w:r>
          </w:p>
        </w:tc>
        <w:tc>
          <w:tcPr>
            <w:tcW w:w="1842" w:type="dxa"/>
          </w:tcPr>
          <w:p w14:paraId="7FE01ABD" w14:textId="77777777" w:rsidR="002F1469" w:rsidRPr="00255391" w:rsidRDefault="002F1469" w:rsidP="002F1469">
            <w:pPr>
              <w:pStyle w:val="110"/>
              <w:rPr>
                <w:u w:color="000000"/>
              </w:rPr>
            </w:pPr>
            <w:r w:rsidRPr="00255391">
              <w:rPr>
                <w:u w:color="000000"/>
              </w:rPr>
              <w:t>Integer:</w:t>
            </w:r>
          </w:p>
          <w:p w14:paraId="536EB0A2" w14:textId="77777777" w:rsidR="002F1469" w:rsidRPr="00255391" w:rsidRDefault="002F1469" w:rsidP="002F1469">
            <w:pPr>
              <w:pStyle w:val="110"/>
              <w:rPr>
                <w:u w:color="000000"/>
              </w:rPr>
            </w:pPr>
            <w:r w:rsidRPr="00255391">
              <w:rPr>
                <w:u w:color="000000"/>
              </w:rPr>
              <w:t xml:space="preserve">одна цифра (0-9), </w:t>
            </w:r>
          </w:p>
          <w:p w14:paraId="1353DF18" w14:textId="446BDB9A" w:rsidR="002F1469" w:rsidRPr="00255391" w:rsidRDefault="002F1469" w:rsidP="00535CB3">
            <w:pPr>
              <w:pStyle w:val="110"/>
            </w:pPr>
            <w:r w:rsidRPr="00255391">
              <w:rPr>
                <w:u w:color="000000"/>
              </w:rPr>
              <w:t xml:space="preserve">по умолчанию </w:t>
            </w:r>
            <w:r w:rsidR="00535CB3" w:rsidRPr="00255391">
              <w:rPr>
                <w:u w:color="000000"/>
              </w:rPr>
              <w:t xml:space="preserve">равен </w:t>
            </w:r>
            <w:r w:rsidRPr="00255391">
              <w:rPr>
                <w:u w:color="000000"/>
              </w:rPr>
              <w:t>2</w:t>
            </w:r>
          </w:p>
        </w:tc>
        <w:tc>
          <w:tcPr>
            <w:tcW w:w="2409" w:type="dxa"/>
          </w:tcPr>
          <w:p w14:paraId="13A26095" w14:textId="02C678CA" w:rsidR="002F1469" w:rsidRPr="00255391" w:rsidRDefault="002F1469" w:rsidP="002F1469">
            <w:pPr>
              <w:pStyle w:val="110"/>
            </w:pPr>
            <w:r w:rsidRPr="00255391">
              <w:rPr>
                <w:u w:color="000000"/>
              </w:rPr>
              <w:t>Передается целое значение суммы в копейках</w:t>
            </w:r>
          </w:p>
        </w:tc>
      </w:tr>
      <w:tr w:rsidR="002F1469" w:rsidRPr="00255391" w14:paraId="648303F7" w14:textId="77777777" w:rsidTr="006D0044">
        <w:tc>
          <w:tcPr>
            <w:tcW w:w="1277" w:type="dxa"/>
          </w:tcPr>
          <w:p w14:paraId="14DA9BC5" w14:textId="77777777" w:rsidR="002F1469" w:rsidRPr="00255391" w:rsidRDefault="002F1469" w:rsidP="00B16187">
            <w:pPr>
              <w:pStyle w:val="a"/>
              <w:numPr>
                <w:ilvl w:val="2"/>
                <w:numId w:val="24"/>
              </w:numPr>
            </w:pPr>
          </w:p>
        </w:tc>
        <w:tc>
          <w:tcPr>
            <w:tcW w:w="1417" w:type="dxa"/>
          </w:tcPr>
          <w:p w14:paraId="2196869F" w14:textId="13148F10" w:rsidR="002F1469" w:rsidRPr="00255391" w:rsidRDefault="002F1469" w:rsidP="002F1469">
            <w:pPr>
              <w:pStyle w:val="110"/>
            </w:pPr>
            <w:r w:rsidRPr="00255391">
              <w:rPr>
                <w:u w:color="000000"/>
              </w:rPr>
              <w:t xml:space="preserve">  MaxValue</w:t>
            </w:r>
          </w:p>
        </w:tc>
        <w:tc>
          <w:tcPr>
            <w:tcW w:w="1560" w:type="dxa"/>
          </w:tcPr>
          <w:p w14:paraId="26B74221" w14:textId="16C11CB4" w:rsidR="002F1469" w:rsidRPr="00255391" w:rsidRDefault="002F1469" w:rsidP="002F1469">
            <w:pPr>
              <w:pStyle w:val="110"/>
            </w:pPr>
            <w:r w:rsidRPr="00255391">
              <w:rPr>
                <w:u w:color="000000"/>
              </w:rPr>
              <w:t xml:space="preserve">Максимальная сумма платежа, при которой применяется процент – тег «Percent». </w:t>
            </w:r>
          </w:p>
        </w:tc>
        <w:tc>
          <w:tcPr>
            <w:tcW w:w="1701" w:type="dxa"/>
          </w:tcPr>
          <w:p w14:paraId="5F70A096" w14:textId="0976DF3D" w:rsidR="002F1469" w:rsidRPr="00255391" w:rsidRDefault="002F1469" w:rsidP="002F1469">
            <w:pPr>
              <w:pStyle w:val="110"/>
            </w:pPr>
            <w:r w:rsidRPr="00255391">
              <w:rPr>
                <w:u w:color="000000"/>
              </w:rPr>
              <w:t>0..1, необязательно</w:t>
            </w:r>
          </w:p>
        </w:tc>
        <w:tc>
          <w:tcPr>
            <w:tcW w:w="1842" w:type="dxa"/>
          </w:tcPr>
          <w:p w14:paraId="305EE354" w14:textId="77777777" w:rsidR="002F1469" w:rsidRPr="00255391" w:rsidRDefault="002F1469" w:rsidP="002F1469">
            <w:pPr>
              <w:pStyle w:val="110"/>
              <w:rPr>
                <w:u w:color="000000"/>
              </w:rPr>
            </w:pPr>
            <w:r w:rsidRPr="00255391">
              <w:rPr>
                <w:u w:color="000000"/>
                <w:lang w:val="en-US"/>
              </w:rPr>
              <w:t>Money</w:t>
            </w:r>
            <w:r w:rsidRPr="00255391">
              <w:rPr>
                <w:u w:color="000000"/>
              </w:rPr>
              <w:t>:</w:t>
            </w:r>
          </w:p>
          <w:p w14:paraId="4343E1E3" w14:textId="77777777" w:rsidR="002F1469" w:rsidRPr="00255391" w:rsidRDefault="002F1469" w:rsidP="002F1469">
            <w:pPr>
              <w:pStyle w:val="110"/>
              <w:rPr>
                <w:bCs/>
                <w:u w:color="000000"/>
              </w:rPr>
            </w:pPr>
            <w:r w:rsidRPr="00255391">
              <w:rPr>
                <w:bCs/>
                <w:u w:color="000000"/>
              </w:rPr>
              <w:t xml:space="preserve">Long. Целое число от </w:t>
            </w:r>
          </w:p>
          <w:p w14:paraId="1E3D892C" w14:textId="77777777" w:rsidR="002F1469" w:rsidRPr="00255391" w:rsidRDefault="002F1469" w:rsidP="002F1469">
            <w:pPr>
              <w:pStyle w:val="110"/>
              <w:rPr>
                <w:bCs/>
                <w:u w:color="000000"/>
              </w:rPr>
            </w:pPr>
            <w:r w:rsidRPr="00255391">
              <w:rPr>
                <w:bCs/>
                <w:u w:color="000000"/>
              </w:rPr>
              <w:t>(-9 223 372 036 854 775 808  +9 223 372 036 854 775 807).</w:t>
            </w:r>
          </w:p>
          <w:p w14:paraId="7ECD87F5" w14:textId="77777777" w:rsidR="002F1469" w:rsidRPr="00255391" w:rsidRDefault="002F1469" w:rsidP="002F1469">
            <w:pPr>
              <w:pStyle w:val="110"/>
            </w:pPr>
          </w:p>
        </w:tc>
        <w:tc>
          <w:tcPr>
            <w:tcW w:w="2409" w:type="dxa"/>
          </w:tcPr>
          <w:p w14:paraId="2DE5D0AB" w14:textId="77777777" w:rsidR="002F1469" w:rsidRPr="00255391" w:rsidRDefault="002F1469" w:rsidP="002F1469">
            <w:pPr>
              <w:pStyle w:val="110"/>
            </w:pPr>
          </w:p>
        </w:tc>
      </w:tr>
      <w:tr w:rsidR="002F1469" w:rsidRPr="00255391" w14:paraId="74DCDEBC" w14:textId="77777777" w:rsidTr="006D0044">
        <w:tc>
          <w:tcPr>
            <w:tcW w:w="1277" w:type="dxa"/>
          </w:tcPr>
          <w:p w14:paraId="113BFE63" w14:textId="77777777" w:rsidR="002F1469" w:rsidRPr="00255391" w:rsidRDefault="002F1469" w:rsidP="00B16187">
            <w:pPr>
              <w:pStyle w:val="a"/>
              <w:numPr>
                <w:ilvl w:val="3"/>
                <w:numId w:val="24"/>
              </w:numPr>
            </w:pPr>
          </w:p>
        </w:tc>
        <w:tc>
          <w:tcPr>
            <w:tcW w:w="1417" w:type="dxa"/>
          </w:tcPr>
          <w:p w14:paraId="39C4304E" w14:textId="77777777" w:rsidR="002F1469" w:rsidRPr="00255391" w:rsidRDefault="002F1469" w:rsidP="002F1469">
            <w:pPr>
              <w:pStyle w:val="110"/>
              <w:rPr>
                <w:u w:color="000000"/>
              </w:rPr>
            </w:pPr>
            <w:r w:rsidRPr="00255391">
              <w:rPr>
                <w:u w:color="000000"/>
              </w:rPr>
              <w:t xml:space="preserve">    currency </w:t>
            </w:r>
          </w:p>
          <w:p w14:paraId="459AE5C5" w14:textId="367DF994" w:rsidR="002F1469" w:rsidRPr="00255391" w:rsidRDefault="002F1469" w:rsidP="002F1469">
            <w:pPr>
              <w:pStyle w:val="110"/>
            </w:pPr>
            <w:r w:rsidRPr="00255391">
              <w:rPr>
                <w:u w:color="000000"/>
              </w:rPr>
              <w:t>(атрибут)</w:t>
            </w:r>
          </w:p>
        </w:tc>
        <w:tc>
          <w:tcPr>
            <w:tcW w:w="1560" w:type="dxa"/>
          </w:tcPr>
          <w:p w14:paraId="626D8D2F" w14:textId="19DC630F" w:rsidR="002F1469" w:rsidRPr="00255391" w:rsidRDefault="002F1469" w:rsidP="002F1469">
            <w:pPr>
              <w:pStyle w:val="110"/>
            </w:pPr>
            <w:r w:rsidRPr="00255391">
              <w:rPr>
                <w:u w:color="000000"/>
              </w:rPr>
              <w:t>Код валюты в соответствии с ISO4217</w:t>
            </w:r>
          </w:p>
        </w:tc>
        <w:tc>
          <w:tcPr>
            <w:tcW w:w="1701" w:type="dxa"/>
          </w:tcPr>
          <w:p w14:paraId="1FCE1D04" w14:textId="36D0E415" w:rsidR="002F1469" w:rsidRPr="00255391" w:rsidRDefault="002F1469" w:rsidP="002F1469">
            <w:pPr>
              <w:pStyle w:val="110"/>
            </w:pPr>
            <w:r w:rsidRPr="00255391">
              <w:rPr>
                <w:u w:color="000000"/>
              </w:rPr>
              <w:t>0..1, необязательно</w:t>
            </w:r>
          </w:p>
        </w:tc>
        <w:tc>
          <w:tcPr>
            <w:tcW w:w="1842" w:type="dxa"/>
          </w:tcPr>
          <w:p w14:paraId="06CAC4DC" w14:textId="77777777" w:rsidR="002F1469" w:rsidRPr="00255391" w:rsidRDefault="002F1469" w:rsidP="002F1469">
            <w:pPr>
              <w:pStyle w:val="110"/>
              <w:rPr>
                <w:u w:color="000000"/>
              </w:rPr>
            </w:pPr>
            <w:r w:rsidRPr="00255391">
              <w:rPr>
                <w:u w:color="000000"/>
              </w:rPr>
              <w:t>CurrencyCodeType:</w:t>
            </w:r>
          </w:p>
          <w:p w14:paraId="413BED3B" w14:textId="694B97A9" w:rsidR="002F1469" w:rsidRPr="00255391" w:rsidRDefault="002F1469" w:rsidP="002F1469">
            <w:pPr>
              <w:pStyle w:val="110"/>
            </w:pPr>
            <w:r w:rsidRPr="00255391">
              <w:rPr>
                <w:u w:color="000000"/>
              </w:rPr>
              <w:t>3</w:t>
            </w:r>
            <w:r w:rsidR="00535CB3" w:rsidRPr="00255391">
              <w:rPr>
                <w:u w:color="000000"/>
              </w:rPr>
              <w:t>-</w:t>
            </w:r>
            <w:r w:rsidRPr="00255391">
              <w:rPr>
                <w:u w:color="000000"/>
              </w:rPr>
              <w:t>х - буквенный код валюты.</w:t>
            </w:r>
          </w:p>
        </w:tc>
        <w:tc>
          <w:tcPr>
            <w:tcW w:w="2409" w:type="dxa"/>
          </w:tcPr>
          <w:p w14:paraId="3308D4EA" w14:textId="77777777" w:rsidR="002F1469" w:rsidRPr="00255391" w:rsidRDefault="002F1469" w:rsidP="002F1469">
            <w:pPr>
              <w:pStyle w:val="110"/>
            </w:pPr>
          </w:p>
        </w:tc>
      </w:tr>
      <w:tr w:rsidR="002F1469" w:rsidRPr="00255391" w14:paraId="77C72E89" w14:textId="77777777" w:rsidTr="006D0044">
        <w:tc>
          <w:tcPr>
            <w:tcW w:w="1277" w:type="dxa"/>
          </w:tcPr>
          <w:p w14:paraId="5859C84F" w14:textId="77777777" w:rsidR="002F1469" w:rsidRPr="00255391" w:rsidRDefault="002F1469" w:rsidP="00B16187">
            <w:pPr>
              <w:pStyle w:val="a"/>
              <w:numPr>
                <w:ilvl w:val="3"/>
                <w:numId w:val="24"/>
              </w:numPr>
            </w:pPr>
          </w:p>
        </w:tc>
        <w:tc>
          <w:tcPr>
            <w:tcW w:w="1417" w:type="dxa"/>
          </w:tcPr>
          <w:p w14:paraId="0819856B" w14:textId="77777777" w:rsidR="002F1469" w:rsidRPr="00255391" w:rsidRDefault="002F1469" w:rsidP="002F1469">
            <w:pPr>
              <w:pStyle w:val="110"/>
              <w:rPr>
                <w:u w:color="000000"/>
              </w:rPr>
            </w:pPr>
            <w:r w:rsidRPr="00255391">
              <w:rPr>
                <w:u w:color="000000"/>
              </w:rPr>
              <w:t xml:space="preserve">    exponent </w:t>
            </w:r>
          </w:p>
          <w:p w14:paraId="07665BD7" w14:textId="56200567" w:rsidR="002F1469" w:rsidRPr="00255391" w:rsidRDefault="002F1469" w:rsidP="002F1469">
            <w:pPr>
              <w:pStyle w:val="110"/>
            </w:pPr>
            <w:r w:rsidRPr="00255391">
              <w:rPr>
                <w:u w:color="000000"/>
              </w:rPr>
              <w:t>(атрибут)</w:t>
            </w:r>
          </w:p>
        </w:tc>
        <w:tc>
          <w:tcPr>
            <w:tcW w:w="1560" w:type="dxa"/>
          </w:tcPr>
          <w:p w14:paraId="7CDDF21C" w14:textId="257C2EB7" w:rsidR="002F1469" w:rsidRPr="00255391" w:rsidRDefault="002F1469" w:rsidP="002F1469">
            <w:pPr>
              <w:pStyle w:val="110"/>
            </w:pPr>
            <w:r w:rsidRPr="00255391">
              <w:rPr>
                <w:u w:color="000000"/>
              </w:rPr>
              <w:t xml:space="preserve">Количество дробных знаков. </w:t>
            </w:r>
            <w:r w:rsidRPr="00255391">
              <w:rPr>
                <w:szCs w:val="22"/>
                <w:u w:color="000000"/>
              </w:rPr>
              <w:lastRenderedPageBreak/>
              <w:t xml:space="preserve">Используется значение = 2 </w:t>
            </w:r>
          </w:p>
        </w:tc>
        <w:tc>
          <w:tcPr>
            <w:tcW w:w="1701" w:type="dxa"/>
          </w:tcPr>
          <w:p w14:paraId="699E266A" w14:textId="2818E458" w:rsidR="002F1469" w:rsidRPr="00255391" w:rsidRDefault="002F1469" w:rsidP="002F1469">
            <w:pPr>
              <w:pStyle w:val="110"/>
            </w:pPr>
            <w:r w:rsidRPr="00255391">
              <w:rPr>
                <w:u w:color="000000"/>
              </w:rPr>
              <w:lastRenderedPageBreak/>
              <w:t>0..1, необязательно</w:t>
            </w:r>
          </w:p>
        </w:tc>
        <w:tc>
          <w:tcPr>
            <w:tcW w:w="1842" w:type="dxa"/>
          </w:tcPr>
          <w:p w14:paraId="5DFCD0D8" w14:textId="77777777" w:rsidR="002F1469" w:rsidRPr="00255391" w:rsidRDefault="002F1469" w:rsidP="002F1469">
            <w:pPr>
              <w:pStyle w:val="110"/>
              <w:rPr>
                <w:u w:color="000000"/>
              </w:rPr>
            </w:pPr>
            <w:r w:rsidRPr="00255391">
              <w:rPr>
                <w:u w:color="000000"/>
              </w:rPr>
              <w:t>Integer:</w:t>
            </w:r>
          </w:p>
          <w:p w14:paraId="46E4D63F" w14:textId="77777777" w:rsidR="002F1469" w:rsidRPr="00255391" w:rsidRDefault="002F1469" w:rsidP="002F1469">
            <w:pPr>
              <w:pStyle w:val="110"/>
              <w:rPr>
                <w:u w:color="000000"/>
              </w:rPr>
            </w:pPr>
            <w:r w:rsidRPr="00255391">
              <w:rPr>
                <w:u w:color="000000"/>
              </w:rPr>
              <w:t xml:space="preserve">одна цифра (0-9), </w:t>
            </w:r>
          </w:p>
          <w:p w14:paraId="73348F4A" w14:textId="21409AB8" w:rsidR="002F1469" w:rsidRPr="00255391" w:rsidRDefault="002F1469" w:rsidP="00535CB3">
            <w:pPr>
              <w:pStyle w:val="110"/>
            </w:pPr>
            <w:r w:rsidRPr="00255391">
              <w:rPr>
                <w:u w:color="000000"/>
              </w:rPr>
              <w:lastRenderedPageBreak/>
              <w:t xml:space="preserve">по умолчанию </w:t>
            </w:r>
            <w:r w:rsidR="00535CB3" w:rsidRPr="00255391">
              <w:rPr>
                <w:u w:color="000000"/>
              </w:rPr>
              <w:t xml:space="preserve">равен </w:t>
            </w:r>
            <w:r w:rsidRPr="00255391">
              <w:rPr>
                <w:u w:color="000000"/>
              </w:rPr>
              <w:t>2</w:t>
            </w:r>
          </w:p>
        </w:tc>
        <w:tc>
          <w:tcPr>
            <w:tcW w:w="2409" w:type="dxa"/>
          </w:tcPr>
          <w:p w14:paraId="426A0178" w14:textId="04721592" w:rsidR="002F1469" w:rsidRPr="00255391" w:rsidRDefault="002F1469" w:rsidP="002F1469">
            <w:pPr>
              <w:pStyle w:val="110"/>
            </w:pPr>
            <w:r w:rsidRPr="00255391">
              <w:rPr>
                <w:szCs w:val="22"/>
                <w:u w:color="000000"/>
              </w:rPr>
              <w:lastRenderedPageBreak/>
              <w:t>Передается целое значение суммы в копейках.</w:t>
            </w:r>
          </w:p>
        </w:tc>
      </w:tr>
      <w:tr w:rsidR="002F1469" w:rsidRPr="00255391" w14:paraId="75F502C9" w14:textId="77777777" w:rsidTr="006D0044">
        <w:tc>
          <w:tcPr>
            <w:tcW w:w="1277" w:type="dxa"/>
          </w:tcPr>
          <w:p w14:paraId="2F5124B9" w14:textId="77777777" w:rsidR="002F1469" w:rsidRPr="00255391" w:rsidRDefault="002F1469" w:rsidP="00B16187">
            <w:pPr>
              <w:pStyle w:val="a"/>
              <w:numPr>
                <w:ilvl w:val="0"/>
                <w:numId w:val="24"/>
              </w:numPr>
            </w:pPr>
          </w:p>
        </w:tc>
        <w:tc>
          <w:tcPr>
            <w:tcW w:w="1417" w:type="dxa"/>
          </w:tcPr>
          <w:p w14:paraId="56FA96DC" w14:textId="27B222DC" w:rsidR="002F1469" w:rsidRPr="00255391" w:rsidRDefault="002F1469" w:rsidP="002F1469">
            <w:pPr>
              <w:pStyle w:val="110"/>
            </w:pPr>
            <w:r w:rsidRPr="00255391">
              <w:rPr>
                <w:u w:color="000000"/>
              </w:rPr>
              <w:t>Regions</w:t>
            </w:r>
          </w:p>
        </w:tc>
        <w:tc>
          <w:tcPr>
            <w:tcW w:w="1560" w:type="dxa"/>
          </w:tcPr>
          <w:p w14:paraId="667A64F7" w14:textId="77F01AD3" w:rsidR="002F1469" w:rsidRPr="00255391" w:rsidRDefault="002F1469" w:rsidP="002F1469">
            <w:pPr>
              <w:pStyle w:val="110"/>
            </w:pPr>
            <w:r w:rsidRPr="00255391">
              <w:rPr>
                <w:u w:color="000000"/>
              </w:rPr>
              <w:t>Регионы, в которых предоставляется данная услуга</w:t>
            </w:r>
          </w:p>
        </w:tc>
        <w:tc>
          <w:tcPr>
            <w:tcW w:w="1701" w:type="dxa"/>
          </w:tcPr>
          <w:p w14:paraId="008038EB" w14:textId="514206BD" w:rsidR="002F1469" w:rsidRPr="00255391" w:rsidRDefault="002F1469" w:rsidP="002F1469">
            <w:pPr>
              <w:pStyle w:val="110"/>
            </w:pPr>
            <w:r w:rsidRPr="00255391">
              <w:rPr>
                <w:u w:color="000000"/>
              </w:rPr>
              <w:t>0..1, необязательно</w:t>
            </w:r>
          </w:p>
        </w:tc>
        <w:tc>
          <w:tcPr>
            <w:tcW w:w="1842" w:type="dxa"/>
          </w:tcPr>
          <w:p w14:paraId="52143309" w14:textId="6D0964B0" w:rsidR="002F1469" w:rsidRPr="00255391" w:rsidRDefault="002F1469" w:rsidP="002F1469">
            <w:pPr>
              <w:pStyle w:val="110"/>
            </w:pPr>
            <w:r w:rsidRPr="00255391">
              <w:rPr>
                <w:u w:color="000000"/>
              </w:rPr>
              <w:t>Контейнер</w:t>
            </w:r>
          </w:p>
        </w:tc>
        <w:tc>
          <w:tcPr>
            <w:tcW w:w="2409" w:type="dxa"/>
          </w:tcPr>
          <w:p w14:paraId="6BF6CBCA" w14:textId="1C68A096" w:rsidR="002F1469" w:rsidRPr="00255391" w:rsidRDefault="002F1469" w:rsidP="002F1469">
            <w:pPr>
              <w:pStyle w:val="110"/>
            </w:pPr>
            <w:r w:rsidRPr="00255391">
              <w:rPr>
                <w:u w:color="000000"/>
              </w:rPr>
              <w:t>Не используется</w:t>
            </w:r>
          </w:p>
        </w:tc>
      </w:tr>
      <w:tr w:rsidR="002F1469" w:rsidRPr="00255391" w14:paraId="1CBD0E83" w14:textId="77777777" w:rsidTr="006D0044">
        <w:tc>
          <w:tcPr>
            <w:tcW w:w="1277" w:type="dxa"/>
          </w:tcPr>
          <w:p w14:paraId="5378C358" w14:textId="77777777" w:rsidR="002F1469" w:rsidRPr="00255391" w:rsidRDefault="002F1469" w:rsidP="00B16187">
            <w:pPr>
              <w:pStyle w:val="a"/>
              <w:numPr>
                <w:ilvl w:val="1"/>
                <w:numId w:val="24"/>
              </w:numPr>
            </w:pPr>
          </w:p>
        </w:tc>
        <w:tc>
          <w:tcPr>
            <w:tcW w:w="1417" w:type="dxa"/>
          </w:tcPr>
          <w:p w14:paraId="5AEAD737" w14:textId="74E55CA7" w:rsidR="002F1469" w:rsidRPr="00255391" w:rsidRDefault="002F1469" w:rsidP="002F1469">
            <w:pPr>
              <w:pStyle w:val="110"/>
            </w:pPr>
            <w:r w:rsidRPr="00255391">
              <w:rPr>
                <w:u w:color="000000"/>
              </w:rPr>
              <w:t>Region</w:t>
            </w:r>
          </w:p>
        </w:tc>
        <w:tc>
          <w:tcPr>
            <w:tcW w:w="1560" w:type="dxa"/>
          </w:tcPr>
          <w:p w14:paraId="7E4F476C" w14:textId="1E205B6C" w:rsidR="002F1469" w:rsidRPr="00255391" w:rsidRDefault="002F1469" w:rsidP="002F1469">
            <w:pPr>
              <w:pStyle w:val="110"/>
            </w:pPr>
            <w:r w:rsidRPr="00255391">
              <w:rPr>
                <w:u w:color="000000"/>
              </w:rPr>
              <w:t>Регион</w:t>
            </w:r>
          </w:p>
        </w:tc>
        <w:tc>
          <w:tcPr>
            <w:tcW w:w="1701" w:type="dxa"/>
          </w:tcPr>
          <w:p w14:paraId="4273F065" w14:textId="5A5FEF50" w:rsidR="002F1469" w:rsidRPr="00255391" w:rsidRDefault="002F1469" w:rsidP="002F1469">
            <w:pPr>
              <w:pStyle w:val="110"/>
            </w:pPr>
            <w:r w:rsidRPr="00255391">
              <w:rPr>
                <w:u w:color="000000"/>
              </w:rPr>
              <w:t>1..n, обязательно</w:t>
            </w:r>
          </w:p>
        </w:tc>
        <w:tc>
          <w:tcPr>
            <w:tcW w:w="1842" w:type="dxa"/>
          </w:tcPr>
          <w:p w14:paraId="74DA3DC3" w14:textId="2D6CA8EE" w:rsidR="002F1469" w:rsidRPr="00255391" w:rsidRDefault="002F1469" w:rsidP="002F1469">
            <w:pPr>
              <w:pStyle w:val="110"/>
            </w:pPr>
            <w:r w:rsidRPr="00255391">
              <w:rPr>
                <w:u w:color="000000"/>
              </w:rPr>
              <w:t>Region_Type</w:t>
            </w:r>
          </w:p>
        </w:tc>
        <w:tc>
          <w:tcPr>
            <w:tcW w:w="2409" w:type="dxa"/>
          </w:tcPr>
          <w:p w14:paraId="73805155" w14:textId="77777777" w:rsidR="002F1469" w:rsidRPr="00255391" w:rsidRDefault="002F1469" w:rsidP="002F1469">
            <w:pPr>
              <w:pStyle w:val="110"/>
            </w:pPr>
          </w:p>
        </w:tc>
      </w:tr>
      <w:tr w:rsidR="002F1469" w:rsidRPr="00255391" w14:paraId="11802874" w14:textId="77777777" w:rsidTr="006D0044">
        <w:tc>
          <w:tcPr>
            <w:tcW w:w="1277" w:type="dxa"/>
          </w:tcPr>
          <w:p w14:paraId="1BE268F8" w14:textId="77777777" w:rsidR="002F1469" w:rsidRPr="00255391" w:rsidRDefault="002F1469" w:rsidP="00B16187">
            <w:pPr>
              <w:pStyle w:val="a"/>
              <w:numPr>
                <w:ilvl w:val="2"/>
                <w:numId w:val="24"/>
              </w:numPr>
            </w:pPr>
          </w:p>
        </w:tc>
        <w:tc>
          <w:tcPr>
            <w:tcW w:w="1417" w:type="dxa"/>
          </w:tcPr>
          <w:p w14:paraId="3C997646" w14:textId="77777777" w:rsidR="002F1469" w:rsidRPr="00255391" w:rsidRDefault="002F1469" w:rsidP="002F1469">
            <w:pPr>
              <w:pStyle w:val="110"/>
              <w:rPr>
                <w:u w:color="000000"/>
              </w:rPr>
            </w:pPr>
            <w:r w:rsidRPr="00255391">
              <w:rPr>
                <w:u w:color="000000"/>
              </w:rPr>
              <w:t xml:space="preserve">  id </w:t>
            </w:r>
          </w:p>
          <w:p w14:paraId="57E1C078" w14:textId="665B1DAA" w:rsidR="002F1469" w:rsidRPr="00255391" w:rsidRDefault="002F1469" w:rsidP="002F1469">
            <w:pPr>
              <w:pStyle w:val="110"/>
            </w:pPr>
            <w:r w:rsidRPr="00255391">
              <w:rPr>
                <w:u w:color="000000"/>
              </w:rPr>
              <w:t>(атрибут)</w:t>
            </w:r>
          </w:p>
        </w:tc>
        <w:tc>
          <w:tcPr>
            <w:tcW w:w="1560" w:type="dxa"/>
          </w:tcPr>
          <w:p w14:paraId="0AA19549" w14:textId="508DF27A" w:rsidR="002F1469" w:rsidRPr="00255391" w:rsidRDefault="002F1469" w:rsidP="002F1469">
            <w:pPr>
              <w:pStyle w:val="110"/>
            </w:pPr>
            <w:r w:rsidRPr="00255391">
              <w:rPr>
                <w:u w:color="000000"/>
              </w:rPr>
              <w:t>Идентификатор региона</w:t>
            </w:r>
          </w:p>
        </w:tc>
        <w:tc>
          <w:tcPr>
            <w:tcW w:w="1701" w:type="dxa"/>
          </w:tcPr>
          <w:p w14:paraId="73E8D540" w14:textId="709C057D" w:rsidR="002F1469" w:rsidRPr="00255391" w:rsidRDefault="002F1469" w:rsidP="002F1469">
            <w:pPr>
              <w:pStyle w:val="110"/>
            </w:pPr>
            <w:r w:rsidRPr="00255391">
              <w:rPr>
                <w:u w:color="000000"/>
              </w:rPr>
              <w:t>0..1, необязательно</w:t>
            </w:r>
          </w:p>
        </w:tc>
        <w:tc>
          <w:tcPr>
            <w:tcW w:w="1842" w:type="dxa"/>
          </w:tcPr>
          <w:p w14:paraId="2C8B7E14" w14:textId="77777777" w:rsidR="002F1469" w:rsidRPr="00255391" w:rsidRDefault="002F1469" w:rsidP="002F1469">
            <w:pPr>
              <w:pStyle w:val="110"/>
              <w:rPr>
                <w:u w:color="000000"/>
              </w:rPr>
            </w:pPr>
            <w:r w:rsidRPr="00255391">
              <w:rPr>
                <w:u w:color="000000"/>
              </w:rPr>
              <w:t>String:</w:t>
            </w:r>
          </w:p>
          <w:p w14:paraId="464A003F" w14:textId="7E708DDE" w:rsidR="002F1469" w:rsidRPr="00255391" w:rsidRDefault="002F1469" w:rsidP="002F1469">
            <w:pPr>
              <w:pStyle w:val="110"/>
            </w:pPr>
            <w:r w:rsidRPr="00255391">
              <w:rPr>
                <w:u w:color="000000"/>
              </w:rPr>
              <w:t xml:space="preserve">3- цифры  </w:t>
            </w:r>
          </w:p>
        </w:tc>
        <w:tc>
          <w:tcPr>
            <w:tcW w:w="2409" w:type="dxa"/>
          </w:tcPr>
          <w:p w14:paraId="1FF83E71" w14:textId="77777777" w:rsidR="002F1469" w:rsidRPr="00255391" w:rsidRDefault="002F1469" w:rsidP="002F1469">
            <w:pPr>
              <w:pStyle w:val="110"/>
            </w:pPr>
          </w:p>
        </w:tc>
      </w:tr>
      <w:tr w:rsidR="002F1469" w:rsidRPr="00255391" w14:paraId="6D685C6D" w14:textId="77777777" w:rsidTr="006D0044">
        <w:tc>
          <w:tcPr>
            <w:tcW w:w="1277" w:type="dxa"/>
          </w:tcPr>
          <w:p w14:paraId="7C9CB4D7" w14:textId="77777777" w:rsidR="002F1469" w:rsidRPr="00255391" w:rsidRDefault="002F1469" w:rsidP="00B16187">
            <w:pPr>
              <w:pStyle w:val="a"/>
              <w:numPr>
                <w:ilvl w:val="2"/>
                <w:numId w:val="24"/>
              </w:numPr>
            </w:pPr>
          </w:p>
        </w:tc>
        <w:tc>
          <w:tcPr>
            <w:tcW w:w="1417" w:type="dxa"/>
          </w:tcPr>
          <w:p w14:paraId="3EFF7E3A" w14:textId="77777777" w:rsidR="002F1469" w:rsidRPr="00255391" w:rsidRDefault="002F1469" w:rsidP="002F1469">
            <w:pPr>
              <w:pStyle w:val="110"/>
              <w:rPr>
                <w:u w:color="000000"/>
              </w:rPr>
            </w:pPr>
            <w:r w:rsidRPr="00255391">
              <w:rPr>
                <w:u w:color="000000"/>
              </w:rPr>
              <w:t xml:space="preserve">  name </w:t>
            </w:r>
          </w:p>
          <w:p w14:paraId="22D29FFB" w14:textId="6A9A4538" w:rsidR="002F1469" w:rsidRPr="00255391" w:rsidRDefault="002F1469" w:rsidP="002F1469">
            <w:pPr>
              <w:pStyle w:val="110"/>
            </w:pPr>
            <w:r w:rsidRPr="00255391">
              <w:rPr>
                <w:u w:color="000000"/>
              </w:rPr>
              <w:t>(атрибут)</w:t>
            </w:r>
          </w:p>
        </w:tc>
        <w:tc>
          <w:tcPr>
            <w:tcW w:w="1560" w:type="dxa"/>
          </w:tcPr>
          <w:p w14:paraId="05502E0A" w14:textId="3B5E607E" w:rsidR="002F1469" w:rsidRPr="00255391" w:rsidRDefault="002F1469" w:rsidP="002F1469">
            <w:pPr>
              <w:pStyle w:val="110"/>
            </w:pPr>
            <w:r w:rsidRPr="00255391">
              <w:rPr>
                <w:u w:color="000000"/>
              </w:rPr>
              <w:t>Наименование региона</w:t>
            </w:r>
          </w:p>
        </w:tc>
        <w:tc>
          <w:tcPr>
            <w:tcW w:w="1701" w:type="dxa"/>
          </w:tcPr>
          <w:p w14:paraId="7002DE8B" w14:textId="2EA891E0" w:rsidR="002F1469" w:rsidRPr="00255391" w:rsidRDefault="002F1469" w:rsidP="002F1469">
            <w:pPr>
              <w:pStyle w:val="110"/>
            </w:pPr>
            <w:r w:rsidRPr="00255391">
              <w:rPr>
                <w:u w:color="000000"/>
              </w:rPr>
              <w:t>0..1, необязательно</w:t>
            </w:r>
          </w:p>
        </w:tc>
        <w:tc>
          <w:tcPr>
            <w:tcW w:w="1842" w:type="dxa"/>
          </w:tcPr>
          <w:p w14:paraId="13F0F886" w14:textId="77777777" w:rsidR="002F1469" w:rsidRPr="00255391" w:rsidRDefault="002F1469" w:rsidP="002F1469">
            <w:pPr>
              <w:pStyle w:val="110"/>
              <w:rPr>
                <w:u w:color="000000"/>
              </w:rPr>
            </w:pPr>
            <w:r w:rsidRPr="00255391">
              <w:rPr>
                <w:u w:color="000000"/>
              </w:rPr>
              <w:t>String:</w:t>
            </w:r>
          </w:p>
          <w:p w14:paraId="39205B14" w14:textId="1E7ADE5C" w:rsidR="002F1469" w:rsidRPr="00255391" w:rsidRDefault="002F1469" w:rsidP="002F1469">
            <w:pPr>
              <w:pStyle w:val="110"/>
            </w:pPr>
            <w:r w:rsidRPr="00255391">
              <w:rPr>
                <w:u w:color="000000"/>
              </w:rPr>
              <w:t>Строка произвольной длины</w:t>
            </w:r>
          </w:p>
        </w:tc>
        <w:tc>
          <w:tcPr>
            <w:tcW w:w="2409" w:type="dxa"/>
          </w:tcPr>
          <w:p w14:paraId="2952ED5A" w14:textId="77777777" w:rsidR="002F1469" w:rsidRPr="00255391" w:rsidRDefault="002F1469" w:rsidP="002F1469">
            <w:pPr>
              <w:pStyle w:val="110"/>
            </w:pPr>
          </w:p>
        </w:tc>
      </w:tr>
      <w:tr w:rsidR="002F1469" w:rsidRPr="00255391" w14:paraId="47359E29" w14:textId="77777777" w:rsidTr="006D0044">
        <w:tc>
          <w:tcPr>
            <w:tcW w:w="1277" w:type="dxa"/>
          </w:tcPr>
          <w:p w14:paraId="57AEAD6B" w14:textId="77777777" w:rsidR="002F1469" w:rsidRPr="00255391" w:rsidRDefault="002F1469" w:rsidP="00B16187">
            <w:pPr>
              <w:pStyle w:val="a"/>
              <w:numPr>
                <w:ilvl w:val="0"/>
                <w:numId w:val="24"/>
              </w:numPr>
            </w:pPr>
          </w:p>
        </w:tc>
        <w:tc>
          <w:tcPr>
            <w:tcW w:w="1417" w:type="dxa"/>
          </w:tcPr>
          <w:p w14:paraId="633FCA65" w14:textId="6AB1334E" w:rsidR="002F1469" w:rsidRPr="00255391" w:rsidRDefault="002F1469" w:rsidP="002F1469">
            <w:pPr>
              <w:pStyle w:val="110"/>
            </w:pPr>
            <w:r w:rsidRPr="00255391">
              <w:rPr>
                <w:u w:color="000000"/>
              </w:rPr>
              <w:t>Subservices</w:t>
            </w:r>
          </w:p>
        </w:tc>
        <w:tc>
          <w:tcPr>
            <w:tcW w:w="1560" w:type="dxa"/>
          </w:tcPr>
          <w:p w14:paraId="2B0A26E8" w14:textId="77777777" w:rsidR="002F1469" w:rsidRPr="00255391" w:rsidRDefault="002F1469" w:rsidP="002F1469">
            <w:pPr>
              <w:pStyle w:val="110"/>
              <w:rPr>
                <w:rFonts w:ascii="Helvetica" w:hAnsi="Helvetica" w:cs="Arial Unicode MS"/>
                <w:color w:val="000000"/>
                <w:u w:color="000000"/>
              </w:rPr>
            </w:pPr>
            <w:r w:rsidRPr="00255391">
              <w:rPr>
                <w:rFonts w:ascii="Arial Unicode MS" w:cs="Arial Unicode MS"/>
                <w:color w:val="000000"/>
                <w:u w:color="000000"/>
              </w:rPr>
              <w:t>Подуслуги</w:t>
            </w:r>
          </w:p>
          <w:p w14:paraId="21446D71" w14:textId="77777777" w:rsidR="002F1469" w:rsidRPr="00255391" w:rsidRDefault="002F1469" w:rsidP="002F1469">
            <w:pPr>
              <w:pStyle w:val="110"/>
            </w:pPr>
          </w:p>
        </w:tc>
        <w:tc>
          <w:tcPr>
            <w:tcW w:w="1701" w:type="dxa"/>
          </w:tcPr>
          <w:p w14:paraId="59275F57" w14:textId="3F835784" w:rsidR="002F1469" w:rsidRPr="00255391" w:rsidRDefault="002F1469" w:rsidP="002F1469">
            <w:pPr>
              <w:pStyle w:val="110"/>
            </w:pPr>
            <w:r w:rsidRPr="00255391">
              <w:rPr>
                <w:u w:color="000000"/>
              </w:rPr>
              <w:t>0..1, необязательно</w:t>
            </w:r>
          </w:p>
        </w:tc>
        <w:tc>
          <w:tcPr>
            <w:tcW w:w="1842" w:type="dxa"/>
          </w:tcPr>
          <w:p w14:paraId="56817DE5" w14:textId="2CC13680" w:rsidR="002F1469" w:rsidRPr="00255391" w:rsidRDefault="002F1469" w:rsidP="002F1469">
            <w:pPr>
              <w:pStyle w:val="110"/>
            </w:pPr>
            <w:r w:rsidRPr="00255391">
              <w:rPr>
                <w:u w:color="000000"/>
              </w:rPr>
              <w:t>Контейнер</w:t>
            </w:r>
          </w:p>
        </w:tc>
        <w:tc>
          <w:tcPr>
            <w:tcW w:w="2409" w:type="dxa"/>
          </w:tcPr>
          <w:p w14:paraId="40C7AC9B" w14:textId="0B549449" w:rsidR="002F1469" w:rsidRPr="00255391" w:rsidRDefault="002F1469" w:rsidP="002F1469">
            <w:pPr>
              <w:pStyle w:val="110"/>
            </w:pPr>
            <w:r w:rsidRPr="00255391">
              <w:rPr>
                <w:u w:color="000000"/>
              </w:rPr>
              <w:t>Для услуг, состоящих из нескольких составляющих, по которым осуществляется отдельная оплата. Деление услуг на подуслуги – на усмотрение Поставщика. Не используется</w:t>
            </w:r>
          </w:p>
        </w:tc>
      </w:tr>
      <w:tr w:rsidR="002F1469" w:rsidRPr="00255391" w14:paraId="36440B25" w14:textId="77777777" w:rsidTr="006D0044">
        <w:tc>
          <w:tcPr>
            <w:tcW w:w="1277" w:type="dxa"/>
          </w:tcPr>
          <w:p w14:paraId="6F015B4A" w14:textId="77777777" w:rsidR="002F1469" w:rsidRPr="00255391" w:rsidRDefault="002F1469" w:rsidP="00B16187">
            <w:pPr>
              <w:pStyle w:val="a"/>
              <w:numPr>
                <w:ilvl w:val="1"/>
                <w:numId w:val="24"/>
              </w:numPr>
            </w:pPr>
          </w:p>
        </w:tc>
        <w:tc>
          <w:tcPr>
            <w:tcW w:w="1417" w:type="dxa"/>
          </w:tcPr>
          <w:p w14:paraId="22182244" w14:textId="46C96872" w:rsidR="002F1469" w:rsidRPr="00255391" w:rsidRDefault="002F1469" w:rsidP="002F1469">
            <w:pPr>
              <w:pStyle w:val="110"/>
            </w:pPr>
            <w:r w:rsidRPr="00255391">
              <w:rPr>
                <w:u w:color="000000"/>
              </w:rPr>
              <w:t>Service</w:t>
            </w:r>
          </w:p>
        </w:tc>
        <w:tc>
          <w:tcPr>
            <w:tcW w:w="1560" w:type="dxa"/>
          </w:tcPr>
          <w:p w14:paraId="12E75243" w14:textId="37B8B289" w:rsidR="002F1469" w:rsidRPr="00255391" w:rsidRDefault="002F1469" w:rsidP="002F1469">
            <w:pPr>
              <w:pStyle w:val="110"/>
            </w:pPr>
            <w:r w:rsidRPr="00255391">
              <w:rPr>
                <w:u w:color="000000"/>
              </w:rPr>
              <w:t xml:space="preserve">Описание подуслуги </w:t>
            </w:r>
          </w:p>
        </w:tc>
        <w:tc>
          <w:tcPr>
            <w:tcW w:w="1701" w:type="dxa"/>
          </w:tcPr>
          <w:p w14:paraId="4F4B99B9" w14:textId="43A5F26F" w:rsidR="002F1469" w:rsidRPr="00255391" w:rsidRDefault="002F1469" w:rsidP="002F1469">
            <w:pPr>
              <w:pStyle w:val="110"/>
            </w:pPr>
            <w:r w:rsidRPr="00255391">
              <w:rPr>
                <w:u w:color="000000"/>
              </w:rPr>
              <w:t>1..n, обязательно</w:t>
            </w:r>
          </w:p>
        </w:tc>
        <w:tc>
          <w:tcPr>
            <w:tcW w:w="1842" w:type="dxa"/>
          </w:tcPr>
          <w:p w14:paraId="22552FB1" w14:textId="3E895248" w:rsidR="002F1469" w:rsidRPr="00255391" w:rsidRDefault="002F1469" w:rsidP="002F1469">
            <w:pPr>
              <w:pStyle w:val="110"/>
            </w:pPr>
            <w:r w:rsidRPr="00255391">
              <w:rPr>
                <w:u w:color="000000"/>
              </w:rPr>
              <w:t xml:space="preserve">Service_Type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_Ref483568086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6</w:t>
            </w:r>
            <w:r w:rsidRPr="00255391">
              <w:rPr>
                <w:spacing w:val="-5"/>
                <w:u w:color="000000"/>
              </w:rPr>
              <w:fldChar w:fldCharType="end"/>
            </w:r>
            <w:r w:rsidRPr="00255391">
              <w:rPr>
                <w:spacing w:val="-5"/>
                <w:u w:color="000000"/>
              </w:rPr>
              <w:t>)</w:t>
            </w:r>
          </w:p>
        </w:tc>
        <w:tc>
          <w:tcPr>
            <w:tcW w:w="2409" w:type="dxa"/>
          </w:tcPr>
          <w:p w14:paraId="391358D7" w14:textId="02BEDB19" w:rsidR="002F1469" w:rsidRPr="00255391" w:rsidRDefault="002F1469" w:rsidP="002F1469">
            <w:pPr>
              <w:pStyle w:val="110"/>
            </w:pPr>
            <w:r w:rsidRPr="00255391">
              <w:rPr>
                <w:u w:color="000000"/>
              </w:rPr>
              <w:t>Не используется</w:t>
            </w:r>
          </w:p>
        </w:tc>
      </w:tr>
      <w:tr w:rsidR="002F1469" w:rsidRPr="00255391" w14:paraId="3F325265" w14:textId="77777777" w:rsidTr="006D0044">
        <w:tc>
          <w:tcPr>
            <w:tcW w:w="1277" w:type="dxa"/>
          </w:tcPr>
          <w:p w14:paraId="6B6C5884" w14:textId="77777777" w:rsidR="002F1469" w:rsidRPr="00255391" w:rsidRDefault="002F1469" w:rsidP="00B16187">
            <w:pPr>
              <w:pStyle w:val="a"/>
              <w:numPr>
                <w:ilvl w:val="0"/>
                <w:numId w:val="24"/>
              </w:numPr>
            </w:pPr>
          </w:p>
        </w:tc>
        <w:tc>
          <w:tcPr>
            <w:tcW w:w="1417" w:type="dxa"/>
          </w:tcPr>
          <w:p w14:paraId="368CA422" w14:textId="6EE81184" w:rsidR="002F1469" w:rsidRPr="00255391" w:rsidRDefault="002F1469" w:rsidP="002F1469">
            <w:pPr>
              <w:pStyle w:val="110"/>
            </w:pPr>
            <w:r w:rsidRPr="00255391">
              <w:rPr>
                <w:u w:color="000000"/>
              </w:rPr>
              <w:t>AdditionalData</w:t>
            </w:r>
          </w:p>
        </w:tc>
        <w:tc>
          <w:tcPr>
            <w:tcW w:w="1560" w:type="dxa"/>
          </w:tcPr>
          <w:p w14:paraId="4C8180A5" w14:textId="57F4E113" w:rsidR="002F1469" w:rsidRPr="00255391" w:rsidRDefault="002F1469" w:rsidP="002F1469">
            <w:pPr>
              <w:pStyle w:val="110"/>
            </w:pPr>
            <w:r w:rsidRPr="00255391">
              <w:rPr>
                <w:u w:color="000000"/>
              </w:rPr>
              <w:t xml:space="preserve">Дополнительные данные </w:t>
            </w:r>
          </w:p>
        </w:tc>
        <w:tc>
          <w:tcPr>
            <w:tcW w:w="1701" w:type="dxa"/>
          </w:tcPr>
          <w:p w14:paraId="1F31210C" w14:textId="686B8ADD" w:rsidR="002F1469" w:rsidRPr="00255391" w:rsidRDefault="002F1469" w:rsidP="002F1469">
            <w:pPr>
              <w:pStyle w:val="110"/>
            </w:pPr>
            <w:r w:rsidRPr="00255391">
              <w:rPr>
                <w:u w:color="000000"/>
              </w:rPr>
              <w:t>0..1, необязательно</w:t>
            </w:r>
          </w:p>
        </w:tc>
        <w:tc>
          <w:tcPr>
            <w:tcW w:w="1842" w:type="dxa"/>
          </w:tcPr>
          <w:p w14:paraId="3ACD7A70" w14:textId="204BC88F" w:rsidR="002F1469" w:rsidRPr="00255391" w:rsidRDefault="002F1469" w:rsidP="002F1469">
            <w:pPr>
              <w:pStyle w:val="110"/>
            </w:pPr>
            <w:r w:rsidRPr="00255391">
              <w:rPr>
                <w:u w:color="000000"/>
              </w:rPr>
              <w:t xml:space="preserve">AdditionalData_Type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32</w:t>
            </w:r>
            <w:r w:rsidRPr="00255391">
              <w:rPr>
                <w:spacing w:val="-5"/>
                <w:u w:color="000000"/>
              </w:rPr>
              <w:fldChar w:fldCharType="end"/>
            </w:r>
            <w:r w:rsidRPr="00255391">
              <w:rPr>
                <w:spacing w:val="-5"/>
                <w:u w:color="000000"/>
              </w:rPr>
              <w:t>)</w:t>
            </w:r>
          </w:p>
        </w:tc>
        <w:tc>
          <w:tcPr>
            <w:tcW w:w="2409" w:type="dxa"/>
          </w:tcPr>
          <w:p w14:paraId="77DEF38D" w14:textId="77777777" w:rsidR="002F1469" w:rsidRPr="00255391" w:rsidRDefault="002F1469" w:rsidP="002F1469">
            <w:pPr>
              <w:pStyle w:val="110"/>
            </w:pPr>
          </w:p>
        </w:tc>
      </w:tr>
    </w:tbl>
    <w:p w14:paraId="6BF0352A" w14:textId="15B122AD" w:rsidR="0092448D" w:rsidRPr="00255391" w:rsidRDefault="00394BA2" w:rsidP="00821AE8">
      <w:pPr>
        <w:pStyle w:val="afff0"/>
      </w:pPr>
      <w:r w:rsidRPr="00255391">
        <w:t xml:space="preserve">В </w:t>
      </w:r>
      <w:r w:rsidR="00642139" w:rsidRPr="00255391">
        <w:fldChar w:fldCharType="begin"/>
      </w:r>
      <w:r w:rsidR="00642139" w:rsidRPr="00255391">
        <w:instrText xml:space="preserve"> REF _Ref525605192 \h </w:instrText>
      </w:r>
      <w:r w:rsidR="00772A63" w:rsidRPr="00255391">
        <w:instrText xml:space="preserve"> \* MERGEFORMAT </w:instrText>
      </w:r>
      <w:r w:rsidR="00642139" w:rsidRPr="00255391">
        <w:fldChar w:fldCharType="separate"/>
      </w:r>
      <w:r w:rsidR="00836A48" w:rsidRPr="00255391">
        <w:t>Таблица</w:t>
      </w:r>
      <w:r w:rsidR="00836A48" w:rsidRPr="00836A48">
        <w:t> </w:t>
      </w:r>
      <w:r w:rsidR="00836A48">
        <w:t>7</w:t>
      </w:r>
      <w:r w:rsidR="00642139" w:rsidRPr="00255391">
        <w:fldChar w:fldCharType="end"/>
      </w:r>
      <w:r w:rsidRPr="00255391">
        <w:t xml:space="preserve"> представлено описание и состав элемента «</w:t>
      </w:r>
      <w:r w:rsidRPr="00255391">
        <w:rPr>
          <w:lang w:val="en-US"/>
        </w:rPr>
        <w:t>DescriptionSimpleParameter</w:t>
      </w:r>
      <w:r w:rsidRPr="00255391">
        <w:t>»:</w:t>
      </w:r>
    </w:p>
    <w:p w14:paraId="5E6A49EB" w14:textId="51C642CF" w:rsidR="00642139" w:rsidRPr="00255391" w:rsidRDefault="00642139" w:rsidP="004D4862">
      <w:pPr>
        <w:pStyle w:val="af7"/>
      </w:pPr>
      <w:bookmarkStart w:id="111" w:name="_Ref525605192"/>
      <w:r w:rsidRPr="00255391">
        <w:t>Таблица</w:t>
      </w:r>
      <w:r w:rsidR="001653C6" w:rsidRPr="00255391">
        <w:rPr>
          <w:lang w:val="en-US"/>
        </w:rPr>
        <w:t> </w:t>
      </w:r>
      <w:fldSimple w:instr=" SEQ Таблица \* ARABIC ">
        <w:r w:rsidR="00836A48">
          <w:rPr>
            <w:noProof/>
          </w:rPr>
          <w:t>7</w:t>
        </w:r>
      </w:fldSimple>
      <w:bookmarkEnd w:id="111"/>
      <w:r w:rsidRPr="00255391">
        <w:t xml:space="preserve"> — Элемент DescriptionSimpleParameter</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2F1469" w:rsidRPr="00255391" w14:paraId="64550549" w14:textId="77777777" w:rsidTr="001F0FB0">
        <w:trPr>
          <w:tblHeader/>
        </w:trPr>
        <w:tc>
          <w:tcPr>
            <w:tcW w:w="710" w:type="dxa"/>
            <w:shd w:val="clear" w:color="auto" w:fill="E7E6E6" w:themeFill="background2"/>
            <w:vAlign w:val="center"/>
          </w:tcPr>
          <w:p w14:paraId="3DF8FBFD" w14:textId="77777777" w:rsidR="002F1469" w:rsidRPr="00255391" w:rsidRDefault="002F1469" w:rsidP="001F0FB0">
            <w:pPr>
              <w:pStyle w:val="111"/>
            </w:pPr>
            <w:r w:rsidRPr="00255391">
              <w:rPr>
                <w:u w:color="000000"/>
              </w:rPr>
              <w:t>№</w:t>
            </w:r>
          </w:p>
        </w:tc>
        <w:tc>
          <w:tcPr>
            <w:tcW w:w="1565" w:type="dxa"/>
            <w:shd w:val="clear" w:color="auto" w:fill="E7E6E6" w:themeFill="background2"/>
            <w:vAlign w:val="center"/>
          </w:tcPr>
          <w:p w14:paraId="13E7E916" w14:textId="77777777" w:rsidR="002F1469" w:rsidRPr="00255391" w:rsidRDefault="002F1469" w:rsidP="001F0FB0">
            <w:pPr>
              <w:pStyle w:val="111"/>
              <w:rPr>
                <w:lang w:val="ru-RU"/>
              </w:rPr>
            </w:pPr>
            <w:r w:rsidRPr="00255391">
              <w:rPr>
                <w:u w:color="000000"/>
                <w:lang w:val="ru-RU"/>
              </w:rPr>
              <w:t>Код поля</w:t>
            </w:r>
          </w:p>
        </w:tc>
        <w:tc>
          <w:tcPr>
            <w:tcW w:w="1892" w:type="dxa"/>
            <w:shd w:val="clear" w:color="auto" w:fill="E7E6E6" w:themeFill="background2"/>
            <w:vAlign w:val="center"/>
          </w:tcPr>
          <w:p w14:paraId="42E5B21B" w14:textId="77777777" w:rsidR="002F1469" w:rsidRPr="00255391" w:rsidRDefault="002F1469" w:rsidP="001F0FB0">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00EE89BC" w14:textId="77777777" w:rsidR="002F1469" w:rsidRPr="00255391" w:rsidRDefault="002F1469" w:rsidP="001F0FB0">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A268F31" w14:textId="77777777" w:rsidR="002F1469" w:rsidRPr="00255391" w:rsidRDefault="002F1469"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45036DA" w14:textId="77777777" w:rsidR="002F1469" w:rsidRPr="00255391" w:rsidRDefault="002F1469" w:rsidP="001F0FB0">
            <w:pPr>
              <w:pStyle w:val="111"/>
            </w:pPr>
            <w:r w:rsidRPr="00255391">
              <w:rPr>
                <w:u w:color="000000"/>
                <w:lang w:val="ru-RU"/>
              </w:rPr>
              <w:t>Комментарий</w:t>
            </w:r>
            <w:r w:rsidRPr="00255391">
              <w:rPr>
                <w:u w:color="000000"/>
              </w:rPr>
              <w:t xml:space="preserve"> </w:t>
            </w:r>
          </w:p>
        </w:tc>
      </w:tr>
      <w:tr w:rsidR="002F1469" w:rsidRPr="00255391" w14:paraId="45797D74" w14:textId="77777777" w:rsidTr="001F0FB0">
        <w:tc>
          <w:tcPr>
            <w:tcW w:w="710" w:type="dxa"/>
          </w:tcPr>
          <w:p w14:paraId="2CB8B549" w14:textId="77777777" w:rsidR="002F1469" w:rsidRPr="00255391" w:rsidRDefault="002F1469" w:rsidP="00B16187">
            <w:pPr>
              <w:pStyle w:val="a"/>
              <w:numPr>
                <w:ilvl w:val="0"/>
                <w:numId w:val="23"/>
              </w:numPr>
            </w:pPr>
          </w:p>
        </w:tc>
        <w:tc>
          <w:tcPr>
            <w:tcW w:w="1565" w:type="dxa"/>
          </w:tcPr>
          <w:p w14:paraId="73A4C17F" w14:textId="478BFC6C" w:rsidR="002F1469" w:rsidRPr="00255391" w:rsidRDefault="006E0823" w:rsidP="002F1469">
            <w:pPr>
              <w:pStyle w:val="110"/>
            </w:pPr>
            <w:hyperlink w:anchor="Link00000100" w:history="1">
              <w:r w:rsidR="002F1469" w:rsidRPr="00255391">
                <w:t>name</w:t>
              </w:r>
            </w:hyperlink>
          </w:p>
          <w:p w14:paraId="450F7D59" w14:textId="12A00CB1" w:rsidR="002F1469" w:rsidRPr="00255391" w:rsidRDefault="002F1469" w:rsidP="002F1469">
            <w:pPr>
              <w:pStyle w:val="110"/>
            </w:pPr>
            <w:r w:rsidRPr="00255391">
              <w:t>(атрибут)</w:t>
            </w:r>
          </w:p>
        </w:tc>
        <w:tc>
          <w:tcPr>
            <w:tcW w:w="1892" w:type="dxa"/>
          </w:tcPr>
          <w:p w14:paraId="211396FA" w14:textId="77777777" w:rsidR="002F1469" w:rsidRPr="00255391" w:rsidRDefault="002F1469" w:rsidP="002F1469">
            <w:pPr>
              <w:pStyle w:val="110"/>
            </w:pPr>
            <w:r w:rsidRPr="00255391">
              <w:t xml:space="preserve">Наименование простого параметра услуги. </w:t>
            </w:r>
          </w:p>
          <w:p w14:paraId="7E489246" w14:textId="77777777" w:rsidR="002F1469" w:rsidRPr="00255391" w:rsidRDefault="002F1469" w:rsidP="002F1469">
            <w:pPr>
              <w:pStyle w:val="110"/>
            </w:pPr>
          </w:p>
        </w:tc>
        <w:tc>
          <w:tcPr>
            <w:tcW w:w="1646" w:type="dxa"/>
          </w:tcPr>
          <w:p w14:paraId="41208A8E" w14:textId="0793C2E6" w:rsidR="002F1469" w:rsidRPr="00255391" w:rsidRDefault="002F1469" w:rsidP="002F1469">
            <w:pPr>
              <w:pStyle w:val="110"/>
            </w:pPr>
            <w:r w:rsidRPr="00255391">
              <w:t>1, обязательно</w:t>
            </w:r>
          </w:p>
        </w:tc>
        <w:tc>
          <w:tcPr>
            <w:tcW w:w="1843" w:type="dxa"/>
          </w:tcPr>
          <w:p w14:paraId="18703EA2" w14:textId="4AA8AF5F" w:rsidR="002F1469" w:rsidRPr="00255391" w:rsidRDefault="002F1469" w:rsidP="002F1469">
            <w:pPr>
              <w:pStyle w:val="110"/>
            </w:pPr>
            <w:r w:rsidRPr="00255391">
              <w:rPr>
                <w:sz w:val="24"/>
                <w:lang w:val="en-US"/>
              </w:rPr>
              <w:t>String</w:t>
            </w:r>
          </w:p>
        </w:tc>
        <w:tc>
          <w:tcPr>
            <w:tcW w:w="2550" w:type="dxa"/>
          </w:tcPr>
          <w:p w14:paraId="251F868C" w14:textId="77777777" w:rsidR="002F1469" w:rsidRPr="00255391" w:rsidRDefault="002F1469" w:rsidP="002F1469">
            <w:pPr>
              <w:pStyle w:val="110"/>
            </w:pPr>
          </w:p>
        </w:tc>
      </w:tr>
      <w:tr w:rsidR="002F1469" w:rsidRPr="00255391" w14:paraId="110C7AE2" w14:textId="77777777" w:rsidTr="001F0FB0">
        <w:tc>
          <w:tcPr>
            <w:tcW w:w="710" w:type="dxa"/>
          </w:tcPr>
          <w:p w14:paraId="60CEA7C0" w14:textId="77777777" w:rsidR="002F1469" w:rsidRPr="00255391" w:rsidRDefault="002F1469" w:rsidP="00B16187">
            <w:pPr>
              <w:pStyle w:val="a"/>
              <w:numPr>
                <w:ilvl w:val="0"/>
                <w:numId w:val="23"/>
              </w:numPr>
            </w:pPr>
          </w:p>
        </w:tc>
        <w:tc>
          <w:tcPr>
            <w:tcW w:w="1565" w:type="dxa"/>
          </w:tcPr>
          <w:p w14:paraId="445CA3BB" w14:textId="605F9034" w:rsidR="002F1469" w:rsidRPr="00255391" w:rsidRDefault="006E0823" w:rsidP="002F1469">
            <w:pPr>
              <w:pStyle w:val="110"/>
            </w:pPr>
            <w:hyperlink w:anchor="Link00000101" w:history="1">
              <w:r w:rsidR="002F1469" w:rsidRPr="00255391">
                <w:t>label</w:t>
              </w:r>
            </w:hyperlink>
          </w:p>
          <w:p w14:paraId="73065E11" w14:textId="31021D11" w:rsidR="002F1469" w:rsidRPr="00255391" w:rsidRDefault="002F1469" w:rsidP="002F1469">
            <w:pPr>
              <w:pStyle w:val="110"/>
            </w:pPr>
            <w:r w:rsidRPr="00255391">
              <w:t>(атрибут)</w:t>
            </w:r>
          </w:p>
        </w:tc>
        <w:tc>
          <w:tcPr>
            <w:tcW w:w="1892" w:type="dxa"/>
          </w:tcPr>
          <w:p w14:paraId="5653B2E7" w14:textId="3921F0BD" w:rsidR="002F1469" w:rsidRPr="00255391" w:rsidRDefault="002F1469" w:rsidP="002F1469">
            <w:pPr>
              <w:pStyle w:val="110"/>
            </w:pPr>
            <w:r w:rsidRPr="00255391">
              <w:t>Наименование параметра для отображения в интерфейсе</w:t>
            </w:r>
          </w:p>
        </w:tc>
        <w:tc>
          <w:tcPr>
            <w:tcW w:w="1646" w:type="dxa"/>
          </w:tcPr>
          <w:p w14:paraId="64032427" w14:textId="661D5B26" w:rsidR="002F1469" w:rsidRPr="00255391" w:rsidRDefault="002F1469" w:rsidP="002F1469">
            <w:pPr>
              <w:pStyle w:val="110"/>
            </w:pPr>
            <w:r w:rsidRPr="00255391">
              <w:t>1, обязательно</w:t>
            </w:r>
          </w:p>
        </w:tc>
        <w:tc>
          <w:tcPr>
            <w:tcW w:w="1843" w:type="dxa"/>
          </w:tcPr>
          <w:p w14:paraId="678EDD02" w14:textId="0F3EAE81" w:rsidR="002F1469" w:rsidRPr="00255391" w:rsidRDefault="002F1469" w:rsidP="002F1469">
            <w:pPr>
              <w:pStyle w:val="110"/>
            </w:pPr>
            <w:r w:rsidRPr="00255391">
              <w:rPr>
                <w:sz w:val="24"/>
                <w:lang w:val="en-US"/>
              </w:rPr>
              <w:t>String</w:t>
            </w:r>
          </w:p>
        </w:tc>
        <w:tc>
          <w:tcPr>
            <w:tcW w:w="2550" w:type="dxa"/>
          </w:tcPr>
          <w:p w14:paraId="6EC184B1" w14:textId="77777777" w:rsidR="002F1469" w:rsidRPr="00255391" w:rsidRDefault="002F1469" w:rsidP="002F1469">
            <w:pPr>
              <w:pStyle w:val="110"/>
            </w:pPr>
          </w:p>
        </w:tc>
      </w:tr>
      <w:tr w:rsidR="002F1469" w:rsidRPr="00255391" w14:paraId="2749CFEE" w14:textId="77777777" w:rsidTr="001F0FB0">
        <w:tc>
          <w:tcPr>
            <w:tcW w:w="710" w:type="dxa"/>
          </w:tcPr>
          <w:p w14:paraId="26D2D7E4" w14:textId="77777777" w:rsidR="002F1469" w:rsidRPr="00255391" w:rsidRDefault="002F1469" w:rsidP="00B16187">
            <w:pPr>
              <w:pStyle w:val="a"/>
              <w:numPr>
                <w:ilvl w:val="0"/>
                <w:numId w:val="23"/>
              </w:numPr>
            </w:pPr>
          </w:p>
        </w:tc>
        <w:tc>
          <w:tcPr>
            <w:tcW w:w="1565" w:type="dxa"/>
          </w:tcPr>
          <w:p w14:paraId="72B93B57" w14:textId="4D2BF3FB" w:rsidR="002F1469" w:rsidRPr="00255391" w:rsidRDefault="006E0823" w:rsidP="002F1469">
            <w:pPr>
              <w:pStyle w:val="110"/>
            </w:pPr>
            <w:hyperlink w:anchor="Link00000102" w:history="1">
              <w:r w:rsidR="002F1469" w:rsidRPr="00255391">
                <w:t>required</w:t>
              </w:r>
            </w:hyperlink>
          </w:p>
          <w:p w14:paraId="01B10A9E" w14:textId="47266673" w:rsidR="002F1469" w:rsidRPr="00255391" w:rsidRDefault="002F1469" w:rsidP="002F1469">
            <w:pPr>
              <w:pStyle w:val="110"/>
            </w:pPr>
            <w:r w:rsidRPr="00255391">
              <w:t>(атрибут)</w:t>
            </w:r>
          </w:p>
        </w:tc>
        <w:tc>
          <w:tcPr>
            <w:tcW w:w="1892" w:type="dxa"/>
          </w:tcPr>
          <w:p w14:paraId="7FF0F921" w14:textId="27352EB5" w:rsidR="002F1469" w:rsidRPr="00255391" w:rsidRDefault="002F1469" w:rsidP="002F1469">
            <w:pPr>
              <w:pStyle w:val="110"/>
            </w:pPr>
            <w:r w:rsidRPr="00255391">
              <w:t>Указывает, является данный параметр обязательным для заполнения или нет</w:t>
            </w:r>
          </w:p>
        </w:tc>
        <w:tc>
          <w:tcPr>
            <w:tcW w:w="1646" w:type="dxa"/>
          </w:tcPr>
          <w:p w14:paraId="5A926DDC" w14:textId="3E4DA2EE" w:rsidR="002F1469" w:rsidRPr="00255391" w:rsidRDefault="002F1469" w:rsidP="002F1469">
            <w:pPr>
              <w:pStyle w:val="110"/>
            </w:pPr>
            <w:r w:rsidRPr="00255391">
              <w:rPr>
                <w:lang w:val="en-US"/>
              </w:rPr>
              <w:t>0..1</w:t>
            </w:r>
            <w:r w:rsidRPr="00255391">
              <w:t>, необязательно</w:t>
            </w:r>
          </w:p>
        </w:tc>
        <w:tc>
          <w:tcPr>
            <w:tcW w:w="1843" w:type="dxa"/>
          </w:tcPr>
          <w:p w14:paraId="3E8D800A" w14:textId="437061BF" w:rsidR="002F1469" w:rsidRPr="00255391" w:rsidRDefault="002F1469" w:rsidP="002F1469">
            <w:pPr>
              <w:pStyle w:val="110"/>
            </w:pPr>
            <w:r w:rsidRPr="00255391">
              <w:rPr>
                <w:sz w:val="24"/>
                <w:lang w:val="en-US"/>
              </w:rPr>
              <w:t>xs:boolean</w:t>
            </w:r>
          </w:p>
        </w:tc>
        <w:tc>
          <w:tcPr>
            <w:tcW w:w="2550" w:type="dxa"/>
          </w:tcPr>
          <w:p w14:paraId="5575E7C8" w14:textId="77777777" w:rsidR="002F1469" w:rsidRPr="00255391" w:rsidRDefault="002F1469" w:rsidP="002F1469">
            <w:pPr>
              <w:pStyle w:val="110"/>
            </w:pPr>
          </w:p>
        </w:tc>
      </w:tr>
      <w:tr w:rsidR="002F1469" w:rsidRPr="00255391" w14:paraId="129FB551" w14:textId="77777777" w:rsidTr="001F0FB0">
        <w:tc>
          <w:tcPr>
            <w:tcW w:w="710" w:type="dxa"/>
          </w:tcPr>
          <w:p w14:paraId="55BAA2FE" w14:textId="77777777" w:rsidR="002F1469" w:rsidRPr="00255391" w:rsidRDefault="002F1469" w:rsidP="00B16187">
            <w:pPr>
              <w:pStyle w:val="a"/>
              <w:numPr>
                <w:ilvl w:val="0"/>
                <w:numId w:val="23"/>
              </w:numPr>
            </w:pPr>
          </w:p>
        </w:tc>
        <w:tc>
          <w:tcPr>
            <w:tcW w:w="1565" w:type="dxa"/>
          </w:tcPr>
          <w:p w14:paraId="4962BBB2" w14:textId="2A3BBCE6" w:rsidR="002F1469" w:rsidRPr="00255391" w:rsidRDefault="006E0823" w:rsidP="002F1469">
            <w:pPr>
              <w:pStyle w:val="110"/>
            </w:pPr>
            <w:hyperlink w:anchor="Link00000103" w:history="1">
              <w:r w:rsidR="002F1469" w:rsidRPr="00255391">
                <w:t>readonly</w:t>
              </w:r>
            </w:hyperlink>
          </w:p>
          <w:p w14:paraId="740BD9B0" w14:textId="6BC7774D" w:rsidR="002F1469" w:rsidRPr="00255391" w:rsidRDefault="002F1469" w:rsidP="002F1469">
            <w:pPr>
              <w:pStyle w:val="110"/>
            </w:pPr>
            <w:r w:rsidRPr="00255391">
              <w:t>(атрибут)</w:t>
            </w:r>
          </w:p>
        </w:tc>
        <w:tc>
          <w:tcPr>
            <w:tcW w:w="1892" w:type="dxa"/>
          </w:tcPr>
          <w:p w14:paraId="05AB38F7" w14:textId="5E38A46E" w:rsidR="002F1469" w:rsidRPr="00255391" w:rsidRDefault="002F1469" w:rsidP="002F1469">
            <w:pPr>
              <w:pStyle w:val="110"/>
            </w:pPr>
            <w:r w:rsidRPr="00255391">
              <w:t>Указывает, что данный параметр не может быть изменен пользователем</w:t>
            </w:r>
          </w:p>
        </w:tc>
        <w:tc>
          <w:tcPr>
            <w:tcW w:w="1646" w:type="dxa"/>
          </w:tcPr>
          <w:p w14:paraId="14B5114F" w14:textId="3E08F9AF" w:rsidR="002F1469" w:rsidRPr="00255391" w:rsidRDefault="002F1469" w:rsidP="002F1469">
            <w:pPr>
              <w:pStyle w:val="110"/>
            </w:pPr>
            <w:r w:rsidRPr="00255391">
              <w:rPr>
                <w:lang w:val="en-US"/>
              </w:rPr>
              <w:t>0..1</w:t>
            </w:r>
            <w:r w:rsidRPr="00255391">
              <w:t>, необязательно</w:t>
            </w:r>
          </w:p>
        </w:tc>
        <w:tc>
          <w:tcPr>
            <w:tcW w:w="1843" w:type="dxa"/>
          </w:tcPr>
          <w:p w14:paraId="0165B24F" w14:textId="795F93B9" w:rsidR="002F1469" w:rsidRPr="00255391" w:rsidRDefault="002F1469" w:rsidP="002F1469">
            <w:pPr>
              <w:pStyle w:val="110"/>
            </w:pPr>
            <w:r w:rsidRPr="00255391">
              <w:rPr>
                <w:sz w:val="24"/>
                <w:lang w:val="en-US"/>
              </w:rPr>
              <w:t>xs:boolean</w:t>
            </w:r>
          </w:p>
        </w:tc>
        <w:tc>
          <w:tcPr>
            <w:tcW w:w="2550" w:type="dxa"/>
          </w:tcPr>
          <w:p w14:paraId="3576336D" w14:textId="77777777" w:rsidR="002F1469" w:rsidRPr="00255391" w:rsidRDefault="002F1469" w:rsidP="002F1469">
            <w:pPr>
              <w:pStyle w:val="110"/>
            </w:pPr>
          </w:p>
        </w:tc>
      </w:tr>
      <w:tr w:rsidR="002F1469" w:rsidRPr="00255391" w14:paraId="7BD26A60" w14:textId="77777777" w:rsidTr="001F0FB0">
        <w:tc>
          <w:tcPr>
            <w:tcW w:w="710" w:type="dxa"/>
          </w:tcPr>
          <w:p w14:paraId="13FBA5C4" w14:textId="77777777" w:rsidR="002F1469" w:rsidRPr="00255391" w:rsidRDefault="002F1469" w:rsidP="00B16187">
            <w:pPr>
              <w:pStyle w:val="a"/>
              <w:numPr>
                <w:ilvl w:val="0"/>
                <w:numId w:val="23"/>
              </w:numPr>
            </w:pPr>
          </w:p>
        </w:tc>
        <w:tc>
          <w:tcPr>
            <w:tcW w:w="1565" w:type="dxa"/>
          </w:tcPr>
          <w:p w14:paraId="62B328A6" w14:textId="50CA9FCA" w:rsidR="002F1469" w:rsidRPr="00255391" w:rsidRDefault="006E0823" w:rsidP="002F1469">
            <w:pPr>
              <w:pStyle w:val="110"/>
            </w:pPr>
            <w:hyperlink w:anchor="Link00000104" w:history="1">
              <w:r w:rsidR="002F1469" w:rsidRPr="00255391">
                <w:t>supplierSrvCode</w:t>
              </w:r>
            </w:hyperlink>
          </w:p>
          <w:p w14:paraId="381312AA" w14:textId="0E2B5FAB" w:rsidR="002F1469" w:rsidRPr="00255391" w:rsidRDefault="002F1469" w:rsidP="002F1469">
            <w:pPr>
              <w:pStyle w:val="110"/>
            </w:pPr>
            <w:r w:rsidRPr="00255391">
              <w:t>(атрибут)</w:t>
            </w:r>
          </w:p>
        </w:tc>
        <w:tc>
          <w:tcPr>
            <w:tcW w:w="1892" w:type="dxa"/>
          </w:tcPr>
          <w:p w14:paraId="4EBFE204" w14:textId="3101E429" w:rsidR="002F1469" w:rsidRPr="00255391" w:rsidRDefault="002F1469" w:rsidP="002F1469">
            <w:pPr>
              <w:pStyle w:val="110"/>
            </w:pPr>
            <w:r w:rsidRPr="00255391">
              <w:t>Код услуги в каталоге поставщика</w:t>
            </w:r>
          </w:p>
        </w:tc>
        <w:tc>
          <w:tcPr>
            <w:tcW w:w="1646" w:type="dxa"/>
          </w:tcPr>
          <w:p w14:paraId="324EA0A0" w14:textId="309AC5D9" w:rsidR="002F1469" w:rsidRPr="00255391" w:rsidRDefault="002F1469" w:rsidP="002F1469">
            <w:pPr>
              <w:pStyle w:val="110"/>
            </w:pPr>
            <w:r w:rsidRPr="00255391">
              <w:rPr>
                <w:lang w:val="en-US"/>
              </w:rPr>
              <w:t>0..1</w:t>
            </w:r>
            <w:r w:rsidRPr="00255391">
              <w:t>, необязательно</w:t>
            </w:r>
          </w:p>
        </w:tc>
        <w:tc>
          <w:tcPr>
            <w:tcW w:w="1843" w:type="dxa"/>
          </w:tcPr>
          <w:p w14:paraId="0D74E68E" w14:textId="3CA4DE37" w:rsidR="002F1469" w:rsidRPr="00255391" w:rsidRDefault="002F1469" w:rsidP="002F1469">
            <w:pPr>
              <w:pStyle w:val="110"/>
            </w:pPr>
            <w:r w:rsidRPr="00255391">
              <w:rPr>
                <w:sz w:val="24"/>
                <w:lang w:val="en-US"/>
              </w:rPr>
              <w:t>xs:string</w:t>
            </w:r>
          </w:p>
        </w:tc>
        <w:tc>
          <w:tcPr>
            <w:tcW w:w="2550" w:type="dxa"/>
          </w:tcPr>
          <w:p w14:paraId="58BD938D" w14:textId="1BEDA94B" w:rsidR="002F1469" w:rsidRPr="00255391" w:rsidRDefault="002F1469" w:rsidP="002F1469">
            <w:pPr>
              <w:pStyle w:val="110"/>
            </w:pPr>
            <w:r w:rsidRPr="00255391">
              <w:t>Не используется</w:t>
            </w:r>
          </w:p>
        </w:tc>
      </w:tr>
      <w:tr w:rsidR="002F1469" w:rsidRPr="00255391" w14:paraId="5AAD25D4" w14:textId="77777777" w:rsidTr="001F0FB0">
        <w:tc>
          <w:tcPr>
            <w:tcW w:w="710" w:type="dxa"/>
          </w:tcPr>
          <w:p w14:paraId="5247E321" w14:textId="77777777" w:rsidR="002F1469" w:rsidRPr="00255391" w:rsidRDefault="002F1469" w:rsidP="00B16187">
            <w:pPr>
              <w:pStyle w:val="a"/>
              <w:numPr>
                <w:ilvl w:val="0"/>
                <w:numId w:val="23"/>
              </w:numPr>
            </w:pPr>
          </w:p>
        </w:tc>
        <w:tc>
          <w:tcPr>
            <w:tcW w:w="1565" w:type="dxa"/>
          </w:tcPr>
          <w:p w14:paraId="07845666" w14:textId="0860F93B" w:rsidR="002F1469" w:rsidRPr="00255391" w:rsidRDefault="006E0823" w:rsidP="002F1469">
            <w:pPr>
              <w:pStyle w:val="110"/>
            </w:pPr>
            <w:hyperlink w:anchor="Link00000105" w:history="1">
              <w:r w:rsidR="002F1469" w:rsidRPr="00255391">
                <w:t>supplierID</w:t>
              </w:r>
            </w:hyperlink>
          </w:p>
          <w:p w14:paraId="2AE14560" w14:textId="7AF34AB6" w:rsidR="002F1469" w:rsidRPr="00255391" w:rsidRDefault="002F1469" w:rsidP="002F1469">
            <w:pPr>
              <w:pStyle w:val="110"/>
            </w:pPr>
            <w:r w:rsidRPr="00255391">
              <w:t>(атрибут)</w:t>
            </w:r>
          </w:p>
        </w:tc>
        <w:tc>
          <w:tcPr>
            <w:tcW w:w="1892" w:type="dxa"/>
          </w:tcPr>
          <w:p w14:paraId="1F2F4C4B" w14:textId="62862924" w:rsidR="002F1469" w:rsidRPr="00255391" w:rsidRDefault="002F1469" w:rsidP="002F1469">
            <w:pPr>
              <w:pStyle w:val="110"/>
            </w:pPr>
            <w:r w:rsidRPr="00255391">
              <w:t>Id поставщика, из каталога которого взята услуга</w:t>
            </w:r>
          </w:p>
        </w:tc>
        <w:tc>
          <w:tcPr>
            <w:tcW w:w="1646" w:type="dxa"/>
          </w:tcPr>
          <w:p w14:paraId="748E999B" w14:textId="4FE54230" w:rsidR="002F1469" w:rsidRPr="00255391" w:rsidRDefault="002F1469" w:rsidP="002F1469">
            <w:pPr>
              <w:pStyle w:val="110"/>
            </w:pPr>
            <w:r w:rsidRPr="00255391">
              <w:rPr>
                <w:lang w:val="en-US"/>
              </w:rPr>
              <w:t>0..1</w:t>
            </w:r>
            <w:r w:rsidRPr="00255391">
              <w:t>, необязательно</w:t>
            </w:r>
          </w:p>
        </w:tc>
        <w:tc>
          <w:tcPr>
            <w:tcW w:w="1843" w:type="dxa"/>
          </w:tcPr>
          <w:p w14:paraId="1DA7D0A3" w14:textId="29290BCC" w:rsidR="002F1469" w:rsidRPr="00255391" w:rsidRDefault="002F1469" w:rsidP="002F1469">
            <w:pPr>
              <w:pStyle w:val="110"/>
            </w:pPr>
            <w:r w:rsidRPr="00255391">
              <w:rPr>
                <w:sz w:val="24"/>
                <w:lang w:val="en-US"/>
              </w:rPr>
              <w:t>com:UUID</w:t>
            </w:r>
          </w:p>
        </w:tc>
        <w:tc>
          <w:tcPr>
            <w:tcW w:w="2550" w:type="dxa"/>
          </w:tcPr>
          <w:p w14:paraId="49FBC479" w14:textId="26B65B37" w:rsidR="002F1469" w:rsidRPr="00255391" w:rsidRDefault="002F1469" w:rsidP="002F1469">
            <w:pPr>
              <w:pStyle w:val="110"/>
            </w:pPr>
            <w:r w:rsidRPr="00255391">
              <w:t>Не используется</w:t>
            </w:r>
          </w:p>
        </w:tc>
      </w:tr>
      <w:tr w:rsidR="002F1469" w:rsidRPr="00255391" w14:paraId="4EC0365E" w14:textId="77777777" w:rsidTr="001F0FB0">
        <w:tc>
          <w:tcPr>
            <w:tcW w:w="710" w:type="dxa"/>
          </w:tcPr>
          <w:p w14:paraId="3F9127FB" w14:textId="77777777" w:rsidR="002F1469" w:rsidRPr="00255391" w:rsidRDefault="002F1469" w:rsidP="00B16187">
            <w:pPr>
              <w:pStyle w:val="a"/>
              <w:numPr>
                <w:ilvl w:val="0"/>
                <w:numId w:val="23"/>
              </w:numPr>
            </w:pPr>
          </w:p>
        </w:tc>
        <w:tc>
          <w:tcPr>
            <w:tcW w:w="1565" w:type="dxa"/>
          </w:tcPr>
          <w:p w14:paraId="3CD6191C" w14:textId="0B45EEAE" w:rsidR="002F1469" w:rsidRPr="00255391" w:rsidRDefault="006E0823" w:rsidP="002F1469">
            <w:pPr>
              <w:pStyle w:val="110"/>
            </w:pPr>
            <w:hyperlink w:anchor="Link00000106" w:history="1">
              <w:r w:rsidR="002F1469" w:rsidRPr="00255391">
                <w:t>isId</w:t>
              </w:r>
            </w:hyperlink>
          </w:p>
          <w:p w14:paraId="3EB7AC97" w14:textId="7C8E0FA0" w:rsidR="002F1469" w:rsidRPr="00255391" w:rsidRDefault="002F1469" w:rsidP="002F1469">
            <w:pPr>
              <w:pStyle w:val="110"/>
            </w:pPr>
            <w:r w:rsidRPr="00255391">
              <w:t>(атрибут)</w:t>
            </w:r>
          </w:p>
        </w:tc>
        <w:tc>
          <w:tcPr>
            <w:tcW w:w="1892" w:type="dxa"/>
          </w:tcPr>
          <w:p w14:paraId="70FA5FC3" w14:textId="77777777" w:rsidR="002F1469" w:rsidRPr="00255391" w:rsidRDefault="002F1469" w:rsidP="002F1469">
            <w:pPr>
              <w:pStyle w:val="110"/>
            </w:pPr>
            <w:r w:rsidRPr="00255391">
              <w:t>Указывает, является ли данный параметр идентификатором плательщика</w:t>
            </w:r>
          </w:p>
          <w:p w14:paraId="2764DF9E" w14:textId="77777777" w:rsidR="002F1469" w:rsidRPr="00255391" w:rsidRDefault="002F1469" w:rsidP="002F1469">
            <w:pPr>
              <w:pStyle w:val="110"/>
            </w:pPr>
          </w:p>
        </w:tc>
        <w:tc>
          <w:tcPr>
            <w:tcW w:w="1646" w:type="dxa"/>
          </w:tcPr>
          <w:p w14:paraId="63E3842B" w14:textId="5038B8BF" w:rsidR="002F1469" w:rsidRPr="00255391" w:rsidRDefault="002F1469" w:rsidP="002F1469">
            <w:pPr>
              <w:pStyle w:val="110"/>
            </w:pPr>
            <w:r w:rsidRPr="00255391">
              <w:rPr>
                <w:lang w:val="en-US"/>
              </w:rPr>
              <w:t>0..1</w:t>
            </w:r>
            <w:r w:rsidRPr="00255391">
              <w:t>, необязательно</w:t>
            </w:r>
          </w:p>
        </w:tc>
        <w:tc>
          <w:tcPr>
            <w:tcW w:w="1843" w:type="dxa"/>
          </w:tcPr>
          <w:p w14:paraId="2A52424F" w14:textId="2B14496F" w:rsidR="002F1469" w:rsidRPr="00255391" w:rsidRDefault="002F1469" w:rsidP="002F1469">
            <w:pPr>
              <w:pStyle w:val="110"/>
            </w:pPr>
            <w:r w:rsidRPr="00255391">
              <w:rPr>
                <w:sz w:val="24"/>
                <w:lang w:val="en-US"/>
              </w:rPr>
              <w:t>xs:integer</w:t>
            </w:r>
          </w:p>
        </w:tc>
        <w:tc>
          <w:tcPr>
            <w:tcW w:w="2550" w:type="dxa"/>
          </w:tcPr>
          <w:p w14:paraId="4451FD31" w14:textId="77777777" w:rsidR="002F1469" w:rsidRPr="00255391" w:rsidRDefault="002F1469" w:rsidP="002F1469">
            <w:pPr>
              <w:pStyle w:val="110"/>
            </w:pPr>
            <w:r w:rsidRPr="00255391">
              <w:t xml:space="preserve">«1» - параметр является уникальным идентификатором плательщика. </w:t>
            </w:r>
          </w:p>
          <w:p w14:paraId="186B20C9" w14:textId="77777777" w:rsidR="002F1469" w:rsidRPr="00255391" w:rsidRDefault="002F1469" w:rsidP="002F1469">
            <w:pPr>
              <w:pStyle w:val="110"/>
            </w:pPr>
            <w:r w:rsidRPr="00255391">
              <w:t>Если присутствует несколько параметров isID=1, то для идентификации плательщика может использоваться любой параметр с isID=1.</w:t>
            </w:r>
          </w:p>
          <w:p w14:paraId="30C69EA0" w14:textId="14E23D10" w:rsidR="002F1469" w:rsidRPr="00255391" w:rsidRDefault="002F1469" w:rsidP="002F1469">
            <w:pPr>
              <w:pStyle w:val="110"/>
            </w:pPr>
            <w:r w:rsidRPr="00255391">
              <w:t>Если @</w:t>
            </w:r>
            <w:hyperlink w:anchor="Link00000106" w:history="1">
              <w:r w:rsidRPr="00255391">
                <w:t>isId</w:t>
              </w:r>
            </w:hyperlink>
            <w:r w:rsidRPr="00255391">
              <w:t xml:space="preserve"> не равен 1 или отсутствует, это означает, что параметр не является идентификатором плательщика. </w:t>
            </w:r>
          </w:p>
        </w:tc>
      </w:tr>
      <w:tr w:rsidR="002F1469" w:rsidRPr="00255391" w14:paraId="1927BB70" w14:textId="77777777" w:rsidTr="001F0FB0">
        <w:tc>
          <w:tcPr>
            <w:tcW w:w="710" w:type="dxa"/>
          </w:tcPr>
          <w:p w14:paraId="3EF2909C" w14:textId="77777777" w:rsidR="002F1469" w:rsidRPr="00255391" w:rsidRDefault="002F1469" w:rsidP="00B16187">
            <w:pPr>
              <w:pStyle w:val="a"/>
              <w:numPr>
                <w:ilvl w:val="0"/>
                <w:numId w:val="23"/>
              </w:numPr>
            </w:pPr>
          </w:p>
        </w:tc>
        <w:tc>
          <w:tcPr>
            <w:tcW w:w="1565" w:type="dxa"/>
          </w:tcPr>
          <w:p w14:paraId="7B8176AC" w14:textId="464D5CF6" w:rsidR="002F1469" w:rsidRPr="00255391" w:rsidRDefault="006E0823" w:rsidP="002F1469">
            <w:pPr>
              <w:pStyle w:val="110"/>
            </w:pPr>
            <w:hyperlink w:anchor="Link00000107" w:history="1">
              <w:r w:rsidR="002F1469" w:rsidRPr="00255391">
                <w:t>visible</w:t>
              </w:r>
            </w:hyperlink>
          </w:p>
          <w:p w14:paraId="7AA2900D" w14:textId="30B2916E" w:rsidR="002F1469" w:rsidRPr="00255391" w:rsidRDefault="002F1469" w:rsidP="002F1469">
            <w:pPr>
              <w:pStyle w:val="110"/>
            </w:pPr>
            <w:r w:rsidRPr="00255391">
              <w:t>(атрибут)</w:t>
            </w:r>
          </w:p>
        </w:tc>
        <w:tc>
          <w:tcPr>
            <w:tcW w:w="1892" w:type="dxa"/>
          </w:tcPr>
          <w:p w14:paraId="4D8206FF" w14:textId="77777777" w:rsidR="002F1469" w:rsidRPr="00255391" w:rsidRDefault="002F1469" w:rsidP="002F1469">
            <w:pPr>
              <w:pStyle w:val="110"/>
            </w:pPr>
            <w:r w:rsidRPr="00255391">
              <w:t>Указывает, отображать ли параметр в интерфейсе пользователя или нет.</w:t>
            </w:r>
          </w:p>
          <w:p w14:paraId="497D4BB1" w14:textId="77777777" w:rsidR="002F1469" w:rsidRPr="00255391" w:rsidRDefault="002F1469" w:rsidP="002F1469">
            <w:pPr>
              <w:pStyle w:val="110"/>
            </w:pPr>
          </w:p>
        </w:tc>
        <w:tc>
          <w:tcPr>
            <w:tcW w:w="1646" w:type="dxa"/>
          </w:tcPr>
          <w:p w14:paraId="66CDA0A3" w14:textId="10533CE8" w:rsidR="002F1469" w:rsidRPr="00255391" w:rsidRDefault="002F1469" w:rsidP="002F1469">
            <w:pPr>
              <w:pStyle w:val="110"/>
            </w:pPr>
            <w:r w:rsidRPr="00255391">
              <w:rPr>
                <w:lang w:val="en-US"/>
              </w:rPr>
              <w:t>0..1</w:t>
            </w:r>
            <w:r w:rsidRPr="00255391">
              <w:t>, необязательно</w:t>
            </w:r>
          </w:p>
        </w:tc>
        <w:tc>
          <w:tcPr>
            <w:tcW w:w="1843" w:type="dxa"/>
          </w:tcPr>
          <w:p w14:paraId="79987729" w14:textId="645442B5" w:rsidR="002F1469" w:rsidRPr="00255391" w:rsidRDefault="002F1469" w:rsidP="002F1469">
            <w:pPr>
              <w:pStyle w:val="110"/>
            </w:pPr>
            <w:r w:rsidRPr="00255391">
              <w:rPr>
                <w:sz w:val="24"/>
                <w:lang w:val="en-US"/>
              </w:rPr>
              <w:t>xs:boolean</w:t>
            </w:r>
          </w:p>
        </w:tc>
        <w:tc>
          <w:tcPr>
            <w:tcW w:w="2550" w:type="dxa"/>
          </w:tcPr>
          <w:p w14:paraId="692059F3" w14:textId="77777777" w:rsidR="002F1469" w:rsidRPr="00255391" w:rsidRDefault="002F1469" w:rsidP="002F1469">
            <w:pPr>
              <w:pStyle w:val="110"/>
            </w:pPr>
          </w:p>
        </w:tc>
      </w:tr>
      <w:tr w:rsidR="002F1469" w:rsidRPr="00255391" w14:paraId="5019BDDF" w14:textId="77777777" w:rsidTr="001F0FB0">
        <w:tc>
          <w:tcPr>
            <w:tcW w:w="710" w:type="dxa"/>
          </w:tcPr>
          <w:p w14:paraId="244E6A57" w14:textId="77777777" w:rsidR="002F1469" w:rsidRPr="00255391" w:rsidRDefault="002F1469" w:rsidP="00B16187">
            <w:pPr>
              <w:pStyle w:val="a"/>
              <w:numPr>
                <w:ilvl w:val="0"/>
                <w:numId w:val="23"/>
              </w:numPr>
            </w:pPr>
          </w:p>
        </w:tc>
        <w:tc>
          <w:tcPr>
            <w:tcW w:w="1565" w:type="dxa"/>
          </w:tcPr>
          <w:p w14:paraId="0F8FFCF6" w14:textId="77777777" w:rsidR="002F1469" w:rsidRPr="00255391" w:rsidRDefault="002F1469" w:rsidP="002F1469">
            <w:pPr>
              <w:pStyle w:val="110"/>
            </w:pPr>
            <w:r w:rsidRPr="00255391">
              <w:rPr>
                <w:lang w:val="en-US"/>
              </w:rPr>
              <w:t>forSearch</w:t>
            </w:r>
          </w:p>
          <w:p w14:paraId="6F525D5A" w14:textId="21E82FBA" w:rsidR="002F1469" w:rsidRPr="00255391" w:rsidRDefault="002F1469" w:rsidP="002F1469">
            <w:pPr>
              <w:pStyle w:val="110"/>
            </w:pPr>
            <w:r w:rsidRPr="00255391">
              <w:t>(атрибут)</w:t>
            </w:r>
          </w:p>
        </w:tc>
        <w:tc>
          <w:tcPr>
            <w:tcW w:w="1892" w:type="dxa"/>
          </w:tcPr>
          <w:p w14:paraId="45D4260E" w14:textId="637BBB8C" w:rsidR="002F1469" w:rsidRPr="00255391" w:rsidRDefault="002F1469" w:rsidP="002F1469">
            <w:pPr>
              <w:pStyle w:val="110"/>
            </w:pPr>
            <w:r w:rsidRPr="00255391">
              <w:rPr>
                <w:bCs/>
                <w:u w:color="000000"/>
              </w:rPr>
              <w:t>Используется для поиска данных</w:t>
            </w:r>
          </w:p>
        </w:tc>
        <w:tc>
          <w:tcPr>
            <w:tcW w:w="1646" w:type="dxa"/>
          </w:tcPr>
          <w:p w14:paraId="76C4B156" w14:textId="1CD6E6EB" w:rsidR="002F1469" w:rsidRPr="00255391" w:rsidRDefault="002F1469" w:rsidP="002F1469">
            <w:pPr>
              <w:pStyle w:val="110"/>
            </w:pPr>
            <w:r w:rsidRPr="00255391">
              <w:rPr>
                <w:lang w:val="en-US"/>
              </w:rPr>
              <w:t>0..1</w:t>
            </w:r>
            <w:r w:rsidRPr="00255391">
              <w:t>, необязательно</w:t>
            </w:r>
          </w:p>
        </w:tc>
        <w:tc>
          <w:tcPr>
            <w:tcW w:w="1843" w:type="dxa"/>
          </w:tcPr>
          <w:p w14:paraId="72D430AB" w14:textId="7B657EEA" w:rsidR="002F1469" w:rsidRPr="00255391" w:rsidRDefault="002F1469" w:rsidP="002F1469">
            <w:pPr>
              <w:pStyle w:val="110"/>
            </w:pPr>
            <w:r w:rsidRPr="00255391">
              <w:rPr>
                <w:sz w:val="24"/>
                <w:lang w:val="en-US"/>
              </w:rPr>
              <w:t>xs:boolean</w:t>
            </w:r>
          </w:p>
        </w:tc>
        <w:tc>
          <w:tcPr>
            <w:tcW w:w="2550" w:type="dxa"/>
          </w:tcPr>
          <w:p w14:paraId="515BF6D9" w14:textId="77777777" w:rsidR="002F1469" w:rsidRPr="00255391" w:rsidRDefault="002F1469" w:rsidP="002F1469">
            <w:pPr>
              <w:pStyle w:val="110"/>
            </w:pPr>
          </w:p>
        </w:tc>
      </w:tr>
      <w:tr w:rsidR="002F1469" w:rsidRPr="00255391" w14:paraId="70408A48" w14:textId="77777777" w:rsidTr="001F0FB0">
        <w:tc>
          <w:tcPr>
            <w:tcW w:w="710" w:type="dxa"/>
          </w:tcPr>
          <w:p w14:paraId="0695E217" w14:textId="77777777" w:rsidR="002F1469" w:rsidRPr="00255391" w:rsidRDefault="002F1469" w:rsidP="00B16187">
            <w:pPr>
              <w:pStyle w:val="a"/>
              <w:numPr>
                <w:ilvl w:val="0"/>
                <w:numId w:val="23"/>
              </w:numPr>
            </w:pPr>
          </w:p>
        </w:tc>
        <w:tc>
          <w:tcPr>
            <w:tcW w:w="1565" w:type="dxa"/>
          </w:tcPr>
          <w:p w14:paraId="7FC2C406" w14:textId="77777777" w:rsidR="002F1469" w:rsidRPr="00255391" w:rsidRDefault="002F1469" w:rsidP="002F1469">
            <w:pPr>
              <w:pStyle w:val="110"/>
            </w:pPr>
            <w:r w:rsidRPr="00255391">
              <w:rPr>
                <w:lang w:val="en-US"/>
              </w:rPr>
              <w:t>forPayment</w:t>
            </w:r>
          </w:p>
          <w:p w14:paraId="3F0F4A2C" w14:textId="6DE72578" w:rsidR="002F1469" w:rsidRPr="00255391" w:rsidRDefault="002F1469" w:rsidP="002F1469">
            <w:pPr>
              <w:pStyle w:val="110"/>
            </w:pPr>
            <w:r w:rsidRPr="00255391">
              <w:t>(атрибут)</w:t>
            </w:r>
          </w:p>
        </w:tc>
        <w:tc>
          <w:tcPr>
            <w:tcW w:w="1892" w:type="dxa"/>
          </w:tcPr>
          <w:p w14:paraId="489D4E34" w14:textId="57956035" w:rsidR="002F1469" w:rsidRPr="00255391" w:rsidRDefault="002F1469" w:rsidP="002F1469">
            <w:pPr>
              <w:pStyle w:val="110"/>
            </w:pPr>
            <w:r w:rsidRPr="00255391">
              <w:t>Параметр используется при формировании данных платежа</w:t>
            </w:r>
          </w:p>
        </w:tc>
        <w:tc>
          <w:tcPr>
            <w:tcW w:w="1646" w:type="dxa"/>
          </w:tcPr>
          <w:p w14:paraId="55CE0106" w14:textId="1898B596" w:rsidR="002F1469" w:rsidRPr="00255391" w:rsidRDefault="002F1469" w:rsidP="002F1469">
            <w:pPr>
              <w:pStyle w:val="110"/>
            </w:pPr>
            <w:r w:rsidRPr="00255391">
              <w:rPr>
                <w:lang w:val="en-US"/>
              </w:rPr>
              <w:t>0..1</w:t>
            </w:r>
            <w:r w:rsidRPr="00255391">
              <w:t>, необязательно</w:t>
            </w:r>
          </w:p>
        </w:tc>
        <w:tc>
          <w:tcPr>
            <w:tcW w:w="1843" w:type="dxa"/>
          </w:tcPr>
          <w:p w14:paraId="5B0A1EBE" w14:textId="357AF749" w:rsidR="002F1469" w:rsidRPr="00255391" w:rsidRDefault="002F1469" w:rsidP="002F1469">
            <w:pPr>
              <w:pStyle w:val="110"/>
            </w:pPr>
            <w:r w:rsidRPr="00255391">
              <w:rPr>
                <w:sz w:val="24"/>
                <w:lang w:val="en-US"/>
              </w:rPr>
              <w:t>xs:boolean</w:t>
            </w:r>
          </w:p>
        </w:tc>
        <w:tc>
          <w:tcPr>
            <w:tcW w:w="2550" w:type="dxa"/>
          </w:tcPr>
          <w:p w14:paraId="2E4A3784" w14:textId="496D8369" w:rsidR="002F1469" w:rsidRPr="00255391" w:rsidRDefault="002F1469" w:rsidP="002F1469">
            <w:pPr>
              <w:pStyle w:val="110"/>
            </w:pPr>
            <w:r w:rsidRPr="00255391">
              <w:t xml:space="preserve">Значение параметра должно быть включено в блок дополнительных параметров платежа. </w:t>
            </w:r>
          </w:p>
        </w:tc>
      </w:tr>
      <w:tr w:rsidR="002F1469" w:rsidRPr="00255391" w14:paraId="4B06F154" w14:textId="77777777" w:rsidTr="001F0FB0">
        <w:tc>
          <w:tcPr>
            <w:tcW w:w="710" w:type="dxa"/>
          </w:tcPr>
          <w:p w14:paraId="7705E95C" w14:textId="77777777" w:rsidR="002F1469" w:rsidRPr="00255391" w:rsidRDefault="002F1469" w:rsidP="00B16187">
            <w:pPr>
              <w:pStyle w:val="a"/>
              <w:numPr>
                <w:ilvl w:val="0"/>
                <w:numId w:val="23"/>
              </w:numPr>
            </w:pPr>
          </w:p>
        </w:tc>
        <w:tc>
          <w:tcPr>
            <w:tcW w:w="1565" w:type="dxa"/>
          </w:tcPr>
          <w:p w14:paraId="38D65C58" w14:textId="09572F76" w:rsidR="002F1469" w:rsidRPr="00255391" w:rsidRDefault="002F1469" w:rsidP="002F1469">
            <w:pPr>
              <w:pStyle w:val="110"/>
            </w:pPr>
            <w:r w:rsidRPr="00255391">
              <w:t>Regexp</w:t>
            </w:r>
          </w:p>
        </w:tc>
        <w:tc>
          <w:tcPr>
            <w:tcW w:w="1892" w:type="dxa"/>
          </w:tcPr>
          <w:p w14:paraId="12A1616E" w14:textId="70C46CF3" w:rsidR="002F1469" w:rsidRPr="00255391" w:rsidRDefault="002F1469" w:rsidP="002F1469">
            <w:pPr>
              <w:pStyle w:val="110"/>
            </w:pPr>
            <w:r w:rsidRPr="00255391">
              <w:t>Маска для проверки значения параметра</w:t>
            </w:r>
          </w:p>
        </w:tc>
        <w:tc>
          <w:tcPr>
            <w:tcW w:w="1646" w:type="dxa"/>
          </w:tcPr>
          <w:p w14:paraId="54237B0C" w14:textId="3A949120" w:rsidR="002F1469" w:rsidRPr="00255391" w:rsidRDefault="002F1469" w:rsidP="002F1469">
            <w:pPr>
              <w:pStyle w:val="110"/>
            </w:pPr>
            <w:r w:rsidRPr="00255391">
              <w:rPr>
                <w:lang w:val="en-US"/>
              </w:rPr>
              <w:t>0..1</w:t>
            </w:r>
            <w:r w:rsidRPr="00255391">
              <w:t>, необязательно</w:t>
            </w:r>
          </w:p>
        </w:tc>
        <w:tc>
          <w:tcPr>
            <w:tcW w:w="1843" w:type="dxa"/>
          </w:tcPr>
          <w:p w14:paraId="70345D23" w14:textId="7090535C" w:rsidR="002F1469" w:rsidRPr="00255391" w:rsidRDefault="002F1469" w:rsidP="002F1469">
            <w:pPr>
              <w:pStyle w:val="110"/>
            </w:pPr>
            <w:r w:rsidRPr="00255391">
              <w:rPr>
                <w:sz w:val="24"/>
                <w:lang w:val="en-US"/>
              </w:rPr>
              <w:t>xs:string</w:t>
            </w:r>
          </w:p>
        </w:tc>
        <w:tc>
          <w:tcPr>
            <w:tcW w:w="2550" w:type="dxa"/>
          </w:tcPr>
          <w:p w14:paraId="23E6097E" w14:textId="6BDAEF59" w:rsidR="002F1469" w:rsidRPr="00255391" w:rsidRDefault="002F1469" w:rsidP="002F1469">
            <w:pPr>
              <w:pStyle w:val="110"/>
            </w:pPr>
            <w:r w:rsidRPr="00255391">
              <w:t xml:space="preserve">В случае отсутствия проверка не производится. Регулярные выражения, используемые в </w:t>
            </w:r>
            <w:r w:rsidRPr="00255391">
              <w:rPr>
                <w:lang w:val="en-US"/>
              </w:rPr>
              <w:t>JAVA</w:t>
            </w:r>
            <w:r w:rsidRPr="00255391">
              <w:t>. Правила задания маски устанавливает Поставщик, если в его информационной системе осуществляется какой-либо контроль – длина, количество и порядок символов.</w:t>
            </w:r>
          </w:p>
        </w:tc>
      </w:tr>
      <w:tr w:rsidR="002F1469" w:rsidRPr="00255391" w14:paraId="5127FD4B" w14:textId="77777777" w:rsidTr="001F0FB0">
        <w:tc>
          <w:tcPr>
            <w:tcW w:w="710" w:type="dxa"/>
          </w:tcPr>
          <w:p w14:paraId="6464F316" w14:textId="77777777" w:rsidR="002F1469" w:rsidRPr="00255391" w:rsidRDefault="002F1469" w:rsidP="00B16187">
            <w:pPr>
              <w:pStyle w:val="a"/>
              <w:numPr>
                <w:ilvl w:val="0"/>
                <w:numId w:val="23"/>
              </w:numPr>
            </w:pPr>
          </w:p>
        </w:tc>
        <w:tc>
          <w:tcPr>
            <w:tcW w:w="1565" w:type="dxa"/>
          </w:tcPr>
          <w:p w14:paraId="0FCE8F74" w14:textId="491D1E25" w:rsidR="002F1469" w:rsidRPr="00255391" w:rsidRDefault="002F1469" w:rsidP="002F1469">
            <w:pPr>
              <w:pStyle w:val="110"/>
            </w:pPr>
            <w:r w:rsidRPr="00255391">
              <w:t>DefaultValue</w:t>
            </w:r>
          </w:p>
        </w:tc>
        <w:tc>
          <w:tcPr>
            <w:tcW w:w="1892" w:type="dxa"/>
          </w:tcPr>
          <w:p w14:paraId="7D1A522C" w14:textId="77777777" w:rsidR="002F1469" w:rsidRPr="00255391" w:rsidRDefault="002F1469" w:rsidP="002F1469">
            <w:pPr>
              <w:pStyle w:val="110"/>
            </w:pPr>
            <w:r w:rsidRPr="00255391">
              <w:t>Значение параметра по умолчанию</w:t>
            </w:r>
          </w:p>
          <w:p w14:paraId="0261FD4E" w14:textId="77777777" w:rsidR="002F1469" w:rsidRPr="00255391" w:rsidRDefault="002F1469" w:rsidP="002F1469">
            <w:pPr>
              <w:pStyle w:val="110"/>
            </w:pPr>
          </w:p>
        </w:tc>
        <w:tc>
          <w:tcPr>
            <w:tcW w:w="1646" w:type="dxa"/>
          </w:tcPr>
          <w:p w14:paraId="043F5A9A" w14:textId="75CF4EED" w:rsidR="002F1469" w:rsidRPr="00255391" w:rsidRDefault="002F1469" w:rsidP="002F1469">
            <w:pPr>
              <w:pStyle w:val="110"/>
            </w:pPr>
            <w:r w:rsidRPr="00255391">
              <w:t>0..1, необязательно</w:t>
            </w:r>
          </w:p>
        </w:tc>
        <w:tc>
          <w:tcPr>
            <w:tcW w:w="1843" w:type="dxa"/>
          </w:tcPr>
          <w:p w14:paraId="0D838172" w14:textId="2D13DE7F" w:rsidR="002F1469" w:rsidRPr="00255391" w:rsidRDefault="002F1469" w:rsidP="002F1469">
            <w:pPr>
              <w:pStyle w:val="110"/>
            </w:pPr>
            <w:r w:rsidRPr="00255391">
              <w:rPr>
                <w:sz w:val="24"/>
                <w:lang w:val="en-US"/>
              </w:rPr>
              <w:t>xs</w:t>
            </w:r>
            <w:r w:rsidRPr="00255391">
              <w:rPr>
                <w:sz w:val="24"/>
              </w:rPr>
              <w:t>:</w:t>
            </w:r>
            <w:r w:rsidRPr="00255391">
              <w:rPr>
                <w:sz w:val="24"/>
                <w:lang w:val="en-US"/>
              </w:rPr>
              <w:t>string</w:t>
            </w:r>
          </w:p>
        </w:tc>
        <w:tc>
          <w:tcPr>
            <w:tcW w:w="2550" w:type="dxa"/>
          </w:tcPr>
          <w:p w14:paraId="09099F11" w14:textId="77777777" w:rsidR="002F1469" w:rsidRPr="00255391" w:rsidRDefault="002F1469" w:rsidP="002F1469">
            <w:pPr>
              <w:pStyle w:val="110"/>
            </w:pPr>
          </w:p>
        </w:tc>
      </w:tr>
      <w:tr w:rsidR="002F1469" w:rsidRPr="00255391" w14:paraId="5ADC438E" w14:textId="77777777" w:rsidTr="001F0FB0">
        <w:tc>
          <w:tcPr>
            <w:tcW w:w="710" w:type="dxa"/>
          </w:tcPr>
          <w:p w14:paraId="062D0B97" w14:textId="77777777" w:rsidR="002F1469" w:rsidRPr="00255391" w:rsidRDefault="002F1469" w:rsidP="00B16187">
            <w:pPr>
              <w:pStyle w:val="a"/>
              <w:numPr>
                <w:ilvl w:val="0"/>
                <w:numId w:val="23"/>
              </w:numPr>
            </w:pPr>
          </w:p>
        </w:tc>
        <w:tc>
          <w:tcPr>
            <w:tcW w:w="1565" w:type="dxa"/>
          </w:tcPr>
          <w:p w14:paraId="092259DB" w14:textId="6E4B867A" w:rsidR="002F1469" w:rsidRPr="00255391" w:rsidRDefault="002F1469" w:rsidP="002F1469">
            <w:pPr>
              <w:pStyle w:val="110"/>
            </w:pPr>
            <w:r w:rsidRPr="00255391">
              <w:t>AllowedValues</w:t>
            </w:r>
          </w:p>
        </w:tc>
        <w:tc>
          <w:tcPr>
            <w:tcW w:w="1892" w:type="dxa"/>
          </w:tcPr>
          <w:p w14:paraId="05DDCA4E" w14:textId="6272D614" w:rsidR="002F1469" w:rsidRPr="00255391" w:rsidRDefault="002F1469" w:rsidP="002F1469">
            <w:pPr>
              <w:pStyle w:val="110"/>
            </w:pPr>
            <w:r w:rsidRPr="00255391">
              <w:t>Возможные значения для параметра (аналог перечисления)</w:t>
            </w:r>
          </w:p>
        </w:tc>
        <w:tc>
          <w:tcPr>
            <w:tcW w:w="1646" w:type="dxa"/>
          </w:tcPr>
          <w:p w14:paraId="28A6B81A" w14:textId="6A8B9C7F" w:rsidR="002F1469" w:rsidRPr="00255391" w:rsidRDefault="002F1469" w:rsidP="002F1469">
            <w:pPr>
              <w:pStyle w:val="110"/>
            </w:pPr>
            <w:r w:rsidRPr="00255391">
              <w:t>0..1, необязательно</w:t>
            </w:r>
          </w:p>
        </w:tc>
        <w:tc>
          <w:tcPr>
            <w:tcW w:w="1843" w:type="dxa"/>
          </w:tcPr>
          <w:p w14:paraId="1EF185E7" w14:textId="08FFAF2C" w:rsidR="002F1469" w:rsidRPr="00255391" w:rsidRDefault="002F1469" w:rsidP="002F1469">
            <w:pPr>
              <w:pStyle w:val="110"/>
            </w:pPr>
            <w:r w:rsidRPr="00255391">
              <w:rPr>
                <w:sz w:val="24"/>
              </w:rPr>
              <w:t>AllowedValues</w:t>
            </w:r>
          </w:p>
        </w:tc>
        <w:tc>
          <w:tcPr>
            <w:tcW w:w="2550" w:type="dxa"/>
          </w:tcPr>
          <w:p w14:paraId="32AABB32" w14:textId="77777777" w:rsidR="002F1469" w:rsidRPr="00255391" w:rsidRDefault="002F1469" w:rsidP="002F1469">
            <w:pPr>
              <w:pStyle w:val="110"/>
            </w:pPr>
          </w:p>
        </w:tc>
      </w:tr>
      <w:tr w:rsidR="002F1469" w:rsidRPr="00255391" w14:paraId="7B32DD6D" w14:textId="77777777" w:rsidTr="001F0FB0">
        <w:tc>
          <w:tcPr>
            <w:tcW w:w="710" w:type="dxa"/>
          </w:tcPr>
          <w:p w14:paraId="4F1888FC" w14:textId="77777777" w:rsidR="002F1469" w:rsidRPr="00255391" w:rsidRDefault="002F1469" w:rsidP="00B16187">
            <w:pPr>
              <w:pStyle w:val="a"/>
              <w:numPr>
                <w:ilvl w:val="1"/>
                <w:numId w:val="23"/>
              </w:numPr>
            </w:pPr>
          </w:p>
        </w:tc>
        <w:tc>
          <w:tcPr>
            <w:tcW w:w="1565" w:type="dxa"/>
          </w:tcPr>
          <w:p w14:paraId="7B4C02AF" w14:textId="53EFE833" w:rsidR="002F1469" w:rsidRPr="00255391" w:rsidRDefault="002F1469" w:rsidP="002F1469">
            <w:pPr>
              <w:pStyle w:val="110"/>
            </w:pPr>
            <w:r w:rsidRPr="00255391">
              <w:t xml:space="preserve">  Value</w:t>
            </w:r>
          </w:p>
        </w:tc>
        <w:tc>
          <w:tcPr>
            <w:tcW w:w="1892" w:type="dxa"/>
          </w:tcPr>
          <w:p w14:paraId="2E0FFD4B" w14:textId="35ABD5BA" w:rsidR="002F1469" w:rsidRPr="00255391" w:rsidRDefault="002F1469" w:rsidP="002F1469">
            <w:pPr>
              <w:pStyle w:val="110"/>
            </w:pPr>
            <w:r w:rsidRPr="00255391">
              <w:t>Значение параметра</w:t>
            </w:r>
          </w:p>
        </w:tc>
        <w:tc>
          <w:tcPr>
            <w:tcW w:w="1646" w:type="dxa"/>
          </w:tcPr>
          <w:p w14:paraId="3674FAB1" w14:textId="1C331B50" w:rsidR="002F1469" w:rsidRPr="00255391" w:rsidRDefault="002F1469" w:rsidP="002F1469">
            <w:pPr>
              <w:pStyle w:val="110"/>
            </w:pPr>
            <w:r w:rsidRPr="00255391">
              <w:t>1..n, обязательно</w:t>
            </w:r>
          </w:p>
        </w:tc>
        <w:tc>
          <w:tcPr>
            <w:tcW w:w="1843" w:type="dxa"/>
          </w:tcPr>
          <w:p w14:paraId="40C226FA" w14:textId="6FAB7E43" w:rsidR="002F1469" w:rsidRPr="00255391" w:rsidRDefault="002F1469" w:rsidP="002F1469">
            <w:pPr>
              <w:pStyle w:val="110"/>
            </w:pPr>
            <w:r w:rsidRPr="00255391">
              <w:rPr>
                <w:sz w:val="24"/>
              </w:rPr>
              <w:t>com:ParamValue_Type</w:t>
            </w:r>
          </w:p>
        </w:tc>
        <w:tc>
          <w:tcPr>
            <w:tcW w:w="2550" w:type="dxa"/>
          </w:tcPr>
          <w:p w14:paraId="735E1404" w14:textId="77777777" w:rsidR="002F1469" w:rsidRPr="00255391" w:rsidRDefault="002F1469" w:rsidP="002F1469">
            <w:pPr>
              <w:pStyle w:val="110"/>
            </w:pPr>
          </w:p>
        </w:tc>
      </w:tr>
      <w:tr w:rsidR="002F1469" w:rsidRPr="00255391" w14:paraId="54C58907" w14:textId="77777777" w:rsidTr="001F0FB0">
        <w:tc>
          <w:tcPr>
            <w:tcW w:w="710" w:type="dxa"/>
          </w:tcPr>
          <w:p w14:paraId="6965A817" w14:textId="77777777" w:rsidR="002F1469" w:rsidRPr="00255391" w:rsidRDefault="002F1469" w:rsidP="00B16187">
            <w:pPr>
              <w:pStyle w:val="a"/>
              <w:numPr>
                <w:ilvl w:val="1"/>
                <w:numId w:val="23"/>
              </w:numPr>
            </w:pPr>
          </w:p>
        </w:tc>
        <w:tc>
          <w:tcPr>
            <w:tcW w:w="1565" w:type="dxa"/>
          </w:tcPr>
          <w:p w14:paraId="2117C501" w14:textId="77777777" w:rsidR="002F1469" w:rsidRPr="00255391" w:rsidRDefault="002F1469" w:rsidP="002F1469">
            <w:pPr>
              <w:pStyle w:val="110"/>
            </w:pPr>
            <w:r w:rsidRPr="00255391">
              <w:t xml:space="preserve">  label</w:t>
            </w:r>
          </w:p>
          <w:p w14:paraId="7BEE602E" w14:textId="27ED8A29" w:rsidR="002F1469" w:rsidRPr="00255391" w:rsidRDefault="002F1469" w:rsidP="002F1469">
            <w:pPr>
              <w:pStyle w:val="110"/>
            </w:pPr>
            <w:r w:rsidRPr="00255391">
              <w:t xml:space="preserve"> (атрибут)</w:t>
            </w:r>
          </w:p>
        </w:tc>
        <w:tc>
          <w:tcPr>
            <w:tcW w:w="1892" w:type="dxa"/>
          </w:tcPr>
          <w:p w14:paraId="02ECBF26" w14:textId="5EDA15B8" w:rsidR="002F1469" w:rsidRPr="00255391" w:rsidRDefault="002F1469" w:rsidP="002F1469">
            <w:pPr>
              <w:pStyle w:val="110"/>
            </w:pPr>
            <w:r w:rsidRPr="00255391">
              <w:t>Наименование значения для отображения в интерфейсе</w:t>
            </w:r>
          </w:p>
        </w:tc>
        <w:tc>
          <w:tcPr>
            <w:tcW w:w="1646" w:type="dxa"/>
          </w:tcPr>
          <w:p w14:paraId="4F6DC0C9" w14:textId="6F8010FA" w:rsidR="002F1469" w:rsidRPr="00255391" w:rsidRDefault="002F1469" w:rsidP="002F1469">
            <w:pPr>
              <w:pStyle w:val="110"/>
            </w:pPr>
            <w:r w:rsidRPr="00255391">
              <w:t>0..1, необязательно</w:t>
            </w:r>
          </w:p>
        </w:tc>
        <w:tc>
          <w:tcPr>
            <w:tcW w:w="1843" w:type="dxa"/>
          </w:tcPr>
          <w:p w14:paraId="4089D0C3" w14:textId="1F183E8F" w:rsidR="002F1469" w:rsidRPr="00255391" w:rsidRDefault="002F1469" w:rsidP="002F1469">
            <w:pPr>
              <w:pStyle w:val="110"/>
            </w:pPr>
            <w:r w:rsidRPr="00255391">
              <w:rPr>
                <w:sz w:val="24"/>
              </w:rPr>
              <w:t>xsd:string</w:t>
            </w:r>
          </w:p>
        </w:tc>
        <w:tc>
          <w:tcPr>
            <w:tcW w:w="2550" w:type="dxa"/>
          </w:tcPr>
          <w:p w14:paraId="021AAF59" w14:textId="77777777" w:rsidR="002F1469" w:rsidRPr="00255391" w:rsidRDefault="002F1469" w:rsidP="002F1469">
            <w:pPr>
              <w:pStyle w:val="110"/>
            </w:pPr>
          </w:p>
        </w:tc>
      </w:tr>
      <w:tr w:rsidR="002F1469" w:rsidRPr="00255391" w14:paraId="1F0EA7BF" w14:textId="77777777" w:rsidTr="001F0FB0">
        <w:tc>
          <w:tcPr>
            <w:tcW w:w="710" w:type="dxa"/>
          </w:tcPr>
          <w:p w14:paraId="3926A504" w14:textId="77777777" w:rsidR="002F1469" w:rsidRPr="00255391" w:rsidRDefault="002F1469" w:rsidP="00B16187">
            <w:pPr>
              <w:pStyle w:val="a"/>
              <w:numPr>
                <w:ilvl w:val="1"/>
                <w:numId w:val="23"/>
              </w:numPr>
            </w:pPr>
          </w:p>
        </w:tc>
        <w:tc>
          <w:tcPr>
            <w:tcW w:w="1565" w:type="dxa"/>
          </w:tcPr>
          <w:p w14:paraId="0024B19F" w14:textId="77777777" w:rsidR="002F1469" w:rsidRPr="00255391" w:rsidRDefault="002F1469" w:rsidP="002F1469">
            <w:pPr>
              <w:pStyle w:val="110"/>
            </w:pPr>
            <w:r w:rsidRPr="00255391">
              <w:t xml:space="preserve">  isSelected </w:t>
            </w:r>
          </w:p>
          <w:p w14:paraId="1A956246" w14:textId="1ABEC0AF" w:rsidR="002F1469" w:rsidRPr="00255391" w:rsidRDefault="002F1469" w:rsidP="002F1469">
            <w:pPr>
              <w:pStyle w:val="110"/>
            </w:pPr>
            <w:r w:rsidRPr="00255391">
              <w:t xml:space="preserve"> (атрибут)</w:t>
            </w:r>
          </w:p>
        </w:tc>
        <w:tc>
          <w:tcPr>
            <w:tcW w:w="1892" w:type="dxa"/>
          </w:tcPr>
          <w:p w14:paraId="6FE7C668" w14:textId="22F2BB97" w:rsidR="002F1469" w:rsidRPr="00255391" w:rsidRDefault="002F1469" w:rsidP="002F1469">
            <w:pPr>
              <w:pStyle w:val="110"/>
            </w:pPr>
            <w:r w:rsidRPr="00255391">
              <w:t>Указывает, что данное значение выбрано в качестве текущего значения параметра в случае если присутствует список значений</w:t>
            </w:r>
          </w:p>
        </w:tc>
        <w:tc>
          <w:tcPr>
            <w:tcW w:w="1646" w:type="dxa"/>
          </w:tcPr>
          <w:p w14:paraId="29B37FB7" w14:textId="551352B1" w:rsidR="002F1469" w:rsidRPr="00255391" w:rsidRDefault="002F1469" w:rsidP="002F1469">
            <w:pPr>
              <w:pStyle w:val="110"/>
            </w:pPr>
            <w:r w:rsidRPr="00255391">
              <w:t>0..1, необязательно</w:t>
            </w:r>
          </w:p>
        </w:tc>
        <w:tc>
          <w:tcPr>
            <w:tcW w:w="1843" w:type="dxa"/>
          </w:tcPr>
          <w:p w14:paraId="663753BD" w14:textId="61582B0A" w:rsidR="002F1469" w:rsidRPr="00255391" w:rsidRDefault="002F1469" w:rsidP="002F1469">
            <w:pPr>
              <w:pStyle w:val="110"/>
            </w:pPr>
            <w:r w:rsidRPr="00255391">
              <w:rPr>
                <w:sz w:val="24"/>
              </w:rPr>
              <w:t>xsd:boolean</w:t>
            </w:r>
          </w:p>
        </w:tc>
        <w:tc>
          <w:tcPr>
            <w:tcW w:w="2550" w:type="dxa"/>
          </w:tcPr>
          <w:p w14:paraId="739465B4" w14:textId="77777777" w:rsidR="002F1469" w:rsidRPr="00255391" w:rsidRDefault="002F1469" w:rsidP="002F1469">
            <w:pPr>
              <w:pStyle w:val="110"/>
            </w:pPr>
          </w:p>
        </w:tc>
      </w:tr>
      <w:tr w:rsidR="002F1469" w:rsidRPr="00255391" w14:paraId="6AD67927" w14:textId="77777777" w:rsidTr="001F0FB0">
        <w:tc>
          <w:tcPr>
            <w:tcW w:w="710" w:type="dxa"/>
          </w:tcPr>
          <w:p w14:paraId="10461FE2" w14:textId="77777777" w:rsidR="002F1469" w:rsidRPr="00255391" w:rsidRDefault="002F1469" w:rsidP="00B16187">
            <w:pPr>
              <w:pStyle w:val="a"/>
              <w:numPr>
                <w:ilvl w:val="1"/>
                <w:numId w:val="23"/>
              </w:numPr>
            </w:pPr>
          </w:p>
        </w:tc>
        <w:tc>
          <w:tcPr>
            <w:tcW w:w="1565" w:type="dxa"/>
          </w:tcPr>
          <w:p w14:paraId="6D41DE3E" w14:textId="0E77F734" w:rsidR="002F1469" w:rsidRPr="00255391" w:rsidRDefault="002F1469" w:rsidP="002F1469">
            <w:pPr>
              <w:pStyle w:val="110"/>
            </w:pPr>
            <w:r w:rsidRPr="00255391">
              <w:t xml:space="preserve">  data (атрибут)</w:t>
            </w:r>
          </w:p>
        </w:tc>
        <w:tc>
          <w:tcPr>
            <w:tcW w:w="1892" w:type="dxa"/>
          </w:tcPr>
          <w:p w14:paraId="2B532DD4" w14:textId="77777777" w:rsidR="002F1469" w:rsidRPr="00255391" w:rsidRDefault="002F1469" w:rsidP="002F1469">
            <w:pPr>
              <w:pStyle w:val="110"/>
            </w:pPr>
            <w:r w:rsidRPr="00255391">
              <w:t xml:space="preserve">Значение параметра </w:t>
            </w:r>
          </w:p>
          <w:p w14:paraId="12F7D2C2" w14:textId="77777777" w:rsidR="002F1469" w:rsidRPr="00255391" w:rsidRDefault="002F1469" w:rsidP="002F1469">
            <w:pPr>
              <w:pStyle w:val="110"/>
            </w:pPr>
          </w:p>
        </w:tc>
        <w:tc>
          <w:tcPr>
            <w:tcW w:w="1646" w:type="dxa"/>
          </w:tcPr>
          <w:p w14:paraId="485D150C" w14:textId="3111F0BD" w:rsidR="002F1469" w:rsidRPr="00255391" w:rsidRDefault="002F1469" w:rsidP="002F1469">
            <w:pPr>
              <w:pStyle w:val="110"/>
            </w:pPr>
            <w:r w:rsidRPr="00255391">
              <w:t>1, обязательно</w:t>
            </w:r>
          </w:p>
        </w:tc>
        <w:tc>
          <w:tcPr>
            <w:tcW w:w="1843" w:type="dxa"/>
          </w:tcPr>
          <w:p w14:paraId="35FD4C85" w14:textId="184D4A85" w:rsidR="002F1469" w:rsidRPr="00255391" w:rsidRDefault="002F1469" w:rsidP="002F1469">
            <w:pPr>
              <w:pStyle w:val="110"/>
            </w:pPr>
            <w:r w:rsidRPr="00255391">
              <w:rPr>
                <w:szCs w:val="22"/>
              </w:rPr>
              <w:t>xsd:string</w:t>
            </w:r>
          </w:p>
        </w:tc>
        <w:tc>
          <w:tcPr>
            <w:tcW w:w="2550" w:type="dxa"/>
          </w:tcPr>
          <w:p w14:paraId="516D5804" w14:textId="0E9528AA" w:rsidR="002F1469" w:rsidRPr="00255391" w:rsidRDefault="002F1469" w:rsidP="002F1469">
            <w:pPr>
              <w:pStyle w:val="110"/>
            </w:pPr>
          </w:p>
        </w:tc>
      </w:tr>
    </w:tbl>
    <w:p w14:paraId="51390701" w14:textId="6087D875" w:rsidR="00623BA2" w:rsidRPr="00255391" w:rsidRDefault="00623BA2" w:rsidP="002F1469">
      <w:pPr>
        <w:pStyle w:val="afff0"/>
        <w:rPr>
          <w:bCs/>
          <w:spacing w:val="-5"/>
        </w:rPr>
      </w:pPr>
      <w:r w:rsidRPr="00255391">
        <w:lastRenderedPageBreak/>
        <w:t xml:space="preserve">В </w:t>
      </w:r>
      <w:r w:rsidR="008F5CD1" w:rsidRPr="00255391">
        <w:fldChar w:fldCharType="begin"/>
      </w:r>
      <w:r w:rsidR="008F5CD1" w:rsidRPr="00255391">
        <w:instrText xml:space="preserve"> REF _Ref525606164 \h </w:instrText>
      </w:r>
      <w:r w:rsidR="00772A63" w:rsidRPr="00255391">
        <w:instrText xml:space="preserve"> \* MERGEFORMAT </w:instrText>
      </w:r>
      <w:r w:rsidR="008F5CD1" w:rsidRPr="00255391">
        <w:fldChar w:fldCharType="separate"/>
      </w:r>
      <w:r w:rsidR="00836A48" w:rsidRPr="00255391">
        <w:t xml:space="preserve">Таблица </w:t>
      </w:r>
      <w:r w:rsidR="00836A48">
        <w:rPr>
          <w:noProof/>
        </w:rPr>
        <w:t>8</w:t>
      </w:r>
      <w:r w:rsidR="008F5CD1" w:rsidRPr="00255391">
        <w:fldChar w:fldCharType="end"/>
      </w:r>
      <w:r w:rsidRPr="00255391">
        <w:t xml:space="preserve"> представлено описание и состав </w:t>
      </w:r>
      <w:bookmarkStart w:id="112" w:name="OLE_LINK874"/>
      <w:bookmarkStart w:id="113" w:name="OLE_LINK875"/>
      <w:r w:rsidRPr="00255391">
        <w:t xml:space="preserve">элемента </w:t>
      </w:r>
      <w:r w:rsidR="008F5CD1" w:rsidRPr="00255391">
        <w:t>«</w:t>
      </w:r>
      <w:r w:rsidRPr="00255391">
        <w:rPr>
          <w:bCs/>
          <w:spacing w:val="-5"/>
          <w:lang w:val="en-US"/>
        </w:rPr>
        <w:t>DescriptionComplexParameter</w:t>
      </w:r>
      <w:bookmarkEnd w:id="112"/>
      <w:bookmarkEnd w:id="113"/>
      <w:r w:rsidR="008F5CD1" w:rsidRPr="00255391">
        <w:rPr>
          <w:bCs/>
          <w:spacing w:val="-5"/>
        </w:rPr>
        <w:t>»</w:t>
      </w:r>
      <w:r w:rsidRPr="00255391">
        <w:rPr>
          <w:bCs/>
          <w:spacing w:val="-5"/>
        </w:rPr>
        <w:t>.</w:t>
      </w:r>
    </w:p>
    <w:p w14:paraId="5B6B9F1F" w14:textId="0F1CEC0A" w:rsidR="00623BA2" w:rsidRPr="00255391" w:rsidRDefault="00623BA2" w:rsidP="004D4862">
      <w:pPr>
        <w:pStyle w:val="af7"/>
        <w:rPr>
          <w:bCs/>
          <w:spacing w:val="-5"/>
          <w:lang w:val="en-US"/>
        </w:rPr>
      </w:pPr>
      <w:bookmarkStart w:id="114" w:name="_Ref525606164"/>
      <w:r w:rsidRPr="00255391">
        <w:t xml:space="preserve">Таблица </w:t>
      </w:r>
      <w:fldSimple w:instr=" SEQ Таблица \* ARABIC ">
        <w:r w:rsidR="00836A48">
          <w:rPr>
            <w:noProof/>
          </w:rPr>
          <w:t>8</w:t>
        </w:r>
      </w:fldSimple>
      <w:bookmarkEnd w:id="114"/>
      <w:r w:rsidRPr="00255391">
        <w:rPr>
          <w:lang w:val="en-US"/>
        </w:rPr>
        <w:t xml:space="preserve"> — </w:t>
      </w:r>
      <w:r w:rsidRPr="00255391">
        <w:t xml:space="preserve">Элемент </w:t>
      </w:r>
      <w:r w:rsidRPr="00255391">
        <w:rPr>
          <w:bCs/>
          <w:spacing w:val="-5"/>
          <w:lang w:val="en-US"/>
        </w:rPr>
        <w:t>DescriptionComplexParameter</w:t>
      </w:r>
    </w:p>
    <w:tbl>
      <w:tblPr>
        <w:tblStyle w:val="affb"/>
        <w:tblW w:w="10206" w:type="dxa"/>
        <w:tblInd w:w="-431" w:type="dxa"/>
        <w:tblLayout w:type="fixed"/>
        <w:tblLook w:val="04A0" w:firstRow="1" w:lastRow="0" w:firstColumn="1" w:lastColumn="0" w:noHBand="0" w:noVBand="1"/>
      </w:tblPr>
      <w:tblGrid>
        <w:gridCol w:w="1135"/>
        <w:gridCol w:w="1985"/>
        <w:gridCol w:w="1984"/>
        <w:gridCol w:w="1701"/>
        <w:gridCol w:w="1276"/>
        <w:gridCol w:w="2125"/>
      </w:tblGrid>
      <w:tr w:rsidR="002F1469" w:rsidRPr="00255391" w14:paraId="764A862C" w14:textId="77777777" w:rsidTr="001A67B1">
        <w:trPr>
          <w:tblHeader/>
        </w:trPr>
        <w:tc>
          <w:tcPr>
            <w:tcW w:w="1135" w:type="dxa"/>
            <w:shd w:val="clear" w:color="auto" w:fill="E7E6E6" w:themeFill="background2"/>
            <w:vAlign w:val="center"/>
          </w:tcPr>
          <w:p w14:paraId="48282C73" w14:textId="77777777" w:rsidR="002F1469" w:rsidRPr="00255391" w:rsidRDefault="002F1469" w:rsidP="001F0FB0">
            <w:pPr>
              <w:pStyle w:val="111"/>
            </w:pPr>
            <w:r w:rsidRPr="00255391">
              <w:rPr>
                <w:u w:color="000000"/>
              </w:rPr>
              <w:t>№</w:t>
            </w:r>
          </w:p>
        </w:tc>
        <w:tc>
          <w:tcPr>
            <w:tcW w:w="1985" w:type="dxa"/>
            <w:shd w:val="clear" w:color="auto" w:fill="E7E6E6" w:themeFill="background2"/>
            <w:vAlign w:val="center"/>
          </w:tcPr>
          <w:p w14:paraId="483E19B5" w14:textId="77777777" w:rsidR="002F1469" w:rsidRPr="00255391" w:rsidRDefault="002F1469" w:rsidP="001F0FB0">
            <w:pPr>
              <w:pStyle w:val="111"/>
              <w:rPr>
                <w:lang w:val="ru-RU"/>
              </w:rPr>
            </w:pPr>
            <w:r w:rsidRPr="00255391">
              <w:rPr>
                <w:u w:color="000000"/>
                <w:lang w:val="ru-RU"/>
              </w:rPr>
              <w:t>Код поля</w:t>
            </w:r>
          </w:p>
        </w:tc>
        <w:tc>
          <w:tcPr>
            <w:tcW w:w="1984" w:type="dxa"/>
            <w:shd w:val="clear" w:color="auto" w:fill="E7E6E6" w:themeFill="background2"/>
            <w:vAlign w:val="center"/>
          </w:tcPr>
          <w:p w14:paraId="116D1E1B" w14:textId="77777777" w:rsidR="002F1469" w:rsidRPr="00255391" w:rsidRDefault="002F1469" w:rsidP="001F0FB0">
            <w:pPr>
              <w:pStyle w:val="111"/>
              <w:rPr>
                <w:lang w:val="ru-RU"/>
              </w:rPr>
            </w:pPr>
            <w:r w:rsidRPr="00255391">
              <w:rPr>
                <w:u w:color="000000"/>
                <w:lang w:val="ru-RU"/>
              </w:rPr>
              <w:t>Описание поля</w:t>
            </w:r>
          </w:p>
        </w:tc>
        <w:tc>
          <w:tcPr>
            <w:tcW w:w="1701" w:type="dxa"/>
            <w:shd w:val="clear" w:color="auto" w:fill="E7E6E6" w:themeFill="background2"/>
            <w:vAlign w:val="center"/>
          </w:tcPr>
          <w:p w14:paraId="2228B41F" w14:textId="77777777" w:rsidR="002F1469" w:rsidRPr="00255391" w:rsidRDefault="002F1469" w:rsidP="001F0FB0">
            <w:pPr>
              <w:pStyle w:val="111"/>
            </w:pPr>
            <w:r w:rsidRPr="00255391">
              <w:rPr>
                <w:u w:color="000000"/>
                <w:lang w:val="ru-RU"/>
              </w:rPr>
              <w:t>Требования к заполнению</w:t>
            </w:r>
            <w:r w:rsidRPr="00255391">
              <w:rPr>
                <w:u w:color="000000"/>
              </w:rPr>
              <w:t xml:space="preserve"> </w:t>
            </w:r>
          </w:p>
        </w:tc>
        <w:tc>
          <w:tcPr>
            <w:tcW w:w="1276" w:type="dxa"/>
            <w:shd w:val="clear" w:color="auto" w:fill="E7E6E6" w:themeFill="background2"/>
            <w:vAlign w:val="center"/>
          </w:tcPr>
          <w:p w14:paraId="0E92D997" w14:textId="77777777" w:rsidR="002F1469" w:rsidRPr="00255391" w:rsidRDefault="002F1469"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125" w:type="dxa"/>
            <w:shd w:val="clear" w:color="auto" w:fill="E7E6E6" w:themeFill="background2"/>
            <w:vAlign w:val="center"/>
          </w:tcPr>
          <w:p w14:paraId="32B21E8B" w14:textId="77777777" w:rsidR="002F1469" w:rsidRPr="00255391" w:rsidRDefault="002F1469" w:rsidP="001F0FB0">
            <w:pPr>
              <w:pStyle w:val="111"/>
            </w:pPr>
            <w:r w:rsidRPr="00255391">
              <w:rPr>
                <w:u w:color="000000"/>
                <w:lang w:val="ru-RU"/>
              </w:rPr>
              <w:t>Комментарий</w:t>
            </w:r>
            <w:r w:rsidRPr="00255391">
              <w:rPr>
                <w:u w:color="000000"/>
              </w:rPr>
              <w:t xml:space="preserve"> </w:t>
            </w:r>
          </w:p>
        </w:tc>
      </w:tr>
      <w:tr w:rsidR="002F1469" w:rsidRPr="00255391" w14:paraId="60A87AE6" w14:textId="77777777" w:rsidTr="001A67B1">
        <w:tc>
          <w:tcPr>
            <w:tcW w:w="1135" w:type="dxa"/>
          </w:tcPr>
          <w:p w14:paraId="240A315C" w14:textId="77777777" w:rsidR="002F1469" w:rsidRPr="00255391" w:rsidRDefault="002F1469" w:rsidP="00B16187">
            <w:pPr>
              <w:pStyle w:val="a"/>
              <w:numPr>
                <w:ilvl w:val="0"/>
                <w:numId w:val="25"/>
              </w:numPr>
            </w:pPr>
          </w:p>
        </w:tc>
        <w:tc>
          <w:tcPr>
            <w:tcW w:w="1985" w:type="dxa"/>
          </w:tcPr>
          <w:p w14:paraId="727581BB" w14:textId="5687EC1A" w:rsidR="002F1469" w:rsidRPr="00255391" w:rsidRDefault="006E0823" w:rsidP="002F1469">
            <w:pPr>
              <w:pStyle w:val="110"/>
            </w:pPr>
            <w:hyperlink w:anchor="Link00000100" w:history="1">
              <w:r w:rsidR="002F1469" w:rsidRPr="00255391">
                <w:t>name</w:t>
              </w:r>
            </w:hyperlink>
            <w:r w:rsidR="002F1469" w:rsidRPr="00255391">
              <w:t xml:space="preserve"> </w:t>
            </w:r>
          </w:p>
          <w:p w14:paraId="36145523" w14:textId="20FEC7A4" w:rsidR="002F1469" w:rsidRPr="00255391" w:rsidRDefault="002F1469" w:rsidP="002F1469">
            <w:pPr>
              <w:pStyle w:val="110"/>
            </w:pPr>
            <w:r w:rsidRPr="00255391">
              <w:t>(атрибут)</w:t>
            </w:r>
          </w:p>
        </w:tc>
        <w:tc>
          <w:tcPr>
            <w:tcW w:w="1984" w:type="dxa"/>
          </w:tcPr>
          <w:p w14:paraId="4512FAD4" w14:textId="3AAEB808" w:rsidR="002F1469" w:rsidRPr="00255391" w:rsidRDefault="002F1469" w:rsidP="002F1469">
            <w:pPr>
              <w:pStyle w:val="110"/>
            </w:pPr>
            <w:r w:rsidRPr="00255391">
              <w:t xml:space="preserve">Наименование </w:t>
            </w:r>
            <w:r w:rsidR="000A296B" w:rsidRPr="00255391">
              <w:t>сложного параметра</w:t>
            </w:r>
            <w:r w:rsidR="00EE4B04" w:rsidRPr="00255391">
              <w:t xml:space="preserve"> услуги</w:t>
            </w:r>
            <w:r w:rsidRPr="00255391">
              <w:t xml:space="preserve"> </w:t>
            </w:r>
          </w:p>
        </w:tc>
        <w:tc>
          <w:tcPr>
            <w:tcW w:w="1701" w:type="dxa"/>
          </w:tcPr>
          <w:p w14:paraId="042D6C10" w14:textId="7AD0EC7A" w:rsidR="002F1469" w:rsidRPr="00255391" w:rsidRDefault="002F1469" w:rsidP="002F1469">
            <w:pPr>
              <w:pStyle w:val="110"/>
            </w:pPr>
            <w:r w:rsidRPr="00255391">
              <w:t>1, обязательно</w:t>
            </w:r>
          </w:p>
        </w:tc>
        <w:tc>
          <w:tcPr>
            <w:tcW w:w="1276" w:type="dxa"/>
          </w:tcPr>
          <w:p w14:paraId="5D975B81" w14:textId="3C0D08DE" w:rsidR="002F1469" w:rsidRPr="00A147CA" w:rsidRDefault="002F1469" w:rsidP="00A147CA">
            <w:pPr>
              <w:pStyle w:val="110"/>
            </w:pPr>
            <w:r w:rsidRPr="00A147CA">
              <w:t>xs:string</w:t>
            </w:r>
          </w:p>
        </w:tc>
        <w:tc>
          <w:tcPr>
            <w:tcW w:w="2125" w:type="dxa"/>
          </w:tcPr>
          <w:p w14:paraId="129E5ED3" w14:textId="77777777" w:rsidR="002F1469" w:rsidRPr="00255391" w:rsidRDefault="002F1469" w:rsidP="002F1469">
            <w:pPr>
              <w:pStyle w:val="110"/>
            </w:pPr>
          </w:p>
        </w:tc>
      </w:tr>
      <w:tr w:rsidR="002F1469" w:rsidRPr="00255391" w14:paraId="779B1523" w14:textId="77777777" w:rsidTr="001A67B1">
        <w:tc>
          <w:tcPr>
            <w:tcW w:w="1135" w:type="dxa"/>
          </w:tcPr>
          <w:p w14:paraId="3A7FB6E0" w14:textId="77777777" w:rsidR="002F1469" w:rsidRPr="00255391" w:rsidRDefault="002F1469" w:rsidP="00B16187">
            <w:pPr>
              <w:pStyle w:val="a"/>
              <w:numPr>
                <w:ilvl w:val="0"/>
                <w:numId w:val="25"/>
              </w:numPr>
            </w:pPr>
          </w:p>
        </w:tc>
        <w:tc>
          <w:tcPr>
            <w:tcW w:w="1985" w:type="dxa"/>
          </w:tcPr>
          <w:p w14:paraId="5B1A12ED" w14:textId="377974FE" w:rsidR="002F1469" w:rsidRPr="00255391" w:rsidRDefault="006E0823" w:rsidP="002F1469">
            <w:pPr>
              <w:pStyle w:val="110"/>
            </w:pPr>
            <w:hyperlink w:anchor="Link00000101" w:history="1">
              <w:r w:rsidR="002F1469" w:rsidRPr="00255391">
                <w:t>label</w:t>
              </w:r>
            </w:hyperlink>
            <w:r w:rsidR="002F1469" w:rsidRPr="00255391">
              <w:t xml:space="preserve"> </w:t>
            </w:r>
          </w:p>
          <w:p w14:paraId="509789BD" w14:textId="1254E59E" w:rsidR="002F1469" w:rsidRPr="00255391" w:rsidRDefault="002F1469" w:rsidP="002F1469">
            <w:pPr>
              <w:pStyle w:val="110"/>
            </w:pPr>
            <w:r w:rsidRPr="00255391">
              <w:t>(атрибут)</w:t>
            </w:r>
          </w:p>
        </w:tc>
        <w:tc>
          <w:tcPr>
            <w:tcW w:w="1984" w:type="dxa"/>
          </w:tcPr>
          <w:p w14:paraId="608BF3BF" w14:textId="5DF997DE" w:rsidR="002F1469" w:rsidRPr="00255391" w:rsidRDefault="002F1469" w:rsidP="002F1469">
            <w:pPr>
              <w:pStyle w:val="110"/>
            </w:pPr>
            <w:r w:rsidRPr="00255391">
              <w:t>Наименование параметра для отображения в интерфейсе</w:t>
            </w:r>
          </w:p>
        </w:tc>
        <w:tc>
          <w:tcPr>
            <w:tcW w:w="1701" w:type="dxa"/>
          </w:tcPr>
          <w:p w14:paraId="7412C94A" w14:textId="4B4405B3" w:rsidR="002F1469" w:rsidRPr="00255391" w:rsidRDefault="002F1469" w:rsidP="002F1469">
            <w:pPr>
              <w:pStyle w:val="110"/>
            </w:pPr>
            <w:r w:rsidRPr="00255391">
              <w:t>1, обязательно</w:t>
            </w:r>
          </w:p>
        </w:tc>
        <w:tc>
          <w:tcPr>
            <w:tcW w:w="1276" w:type="dxa"/>
          </w:tcPr>
          <w:p w14:paraId="0FC11319" w14:textId="0B9B8D01" w:rsidR="002F1469" w:rsidRPr="00A147CA" w:rsidRDefault="002F1469" w:rsidP="00A147CA">
            <w:pPr>
              <w:pStyle w:val="110"/>
            </w:pPr>
            <w:r w:rsidRPr="00A147CA">
              <w:t>xs:string</w:t>
            </w:r>
          </w:p>
        </w:tc>
        <w:tc>
          <w:tcPr>
            <w:tcW w:w="2125" w:type="dxa"/>
          </w:tcPr>
          <w:p w14:paraId="7D065941" w14:textId="77777777" w:rsidR="002F1469" w:rsidRPr="00255391" w:rsidRDefault="002F1469" w:rsidP="002F1469">
            <w:pPr>
              <w:pStyle w:val="110"/>
            </w:pPr>
          </w:p>
        </w:tc>
      </w:tr>
      <w:tr w:rsidR="002F1469" w:rsidRPr="00255391" w14:paraId="3B6CEB62" w14:textId="77777777" w:rsidTr="001A67B1">
        <w:tc>
          <w:tcPr>
            <w:tcW w:w="1135" w:type="dxa"/>
          </w:tcPr>
          <w:p w14:paraId="1386C9BE" w14:textId="77777777" w:rsidR="002F1469" w:rsidRPr="00255391" w:rsidRDefault="002F1469" w:rsidP="00B16187">
            <w:pPr>
              <w:pStyle w:val="a"/>
              <w:numPr>
                <w:ilvl w:val="0"/>
                <w:numId w:val="25"/>
              </w:numPr>
            </w:pPr>
          </w:p>
        </w:tc>
        <w:tc>
          <w:tcPr>
            <w:tcW w:w="1985" w:type="dxa"/>
          </w:tcPr>
          <w:p w14:paraId="697D2532" w14:textId="4989FC0E" w:rsidR="002F1469" w:rsidRPr="00255391" w:rsidRDefault="006E0823" w:rsidP="002F1469">
            <w:pPr>
              <w:pStyle w:val="110"/>
            </w:pPr>
            <w:hyperlink w:anchor="Link00000102" w:history="1">
              <w:r w:rsidR="002F1469" w:rsidRPr="00255391">
                <w:t>required</w:t>
              </w:r>
            </w:hyperlink>
            <w:r w:rsidR="002F1469" w:rsidRPr="00255391">
              <w:t xml:space="preserve"> </w:t>
            </w:r>
          </w:p>
          <w:p w14:paraId="34F63266" w14:textId="0108D419" w:rsidR="002F1469" w:rsidRPr="00255391" w:rsidRDefault="002F1469" w:rsidP="002F1469">
            <w:pPr>
              <w:pStyle w:val="110"/>
            </w:pPr>
            <w:r w:rsidRPr="00255391">
              <w:t>(атрибут)</w:t>
            </w:r>
          </w:p>
        </w:tc>
        <w:tc>
          <w:tcPr>
            <w:tcW w:w="1984" w:type="dxa"/>
          </w:tcPr>
          <w:p w14:paraId="63F84B9E" w14:textId="4ABD69E5" w:rsidR="002F1469" w:rsidRPr="00255391" w:rsidRDefault="002F1469" w:rsidP="002F1469">
            <w:pPr>
              <w:pStyle w:val="110"/>
            </w:pPr>
            <w:r w:rsidRPr="00255391">
              <w:t>Указывает, является данный параметр обязательным для заполнения или нет</w:t>
            </w:r>
          </w:p>
        </w:tc>
        <w:tc>
          <w:tcPr>
            <w:tcW w:w="1701" w:type="dxa"/>
          </w:tcPr>
          <w:p w14:paraId="4779E110" w14:textId="5F94537A" w:rsidR="002F1469" w:rsidRPr="00255391" w:rsidRDefault="002F1469" w:rsidP="002F1469">
            <w:pPr>
              <w:pStyle w:val="110"/>
            </w:pPr>
            <w:r w:rsidRPr="00255391">
              <w:rPr>
                <w:lang w:val="en-US"/>
              </w:rPr>
              <w:t>0..1</w:t>
            </w:r>
            <w:r w:rsidRPr="00255391">
              <w:t>, необязательно</w:t>
            </w:r>
          </w:p>
        </w:tc>
        <w:tc>
          <w:tcPr>
            <w:tcW w:w="1276" w:type="dxa"/>
          </w:tcPr>
          <w:p w14:paraId="29BBF589" w14:textId="58535A18" w:rsidR="002F1469" w:rsidRPr="00A147CA" w:rsidRDefault="002F1469" w:rsidP="00A147CA">
            <w:pPr>
              <w:pStyle w:val="110"/>
            </w:pPr>
            <w:r w:rsidRPr="00A147CA">
              <w:t>xs:boolean</w:t>
            </w:r>
          </w:p>
        </w:tc>
        <w:tc>
          <w:tcPr>
            <w:tcW w:w="2125" w:type="dxa"/>
          </w:tcPr>
          <w:p w14:paraId="2AC750A1" w14:textId="77777777" w:rsidR="002F1469" w:rsidRPr="00255391" w:rsidRDefault="002F1469" w:rsidP="002F1469">
            <w:pPr>
              <w:pStyle w:val="110"/>
            </w:pPr>
          </w:p>
        </w:tc>
      </w:tr>
      <w:tr w:rsidR="002F1469" w:rsidRPr="00255391" w14:paraId="69144942" w14:textId="77777777" w:rsidTr="001A67B1">
        <w:tc>
          <w:tcPr>
            <w:tcW w:w="1135" w:type="dxa"/>
          </w:tcPr>
          <w:p w14:paraId="5C8EDF99" w14:textId="77777777" w:rsidR="002F1469" w:rsidRPr="00255391" w:rsidRDefault="002F1469" w:rsidP="00B16187">
            <w:pPr>
              <w:pStyle w:val="a"/>
              <w:numPr>
                <w:ilvl w:val="0"/>
                <w:numId w:val="25"/>
              </w:numPr>
            </w:pPr>
          </w:p>
        </w:tc>
        <w:tc>
          <w:tcPr>
            <w:tcW w:w="1985" w:type="dxa"/>
          </w:tcPr>
          <w:p w14:paraId="10B41E58" w14:textId="4D977F60" w:rsidR="002F1469" w:rsidRPr="00255391" w:rsidRDefault="006E0823" w:rsidP="002F1469">
            <w:pPr>
              <w:pStyle w:val="110"/>
            </w:pPr>
            <w:hyperlink w:anchor="Link00000103" w:history="1">
              <w:r w:rsidR="002F1469" w:rsidRPr="00255391">
                <w:t>readonly</w:t>
              </w:r>
            </w:hyperlink>
            <w:r w:rsidR="002F1469" w:rsidRPr="00255391">
              <w:t xml:space="preserve"> </w:t>
            </w:r>
          </w:p>
          <w:p w14:paraId="7024D7FB" w14:textId="68FCBE5A" w:rsidR="002F1469" w:rsidRPr="00255391" w:rsidRDefault="002F1469" w:rsidP="002F1469">
            <w:pPr>
              <w:pStyle w:val="110"/>
            </w:pPr>
            <w:r w:rsidRPr="00255391">
              <w:t>(атрибут)</w:t>
            </w:r>
          </w:p>
        </w:tc>
        <w:tc>
          <w:tcPr>
            <w:tcW w:w="1984" w:type="dxa"/>
          </w:tcPr>
          <w:p w14:paraId="507EAB7F" w14:textId="431F7F3A" w:rsidR="002F1469" w:rsidRPr="00255391" w:rsidRDefault="002F1469" w:rsidP="002F1469">
            <w:pPr>
              <w:pStyle w:val="110"/>
            </w:pPr>
            <w:r w:rsidRPr="00255391">
              <w:t>Указывает, что данный параметр не может быть изменен пользователем</w:t>
            </w:r>
          </w:p>
        </w:tc>
        <w:tc>
          <w:tcPr>
            <w:tcW w:w="1701" w:type="dxa"/>
          </w:tcPr>
          <w:p w14:paraId="268615F5" w14:textId="2A60A991" w:rsidR="002F1469" w:rsidRPr="00255391" w:rsidRDefault="002F1469" w:rsidP="002F1469">
            <w:pPr>
              <w:pStyle w:val="110"/>
            </w:pPr>
            <w:r w:rsidRPr="00255391">
              <w:rPr>
                <w:lang w:val="en-US"/>
              </w:rPr>
              <w:t>0..1</w:t>
            </w:r>
            <w:r w:rsidRPr="00255391">
              <w:t>, необязательно</w:t>
            </w:r>
          </w:p>
        </w:tc>
        <w:tc>
          <w:tcPr>
            <w:tcW w:w="1276" w:type="dxa"/>
          </w:tcPr>
          <w:p w14:paraId="01052449" w14:textId="5955DCD1" w:rsidR="002F1469" w:rsidRPr="00A147CA" w:rsidRDefault="002F1469" w:rsidP="00A147CA">
            <w:pPr>
              <w:pStyle w:val="110"/>
            </w:pPr>
            <w:r w:rsidRPr="00A147CA">
              <w:t>xs:boolean</w:t>
            </w:r>
          </w:p>
        </w:tc>
        <w:tc>
          <w:tcPr>
            <w:tcW w:w="2125" w:type="dxa"/>
          </w:tcPr>
          <w:p w14:paraId="3D4DB48D" w14:textId="77777777" w:rsidR="002F1469" w:rsidRPr="00255391" w:rsidRDefault="002F1469" w:rsidP="002F1469">
            <w:pPr>
              <w:pStyle w:val="110"/>
            </w:pPr>
          </w:p>
        </w:tc>
      </w:tr>
      <w:tr w:rsidR="002F1469" w:rsidRPr="00255391" w14:paraId="168730CE" w14:textId="77777777" w:rsidTr="001A67B1">
        <w:tc>
          <w:tcPr>
            <w:tcW w:w="1135" w:type="dxa"/>
          </w:tcPr>
          <w:p w14:paraId="4A4B4B95" w14:textId="77777777" w:rsidR="002F1469" w:rsidRPr="00255391" w:rsidRDefault="002F1469" w:rsidP="00B16187">
            <w:pPr>
              <w:pStyle w:val="a"/>
              <w:numPr>
                <w:ilvl w:val="0"/>
                <w:numId w:val="25"/>
              </w:numPr>
            </w:pPr>
          </w:p>
        </w:tc>
        <w:tc>
          <w:tcPr>
            <w:tcW w:w="1985" w:type="dxa"/>
          </w:tcPr>
          <w:p w14:paraId="4E052028" w14:textId="47FE5AFE" w:rsidR="002F1469" w:rsidRPr="00255391" w:rsidRDefault="006E0823" w:rsidP="002F1469">
            <w:pPr>
              <w:pStyle w:val="110"/>
            </w:pPr>
            <w:hyperlink w:anchor="Link00000104" w:history="1">
              <w:r w:rsidR="002F1469" w:rsidRPr="00255391">
                <w:t>supplierSrvCode</w:t>
              </w:r>
            </w:hyperlink>
            <w:r w:rsidR="002F1469" w:rsidRPr="00255391">
              <w:t xml:space="preserve"> </w:t>
            </w:r>
          </w:p>
          <w:p w14:paraId="459F6E77" w14:textId="35AF7D64" w:rsidR="002F1469" w:rsidRPr="00255391" w:rsidRDefault="002F1469" w:rsidP="002F1469">
            <w:pPr>
              <w:pStyle w:val="110"/>
            </w:pPr>
            <w:r w:rsidRPr="00255391">
              <w:t>(атрибут)</w:t>
            </w:r>
          </w:p>
        </w:tc>
        <w:tc>
          <w:tcPr>
            <w:tcW w:w="1984" w:type="dxa"/>
          </w:tcPr>
          <w:p w14:paraId="105DB52F" w14:textId="286A3D85" w:rsidR="002F1469" w:rsidRPr="00255391" w:rsidRDefault="002F1469" w:rsidP="002F1469">
            <w:pPr>
              <w:pStyle w:val="110"/>
            </w:pPr>
            <w:r w:rsidRPr="00255391">
              <w:t>Код услуги в каталоге поставщика</w:t>
            </w:r>
          </w:p>
        </w:tc>
        <w:tc>
          <w:tcPr>
            <w:tcW w:w="1701" w:type="dxa"/>
          </w:tcPr>
          <w:p w14:paraId="75FC7967" w14:textId="0EC6E924" w:rsidR="002F1469" w:rsidRPr="00255391" w:rsidRDefault="002F1469" w:rsidP="002F1469">
            <w:pPr>
              <w:pStyle w:val="110"/>
            </w:pPr>
            <w:r w:rsidRPr="00255391">
              <w:rPr>
                <w:lang w:val="en-US"/>
              </w:rPr>
              <w:t>0..1</w:t>
            </w:r>
            <w:r w:rsidRPr="00255391">
              <w:t>, необязательно</w:t>
            </w:r>
          </w:p>
        </w:tc>
        <w:tc>
          <w:tcPr>
            <w:tcW w:w="1276" w:type="dxa"/>
          </w:tcPr>
          <w:p w14:paraId="71CA607F" w14:textId="7FEACB0A" w:rsidR="002F1469" w:rsidRPr="00A147CA" w:rsidRDefault="002F1469" w:rsidP="00A147CA">
            <w:pPr>
              <w:pStyle w:val="110"/>
            </w:pPr>
            <w:r w:rsidRPr="00A147CA">
              <w:t>xs:string</w:t>
            </w:r>
          </w:p>
        </w:tc>
        <w:tc>
          <w:tcPr>
            <w:tcW w:w="2125" w:type="dxa"/>
          </w:tcPr>
          <w:p w14:paraId="7BE4E08B" w14:textId="6D7C2AFA" w:rsidR="002F1469" w:rsidRPr="00255391" w:rsidRDefault="002F1469" w:rsidP="002F1469">
            <w:pPr>
              <w:pStyle w:val="110"/>
            </w:pPr>
            <w:r w:rsidRPr="00255391">
              <w:t>Не используется</w:t>
            </w:r>
          </w:p>
        </w:tc>
      </w:tr>
      <w:tr w:rsidR="002F1469" w:rsidRPr="00255391" w14:paraId="2CB05D3E" w14:textId="77777777" w:rsidTr="001A67B1">
        <w:tc>
          <w:tcPr>
            <w:tcW w:w="1135" w:type="dxa"/>
          </w:tcPr>
          <w:p w14:paraId="5B680F7F" w14:textId="77777777" w:rsidR="002F1469" w:rsidRPr="00255391" w:rsidRDefault="002F1469" w:rsidP="00B16187">
            <w:pPr>
              <w:pStyle w:val="a"/>
              <w:numPr>
                <w:ilvl w:val="0"/>
                <w:numId w:val="25"/>
              </w:numPr>
            </w:pPr>
          </w:p>
        </w:tc>
        <w:tc>
          <w:tcPr>
            <w:tcW w:w="1985" w:type="dxa"/>
          </w:tcPr>
          <w:p w14:paraId="4F89ABD6" w14:textId="03F5A94E" w:rsidR="002F1469" w:rsidRPr="00255391" w:rsidRDefault="006E0823" w:rsidP="002F1469">
            <w:pPr>
              <w:pStyle w:val="110"/>
            </w:pPr>
            <w:hyperlink w:anchor="Link00000105" w:history="1">
              <w:r w:rsidR="002F1469" w:rsidRPr="00255391">
                <w:t>supplierID</w:t>
              </w:r>
            </w:hyperlink>
            <w:r w:rsidR="002F1469" w:rsidRPr="00255391">
              <w:t xml:space="preserve"> </w:t>
            </w:r>
          </w:p>
          <w:p w14:paraId="422771F9" w14:textId="6F9203AF" w:rsidR="002F1469" w:rsidRPr="00255391" w:rsidRDefault="002F1469" w:rsidP="002F1469">
            <w:pPr>
              <w:pStyle w:val="110"/>
            </w:pPr>
            <w:r w:rsidRPr="00255391">
              <w:t>(атрибут)</w:t>
            </w:r>
          </w:p>
        </w:tc>
        <w:tc>
          <w:tcPr>
            <w:tcW w:w="1984" w:type="dxa"/>
          </w:tcPr>
          <w:p w14:paraId="7E4C3A71" w14:textId="4FA453B3" w:rsidR="002F1469" w:rsidRPr="00255391" w:rsidRDefault="002F1469" w:rsidP="002F1469">
            <w:pPr>
              <w:pStyle w:val="110"/>
            </w:pPr>
            <w:r w:rsidRPr="00255391">
              <w:t>Id поставщика, из каталога которого взята услуга</w:t>
            </w:r>
          </w:p>
        </w:tc>
        <w:tc>
          <w:tcPr>
            <w:tcW w:w="1701" w:type="dxa"/>
          </w:tcPr>
          <w:p w14:paraId="4D6AEAD9" w14:textId="6E2BCF12" w:rsidR="002F1469" w:rsidRPr="00255391" w:rsidRDefault="002F1469" w:rsidP="002F1469">
            <w:pPr>
              <w:pStyle w:val="110"/>
            </w:pPr>
            <w:r w:rsidRPr="00255391">
              <w:rPr>
                <w:lang w:val="en-US"/>
              </w:rPr>
              <w:t>0..1</w:t>
            </w:r>
            <w:r w:rsidRPr="00255391">
              <w:t>, необязательно</w:t>
            </w:r>
          </w:p>
        </w:tc>
        <w:tc>
          <w:tcPr>
            <w:tcW w:w="1276" w:type="dxa"/>
          </w:tcPr>
          <w:p w14:paraId="19C072F5" w14:textId="21B3C599" w:rsidR="002F1469" w:rsidRPr="00A147CA" w:rsidRDefault="002F1469" w:rsidP="00A147CA">
            <w:pPr>
              <w:pStyle w:val="110"/>
            </w:pPr>
            <w:r w:rsidRPr="00A147CA">
              <w:t>com:UUID</w:t>
            </w:r>
          </w:p>
        </w:tc>
        <w:tc>
          <w:tcPr>
            <w:tcW w:w="2125" w:type="dxa"/>
          </w:tcPr>
          <w:p w14:paraId="0706D89B" w14:textId="08B05354" w:rsidR="002F1469" w:rsidRPr="00255391" w:rsidRDefault="002F1469" w:rsidP="002F1469">
            <w:pPr>
              <w:pStyle w:val="110"/>
            </w:pPr>
            <w:r w:rsidRPr="00255391">
              <w:t>Не используется</w:t>
            </w:r>
          </w:p>
        </w:tc>
      </w:tr>
      <w:tr w:rsidR="002F1469" w:rsidRPr="00255391" w14:paraId="1C568CAA" w14:textId="77777777" w:rsidTr="001A67B1">
        <w:tc>
          <w:tcPr>
            <w:tcW w:w="1135" w:type="dxa"/>
          </w:tcPr>
          <w:p w14:paraId="04F5F070" w14:textId="77777777" w:rsidR="002F1469" w:rsidRPr="00255391" w:rsidRDefault="002F1469" w:rsidP="00B16187">
            <w:pPr>
              <w:pStyle w:val="a"/>
              <w:numPr>
                <w:ilvl w:val="0"/>
                <w:numId w:val="25"/>
              </w:numPr>
            </w:pPr>
          </w:p>
        </w:tc>
        <w:tc>
          <w:tcPr>
            <w:tcW w:w="1985" w:type="dxa"/>
          </w:tcPr>
          <w:p w14:paraId="6F7981B3" w14:textId="026CBF73" w:rsidR="002F1469" w:rsidRPr="00255391" w:rsidRDefault="006E0823" w:rsidP="002F1469">
            <w:pPr>
              <w:pStyle w:val="110"/>
            </w:pPr>
            <w:hyperlink w:anchor="Link00000106" w:history="1">
              <w:r w:rsidR="002F1469" w:rsidRPr="00255391">
                <w:t>isId</w:t>
              </w:r>
            </w:hyperlink>
            <w:r w:rsidR="002F1469" w:rsidRPr="00255391">
              <w:t xml:space="preserve"> </w:t>
            </w:r>
          </w:p>
          <w:p w14:paraId="6A15B527" w14:textId="2371951C" w:rsidR="002F1469" w:rsidRPr="00255391" w:rsidRDefault="002F1469" w:rsidP="002F1469">
            <w:pPr>
              <w:pStyle w:val="110"/>
            </w:pPr>
            <w:r w:rsidRPr="00255391">
              <w:t>(атрибут)</w:t>
            </w:r>
          </w:p>
        </w:tc>
        <w:tc>
          <w:tcPr>
            <w:tcW w:w="1984" w:type="dxa"/>
          </w:tcPr>
          <w:p w14:paraId="577207FF" w14:textId="77777777" w:rsidR="002F1469" w:rsidRPr="00255391" w:rsidRDefault="002F1469" w:rsidP="002F1469">
            <w:pPr>
              <w:pStyle w:val="110"/>
            </w:pPr>
            <w:r w:rsidRPr="00255391">
              <w:t>Указывает, является ли данный параметр идентификатором плательщика</w:t>
            </w:r>
          </w:p>
          <w:p w14:paraId="5DD38969" w14:textId="77777777" w:rsidR="002F1469" w:rsidRPr="00255391" w:rsidRDefault="002F1469" w:rsidP="002F1469">
            <w:pPr>
              <w:pStyle w:val="110"/>
            </w:pPr>
          </w:p>
        </w:tc>
        <w:tc>
          <w:tcPr>
            <w:tcW w:w="1701" w:type="dxa"/>
          </w:tcPr>
          <w:p w14:paraId="174B5EBC" w14:textId="4CA99DA6" w:rsidR="002F1469" w:rsidRPr="00255391" w:rsidRDefault="002F1469" w:rsidP="002F1469">
            <w:pPr>
              <w:pStyle w:val="110"/>
            </w:pPr>
            <w:r w:rsidRPr="00255391">
              <w:rPr>
                <w:lang w:val="en-US"/>
              </w:rPr>
              <w:t>0..1</w:t>
            </w:r>
            <w:r w:rsidRPr="00255391">
              <w:t>, необязательно</w:t>
            </w:r>
          </w:p>
        </w:tc>
        <w:tc>
          <w:tcPr>
            <w:tcW w:w="1276" w:type="dxa"/>
          </w:tcPr>
          <w:p w14:paraId="417E00C1" w14:textId="2211C53E" w:rsidR="002F1469" w:rsidRPr="00A147CA" w:rsidRDefault="002F1469" w:rsidP="00A147CA">
            <w:pPr>
              <w:pStyle w:val="110"/>
            </w:pPr>
            <w:r w:rsidRPr="00A147CA">
              <w:t>xs:integer</w:t>
            </w:r>
          </w:p>
        </w:tc>
        <w:tc>
          <w:tcPr>
            <w:tcW w:w="2125" w:type="dxa"/>
          </w:tcPr>
          <w:p w14:paraId="1EC8B07F" w14:textId="77777777" w:rsidR="002F1469" w:rsidRPr="00255391" w:rsidRDefault="002F1469" w:rsidP="002F1469">
            <w:pPr>
              <w:pStyle w:val="110"/>
            </w:pPr>
            <w:r w:rsidRPr="00255391">
              <w:t xml:space="preserve">«1» - параметр является уникальным идентификатором плательщика. </w:t>
            </w:r>
          </w:p>
          <w:p w14:paraId="1427AADE" w14:textId="77777777" w:rsidR="002F1469" w:rsidRPr="00255391" w:rsidRDefault="002F1469" w:rsidP="002F1469">
            <w:pPr>
              <w:pStyle w:val="110"/>
            </w:pPr>
            <w:r w:rsidRPr="00255391">
              <w:t>Если присутствует несколько параметров isID=1, то для идентификации плательщика может использоваться любой параметр с isID=1.</w:t>
            </w:r>
          </w:p>
          <w:p w14:paraId="19EFB745" w14:textId="20F95567" w:rsidR="002F1469" w:rsidRPr="00255391" w:rsidRDefault="002F1469" w:rsidP="002F1469">
            <w:pPr>
              <w:pStyle w:val="110"/>
            </w:pPr>
            <w:r w:rsidRPr="00255391">
              <w:t>Если @</w:t>
            </w:r>
            <w:hyperlink w:anchor="Link00000106" w:history="1">
              <w:r w:rsidRPr="00255391">
                <w:t>isId</w:t>
              </w:r>
            </w:hyperlink>
            <w:r w:rsidRPr="00255391">
              <w:t xml:space="preserve"> не равен 1 или отсутствует, это означает, что параметр не </w:t>
            </w:r>
            <w:r w:rsidRPr="00255391">
              <w:lastRenderedPageBreak/>
              <w:t xml:space="preserve">является идентификатором плательщика. </w:t>
            </w:r>
          </w:p>
        </w:tc>
      </w:tr>
      <w:tr w:rsidR="002F1469" w:rsidRPr="00255391" w14:paraId="43903281" w14:textId="77777777" w:rsidTr="001A67B1">
        <w:tc>
          <w:tcPr>
            <w:tcW w:w="1135" w:type="dxa"/>
          </w:tcPr>
          <w:p w14:paraId="3F5F0AE2" w14:textId="77777777" w:rsidR="002F1469" w:rsidRPr="00255391" w:rsidRDefault="002F1469" w:rsidP="00B16187">
            <w:pPr>
              <w:pStyle w:val="a"/>
              <w:numPr>
                <w:ilvl w:val="0"/>
                <w:numId w:val="25"/>
              </w:numPr>
            </w:pPr>
          </w:p>
        </w:tc>
        <w:tc>
          <w:tcPr>
            <w:tcW w:w="1985" w:type="dxa"/>
          </w:tcPr>
          <w:p w14:paraId="3F10113D" w14:textId="184E13DC" w:rsidR="002F1469" w:rsidRPr="00255391" w:rsidRDefault="006E0823" w:rsidP="002F1469">
            <w:pPr>
              <w:pStyle w:val="110"/>
            </w:pPr>
            <w:hyperlink w:anchor="Link00000107" w:history="1">
              <w:r w:rsidR="002F1469" w:rsidRPr="00255391">
                <w:t>visible</w:t>
              </w:r>
            </w:hyperlink>
            <w:r w:rsidR="002F1469" w:rsidRPr="00255391">
              <w:t xml:space="preserve">  </w:t>
            </w:r>
          </w:p>
          <w:p w14:paraId="3C3151A0" w14:textId="66721BA3" w:rsidR="002F1469" w:rsidRPr="00255391" w:rsidRDefault="002F1469" w:rsidP="002F1469">
            <w:pPr>
              <w:pStyle w:val="110"/>
            </w:pPr>
            <w:r w:rsidRPr="00255391">
              <w:t>(атрибут)</w:t>
            </w:r>
          </w:p>
        </w:tc>
        <w:tc>
          <w:tcPr>
            <w:tcW w:w="1984" w:type="dxa"/>
          </w:tcPr>
          <w:p w14:paraId="429B2B2F" w14:textId="77777777" w:rsidR="002F1469" w:rsidRPr="00255391" w:rsidRDefault="002F1469" w:rsidP="002F1469">
            <w:pPr>
              <w:pStyle w:val="110"/>
            </w:pPr>
            <w:r w:rsidRPr="00255391">
              <w:t>Указывает, отображать ли параметр в интерфейсе пользователя или нет.</w:t>
            </w:r>
          </w:p>
          <w:p w14:paraId="4B153294" w14:textId="77777777" w:rsidR="002F1469" w:rsidRPr="00255391" w:rsidRDefault="002F1469" w:rsidP="002F1469">
            <w:pPr>
              <w:pStyle w:val="110"/>
            </w:pPr>
          </w:p>
        </w:tc>
        <w:tc>
          <w:tcPr>
            <w:tcW w:w="1701" w:type="dxa"/>
          </w:tcPr>
          <w:p w14:paraId="07422E3D" w14:textId="55D48449" w:rsidR="002F1469" w:rsidRPr="00255391" w:rsidRDefault="002F1469" w:rsidP="002F1469">
            <w:pPr>
              <w:pStyle w:val="110"/>
            </w:pPr>
            <w:r w:rsidRPr="00255391">
              <w:rPr>
                <w:lang w:val="en-US"/>
              </w:rPr>
              <w:t>0..1</w:t>
            </w:r>
            <w:r w:rsidRPr="00255391">
              <w:t>, необязательно</w:t>
            </w:r>
          </w:p>
        </w:tc>
        <w:tc>
          <w:tcPr>
            <w:tcW w:w="1276" w:type="dxa"/>
          </w:tcPr>
          <w:p w14:paraId="10F47ECE" w14:textId="54E3D908" w:rsidR="002F1469" w:rsidRPr="00A147CA" w:rsidRDefault="002F1469" w:rsidP="00A147CA">
            <w:pPr>
              <w:pStyle w:val="110"/>
            </w:pPr>
            <w:r w:rsidRPr="00A147CA">
              <w:t>xs:boolean</w:t>
            </w:r>
          </w:p>
        </w:tc>
        <w:tc>
          <w:tcPr>
            <w:tcW w:w="2125" w:type="dxa"/>
          </w:tcPr>
          <w:p w14:paraId="0EB1517F" w14:textId="77777777" w:rsidR="002F1469" w:rsidRPr="00255391" w:rsidRDefault="002F1469" w:rsidP="002F1469">
            <w:pPr>
              <w:pStyle w:val="110"/>
            </w:pPr>
          </w:p>
        </w:tc>
      </w:tr>
      <w:tr w:rsidR="002F1469" w:rsidRPr="00255391" w14:paraId="08E11F23" w14:textId="77777777" w:rsidTr="001A67B1">
        <w:tc>
          <w:tcPr>
            <w:tcW w:w="1135" w:type="dxa"/>
          </w:tcPr>
          <w:p w14:paraId="0DEE4FA4" w14:textId="77777777" w:rsidR="002F1469" w:rsidRPr="00255391" w:rsidRDefault="002F1469" w:rsidP="00B16187">
            <w:pPr>
              <w:pStyle w:val="a"/>
              <w:numPr>
                <w:ilvl w:val="0"/>
                <w:numId w:val="25"/>
              </w:numPr>
            </w:pPr>
          </w:p>
        </w:tc>
        <w:tc>
          <w:tcPr>
            <w:tcW w:w="1985" w:type="dxa"/>
          </w:tcPr>
          <w:p w14:paraId="4409F30E" w14:textId="77777777" w:rsidR="002F1469" w:rsidRPr="00255391" w:rsidRDefault="002F1469" w:rsidP="002F1469">
            <w:pPr>
              <w:pStyle w:val="110"/>
            </w:pPr>
            <w:r w:rsidRPr="00255391">
              <w:rPr>
                <w:lang w:val="en-US"/>
              </w:rPr>
              <w:t>forSearch</w:t>
            </w:r>
            <w:r w:rsidRPr="00255391">
              <w:t xml:space="preserve"> </w:t>
            </w:r>
          </w:p>
          <w:p w14:paraId="0A71F2B7" w14:textId="4CBE302F" w:rsidR="002F1469" w:rsidRPr="00255391" w:rsidRDefault="002F1469" w:rsidP="002F1469">
            <w:pPr>
              <w:pStyle w:val="110"/>
            </w:pPr>
            <w:r w:rsidRPr="00255391">
              <w:t>(атрибут)</w:t>
            </w:r>
          </w:p>
        </w:tc>
        <w:tc>
          <w:tcPr>
            <w:tcW w:w="1984" w:type="dxa"/>
          </w:tcPr>
          <w:p w14:paraId="5079096E" w14:textId="374B5B95" w:rsidR="002F1469" w:rsidRPr="00255391" w:rsidRDefault="002F1469" w:rsidP="002F1469">
            <w:pPr>
              <w:pStyle w:val="110"/>
            </w:pPr>
            <w:r w:rsidRPr="00255391">
              <w:rPr>
                <w:bCs/>
                <w:u w:color="000000"/>
              </w:rPr>
              <w:t>Используется для поиска данных</w:t>
            </w:r>
          </w:p>
        </w:tc>
        <w:tc>
          <w:tcPr>
            <w:tcW w:w="1701" w:type="dxa"/>
          </w:tcPr>
          <w:p w14:paraId="4E6BAE95" w14:textId="61053B2B" w:rsidR="002F1469" w:rsidRPr="00255391" w:rsidRDefault="002F1469" w:rsidP="002F1469">
            <w:pPr>
              <w:pStyle w:val="110"/>
            </w:pPr>
            <w:r w:rsidRPr="00255391">
              <w:rPr>
                <w:lang w:val="en-US"/>
              </w:rPr>
              <w:t>0..1</w:t>
            </w:r>
            <w:r w:rsidRPr="00255391">
              <w:t>, необязательно</w:t>
            </w:r>
          </w:p>
        </w:tc>
        <w:tc>
          <w:tcPr>
            <w:tcW w:w="1276" w:type="dxa"/>
          </w:tcPr>
          <w:p w14:paraId="14155A01" w14:textId="20BBCADF" w:rsidR="002F1469" w:rsidRPr="00A147CA" w:rsidRDefault="002F1469" w:rsidP="00A147CA">
            <w:pPr>
              <w:pStyle w:val="110"/>
            </w:pPr>
            <w:r w:rsidRPr="00A147CA">
              <w:t>xs:boolean</w:t>
            </w:r>
          </w:p>
        </w:tc>
        <w:tc>
          <w:tcPr>
            <w:tcW w:w="2125" w:type="dxa"/>
          </w:tcPr>
          <w:p w14:paraId="122AA3F8" w14:textId="77777777" w:rsidR="002F1469" w:rsidRPr="00255391" w:rsidRDefault="002F1469" w:rsidP="002F1469">
            <w:pPr>
              <w:pStyle w:val="110"/>
            </w:pPr>
          </w:p>
        </w:tc>
      </w:tr>
      <w:tr w:rsidR="002F1469" w:rsidRPr="00255391" w14:paraId="0C62298B" w14:textId="77777777" w:rsidTr="001A67B1">
        <w:tc>
          <w:tcPr>
            <w:tcW w:w="1135" w:type="dxa"/>
          </w:tcPr>
          <w:p w14:paraId="3F74447A" w14:textId="77777777" w:rsidR="002F1469" w:rsidRPr="00255391" w:rsidRDefault="002F1469" w:rsidP="00B16187">
            <w:pPr>
              <w:pStyle w:val="a"/>
              <w:numPr>
                <w:ilvl w:val="0"/>
                <w:numId w:val="25"/>
              </w:numPr>
            </w:pPr>
          </w:p>
        </w:tc>
        <w:tc>
          <w:tcPr>
            <w:tcW w:w="1985" w:type="dxa"/>
          </w:tcPr>
          <w:p w14:paraId="5F629637" w14:textId="77777777" w:rsidR="002F1469" w:rsidRPr="00255391" w:rsidRDefault="002F1469" w:rsidP="002F1469">
            <w:pPr>
              <w:pStyle w:val="110"/>
            </w:pPr>
            <w:r w:rsidRPr="00255391">
              <w:rPr>
                <w:lang w:val="en-US"/>
              </w:rPr>
              <w:t>forPayment</w:t>
            </w:r>
            <w:r w:rsidRPr="00255391">
              <w:t xml:space="preserve"> </w:t>
            </w:r>
          </w:p>
          <w:p w14:paraId="6A73D016" w14:textId="6429A793" w:rsidR="002F1469" w:rsidRPr="00255391" w:rsidRDefault="002F1469" w:rsidP="002F1469">
            <w:pPr>
              <w:pStyle w:val="110"/>
            </w:pPr>
            <w:r w:rsidRPr="00255391">
              <w:t>(атрибут)</w:t>
            </w:r>
          </w:p>
        </w:tc>
        <w:tc>
          <w:tcPr>
            <w:tcW w:w="1984" w:type="dxa"/>
          </w:tcPr>
          <w:p w14:paraId="7802DF0A" w14:textId="2D0EAC50" w:rsidR="002F1469" w:rsidRPr="00255391" w:rsidRDefault="002F1469" w:rsidP="002F1469">
            <w:pPr>
              <w:pStyle w:val="110"/>
            </w:pPr>
            <w:r w:rsidRPr="00255391">
              <w:t>Параметр используется при формировании данных платежа</w:t>
            </w:r>
          </w:p>
        </w:tc>
        <w:tc>
          <w:tcPr>
            <w:tcW w:w="1701" w:type="dxa"/>
          </w:tcPr>
          <w:p w14:paraId="213376EC" w14:textId="26F540D8" w:rsidR="002F1469" w:rsidRPr="00255391" w:rsidRDefault="002F1469" w:rsidP="002F1469">
            <w:pPr>
              <w:pStyle w:val="110"/>
            </w:pPr>
            <w:r w:rsidRPr="00255391">
              <w:rPr>
                <w:lang w:val="en-US"/>
              </w:rPr>
              <w:t>0..1</w:t>
            </w:r>
            <w:r w:rsidRPr="00255391">
              <w:t>, необязательно</w:t>
            </w:r>
          </w:p>
        </w:tc>
        <w:tc>
          <w:tcPr>
            <w:tcW w:w="1276" w:type="dxa"/>
          </w:tcPr>
          <w:p w14:paraId="4E6611FA" w14:textId="29C578C2" w:rsidR="002F1469" w:rsidRPr="00A147CA" w:rsidRDefault="002F1469" w:rsidP="00A147CA">
            <w:pPr>
              <w:pStyle w:val="110"/>
            </w:pPr>
            <w:r w:rsidRPr="00A147CA">
              <w:t>xs:boolean</w:t>
            </w:r>
          </w:p>
        </w:tc>
        <w:tc>
          <w:tcPr>
            <w:tcW w:w="2125" w:type="dxa"/>
          </w:tcPr>
          <w:p w14:paraId="3CCC8048" w14:textId="17B67F99" w:rsidR="002F1469" w:rsidRPr="00255391" w:rsidRDefault="002F1469" w:rsidP="002F1469">
            <w:pPr>
              <w:pStyle w:val="110"/>
            </w:pPr>
            <w:r w:rsidRPr="00255391">
              <w:t xml:space="preserve">Значение параметра должно быть включено в блок дополнительных параметров платежа. </w:t>
            </w:r>
          </w:p>
        </w:tc>
      </w:tr>
      <w:tr w:rsidR="002F1469" w:rsidRPr="00255391" w14:paraId="3020CEA2" w14:textId="77777777" w:rsidTr="001A67B1">
        <w:tc>
          <w:tcPr>
            <w:tcW w:w="1135" w:type="dxa"/>
          </w:tcPr>
          <w:p w14:paraId="2CE075BD" w14:textId="77777777" w:rsidR="002F1469" w:rsidRPr="00255391" w:rsidRDefault="002F1469" w:rsidP="00B16187">
            <w:pPr>
              <w:pStyle w:val="a"/>
              <w:numPr>
                <w:ilvl w:val="0"/>
                <w:numId w:val="25"/>
              </w:numPr>
            </w:pPr>
          </w:p>
        </w:tc>
        <w:tc>
          <w:tcPr>
            <w:tcW w:w="1985" w:type="dxa"/>
          </w:tcPr>
          <w:p w14:paraId="3A11AF00" w14:textId="4F49D13F" w:rsidR="002F1469" w:rsidRPr="00255391" w:rsidRDefault="002F1469" w:rsidP="002F1469">
            <w:pPr>
              <w:pStyle w:val="110"/>
            </w:pPr>
            <w:r w:rsidRPr="00255391">
              <w:t>Field</w:t>
            </w:r>
          </w:p>
        </w:tc>
        <w:tc>
          <w:tcPr>
            <w:tcW w:w="1984" w:type="dxa"/>
          </w:tcPr>
          <w:p w14:paraId="53735696" w14:textId="5DED2E5C" w:rsidR="002F1469" w:rsidRPr="00255391" w:rsidRDefault="002F1469" w:rsidP="002F1469">
            <w:pPr>
              <w:pStyle w:val="110"/>
            </w:pPr>
            <w:r w:rsidRPr="00255391">
              <w:t>Поле сложного параметра</w:t>
            </w:r>
          </w:p>
        </w:tc>
        <w:tc>
          <w:tcPr>
            <w:tcW w:w="1701" w:type="dxa"/>
          </w:tcPr>
          <w:p w14:paraId="0ACD8C31" w14:textId="6F185C68" w:rsidR="002F1469" w:rsidRPr="00255391" w:rsidRDefault="002F1469" w:rsidP="002F1469">
            <w:pPr>
              <w:pStyle w:val="110"/>
            </w:pPr>
            <w:r w:rsidRPr="00255391">
              <w:t>1..n, обязательно</w:t>
            </w:r>
          </w:p>
        </w:tc>
        <w:tc>
          <w:tcPr>
            <w:tcW w:w="1276" w:type="dxa"/>
          </w:tcPr>
          <w:p w14:paraId="0A87E329" w14:textId="149DEB95" w:rsidR="002F1469" w:rsidRPr="00A147CA" w:rsidRDefault="002F1469" w:rsidP="00A147CA">
            <w:pPr>
              <w:pStyle w:val="110"/>
            </w:pPr>
            <w:r w:rsidRPr="00A147CA">
              <w:t>DescriptionField_Type</w:t>
            </w:r>
          </w:p>
        </w:tc>
        <w:tc>
          <w:tcPr>
            <w:tcW w:w="2125" w:type="dxa"/>
          </w:tcPr>
          <w:p w14:paraId="1A224795" w14:textId="77777777" w:rsidR="002F1469" w:rsidRPr="00255391" w:rsidRDefault="002F1469" w:rsidP="002F1469">
            <w:pPr>
              <w:pStyle w:val="110"/>
            </w:pPr>
          </w:p>
        </w:tc>
      </w:tr>
      <w:tr w:rsidR="002F1469" w:rsidRPr="00255391" w14:paraId="03E07C33" w14:textId="77777777" w:rsidTr="001A67B1">
        <w:tc>
          <w:tcPr>
            <w:tcW w:w="1135" w:type="dxa"/>
          </w:tcPr>
          <w:p w14:paraId="75A3FCD5" w14:textId="77777777" w:rsidR="002F1469" w:rsidRPr="00255391" w:rsidRDefault="002F1469" w:rsidP="00B16187">
            <w:pPr>
              <w:pStyle w:val="a"/>
              <w:numPr>
                <w:ilvl w:val="1"/>
                <w:numId w:val="25"/>
              </w:numPr>
            </w:pPr>
          </w:p>
        </w:tc>
        <w:tc>
          <w:tcPr>
            <w:tcW w:w="1985" w:type="dxa"/>
          </w:tcPr>
          <w:p w14:paraId="096378E4" w14:textId="065C9553" w:rsidR="002F1469" w:rsidRPr="00255391" w:rsidRDefault="006E0823" w:rsidP="002F1469">
            <w:pPr>
              <w:pStyle w:val="110"/>
            </w:pPr>
            <w:hyperlink w:anchor="Link00000100" w:history="1">
              <w:r w:rsidR="002F1469" w:rsidRPr="00255391">
                <w:t>name</w:t>
              </w:r>
            </w:hyperlink>
            <w:r w:rsidR="002F1469" w:rsidRPr="00255391">
              <w:t xml:space="preserve"> </w:t>
            </w:r>
          </w:p>
          <w:p w14:paraId="2F276B5F" w14:textId="48217A6D" w:rsidR="002F1469" w:rsidRPr="00255391" w:rsidRDefault="002F1469" w:rsidP="002F1469">
            <w:pPr>
              <w:pStyle w:val="110"/>
            </w:pPr>
            <w:r w:rsidRPr="00255391">
              <w:t>(атрибут)</w:t>
            </w:r>
          </w:p>
        </w:tc>
        <w:tc>
          <w:tcPr>
            <w:tcW w:w="1984" w:type="dxa"/>
          </w:tcPr>
          <w:p w14:paraId="476278E5" w14:textId="77777777" w:rsidR="002F1469" w:rsidRPr="00255391" w:rsidRDefault="002F1469" w:rsidP="002F1469">
            <w:pPr>
              <w:pStyle w:val="110"/>
            </w:pPr>
            <w:r w:rsidRPr="00255391">
              <w:t>Наименование поля параметра</w:t>
            </w:r>
          </w:p>
          <w:p w14:paraId="164ED5E2" w14:textId="77777777" w:rsidR="002F1469" w:rsidRPr="00255391" w:rsidRDefault="002F1469" w:rsidP="002F1469">
            <w:pPr>
              <w:pStyle w:val="110"/>
            </w:pPr>
          </w:p>
        </w:tc>
        <w:tc>
          <w:tcPr>
            <w:tcW w:w="1701" w:type="dxa"/>
          </w:tcPr>
          <w:p w14:paraId="697005AF" w14:textId="27C4C61B" w:rsidR="002F1469" w:rsidRPr="00255391" w:rsidRDefault="002F1469" w:rsidP="002F1469">
            <w:pPr>
              <w:pStyle w:val="110"/>
            </w:pPr>
            <w:r w:rsidRPr="00255391">
              <w:t>1, обязательно</w:t>
            </w:r>
          </w:p>
        </w:tc>
        <w:tc>
          <w:tcPr>
            <w:tcW w:w="1276" w:type="dxa"/>
          </w:tcPr>
          <w:p w14:paraId="0996E877" w14:textId="42F0B647" w:rsidR="002F1469" w:rsidRPr="00255391" w:rsidRDefault="002F1469" w:rsidP="002F1469">
            <w:pPr>
              <w:pStyle w:val="110"/>
            </w:pPr>
            <w:r w:rsidRPr="00255391">
              <w:t>xs:string</w:t>
            </w:r>
          </w:p>
        </w:tc>
        <w:tc>
          <w:tcPr>
            <w:tcW w:w="2125" w:type="dxa"/>
          </w:tcPr>
          <w:p w14:paraId="7D60C131" w14:textId="77777777" w:rsidR="002F1469" w:rsidRPr="00255391" w:rsidRDefault="002F1469" w:rsidP="002F1469">
            <w:pPr>
              <w:pStyle w:val="110"/>
            </w:pPr>
          </w:p>
        </w:tc>
      </w:tr>
      <w:tr w:rsidR="002F1469" w:rsidRPr="00255391" w14:paraId="39EAAE43" w14:textId="77777777" w:rsidTr="001A67B1">
        <w:tc>
          <w:tcPr>
            <w:tcW w:w="1135" w:type="dxa"/>
          </w:tcPr>
          <w:p w14:paraId="56096CB2" w14:textId="77777777" w:rsidR="002F1469" w:rsidRPr="00255391" w:rsidRDefault="002F1469" w:rsidP="00B16187">
            <w:pPr>
              <w:pStyle w:val="a"/>
              <w:numPr>
                <w:ilvl w:val="1"/>
                <w:numId w:val="25"/>
              </w:numPr>
            </w:pPr>
          </w:p>
        </w:tc>
        <w:tc>
          <w:tcPr>
            <w:tcW w:w="1985" w:type="dxa"/>
          </w:tcPr>
          <w:p w14:paraId="278D8BAD" w14:textId="28D93FAF" w:rsidR="002F1469" w:rsidRPr="00255391" w:rsidRDefault="006E0823" w:rsidP="002F1469">
            <w:pPr>
              <w:pStyle w:val="110"/>
            </w:pPr>
            <w:hyperlink w:anchor="Link00000101" w:history="1">
              <w:r w:rsidR="002F1469" w:rsidRPr="00255391">
                <w:t>label</w:t>
              </w:r>
            </w:hyperlink>
            <w:r w:rsidR="002F1469" w:rsidRPr="00255391">
              <w:t xml:space="preserve">  </w:t>
            </w:r>
          </w:p>
          <w:p w14:paraId="429BBD09" w14:textId="7C342311" w:rsidR="002F1469" w:rsidRPr="00255391" w:rsidRDefault="002F1469" w:rsidP="002F1469">
            <w:pPr>
              <w:pStyle w:val="110"/>
            </w:pPr>
            <w:r w:rsidRPr="00255391">
              <w:t>(атрибут)</w:t>
            </w:r>
          </w:p>
        </w:tc>
        <w:tc>
          <w:tcPr>
            <w:tcW w:w="1984" w:type="dxa"/>
          </w:tcPr>
          <w:p w14:paraId="6BAFC9F9" w14:textId="77323E5B" w:rsidR="002F1469" w:rsidRPr="00255391" w:rsidRDefault="002F1469" w:rsidP="002F1469">
            <w:pPr>
              <w:pStyle w:val="110"/>
            </w:pPr>
            <w:r w:rsidRPr="00255391">
              <w:t>Наименование поля параметра для отображения в интерфейсе</w:t>
            </w:r>
          </w:p>
        </w:tc>
        <w:tc>
          <w:tcPr>
            <w:tcW w:w="1701" w:type="dxa"/>
          </w:tcPr>
          <w:p w14:paraId="51E44F24" w14:textId="5D8F1A93" w:rsidR="002F1469" w:rsidRPr="00255391" w:rsidRDefault="002F1469" w:rsidP="002F1469">
            <w:pPr>
              <w:pStyle w:val="110"/>
            </w:pPr>
            <w:r w:rsidRPr="00255391">
              <w:t>1, обязательно</w:t>
            </w:r>
          </w:p>
        </w:tc>
        <w:tc>
          <w:tcPr>
            <w:tcW w:w="1276" w:type="dxa"/>
          </w:tcPr>
          <w:p w14:paraId="3EBCF151" w14:textId="55FB5A6F" w:rsidR="002F1469" w:rsidRPr="00255391" w:rsidRDefault="002F1469" w:rsidP="002F1469">
            <w:pPr>
              <w:pStyle w:val="110"/>
            </w:pPr>
            <w:r w:rsidRPr="00255391">
              <w:t>xs:string</w:t>
            </w:r>
          </w:p>
        </w:tc>
        <w:tc>
          <w:tcPr>
            <w:tcW w:w="2125" w:type="dxa"/>
          </w:tcPr>
          <w:p w14:paraId="71829713" w14:textId="77777777" w:rsidR="002F1469" w:rsidRPr="00255391" w:rsidRDefault="002F1469" w:rsidP="002F1469">
            <w:pPr>
              <w:pStyle w:val="110"/>
            </w:pPr>
          </w:p>
        </w:tc>
      </w:tr>
      <w:tr w:rsidR="002F1469" w:rsidRPr="00255391" w14:paraId="61230C6C" w14:textId="77777777" w:rsidTr="001A67B1">
        <w:tc>
          <w:tcPr>
            <w:tcW w:w="1135" w:type="dxa"/>
          </w:tcPr>
          <w:p w14:paraId="7B2C0BA4" w14:textId="77777777" w:rsidR="002F1469" w:rsidRPr="00255391" w:rsidRDefault="002F1469" w:rsidP="00B16187">
            <w:pPr>
              <w:pStyle w:val="a"/>
              <w:numPr>
                <w:ilvl w:val="1"/>
                <w:numId w:val="25"/>
              </w:numPr>
            </w:pPr>
          </w:p>
        </w:tc>
        <w:tc>
          <w:tcPr>
            <w:tcW w:w="1985" w:type="dxa"/>
          </w:tcPr>
          <w:p w14:paraId="26C936C8" w14:textId="316CEEB2" w:rsidR="002F1469" w:rsidRPr="00255391" w:rsidRDefault="006E0823" w:rsidP="002F1469">
            <w:pPr>
              <w:pStyle w:val="110"/>
            </w:pPr>
            <w:hyperlink w:anchor="Link00000102" w:history="1">
              <w:r w:rsidR="002F1469" w:rsidRPr="00255391">
                <w:t>required</w:t>
              </w:r>
            </w:hyperlink>
          </w:p>
          <w:p w14:paraId="63C78178" w14:textId="1047640F" w:rsidR="002F1469" w:rsidRPr="00255391" w:rsidRDefault="002F1469" w:rsidP="002F1469">
            <w:pPr>
              <w:pStyle w:val="110"/>
            </w:pPr>
            <w:r w:rsidRPr="00255391">
              <w:t>(атрибут)</w:t>
            </w:r>
          </w:p>
        </w:tc>
        <w:tc>
          <w:tcPr>
            <w:tcW w:w="1984" w:type="dxa"/>
          </w:tcPr>
          <w:p w14:paraId="77BED233" w14:textId="1DD65F47" w:rsidR="002F1469" w:rsidRPr="00255391" w:rsidRDefault="002F1469" w:rsidP="002F1469">
            <w:pPr>
              <w:pStyle w:val="110"/>
            </w:pPr>
            <w:r w:rsidRPr="00255391">
              <w:t>Указывает, является данное поле параметра обязательным для заполнения или нет</w:t>
            </w:r>
          </w:p>
        </w:tc>
        <w:tc>
          <w:tcPr>
            <w:tcW w:w="1701" w:type="dxa"/>
          </w:tcPr>
          <w:p w14:paraId="6E92E729" w14:textId="4411F9BD" w:rsidR="002F1469" w:rsidRPr="00255391" w:rsidRDefault="002F1469" w:rsidP="002F1469">
            <w:pPr>
              <w:pStyle w:val="110"/>
            </w:pPr>
            <w:r w:rsidRPr="00255391">
              <w:t>0..1, необязательно</w:t>
            </w:r>
          </w:p>
        </w:tc>
        <w:tc>
          <w:tcPr>
            <w:tcW w:w="1276" w:type="dxa"/>
          </w:tcPr>
          <w:p w14:paraId="14BAFAD2" w14:textId="00A6A46D" w:rsidR="002F1469" w:rsidRPr="00255391" w:rsidRDefault="002F1469" w:rsidP="002F1469">
            <w:pPr>
              <w:pStyle w:val="110"/>
            </w:pPr>
            <w:r w:rsidRPr="00255391">
              <w:t>xs:boolean</w:t>
            </w:r>
          </w:p>
        </w:tc>
        <w:tc>
          <w:tcPr>
            <w:tcW w:w="2125" w:type="dxa"/>
          </w:tcPr>
          <w:p w14:paraId="6435058E" w14:textId="77777777" w:rsidR="002F1469" w:rsidRPr="00255391" w:rsidRDefault="002F1469" w:rsidP="002F1469">
            <w:pPr>
              <w:pStyle w:val="110"/>
            </w:pPr>
          </w:p>
        </w:tc>
      </w:tr>
      <w:tr w:rsidR="002F1469" w:rsidRPr="00255391" w14:paraId="60E9EB72" w14:textId="77777777" w:rsidTr="001A67B1">
        <w:tc>
          <w:tcPr>
            <w:tcW w:w="1135" w:type="dxa"/>
          </w:tcPr>
          <w:p w14:paraId="18A08465" w14:textId="77777777" w:rsidR="002F1469" w:rsidRPr="00255391" w:rsidRDefault="002F1469" w:rsidP="00B16187">
            <w:pPr>
              <w:pStyle w:val="a"/>
              <w:numPr>
                <w:ilvl w:val="1"/>
                <w:numId w:val="25"/>
              </w:numPr>
            </w:pPr>
          </w:p>
        </w:tc>
        <w:tc>
          <w:tcPr>
            <w:tcW w:w="1985" w:type="dxa"/>
          </w:tcPr>
          <w:p w14:paraId="13FE9822" w14:textId="3B0DFF80" w:rsidR="002F1469" w:rsidRPr="00255391" w:rsidRDefault="006E0823" w:rsidP="002F1469">
            <w:pPr>
              <w:pStyle w:val="110"/>
            </w:pPr>
            <w:hyperlink w:anchor="Link00000103" w:history="1">
              <w:r w:rsidR="002F1469" w:rsidRPr="00255391">
                <w:t>readonly</w:t>
              </w:r>
            </w:hyperlink>
          </w:p>
          <w:p w14:paraId="6103E584" w14:textId="291EFC1D" w:rsidR="002F1469" w:rsidRPr="00255391" w:rsidRDefault="002F1469" w:rsidP="002F1469">
            <w:pPr>
              <w:pStyle w:val="110"/>
            </w:pPr>
            <w:r w:rsidRPr="00255391">
              <w:t>(атрибут)</w:t>
            </w:r>
          </w:p>
        </w:tc>
        <w:tc>
          <w:tcPr>
            <w:tcW w:w="1984" w:type="dxa"/>
          </w:tcPr>
          <w:p w14:paraId="6D88D616" w14:textId="24BAA683" w:rsidR="002F1469" w:rsidRPr="00255391" w:rsidRDefault="002F1469" w:rsidP="002F1469">
            <w:pPr>
              <w:pStyle w:val="110"/>
            </w:pPr>
            <w:r w:rsidRPr="00255391">
              <w:t>Указывает, что данное поле параметра не может быть изменено пользователем</w:t>
            </w:r>
          </w:p>
        </w:tc>
        <w:tc>
          <w:tcPr>
            <w:tcW w:w="1701" w:type="dxa"/>
          </w:tcPr>
          <w:p w14:paraId="358A01BB" w14:textId="2792B3BD" w:rsidR="002F1469" w:rsidRPr="00255391" w:rsidRDefault="002F1469" w:rsidP="002F1469">
            <w:pPr>
              <w:pStyle w:val="110"/>
            </w:pPr>
            <w:r w:rsidRPr="00255391">
              <w:t>0..1, необязательно</w:t>
            </w:r>
          </w:p>
        </w:tc>
        <w:tc>
          <w:tcPr>
            <w:tcW w:w="1276" w:type="dxa"/>
          </w:tcPr>
          <w:p w14:paraId="0A71209A" w14:textId="42062813" w:rsidR="002F1469" w:rsidRPr="00255391" w:rsidRDefault="002F1469" w:rsidP="002F1469">
            <w:pPr>
              <w:pStyle w:val="110"/>
            </w:pPr>
            <w:r w:rsidRPr="00255391">
              <w:t>xs:boolean</w:t>
            </w:r>
          </w:p>
        </w:tc>
        <w:tc>
          <w:tcPr>
            <w:tcW w:w="2125" w:type="dxa"/>
          </w:tcPr>
          <w:p w14:paraId="30FC7A3B" w14:textId="77777777" w:rsidR="002F1469" w:rsidRPr="00255391" w:rsidRDefault="002F1469" w:rsidP="002F1469">
            <w:pPr>
              <w:pStyle w:val="110"/>
            </w:pPr>
          </w:p>
        </w:tc>
      </w:tr>
      <w:tr w:rsidR="002F1469" w:rsidRPr="00255391" w14:paraId="0DF2A87F" w14:textId="77777777" w:rsidTr="001A67B1">
        <w:tc>
          <w:tcPr>
            <w:tcW w:w="1135" w:type="dxa"/>
          </w:tcPr>
          <w:p w14:paraId="08FA4F3B" w14:textId="77777777" w:rsidR="002F1469" w:rsidRPr="00255391" w:rsidRDefault="002F1469" w:rsidP="00B16187">
            <w:pPr>
              <w:pStyle w:val="a"/>
              <w:numPr>
                <w:ilvl w:val="1"/>
                <w:numId w:val="25"/>
              </w:numPr>
            </w:pPr>
          </w:p>
        </w:tc>
        <w:tc>
          <w:tcPr>
            <w:tcW w:w="1985" w:type="dxa"/>
          </w:tcPr>
          <w:p w14:paraId="013C2AE6" w14:textId="77777777" w:rsidR="002F1469" w:rsidRPr="00255391" w:rsidRDefault="002F1469" w:rsidP="002F1469">
            <w:pPr>
              <w:pStyle w:val="110"/>
            </w:pPr>
            <w:r w:rsidRPr="00255391">
              <w:t>visible</w:t>
            </w:r>
          </w:p>
          <w:p w14:paraId="05BE439C" w14:textId="7C466802" w:rsidR="002F1469" w:rsidRPr="00255391" w:rsidRDefault="002F1469" w:rsidP="002F1469">
            <w:pPr>
              <w:pStyle w:val="110"/>
            </w:pPr>
            <w:r w:rsidRPr="00255391">
              <w:t>(атрибут)</w:t>
            </w:r>
          </w:p>
        </w:tc>
        <w:tc>
          <w:tcPr>
            <w:tcW w:w="1984" w:type="dxa"/>
          </w:tcPr>
          <w:p w14:paraId="6F345B7C" w14:textId="3411063F" w:rsidR="002F1469" w:rsidRPr="00255391" w:rsidRDefault="002F1469" w:rsidP="002F1469">
            <w:pPr>
              <w:pStyle w:val="110"/>
            </w:pPr>
            <w:r w:rsidRPr="00255391">
              <w:t>Указывает, отображать поле в интерфейсе или нет</w:t>
            </w:r>
          </w:p>
        </w:tc>
        <w:tc>
          <w:tcPr>
            <w:tcW w:w="1701" w:type="dxa"/>
          </w:tcPr>
          <w:p w14:paraId="46A69D81" w14:textId="0C296519" w:rsidR="002F1469" w:rsidRPr="00255391" w:rsidRDefault="002F1469" w:rsidP="002F1469">
            <w:pPr>
              <w:pStyle w:val="110"/>
            </w:pPr>
            <w:r w:rsidRPr="00255391">
              <w:t>0..1, необязательно</w:t>
            </w:r>
          </w:p>
        </w:tc>
        <w:tc>
          <w:tcPr>
            <w:tcW w:w="1276" w:type="dxa"/>
          </w:tcPr>
          <w:p w14:paraId="00F548A4" w14:textId="2B182B21" w:rsidR="002F1469" w:rsidRPr="00255391" w:rsidRDefault="002F1469" w:rsidP="002F1469">
            <w:pPr>
              <w:pStyle w:val="110"/>
            </w:pPr>
            <w:r w:rsidRPr="00255391">
              <w:t>xs:boolean</w:t>
            </w:r>
          </w:p>
        </w:tc>
        <w:tc>
          <w:tcPr>
            <w:tcW w:w="2125" w:type="dxa"/>
          </w:tcPr>
          <w:p w14:paraId="5CF068D5" w14:textId="77777777" w:rsidR="002F1469" w:rsidRPr="00255391" w:rsidRDefault="002F1469" w:rsidP="002F1469">
            <w:pPr>
              <w:pStyle w:val="110"/>
            </w:pPr>
          </w:p>
        </w:tc>
      </w:tr>
      <w:tr w:rsidR="002F1469" w:rsidRPr="00255391" w14:paraId="361AD9A4" w14:textId="77777777" w:rsidTr="001A67B1">
        <w:tc>
          <w:tcPr>
            <w:tcW w:w="1135" w:type="dxa"/>
          </w:tcPr>
          <w:p w14:paraId="3136CB68" w14:textId="77777777" w:rsidR="002F1469" w:rsidRPr="00255391" w:rsidRDefault="002F1469" w:rsidP="00B16187">
            <w:pPr>
              <w:pStyle w:val="a"/>
              <w:numPr>
                <w:ilvl w:val="1"/>
                <w:numId w:val="25"/>
              </w:numPr>
            </w:pPr>
          </w:p>
        </w:tc>
        <w:tc>
          <w:tcPr>
            <w:tcW w:w="1985" w:type="dxa"/>
          </w:tcPr>
          <w:p w14:paraId="1E262242" w14:textId="593B498F" w:rsidR="002F1469" w:rsidRPr="00255391" w:rsidRDefault="002F1469" w:rsidP="002F1469">
            <w:pPr>
              <w:pStyle w:val="110"/>
            </w:pPr>
            <w:r w:rsidRPr="00255391">
              <w:t>Regexp</w:t>
            </w:r>
          </w:p>
        </w:tc>
        <w:tc>
          <w:tcPr>
            <w:tcW w:w="1984" w:type="dxa"/>
          </w:tcPr>
          <w:p w14:paraId="37FD10C6" w14:textId="5281D21B" w:rsidR="002F1469" w:rsidRPr="00255391" w:rsidRDefault="002F1469" w:rsidP="002F1469">
            <w:pPr>
              <w:pStyle w:val="110"/>
            </w:pPr>
            <w:r w:rsidRPr="00255391">
              <w:t>Маска для проверки значения поля параметра</w:t>
            </w:r>
          </w:p>
        </w:tc>
        <w:tc>
          <w:tcPr>
            <w:tcW w:w="1701" w:type="dxa"/>
          </w:tcPr>
          <w:p w14:paraId="02794AC2" w14:textId="596649DF" w:rsidR="002F1469" w:rsidRPr="00255391" w:rsidRDefault="002F1469" w:rsidP="002F1469">
            <w:pPr>
              <w:pStyle w:val="110"/>
            </w:pPr>
            <w:r w:rsidRPr="00255391">
              <w:t>0..1, необязательно</w:t>
            </w:r>
          </w:p>
        </w:tc>
        <w:tc>
          <w:tcPr>
            <w:tcW w:w="1276" w:type="dxa"/>
          </w:tcPr>
          <w:p w14:paraId="0235AB41" w14:textId="442CD7B6" w:rsidR="002F1469" w:rsidRPr="00255391" w:rsidRDefault="002F1469" w:rsidP="002F1469">
            <w:pPr>
              <w:pStyle w:val="110"/>
            </w:pPr>
            <w:r w:rsidRPr="00255391">
              <w:t>xs:string</w:t>
            </w:r>
          </w:p>
        </w:tc>
        <w:tc>
          <w:tcPr>
            <w:tcW w:w="2125" w:type="dxa"/>
          </w:tcPr>
          <w:p w14:paraId="075C49F2" w14:textId="77777777" w:rsidR="002F1469" w:rsidRPr="00255391" w:rsidRDefault="002F1469" w:rsidP="002F1469">
            <w:pPr>
              <w:pStyle w:val="110"/>
            </w:pPr>
            <w:r w:rsidRPr="00255391">
              <w:t xml:space="preserve">В случае отсутствия проверка не производится. </w:t>
            </w:r>
          </w:p>
          <w:p w14:paraId="5FF7879F" w14:textId="7A8D80CF" w:rsidR="002F1469" w:rsidRPr="00255391" w:rsidRDefault="002F1469" w:rsidP="002F1469">
            <w:pPr>
              <w:pStyle w:val="110"/>
            </w:pPr>
            <w:r w:rsidRPr="00255391">
              <w:t>Формат JAVA. Правила задания маски устанавливает Поставщик, если в его информационной системе осуществляется какой-либо контроль значения – длина, количество и порядок символов).</w:t>
            </w:r>
          </w:p>
        </w:tc>
      </w:tr>
      <w:tr w:rsidR="002F1469" w:rsidRPr="00255391" w14:paraId="1A54DC4B" w14:textId="77777777" w:rsidTr="001A67B1">
        <w:tc>
          <w:tcPr>
            <w:tcW w:w="1135" w:type="dxa"/>
          </w:tcPr>
          <w:p w14:paraId="3F1C3694" w14:textId="77777777" w:rsidR="002F1469" w:rsidRPr="00255391" w:rsidRDefault="002F1469" w:rsidP="00B16187">
            <w:pPr>
              <w:pStyle w:val="a"/>
              <w:numPr>
                <w:ilvl w:val="1"/>
                <w:numId w:val="25"/>
              </w:numPr>
            </w:pPr>
          </w:p>
        </w:tc>
        <w:tc>
          <w:tcPr>
            <w:tcW w:w="1985" w:type="dxa"/>
          </w:tcPr>
          <w:p w14:paraId="3866A8FA" w14:textId="2193725F" w:rsidR="002F1469" w:rsidRPr="00255391" w:rsidRDefault="002F1469" w:rsidP="002F1469">
            <w:pPr>
              <w:pStyle w:val="110"/>
            </w:pPr>
            <w:r w:rsidRPr="00255391">
              <w:t>DefaultValue</w:t>
            </w:r>
          </w:p>
        </w:tc>
        <w:tc>
          <w:tcPr>
            <w:tcW w:w="1984" w:type="dxa"/>
          </w:tcPr>
          <w:p w14:paraId="556D5729" w14:textId="30977304" w:rsidR="002F1469" w:rsidRPr="00255391" w:rsidRDefault="002F1469" w:rsidP="002F1469">
            <w:pPr>
              <w:pStyle w:val="110"/>
            </w:pPr>
            <w:r w:rsidRPr="00255391">
              <w:t>Значение поля параметра по умолчанию</w:t>
            </w:r>
          </w:p>
        </w:tc>
        <w:tc>
          <w:tcPr>
            <w:tcW w:w="1701" w:type="dxa"/>
          </w:tcPr>
          <w:p w14:paraId="5EB59FA7" w14:textId="3D242563" w:rsidR="002F1469" w:rsidRPr="00255391" w:rsidRDefault="002F1469" w:rsidP="002F1469">
            <w:pPr>
              <w:pStyle w:val="110"/>
            </w:pPr>
            <w:r w:rsidRPr="00255391">
              <w:t>0..1, необязательно</w:t>
            </w:r>
          </w:p>
        </w:tc>
        <w:tc>
          <w:tcPr>
            <w:tcW w:w="1276" w:type="dxa"/>
          </w:tcPr>
          <w:p w14:paraId="78BAA8C0" w14:textId="2EBB2500" w:rsidR="002F1469" w:rsidRPr="00255391" w:rsidRDefault="002F1469" w:rsidP="002F1469">
            <w:pPr>
              <w:pStyle w:val="110"/>
            </w:pPr>
            <w:r w:rsidRPr="00255391">
              <w:t>xs:string</w:t>
            </w:r>
          </w:p>
        </w:tc>
        <w:tc>
          <w:tcPr>
            <w:tcW w:w="2125" w:type="dxa"/>
          </w:tcPr>
          <w:p w14:paraId="2BE8BAD9" w14:textId="77777777" w:rsidR="002F1469" w:rsidRPr="00255391" w:rsidRDefault="002F1469" w:rsidP="002F1469">
            <w:pPr>
              <w:pStyle w:val="110"/>
            </w:pPr>
          </w:p>
        </w:tc>
      </w:tr>
      <w:tr w:rsidR="002F1469" w:rsidRPr="00255391" w14:paraId="5A854481" w14:textId="77777777" w:rsidTr="001A67B1">
        <w:tc>
          <w:tcPr>
            <w:tcW w:w="1135" w:type="dxa"/>
          </w:tcPr>
          <w:p w14:paraId="4493EB55" w14:textId="77777777" w:rsidR="002F1469" w:rsidRPr="00255391" w:rsidRDefault="002F1469" w:rsidP="00B16187">
            <w:pPr>
              <w:pStyle w:val="a"/>
              <w:numPr>
                <w:ilvl w:val="1"/>
                <w:numId w:val="25"/>
              </w:numPr>
            </w:pPr>
          </w:p>
        </w:tc>
        <w:tc>
          <w:tcPr>
            <w:tcW w:w="1985" w:type="dxa"/>
          </w:tcPr>
          <w:p w14:paraId="79B7FDA8" w14:textId="5C874944" w:rsidR="002F1469" w:rsidRPr="00255391" w:rsidRDefault="002F1469" w:rsidP="002F1469">
            <w:pPr>
              <w:pStyle w:val="110"/>
            </w:pPr>
            <w:r w:rsidRPr="00255391">
              <w:t>AllowedValues</w:t>
            </w:r>
          </w:p>
        </w:tc>
        <w:tc>
          <w:tcPr>
            <w:tcW w:w="1984" w:type="dxa"/>
          </w:tcPr>
          <w:p w14:paraId="228B17CF" w14:textId="4D128E7E" w:rsidR="002F1469" w:rsidRPr="00255391" w:rsidRDefault="002F1469" w:rsidP="002F1469">
            <w:pPr>
              <w:pStyle w:val="110"/>
            </w:pPr>
            <w:r w:rsidRPr="00255391">
              <w:t>Возможные значения для поля сложного параметра (аналог перечисления)</w:t>
            </w:r>
          </w:p>
        </w:tc>
        <w:tc>
          <w:tcPr>
            <w:tcW w:w="1701" w:type="dxa"/>
          </w:tcPr>
          <w:p w14:paraId="4D1D2AC1" w14:textId="5BF15AFA" w:rsidR="002F1469" w:rsidRPr="00255391" w:rsidRDefault="002F1469" w:rsidP="002F1469">
            <w:pPr>
              <w:pStyle w:val="110"/>
            </w:pPr>
            <w:r w:rsidRPr="00255391">
              <w:t>0..1, необязательно</w:t>
            </w:r>
          </w:p>
        </w:tc>
        <w:tc>
          <w:tcPr>
            <w:tcW w:w="1276" w:type="dxa"/>
          </w:tcPr>
          <w:p w14:paraId="72FDFDAF" w14:textId="553C158A" w:rsidR="002F1469" w:rsidRPr="00255391" w:rsidRDefault="002F1469" w:rsidP="002F1469">
            <w:pPr>
              <w:pStyle w:val="110"/>
            </w:pPr>
            <w:r w:rsidRPr="00255391">
              <w:t>AllowedValues</w:t>
            </w:r>
          </w:p>
        </w:tc>
        <w:tc>
          <w:tcPr>
            <w:tcW w:w="2125" w:type="dxa"/>
          </w:tcPr>
          <w:p w14:paraId="14FA1F08" w14:textId="77777777" w:rsidR="002F1469" w:rsidRPr="00255391" w:rsidRDefault="002F1469" w:rsidP="002F1469">
            <w:pPr>
              <w:pStyle w:val="110"/>
            </w:pPr>
          </w:p>
        </w:tc>
      </w:tr>
      <w:tr w:rsidR="002F1469" w:rsidRPr="00255391" w14:paraId="6E1E3333" w14:textId="77777777" w:rsidTr="001A67B1">
        <w:tc>
          <w:tcPr>
            <w:tcW w:w="1135" w:type="dxa"/>
          </w:tcPr>
          <w:p w14:paraId="45A1F775" w14:textId="77777777" w:rsidR="002F1469" w:rsidRPr="00255391" w:rsidRDefault="002F1469" w:rsidP="00B16187">
            <w:pPr>
              <w:pStyle w:val="a"/>
              <w:numPr>
                <w:ilvl w:val="2"/>
                <w:numId w:val="25"/>
              </w:numPr>
            </w:pPr>
          </w:p>
        </w:tc>
        <w:tc>
          <w:tcPr>
            <w:tcW w:w="1985" w:type="dxa"/>
          </w:tcPr>
          <w:p w14:paraId="719F213D" w14:textId="7D133E79" w:rsidR="002F1469" w:rsidRPr="00255391" w:rsidRDefault="002F1469" w:rsidP="002F1469">
            <w:pPr>
              <w:pStyle w:val="110"/>
            </w:pPr>
            <w:r w:rsidRPr="00255391">
              <w:t xml:space="preserve">  Value</w:t>
            </w:r>
          </w:p>
        </w:tc>
        <w:tc>
          <w:tcPr>
            <w:tcW w:w="1984" w:type="dxa"/>
          </w:tcPr>
          <w:p w14:paraId="00CB03EB" w14:textId="6650A503" w:rsidR="002F1469" w:rsidRPr="00255391" w:rsidRDefault="002F1469" w:rsidP="002F1469">
            <w:pPr>
              <w:pStyle w:val="110"/>
            </w:pPr>
            <w:r w:rsidRPr="00255391">
              <w:t>Значение поля сложного параметра</w:t>
            </w:r>
          </w:p>
        </w:tc>
        <w:tc>
          <w:tcPr>
            <w:tcW w:w="1701" w:type="dxa"/>
          </w:tcPr>
          <w:p w14:paraId="07621170" w14:textId="3ED74413" w:rsidR="002F1469" w:rsidRPr="00255391" w:rsidRDefault="002F1469" w:rsidP="002F1469">
            <w:pPr>
              <w:pStyle w:val="110"/>
            </w:pPr>
            <w:r w:rsidRPr="00255391">
              <w:t>1..n, обязательно</w:t>
            </w:r>
          </w:p>
        </w:tc>
        <w:tc>
          <w:tcPr>
            <w:tcW w:w="1276" w:type="dxa"/>
          </w:tcPr>
          <w:p w14:paraId="5843989B" w14:textId="635B5A87" w:rsidR="002F1469" w:rsidRPr="00255391" w:rsidRDefault="002F1469" w:rsidP="002F1469">
            <w:pPr>
              <w:pStyle w:val="110"/>
            </w:pPr>
            <w:r w:rsidRPr="00255391">
              <w:t>com:ParamValue_Type</w:t>
            </w:r>
          </w:p>
        </w:tc>
        <w:tc>
          <w:tcPr>
            <w:tcW w:w="2125" w:type="dxa"/>
          </w:tcPr>
          <w:p w14:paraId="34424A03" w14:textId="77777777" w:rsidR="002F1469" w:rsidRPr="00255391" w:rsidRDefault="002F1469" w:rsidP="002F1469">
            <w:pPr>
              <w:pStyle w:val="110"/>
            </w:pPr>
          </w:p>
        </w:tc>
      </w:tr>
      <w:tr w:rsidR="002F1469" w:rsidRPr="00255391" w14:paraId="46C93C87" w14:textId="77777777" w:rsidTr="001A67B1">
        <w:tc>
          <w:tcPr>
            <w:tcW w:w="1135" w:type="dxa"/>
          </w:tcPr>
          <w:p w14:paraId="179F0AC4" w14:textId="77777777" w:rsidR="002F1469" w:rsidRPr="00255391" w:rsidRDefault="002F1469" w:rsidP="00B16187">
            <w:pPr>
              <w:pStyle w:val="a"/>
              <w:numPr>
                <w:ilvl w:val="3"/>
                <w:numId w:val="25"/>
              </w:numPr>
            </w:pPr>
          </w:p>
        </w:tc>
        <w:tc>
          <w:tcPr>
            <w:tcW w:w="1985" w:type="dxa"/>
          </w:tcPr>
          <w:p w14:paraId="42ACCDC7" w14:textId="77777777" w:rsidR="002F1469" w:rsidRPr="00255391" w:rsidRDefault="002F1469" w:rsidP="002F1469">
            <w:pPr>
              <w:pStyle w:val="110"/>
            </w:pPr>
            <w:r w:rsidRPr="00255391">
              <w:t xml:space="preserve">    label  </w:t>
            </w:r>
          </w:p>
          <w:p w14:paraId="4B6CAF95" w14:textId="7A5F11DF" w:rsidR="002F1469" w:rsidRPr="00255391" w:rsidRDefault="002F1469" w:rsidP="002F1469">
            <w:pPr>
              <w:pStyle w:val="110"/>
            </w:pPr>
            <w:r w:rsidRPr="00255391">
              <w:t xml:space="preserve">    (атрибут)</w:t>
            </w:r>
          </w:p>
        </w:tc>
        <w:tc>
          <w:tcPr>
            <w:tcW w:w="1984" w:type="dxa"/>
          </w:tcPr>
          <w:p w14:paraId="2398D1AE" w14:textId="2C3D9C43" w:rsidR="002F1469" w:rsidRPr="00255391" w:rsidRDefault="002F1469" w:rsidP="002F1469">
            <w:pPr>
              <w:pStyle w:val="110"/>
            </w:pPr>
            <w:r w:rsidRPr="00255391">
              <w:t>Наименование значения</w:t>
            </w:r>
          </w:p>
        </w:tc>
        <w:tc>
          <w:tcPr>
            <w:tcW w:w="1701" w:type="dxa"/>
          </w:tcPr>
          <w:p w14:paraId="38B0BEED" w14:textId="52A080BE" w:rsidR="002F1469" w:rsidRPr="00255391" w:rsidRDefault="002F1469" w:rsidP="002F1469">
            <w:pPr>
              <w:pStyle w:val="110"/>
            </w:pPr>
            <w:r w:rsidRPr="00255391">
              <w:t>0..1, необязательно</w:t>
            </w:r>
          </w:p>
        </w:tc>
        <w:tc>
          <w:tcPr>
            <w:tcW w:w="1276" w:type="dxa"/>
          </w:tcPr>
          <w:p w14:paraId="6F996535" w14:textId="7277E105" w:rsidR="002F1469" w:rsidRPr="00255391" w:rsidRDefault="002F1469" w:rsidP="002F1469">
            <w:pPr>
              <w:pStyle w:val="110"/>
            </w:pPr>
            <w:r w:rsidRPr="00255391">
              <w:t>xsd:string</w:t>
            </w:r>
          </w:p>
        </w:tc>
        <w:tc>
          <w:tcPr>
            <w:tcW w:w="2125" w:type="dxa"/>
          </w:tcPr>
          <w:p w14:paraId="6ACC9DA9" w14:textId="77777777" w:rsidR="002F1469" w:rsidRPr="00255391" w:rsidRDefault="002F1469" w:rsidP="002F1469">
            <w:pPr>
              <w:pStyle w:val="110"/>
            </w:pPr>
          </w:p>
        </w:tc>
      </w:tr>
      <w:tr w:rsidR="002F1469" w:rsidRPr="00255391" w14:paraId="1667A207" w14:textId="77777777" w:rsidTr="001A67B1">
        <w:tc>
          <w:tcPr>
            <w:tcW w:w="1135" w:type="dxa"/>
          </w:tcPr>
          <w:p w14:paraId="3123E2AE" w14:textId="77777777" w:rsidR="002F1469" w:rsidRPr="00255391" w:rsidRDefault="002F1469" w:rsidP="00B16187">
            <w:pPr>
              <w:pStyle w:val="a"/>
              <w:numPr>
                <w:ilvl w:val="3"/>
                <w:numId w:val="25"/>
              </w:numPr>
            </w:pPr>
          </w:p>
        </w:tc>
        <w:tc>
          <w:tcPr>
            <w:tcW w:w="1985" w:type="dxa"/>
          </w:tcPr>
          <w:p w14:paraId="7C008183" w14:textId="77777777" w:rsidR="002F1469" w:rsidRPr="00255391" w:rsidRDefault="002F1469" w:rsidP="002F1469">
            <w:pPr>
              <w:pStyle w:val="110"/>
            </w:pPr>
            <w:r w:rsidRPr="00255391">
              <w:t xml:space="preserve">   isSelected </w:t>
            </w:r>
          </w:p>
          <w:p w14:paraId="48BC0CAB" w14:textId="3A7572CE" w:rsidR="002F1469" w:rsidRPr="00255391" w:rsidRDefault="002F1469" w:rsidP="002F1469">
            <w:pPr>
              <w:pStyle w:val="110"/>
            </w:pPr>
            <w:r w:rsidRPr="00255391">
              <w:t xml:space="preserve">  (атрибут)</w:t>
            </w:r>
          </w:p>
        </w:tc>
        <w:tc>
          <w:tcPr>
            <w:tcW w:w="1984" w:type="dxa"/>
          </w:tcPr>
          <w:p w14:paraId="713EE5B1" w14:textId="46C2182F" w:rsidR="002F1469" w:rsidRPr="00255391" w:rsidRDefault="002F1469" w:rsidP="002F1469">
            <w:pPr>
              <w:pStyle w:val="110"/>
            </w:pPr>
            <w:r w:rsidRPr="00255391">
              <w:t>Указывает, что данное значение выбрано в качестве текущего значения поля сложного параметра в случае если присутствует список значений для этого поля</w:t>
            </w:r>
          </w:p>
        </w:tc>
        <w:tc>
          <w:tcPr>
            <w:tcW w:w="1701" w:type="dxa"/>
          </w:tcPr>
          <w:p w14:paraId="14FEB4E2" w14:textId="1F26AAA1" w:rsidR="002F1469" w:rsidRPr="00255391" w:rsidRDefault="002F1469" w:rsidP="002F1469">
            <w:pPr>
              <w:pStyle w:val="110"/>
            </w:pPr>
            <w:r w:rsidRPr="00255391">
              <w:t>0..1, необязательно</w:t>
            </w:r>
          </w:p>
        </w:tc>
        <w:tc>
          <w:tcPr>
            <w:tcW w:w="1276" w:type="dxa"/>
          </w:tcPr>
          <w:p w14:paraId="0A6E0611" w14:textId="296C9704" w:rsidR="002F1469" w:rsidRPr="00255391" w:rsidRDefault="002F1469" w:rsidP="002F1469">
            <w:pPr>
              <w:pStyle w:val="110"/>
            </w:pPr>
            <w:r w:rsidRPr="00255391">
              <w:t>xsd:boolean</w:t>
            </w:r>
          </w:p>
        </w:tc>
        <w:tc>
          <w:tcPr>
            <w:tcW w:w="2125" w:type="dxa"/>
          </w:tcPr>
          <w:p w14:paraId="39EB63FD" w14:textId="77777777" w:rsidR="002F1469" w:rsidRPr="00255391" w:rsidRDefault="002F1469" w:rsidP="002F1469">
            <w:pPr>
              <w:pStyle w:val="110"/>
            </w:pPr>
          </w:p>
        </w:tc>
      </w:tr>
      <w:tr w:rsidR="002F1469" w:rsidRPr="00255391" w14:paraId="05BDE0D5" w14:textId="77777777" w:rsidTr="001A67B1">
        <w:tc>
          <w:tcPr>
            <w:tcW w:w="1135" w:type="dxa"/>
          </w:tcPr>
          <w:p w14:paraId="20BF941A" w14:textId="77777777" w:rsidR="002F1469" w:rsidRPr="00255391" w:rsidRDefault="002F1469" w:rsidP="00B16187">
            <w:pPr>
              <w:pStyle w:val="a"/>
              <w:numPr>
                <w:ilvl w:val="3"/>
                <w:numId w:val="25"/>
              </w:numPr>
            </w:pPr>
          </w:p>
        </w:tc>
        <w:tc>
          <w:tcPr>
            <w:tcW w:w="1985" w:type="dxa"/>
          </w:tcPr>
          <w:p w14:paraId="45EA3497" w14:textId="77777777" w:rsidR="002F1469" w:rsidRPr="00255391" w:rsidRDefault="002F1469" w:rsidP="002F1469">
            <w:pPr>
              <w:pStyle w:val="110"/>
            </w:pPr>
            <w:r w:rsidRPr="00255391">
              <w:t xml:space="preserve">   data</w:t>
            </w:r>
          </w:p>
          <w:p w14:paraId="70A16DB4" w14:textId="44F07147" w:rsidR="002F1469" w:rsidRPr="00255391" w:rsidRDefault="002F1469" w:rsidP="002F1469">
            <w:pPr>
              <w:pStyle w:val="110"/>
            </w:pPr>
            <w:r w:rsidRPr="00255391">
              <w:t xml:space="preserve">    (атрибут)</w:t>
            </w:r>
          </w:p>
        </w:tc>
        <w:tc>
          <w:tcPr>
            <w:tcW w:w="1984" w:type="dxa"/>
          </w:tcPr>
          <w:p w14:paraId="57368443" w14:textId="77777777" w:rsidR="002F1469" w:rsidRPr="00255391" w:rsidRDefault="002F1469" w:rsidP="002F1469">
            <w:pPr>
              <w:pStyle w:val="110"/>
            </w:pPr>
            <w:r w:rsidRPr="00255391">
              <w:t>Значение параметра</w:t>
            </w:r>
          </w:p>
          <w:p w14:paraId="7BFA7E6F" w14:textId="617CE584" w:rsidR="002F1469" w:rsidRPr="00255391" w:rsidRDefault="002F1469" w:rsidP="002F1469">
            <w:pPr>
              <w:pStyle w:val="110"/>
            </w:pPr>
            <w:r w:rsidRPr="00255391">
              <w:t xml:space="preserve">В запросе на экспорт значения полей сложного параметра должны совпадать с </w:t>
            </w:r>
            <w:r w:rsidRPr="00255391">
              <w:lastRenderedPageBreak/>
              <w:t>советующими значениями, указанными для этого параметра в блоке AdditionalData экспортируемых данных.</w:t>
            </w:r>
          </w:p>
        </w:tc>
        <w:tc>
          <w:tcPr>
            <w:tcW w:w="1701" w:type="dxa"/>
          </w:tcPr>
          <w:p w14:paraId="53D165D4" w14:textId="0F7DD75E" w:rsidR="002F1469" w:rsidRPr="00255391" w:rsidRDefault="002F1469" w:rsidP="002F1469">
            <w:pPr>
              <w:pStyle w:val="110"/>
            </w:pPr>
            <w:r w:rsidRPr="00255391">
              <w:lastRenderedPageBreak/>
              <w:t>1, обязательно</w:t>
            </w:r>
          </w:p>
        </w:tc>
        <w:tc>
          <w:tcPr>
            <w:tcW w:w="1276" w:type="dxa"/>
          </w:tcPr>
          <w:p w14:paraId="233C5973" w14:textId="69BBDF87" w:rsidR="002F1469" w:rsidRPr="00255391" w:rsidRDefault="002F1469" w:rsidP="002F1469">
            <w:pPr>
              <w:pStyle w:val="110"/>
            </w:pPr>
            <w:r w:rsidRPr="00255391">
              <w:t>xsd:string</w:t>
            </w:r>
          </w:p>
        </w:tc>
        <w:tc>
          <w:tcPr>
            <w:tcW w:w="2125" w:type="dxa"/>
          </w:tcPr>
          <w:p w14:paraId="5D4045AD" w14:textId="77777777" w:rsidR="002F1469" w:rsidRPr="00255391" w:rsidRDefault="002F1469" w:rsidP="002F1469">
            <w:pPr>
              <w:pStyle w:val="110"/>
            </w:pPr>
          </w:p>
        </w:tc>
      </w:tr>
    </w:tbl>
    <w:p w14:paraId="1E735AD8" w14:textId="573DF185" w:rsidR="00021ECB" w:rsidRPr="00255391" w:rsidRDefault="00021ECB" w:rsidP="00021ECB">
      <w:pPr>
        <w:pStyle w:val="10"/>
      </w:pPr>
      <w:bookmarkStart w:id="115" w:name="_Toc56544468"/>
      <w:r w:rsidRPr="00255391">
        <w:lastRenderedPageBreak/>
        <w:t>Процедуры предоставления и получения информации</w:t>
      </w:r>
      <w:bookmarkEnd w:id="115"/>
    </w:p>
    <w:p w14:paraId="5EFF9314" w14:textId="77777777" w:rsidR="004134C9" w:rsidRPr="00255391" w:rsidRDefault="004134C9" w:rsidP="004134C9">
      <w:pPr>
        <w:pStyle w:val="20"/>
      </w:pPr>
      <w:bookmarkStart w:id="116" w:name="_Toc405802282"/>
      <w:bookmarkStart w:id="117" w:name="_Toc420059902"/>
      <w:bookmarkStart w:id="118" w:name="_Toc474747587"/>
      <w:bookmarkStart w:id="119" w:name="_Toc523990753"/>
      <w:bookmarkStart w:id="120" w:name="_Toc56544469"/>
      <w:r w:rsidRPr="00255391">
        <w:t>Взаимодействие внешних систем с ИС УНП</w:t>
      </w:r>
      <w:bookmarkEnd w:id="120"/>
    </w:p>
    <w:p w14:paraId="4B70C423" w14:textId="230FAD5D" w:rsidR="00250865" w:rsidRPr="00255391" w:rsidRDefault="004134C9" w:rsidP="00250865">
      <w:r w:rsidRPr="00255391">
        <w:t xml:space="preserve">Предоставление и получение информации осуществляется путем обмена данными между </w:t>
      </w:r>
      <w:r w:rsidR="00A01B32" w:rsidRPr="00255391">
        <w:t>информационными системами</w:t>
      </w:r>
      <w:r w:rsidRPr="00255391">
        <w:t xml:space="preserve"> участников с ИС УНП с использованием электронного сервиса</w:t>
      </w:r>
      <w:r w:rsidR="00A25B91" w:rsidRPr="00255391">
        <w:t xml:space="preserve"> </w:t>
      </w:r>
      <w:bookmarkStart w:id="121" w:name="OLE_LINK234"/>
      <w:bookmarkStart w:id="122" w:name="OLE_LINK235"/>
      <w:bookmarkStart w:id="123" w:name="OLE_LINK236"/>
      <w:r w:rsidR="00A25B91" w:rsidRPr="00255391">
        <w:t>SMEVMessageExchangeService</w:t>
      </w:r>
      <w:bookmarkEnd w:id="121"/>
      <w:bookmarkEnd w:id="122"/>
      <w:bookmarkEnd w:id="123"/>
      <w:r w:rsidRPr="00255391">
        <w:t xml:space="preserve">, развернутого на стороне Системы (далее </w:t>
      </w:r>
      <w:r w:rsidR="00535CD9" w:rsidRPr="00255391">
        <w:t>также</w:t>
      </w:r>
      <w:r w:rsidRPr="00255391">
        <w:t xml:space="preserve"> веб-сервис ИС УНП).</w:t>
      </w:r>
      <w:r w:rsidR="00A71992" w:rsidRPr="00255391">
        <w:t xml:space="preserve"> </w:t>
      </w:r>
      <w:r w:rsidR="00250865" w:rsidRPr="00255391">
        <w:t>Веб-сервис SMEVMessageExchangeService разработан на основании документа «</w:t>
      </w:r>
      <w:r w:rsidR="00250865" w:rsidRPr="00255391">
        <w:rPr>
          <w:szCs w:val="20"/>
        </w:rPr>
        <w:t>Методические рекомендации по работе с Единой системой межведомственного электронного</w:t>
      </w:r>
      <w:r w:rsidR="009A6FE8" w:rsidRPr="00255391">
        <w:rPr>
          <w:szCs w:val="20"/>
        </w:rPr>
        <w:t xml:space="preserve"> взаимодействия</w:t>
      </w:r>
      <w:r w:rsidR="009F29CB" w:rsidRPr="00255391">
        <w:rPr>
          <w:szCs w:val="20"/>
        </w:rPr>
        <w:t xml:space="preserve"> (версия </w:t>
      </w:r>
      <w:bookmarkStart w:id="124" w:name="OLE_LINK252"/>
      <w:r w:rsidR="009F29CB" w:rsidRPr="00255391">
        <w:rPr>
          <w:szCs w:val="20"/>
        </w:rPr>
        <w:t>3.4.</w:t>
      </w:r>
      <w:bookmarkEnd w:id="124"/>
      <w:r w:rsidR="009F29CB" w:rsidRPr="00255391">
        <w:rPr>
          <w:szCs w:val="20"/>
        </w:rPr>
        <w:t>х)</w:t>
      </w:r>
      <w:r w:rsidR="009A6FE8" w:rsidRPr="00255391">
        <w:rPr>
          <w:szCs w:val="20"/>
        </w:rPr>
        <w:t xml:space="preserve">» </w:t>
      </w:r>
      <w:r w:rsidR="006C028F" w:rsidRPr="00255391">
        <w:rPr>
          <w:szCs w:val="20"/>
        </w:rPr>
        <w:t>(</w:t>
      </w:r>
      <w:r w:rsidR="006C028F" w:rsidRPr="00255391">
        <w:t>представлен в открытом доступе на технологическом портале СМЭВ 3 (</w:t>
      </w:r>
      <w:hyperlink r:id="rId17" w:history="1">
        <w:r w:rsidR="006C028F" w:rsidRPr="00255391">
          <w:rPr>
            <w:rStyle w:val="af2"/>
          </w:rPr>
          <w:t>https://smev3.gosuslugi.ru/portal/)</w:t>
        </w:r>
      </w:hyperlink>
      <w:r w:rsidR="006C028F" w:rsidRPr="00255391">
        <w:t>)</w:t>
      </w:r>
      <w:r w:rsidR="00250865" w:rsidRPr="00255391">
        <w:rPr>
          <w:szCs w:val="20"/>
        </w:rPr>
        <w:t xml:space="preserve"> (далее </w:t>
      </w:r>
      <w:r w:rsidR="006C028F" w:rsidRPr="00255391">
        <w:rPr>
          <w:szCs w:val="20"/>
        </w:rPr>
        <w:t>—</w:t>
      </w:r>
      <w:r w:rsidR="00250865" w:rsidRPr="00255391">
        <w:rPr>
          <w:szCs w:val="20"/>
        </w:rPr>
        <w:t>Методиче</w:t>
      </w:r>
      <w:r w:rsidR="009A6FE8" w:rsidRPr="00255391">
        <w:rPr>
          <w:szCs w:val="20"/>
        </w:rPr>
        <w:t xml:space="preserve">ские рекомендации </w:t>
      </w:r>
      <w:r w:rsidR="00664531" w:rsidRPr="00255391">
        <w:rPr>
          <w:szCs w:val="20"/>
        </w:rPr>
        <w:t>СМЭВ</w:t>
      </w:r>
      <w:r w:rsidR="00250865" w:rsidRPr="00255391">
        <w:rPr>
          <w:szCs w:val="20"/>
        </w:rPr>
        <w:t>).</w:t>
      </w:r>
    </w:p>
    <w:p w14:paraId="40A3F62A" w14:textId="18F77A3C" w:rsidR="004134C9" w:rsidRPr="00255391" w:rsidRDefault="004134C9" w:rsidP="004134C9">
      <w:r w:rsidRPr="00255391">
        <w:t>Схемы веб-сервиса ИС УНП пр</w:t>
      </w:r>
      <w:r w:rsidR="00A25B91" w:rsidRPr="00255391">
        <w:t>едставлены во вложенном архиве</w:t>
      </w:r>
      <w:r w:rsidRPr="00255391">
        <w:t xml:space="preserve"> в разделе</w:t>
      </w:r>
      <w:r w:rsidR="00C90127" w:rsidRPr="00255391">
        <w:t> </w:t>
      </w:r>
      <w:r w:rsidR="00C90127" w:rsidRPr="00255391">
        <w:fldChar w:fldCharType="begin"/>
      </w:r>
      <w:r w:rsidR="00C90127" w:rsidRPr="00255391">
        <w:instrText xml:space="preserve"> REF _Ref405904299 \n \h </w:instrText>
      </w:r>
      <w:r w:rsidR="00772A63" w:rsidRPr="00255391">
        <w:instrText xml:space="preserve"> \* MERGEFORMAT </w:instrText>
      </w:r>
      <w:r w:rsidR="00C90127" w:rsidRPr="00255391">
        <w:fldChar w:fldCharType="separate"/>
      </w:r>
      <w:r w:rsidR="00836A48">
        <w:t>7</w:t>
      </w:r>
      <w:r w:rsidR="00C90127" w:rsidRPr="00255391">
        <w:fldChar w:fldCharType="end"/>
      </w:r>
      <w:r w:rsidR="00C90127" w:rsidRPr="00255391">
        <w:t xml:space="preserve"> </w:t>
      </w:r>
      <w:r w:rsidRPr="00255391">
        <w:t>настоящего документа.</w:t>
      </w:r>
    </w:p>
    <w:p w14:paraId="7A18A507" w14:textId="686FA64B" w:rsidR="00DF0587" w:rsidRPr="00255391" w:rsidRDefault="00A71992" w:rsidP="00A01B32">
      <w:r w:rsidRPr="00255391">
        <w:rPr>
          <w:rFonts w:ascii="Times New Roman" w:hAnsi="Times New Roman"/>
        </w:rPr>
        <w:t>Данный веб-сервис обслуживает все запросы от внешних информационных систем, в ходе обработки которых ИС УНП формирует ответы и возвращает их во внешние системы.</w:t>
      </w:r>
    </w:p>
    <w:p w14:paraId="6D278FD5" w14:textId="77777777" w:rsidR="004134C9" w:rsidRPr="00255391" w:rsidRDefault="004134C9" w:rsidP="004134C9">
      <w:pPr>
        <w:pStyle w:val="31"/>
        <w:rPr>
          <w:lang w:eastAsia="ru-RU"/>
        </w:rPr>
      </w:pPr>
      <w:bookmarkStart w:id="125" w:name="_Toc498090496"/>
      <w:bookmarkStart w:id="126" w:name="_Toc56544470"/>
      <w:r w:rsidRPr="00255391">
        <w:rPr>
          <w:lang w:eastAsia="ru-RU"/>
        </w:rPr>
        <w:t>Сообщения типа «Запрос»</w:t>
      </w:r>
      <w:bookmarkEnd w:id="125"/>
      <w:bookmarkEnd w:id="126"/>
    </w:p>
    <w:p w14:paraId="21C5D1C5" w14:textId="79360BAA" w:rsidR="004134C9" w:rsidRPr="00255391" w:rsidRDefault="004134C9" w:rsidP="004134C9">
      <w:r w:rsidRPr="00255391">
        <w:t xml:space="preserve">К сообщениям типа «Запрос» (далее – </w:t>
      </w:r>
      <w:r w:rsidR="00517A38" w:rsidRPr="00255391">
        <w:t xml:space="preserve">запрос сведений, сообщение-запрос, </w:t>
      </w:r>
      <w:r w:rsidRPr="00255391">
        <w:t>запрос) относятся сообщения, исходящие от инициатора взаимодействия</w:t>
      </w:r>
      <w:r w:rsidR="00750887" w:rsidRPr="00255391">
        <w:t>.</w:t>
      </w:r>
    </w:p>
    <w:p w14:paraId="3D0D41EA" w14:textId="05FCF17F" w:rsidR="004134C9" w:rsidRPr="00255391" w:rsidRDefault="004134C9" w:rsidP="004134C9">
      <w:pPr>
        <w:rPr>
          <w:lang w:eastAsia="ru-RU"/>
        </w:rPr>
      </w:pPr>
      <w:r w:rsidRPr="00255391">
        <w:rPr>
          <w:lang w:eastAsia="ru-RU"/>
        </w:rPr>
        <w:t xml:space="preserve">Сообщения типа «запрос» проходят контроль корректности данных в два этапа – </w:t>
      </w:r>
      <w:r w:rsidRPr="00255391">
        <w:rPr>
          <w:b/>
          <w:lang w:eastAsia="ru-RU"/>
        </w:rPr>
        <w:t>синхронная</w:t>
      </w:r>
      <w:r w:rsidRPr="00255391">
        <w:rPr>
          <w:lang w:eastAsia="ru-RU"/>
        </w:rPr>
        <w:t xml:space="preserve"> и </w:t>
      </w:r>
      <w:r w:rsidRPr="00255391">
        <w:rPr>
          <w:b/>
          <w:lang w:eastAsia="ru-RU"/>
        </w:rPr>
        <w:t>асинхронная</w:t>
      </w:r>
      <w:r w:rsidR="00750887" w:rsidRPr="00255391">
        <w:rPr>
          <w:lang w:eastAsia="ru-RU"/>
        </w:rPr>
        <w:t xml:space="preserve"> </w:t>
      </w:r>
      <w:r w:rsidRPr="00255391">
        <w:rPr>
          <w:lang w:eastAsia="ru-RU"/>
        </w:rPr>
        <w:t xml:space="preserve">проверка. </w:t>
      </w:r>
    </w:p>
    <w:p w14:paraId="40A6958F" w14:textId="7F65E8AF" w:rsidR="004134C9" w:rsidRPr="00255391" w:rsidRDefault="004134C9" w:rsidP="004134C9">
      <w:pPr>
        <w:rPr>
          <w:lang w:eastAsia="ru-RU"/>
        </w:rPr>
      </w:pPr>
      <w:r w:rsidRPr="00255391">
        <w:rPr>
          <w:spacing w:val="-2"/>
          <w:lang w:eastAsia="ru-RU"/>
        </w:rPr>
        <w:t xml:space="preserve">Первый этап – синхронная проверка. </w:t>
      </w:r>
      <w:r w:rsidRPr="00255391">
        <w:rPr>
          <w:lang w:eastAsia="ru-RU"/>
        </w:rPr>
        <w:t xml:space="preserve">Если проверка прошла успешно, то в ответе возвращается сообщение об успешной проверке, при наличии ошибок </w:t>
      </w:r>
      <w:r w:rsidRPr="00255391">
        <w:rPr>
          <w:spacing w:val="-2"/>
          <w:lang w:eastAsia="ru-RU"/>
        </w:rPr>
        <w:t>метод {</w:t>
      </w:r>
      <w:r w:rsidRPr="00255391">
        <w:rPr>
          <w:color w:val="000000"/>
          <w:spacing w:val="-2"/>
          <w:lang w:val="en-US"/>
        </w:rPr>
        <w:t>urn</w:t>
      </w:r>
      <w:r w:rsidRPr="00255391">
        <w:rPr>
          <w:color w:val="000000"/>
          <w:spacing w:val="-2"/>
        </w:rPr>
        <w:t>://</w:t>
      </w:r>
      <w:r w:rsidRPr="00255391">
        <w:rPr>
          <w:color w:val="000000"/>
          <w:spacing w:val="-2"/>
          <w:lang w:val="en-US"/>
        </w:rPr>
        <w:t>x</w:t>
      </w:r>
      <w:r w:rsidRPr="00255391">
        <w:rPr>
          <w:color w:val="000000"/>
          <w:spacing w:val="-2"/>
        </w:rPr>
        <w:t>-</w:t>
      </w:r>
      <w:r w:rsidRPr="00255391">
        <w:rPr>
          <w:color w:val="000000"/>
          <w:spacing w:val="-2"/>
          <w:lang w:val="en-US"/>
        </w:rPr>
        <w:t>artefacts</w:t>
      </w:r>
      <w:r w:rsidRPr="00255391">
        <w:rPr>
          <w:color w:val="000000"/>
          <w:spacing w:val="-2"/>
        </w:rPr>
        <w:t>-</w:t>
      </w:r>
      <w:r w:rsidRPr="00255391">
        <w:rPr>
          <w:color w:val="000000"/>
          <w:spacing w:val="-2"/>
          <w:lang w:val="en-US"/>
        </w:rPr>
        <w:t>smev</w:t>
      </w:r>
      <w:r w:rsidRPr="00255391">
        <w:rPr>
          <w:color w:val="000000"/>
          <w:spacing w:val="-2"/>
        </w:rPr>
        <w:t>-</w:t>
      </w:r>
      <w:r w:rsidRPr="00255391">
        <w:rPr>
          <w:color w:val="000000"/>
          <w:spacing w:val="-2"/>
          <w:lang w:val="en-US"/>
        </w:rPr>
        <w:t>gov</w:t>
      </w:r>
      <w:r w:rsidRPr="00255391">
        <w:rPr>
          <w:color w:val="000000"/>
          <w:spacing w:val="-2"/>
        </w:rPr>
        <w:t>-</w:t>
      </w:r>
      <w:r w:rsidRPr="00255391">
        <w:rPr>
          <w:color w:val="000000"/>
          <w:spacing w:val="-2"/>
          <w:lang w:val="en-US"/>
        </w:rPr>
        <w:t>ru</w:t>
      </w:r>
      <w:r w:rsidRPr="00255391">
        <w:rPr>
          <w:color w:val="000000"/>
          <w:spacing w:val="-2"/>
        </w:rPr>
        <w:t>/</w:t>
      </w:r>
      <w:r w:rsidRPr="00255391">
        <w:rPr>
          <w:color w:val="000000"/>
          <w:spacing w:val="-2"/>
          <w:lang w:val="en-US"/>
        </w:rPr>
        <w:t>services</w:t>
      </w:r>
      <w:r w:rsidRPr="00255391">
        <w:rPr>
          <w:color w:val="000000"/>
          <w:spacing w:val="-2"/>
        </w:rPr>
        <w:t>/</w:t>
      </w:r>
      <w:r w:rsidRPr="00255391">
        <w:rPr>
          <w:color w:val="000000"/>
          <w:spacing w:val="-2"/>
          <w:lang w:val="en-US"/>
        </w:rPr>
        <w:t>message</w:t>
      </w:r>
      <w:r w:rsidRPr="00255391">
        <w:rPr>
          <w:color w:val="000000"/>
          <w:spacing w:val="-2"/>
        </w:rPr>
        <w:t>-</w:t>
      </w:r>
      <w:r w:rsidRPr="00255391">
        <w:rPr>
          <w:color w:val="000000"/>
          <w:spacing w:val="-2"/>
          <w:lang w:val="en-US"/>
        </w:rPr>
        <w:t>exchange</w:t>
      </w:r>
      <w:r w:rsidRPr="00255391">
        <w:rPr>
          <w:color w:val="000000"/>
          <w:spacing w:val="-2"/>
        </w:rPr>
        <w:t>/1.2:</w:t>
      </w:r>
      <w:r w:rsidRPr="00255391">
        <w:rPr>
          <w:color w:val="000000"/>
          <w:spacing w:val="-2"/>
          <w:lang w:val="en-US"/>
        </w:rPr>
        <w:t>SendRequest</w:t>
      </w:r>
      <w:r w:rsidRPr="00255391">
        <w:rPr>
          <w:spacing w:val="-2"/>
          <w:lang w:eastAsia="ru-RU"/>
        </w:rPr>
        <w:t xml:space="preserve">} возвращает </w:t>
      </w:r>
      <w:r w:rsidRPr="00255391">
        <w:rPr>
          <w:spacing w:val="-2"/>
          <w:lang w:val="en-US" w:eastAsia="ru-RU"/>
        </w:rPr>
        <w:t>fault</w:t>
      </w:r>
      <w:r w:rsidR="001653C6" w:rsidRPr="00255391">
        <w:rPr>
          <w:spacing w:val="-2"/>
          <w:lang w:eastAsia="ru-RU"/>
        </w:rPr>
        <w:t xml:space="preserve"> (см. </w:t>
      </w:r>
      <w:r w:rsidR="001653C6" w:rsidRPr="00255391">
        <w:rPr>
          <w:rFonts w:ascii="Times New Roman" w:hAnsi="Times New Roman"/>
        </w:rPr>
        <w:t xml:space="preserve">глава </w:t>
      </w:r>
      <w:r w:rsidR="001653C6" w:rsidRPr="00255391">
        <w:rPr>
          <w:rFonts w:ascii="Times New Roman" w:hAnsi="Times New Roman"/>
        </w:rPr>
        <w:fldChar w:fldCharType="begin"/>
      </w:r>
      <w:r w:rsidR="001653C6" w:rsidRPr="00255391">
        <w:rPr>
          <w:rFonts w:ascii="Times New Roman" w:hAnsi="Times New Roman"/>
        </w:rPr>
        <w:instrText xml:space="preserve"> REF _Ref525485936 \n \h </w:instrText>
      </w:r>
      <w:r w:rsidR="00772A63" w:rsidRPr="00255391">
        <w:rPr>
          <w:rFonts w:ascii="Times New Roman" w:hAnsi="Times New Roman"/>
        </w:rPr>
        <w:instrText xml:space="preserve"> \* MERGEFORMAT </w:instrText>
      </w:r>
      <w:r w:rsidR="001653C6" w:rsidRPr="00255391">
        <w:rPr>
          <w:rFonts w:ascii="Times New Roman" w:hAnsi="Times New Roman"/>
        </w:rPr>
      </w:r>
      <w:r w:rsidR="001653C6" w:rsidRPr="00255391">
        <w:rPr>
          <w:rFonts w:ascii="Times New Roman" w:hAnsi="Times New Roman"/>
        </w:rPr>
        <w:fldChar w:fldCharType="separate"/>
      </w:r>
      <w:r w:rsidR="00836A48">
        <w:rPr>
          <w:rFonts w:ascii="Times New Roman" w:hAnsi="Times New Roman"/>
        </w:rPr>
        <w:t>5</w:t>
      </w:r>
      <w:r w:rsidR="001653C6" w:rsidRPr="00255391">
        <w:rPr>
          <w:rFonts w:ascii="Times New Roman" w:hAnsi="Times New Roman"/>
        </w:rPr>
        <w:fldChar w:fldCharType="end"/>
      </w:r>
      <w:r w:rsidR="001653C6" w:rsidRPr="00255391">
        <w:rPr>
          <w:rFonts w:ascii="Times New Roman" w:hAnsi="Times New Roman"/>
        </w:rPr>
        <w:t>)</w:t>
      </w:r>
      <w:r w:rsidR="001653C6" w:rsidRPr="00255391">
        <w:rPr>
          <w:spacing w:val="-2"/>
          <w:lang w:eastAsia="ru-RU"/>
        </w:rPr>
        <w:t xml:space="preserve"> </w:t>
      </w:r>
      <w:r w:rsidRPr="00255391">
        <w:rPr>
          <w:spacing w:val="-2"/>
          <w:lang w:eastAsia="ru-RU"/>
        </w:rPr>
        <w:t>.</w:t>
      </w:r>
    </w:p>
    <w:p w14:paraId="51C469D6" w14:textId="7A6F9358" w:rsidR="004134C9" w:rsidRPr="00255391" w:rsidRDefault="004134C9" w:rsidP="004134C9">
      <w:pPr>
        <w:rPr>
          <w:spacing w:val="-2"/>
          <w:lang w:eastAsia="ru-RU"/>
        </w:rPr>
      </w:pPr>
      <w:r w:rsidRPr="00255391">
        <w:rPr>
          <w:lang w:eastAsia="ru-RU"/>
        </w:rPr>
        <w:t xml:space="preserve">Асинхронная проверка осуществляется после успешного завершения этапа синхронной проверки. При передаче сообщения в асинхронную проверку </w:t>
      </w:r>
      <w:r w:rsidR="00750887" w:rsidRPr="00255391">
        <w:rPr>
          <w:lang w:eastAsia="ru-RU"/>
        </w:rPr>
        <w:t>ИС УНП</w:t>
      </w:r>
      <w:r w:rsidRPr="00255391">
        <w:rPr>
          <w:lang w:eastAsia="ru-RU"/>
        </w:rPr>
        <w:t xml:space="preserve"> в ответ на запрос возвращает в синхронном режиме сообщение, где в блоке </w:t>
      </w:r>
      <w:r w:rsidR="000E6797" w:rsidRPr="00255391">
        <w:rPr>
          <w:lang w:eastAsia="ru-RU"/>
        </w:rPr>
        <w:t>«</w:t>
      </w:r>
      <w:r w:rsidRPr="00255391">
        <w:rPr>
          <w:lang w:eastAsia="ru-RU"/>
        </w:rPr>
        <w:t>MessageMetadata</w:t>
      </w:r>
      <w:r w:rsidR="000E6797" w:rsidRPr="00255391">
        <w:rPr>
          <w:lang w:eastAsia="ru-RU"/>
        </w:rPr>
        <w:t>»</w:t>
      </w:r>
      <w:r w:rsidRPr="00255391">
        <w:rPr>
          <w:lang w:eastAsia="ru-RU"/>
        </w:rPr>
        <w:t xml:space="preserve"> </w:t>
      </w:r>
      <w:r w:rsidR="000E6797" w:rsidRPr="00255391">
        <w:rPr>
          <w:lang w:eastAsia="ru-RU"/>
        </w:rPr>
        <w:t>содержится элемент «</w:t>
      </w:r>
      <w:r w:rsidRPr="00255391">
        <w:rPr>
          <w:lang w:eastAsia="ru-RU"/>
        </w:rPr>
        <w:t>Status</w:t>
      </w:r>
      <w:r w:rsidR="000E6797" w:rsidRPr="00255391">
        <w:rPr>
          <w:lang w:eastAsia="ru-RU"/>
        </w:rPr>
        <w:t>» со значением «</w:t>
      </w:r>
      <w:r w:rsidRPr="00255391">
        <w:rPr>
          <w:lang w:eastAsia="ru-RU"/>
        </w:rPr>
        <w:t>requestIsQueued</w:t>
      </w:r>
      <w:r w:rsidR="000E6797" w:rsidRPr="00255391">
        <w:rPr>
          <w:lang w:eastAsia="ru-RU"/>
        </w:rPr>
        <w:t>»</w:t>
      </w:r>
      <w:r w:rsidRPr="00255391">
        <w:rPr>
          <w:lang w:eastAsia="ru-RU"/>
        </w:rPr>
        <w:t>.</w:t>
      </w:r>
    </w:p>
    <w:p w14:paraId="771D1D3E" w14:textId="0A606376" w:rsidR="004134C9" w:rsidRPr="00255391" w:rsidRDefault="004134C9" w:rsidP="004134C9">
      <w:pPr>
        <w:rPr>
          <w:lang w:eastAsia="ru-RU"/>
        </w:rPr>
      </w:pPr>
      <w:r w:rsidRPr="00255391">
        <w:rPr>
          <w:lang w:eastAsia="ru-RU"/>
        </w:rPr>
        <w:t xml:space="preserve">Если какая-либо асинхронная проверка показала ошибку, </w:t>
      </w:r>
      <w:r w:rsidR="000E6797" w:rsidRPr="00255391">
        <w:rPr>
          <w:lang w:eastAsia="ru-RU"/>
        </w:rPr>
        <w:t>с</w:t>
      </w:r>
      <w:r w:rsidRPr="00255391">
        <w:rPr>
          <w:lang w:eastAsia="ru-RU"/>
        </w:rPr>
        <w:t xml:space="preserve">ообщение об ошибке будет получено отправителем запроса при очередном запросе </w:t>
      </w:r>
      <w:r w:rsidR="000E6797" w:rsidRPr="00255391">
        <w:rPr>
          <w:lang w:eastAsia="ru-RU"/>
        </w:rPr>
        <w:t>«</w:t>
      </w:r>
      <w:r w:rsidRPr="00255391">
        <w:rPr>
          <w:lang w:val="en-US" w:eastAsia="ru-RU"/>
        </w:rPr>
        <w:t>GetResponse</w:t>
      </w:r>
      <w:r w:rsidR="000E6797" w:rsidRPr="00255391">
        <w:rPr>
          <w:lang w:eastAsia="ru-RU"/>
        </w:rPr>
        <w:t>»</w:t>
      </w:r>
      <w:r w:rsidRPr="00255391">
        <w:rPr>
          <w:lang w:eastAsia="ru-RU"/>
        </w:rPr>
        <w:t>.</w:t>
      </w:r>
    </w:p>
    <w:p w14:paraId="32F7BFF2" w14:textId="407B3D7B" w:rsidR="004134C9" w:rsidRPr="00255391" w:rsidRDefault="004134C9" w:rsidP="004134C9">
      <w:pPr>
        <w:rPr>
          <w:lang w:eastAsia="ru-RU"/>
        </w:rPr>
      </w:pPr>
      <w:r w:rsidRPr="00255391">
        <w:rPr>
          <w:spacing w:val="-4"/>
          <w:lang w:eastAsia="ru-RU"/>
        </w:rPr>
        <w:t xml:space="preserve">Отличить ответы </w:t>
      </w:r>
      <w:r w:rsidR="008A566A" w:rsidRPr="00255391">
        <w:rPr>
          <w:spacing w:val="-4"/>
          <w:lang w:eastAsia="ru-RU"/>
        </w:rPr>
        <w:t>на запросы сведений</w:t>
      </w:r>
      <w:r w:rsidRPr="00255391">
        <w:rPr>
          <w:spacing w:val="-4"/>
          <w:lang w:eastAsia="ru-RU"/>
        </w:rPr>
        <w:t xml:space="preserve"> от сообщений об ошибках асинхронного</w:t>
      </w:r>
      <w:r w:rsidRPr="00255391">
        <w:rPr>
          <w:lang w:eastAsia="ru-RU"/>
        </w:rPr>
        <w:t xml:space="preserve"> контроля можно по содержимому элемента {urn://x-artefacts-smev-gov-</w:t>
      </w:r>
      <w:r w:rsidRPr="00255391">
        <w:rPr>
          <w:lang w:eastAsia="ru-RU"/>
        </w:rPr>
        <w:lastRenderedPageBreak/>
        <w:t xml:space="preserve">ru/services/message-exchange/types/1.2:GetResponseResponse}: если его дочерний элемент </w:t>
      </w:r>
      <w:r w:rsidR="0010176D" w:rsidRPr="00255391">
        <w:rPr>
          <w:lang w:eastAsia="ru-RU"/>
        </w:rPr>
        <w:t>«</w:t>
      </w:r>
      <w:r w:rsidRPr="00255391">
        <w:rPr>
          <w:lang w:val="en-US" w:eastAsia="ru-RU"/>
        </w:rPr>
        <w:t>SenderProvidedResponseData</w:t>
      </w:r>
      <w:r w:rsidR="0010176D" w:rsidRPr="00255391">
        <w:rPr>
          <w:lang w:eastAsia="ru-RU"/>
        </w:rPr>
        <w:t>»</w:t>
      </w:r>
      <w:r w:rsidRPr="00255391">
        <w:rPr>
          <w:lang w:eastAsia="ru-RU"/>
        </w:rPr>
        <w:t xml:space="preserve"> содержит элемент </w:t>
      </w:r>
      <w:r w:rsidR="008A566A" w:rsidRPr="00255391">
        <w:rPr>
          <w:lang w:eastAsia="ru-RU"/>
        </w:rPr>
        <w:t>«</w:t>
      </w:r>
      <w:r w:rsidRPr="00255391">
        <w:rPr>
          <w:lang w:val="en-US" w:eastAsia="ru-RU"/>
        </w:rPr>
        <w:t>MessagePrimaryContent</w:t>
      </w:r>
      <w:r w:rsidR="008A566A" w:rsidRPr="00255391">
        <w:rPr>
          <w:lang w:eastAsia="ru-RU"/>
        </w:rPr>
        <w:t>»</w:t>
      </w:r>
      <w:r w:rsidRPr="00255391">
        <w:rPr>
          <w:lang w:eastAsia="ru-RU"/>
        </w:rPr>
        <w:t xml:space="preserve">, то это ответ </w:t>
      </w:r>
      <w:r w:rsidR="0010176D" w:rsidRPr="00255391">
        <w:rPr>
          <w:lang w:eastAsia="ru-RU"/>
        </w:rPr>
        <w:t>на запрос сведений</w:t>
      </w:r>
      <w:r w:rsidRPr="00255391">
        <w:rPr>
          <w:lang w:eastAsia="ru-RU"/>
        </w:rPr>
        <w:t xml:space="preserve">, а если элемент </w:t>
      </w:r>
      <w:r w:rsidR="0010176D" w:rsidRPr="00255391">
        <w:rPr>
          <w:lang w:eastAsia="ru-RU"/>
        </w:rPr>
        <w:t>«</w:t>
      </w:r>
      <w:r w:rsidRPr="00255391">
        <w:rPr>
          <w:lang w:eastAsia="ru-RU"/>
        </w:rPr>
        <w:t>AsyncProcessing</w:t>
      </w:r>
      <w:r w:rsidRPr="00255391">
        <w:rPr>
          <w:lang w:val="en-US" w:eastAsia="ru-RU"/>
        </w:rPr>
        <w:t>Status</w:t>
      </w:r>
      <w:r w:rsidR="0010176D" w:rsidRPr="00255391">
        <w:rPr>
          <w:lang w:eastAsia="ru-RU"/>
        </w:rPr>
        <w:t>»</w:t>
      </w:r>
      <w:r w:rsidRPr="00255391">
        <w:rPr>
          <w:lang w:eastAsia="ru-RU"/>
        </w:rPr>
        <w:t xml:space="preserve"> – ответ об о</w:t>
      </w:r>
      <w:r w:rsidR="0010176D" w:rsidRPr="00255391">
        <w:rPr>
          <w:lang w:eastAsia="ru-RU"/>
        </w:rPr>
        <w:t>шибке асинхронной обработки</w:t>
      </w:r>
      <w:r w:rsidRPr="00255391">
        <w:rPr>
          <w:lang w:eastAsia="ru-RU"/>
        </w:rPr>
        <w:t>.</w:t>
      </w:r>
    </w:p>
    <w:p w14:paraId="32E5C8A6" w14:textId="77777777" w:rsidR="004134C9" w:rsidRPr="00255391" w:rsidRDefault="004134C9" w:rsidP="004134C9">
      <w:pPr>
        <w:pStyle w:val="31"/>
        <w:rPr>
          <w:lang w:eastAsia="ru-RU"/>
        </w:rPr>
      </w:pPr>
      <w:bookmarkStart w:id="127" w:name="_Toc498090497"/>
      <w:bookmarkStart w:id="128" w:name="_Toc56544471"/>
      <w:r w:rsidRPr="00255391">
        <w:rPr>
          <w:lang w:eastAsia="ru-RU"/>
        </w:rPr>
        <w:t>Сообщения типа «Ответ»</w:t>
      </w:r>
      <w:bookmarkEnd w:id="127"/>
      <w:bookmarkEnd w:id="128"/>
    </w:p>
    <w:p w14:paraId="344F6298" w14:textId="61F08C74" w:rsidR="004134C9" w:rsidRPr="00255391" w:rsidRDefault="004134C9" w:rsidP="004134C9">
      <w:r w:rsidRPr="00255391">
        <w:t xml:space="preserve">Сообщения типа «Ответ» (далее – </w:t>
      </w:r>
      <w:r w:rsidR="00517A38" w:rsidRPr="00255391">
        <w:t xml:space="preserve">ответ на запрос сведений, сообщение-ответ, </w:t>
      </w:r>
      <w:r w:rsidRPr="00255391">
        <w:t xml:space="preserve">ответ) могут содержать либо запрошенные данные, либо мотивированный отказ в приеме запроса к исполнению. </w:t>
      </w:r>
    </w:p>
    <w:p w14:paraId="55A75627" w14:textId="044BF604" w:rsidR="005E7AA8" w:rsidRPr="00255391" w:rsidRDefault="005E7AA8" w:rsidP="005E7AA8">
      <w:pPr>
        <w:pStyle w:val="20"/>
      </w:pPr>
      <w:bookmarkStart w:id="129" w:name="_Ref528536499"/>
      <w:bookmarkStart w:id="130" w:name="_Ref528536503"/>
      <w:bookmarkStart w:id="131" w:name="_Toc56544472"/>
      <w:r w:rsidRPr="00255391">
        <w:t>Общий порядок предоставления и получения информации</w:t>
      </w:r>
      <w:bookmarkEnd w:id="129"/>
      <w:bookmarkEnd w:id="130"/>
      <w:bookmarkEnd w:id="131"/>
    </w:p>
    <w:p w14:paraId="16F0FCAA" w14:textId="5A647F81" w:rsidR="001E46D4" w:rsidRPr="00255391" w:rsidRDefault="001E46D4" w:rsidP="001E46D4">
      <w:pPr>
        <w:rPr>
          <w:rFonts w:ascii="Times New Roman" w:eastAsia="Calibri" w:hAnsi="Times New Roman"/>
        </w:rPr>
      </w:pPr>
      <w:bookmarkStart w:id="132" w:name="OLE_LINK226"/>
      <w:bookmarkStart w:id="133" w:name="OLE_LINK81"/>
      <w:bookmarkStart w:id="134" w:name="OLE_LINK82"/>
      <w:bookmarkStart w:id="135" w:name="OLE_LINK227"/>
      <w:bookmarkStart w:id="136" w:name="OLE_LINK228"/>
      <w:r w:rsidRPr="00255391">
        <w:t>Обмен сообщениями между ИС участника и ИС УНП осуществляется путем вызова соответствующих методов веб-сервиса ИС УНП. Веб-сервис ИС УНП предоставляет следующие методы:</w:t>
      </w:r>
    </w:p>
    <w:p w14:paraId="3619C0F4" w14:textId="77777777" w:rsidR="001E46D4" w:rsidRPr="00255391" w:rsidRDefault="001E46D4" w:rsidP="001E46D4">
      <w:pPr>
        <w:pStyle w:val="1"/>
      </w:pPr>
      <w:r w:rsidRPr="00255391">
        <w:rPr>
          <w:b/>
        </w:rPr>
        <w:t>SendRequest</w:t>
      </w:r>
      <w:r w:rsidRPr="00255391">
        <w:t xml:space="preserve"> (послать запрос), служит для передачи запроса от ИС участника в ИС УНП;</w:t>
      </w:r>
    </w:p>
    <w:p w14:paraId="150C1727" w14:textId="77777777" w:rsidR="001E46D4" w:rsidRPr="00255391" w:rsidRDefault="001E46D4" w:rsidP="001E46D4">
      <w:pPr>
        <w:pStyle w:val="1"/>
      </w:pPr>
      <w:r w:rsidRPr="00255391">
        <w:rPr>
          <w:b/>
        </w:rPr>
        <w:t>GetResponse</w:t>
      </w:r>
      <w:r w:rsidRPr="00255391">
        <w:t xml:space="preserve"> (получить ответ), служит для получения из ИС УНП ответа на запрос от ИС участника.</w:t>
      </w:r>
    </w:p>
    <w:bookmarkEnd w:id="132"/>
    <w:p w14:paraId="7A3E168D" w14:textId="710B17D0" w:rsidR="005E7AA8" w:rsidRPr="00255391" w:rsidRDefault="005E7AA8" w:rsidP="005E7AA8">
      <w:r w:rsidRPr="00255391">
        <w:t>Процесс отправки ИС участника запроса и получения ответа на запрос от ИС УНП представляет собой последовательность вызовов веб-сервиса ИС УНП ИС участника:</w:t>
      </w:r>
    </w:p>
    <w:p w14:paraId="3AF42785" w14:textId="5705EE28" w:rsidR="005E7AA8" w:rsidRPr="00255391" w:rsidRDefault="005E7AA8" w:rsidP="005E7AA8">
      <w:pPr>
        <w:pStyle w:val="1"/>
      </w:pPr>
      <w:r w:rsidRPr="00255391">
        <w:t>передача в ИС УНП запроса из ИС участника</w:t>
      </w:r>
      <w:r w:rsidR="00984C1F" w:rsidRPr="00255391">
        <w:t xml:space="preserve"> (</w:t>
      </w:r>
      <w:r w:rsidRPr="00255391">
        <w:t xml:space="preserve">запрос вида </w:t>
      </w:r>
      <w:r w:rsidR="00984C1F" w:rsidRPr="00255391">
        <w:t>«</w:t>
      </w:r>
      <w:r w:rsidRPr="00255391">
        <w:t>SendRequestRequest</w:t>
      </w:r>
      <w:r w:rsidR="00984C1F" w:rsidRPr="00255391">
        <w:t>»</w:t>
      </w:r>
      <w:r w:rsidRPr="00255391">
        <w:t>);</w:t>
      </w:r>
    </w:p>
    <w:p w14:paraId="439CDC61" w14:textId="41853815" w:rsidR="005E7AA8" w:rsidRPr="00255391" w:rsidRDefault="005E7AA8" w:rsidP="005E7AA8">
      <w:pPr>
        <w:pStyle w:val="1"/>
      </w:pPr>
      <w:r w:rsidRPr="00255391">
        <w:t>получение из ИС УНП ответа в ИС участника</w:t>
      </w:r>
      <w:r w:rsidR="00984C1F" w:rsidRPr="00255391">
        <w:t xml:space="preserve"> (</w:t>
      </w:r>
      <w:r w:rsidRPr="00255391">
        <w:t xml:space="preserve">запрос вида </w:t>
      </w:r>
      <w:r w:rsidR="00984C1F" w:rsidRPr="00255391">
        <w:t>«</w:t>
      </w:r>
      <w:r w:rsidR="007D3A9B" w:rsidRPr="00255391">
        <w:t>GetResponseRe</w:t>
      </w:r>
      <w:r w:rsidR="007D3A9B" w:rsidRPr="00255391">
        <w:rPr>
          <w:lang w:val="en-US"/>
        </w:rPr>
        <w:t>quest</w:t>
      </w:r>
      <w:r w:rsidR="00984C1F" w:rsidRPr="00255391">
        <w:t>»</w:t>
      </w:r>
      <w:r w:rsidRPr="00255391">
        <w:t>)</w:t>
      </w:r>
    </w:p>
    <w:p w14:paraId="73BF3E84" w14:textId="23168701" w:rsidR="005E7AA8" w:rsidRPr="00255391" w:rsidRDefault="005E7AA8" w:rsidP="005E7AA8">
      <w:r w:rsidRPr="00255391">
        <w:t xml:space="preserve">Перечисленные в скобках элементы являются, по своему назначению, </w:t>
      </w:r>
      <w:r w:rsidRPr="00255391">
        <w:rPr>
          <w:b/>
        </w:rPr>
        <w:t xml:space="preserve">конвертами сообщений </w:t>
      </w:r>
      <w:r w:rsidRPr="00255391">
        <w:t xml:space="preserve">(далее – </w:t>
      </w:r>
      <w:r w:rsidRPr="00255391">
        <w:rPr>
          <w:b/>
        </w:rPr>
        <w:t>СМЭВ-конверты</w:t>
      </w:r>
      <w:r w:rsidRPr="00255391">
        <w:t xml:space="preserve">), так как представляют собой «оболочку» для последующей трансляции </w:t>
      </w:r>
      <w:r w:rsidRPr="00255391">
        <w:rPr>
          <w:spacing w:val="-2"/>
        </w:rPr>
        <w:t>сообщений из ИС УНП в ГИС ГМП через СМЭВ, включающие блоки и элементы служебных и бизнес данных, а также электронные подписи.</w:t>
      </w:r>
    </w:p>
    <w:bookmarkEnd w:id="133"/>
    <w:bookmarkEnd w:id="134"/>
    <w:bookmarkEnd w:id="135"/>
    <w:bookmarkEnd w:id="136"/>
    <w:p w14:paraId="534F0A0D" w14:textId="3367610E" w:rsidR="005E7AA8" w:rsidRPr="00255391" w:rsidRDefault="005E7AA8" w:rsidP="005E7AA8">
      <w:pPr>
        <w:rPr>
          <w:lang w:eastAsia="ru-RU"/>
        </w:rPr>
      </w:pPr>
      <w:r w:rsidRPr="00255391">
        <w:rPr>
          <w:lang w:eastAsia="ru-RU"/>
        </w:rPr>
        <w:t xml:space="preserve">Перед отправкой в </w:t>
      </w:r>
      <w:r w:rsidR="00326484" w:rsidRPr="00255391">
        <w:rPr>
          <w:lang w:eastAsia="ru-RU"/>
        </w:rPr>
        <w:t>ИС УНП</w:t>
      </w:r>
      <w:r w:rsidRPr="00255391">
        <w:rPr>
          <w:lang w:eastAsia="ru-RU"/>
        </w:rPr>
        <w:t xml:space="preserve"> запроса сведений ИС </w:t>
      </w:r>
      <w:r w:rsidR="00326484" w:rsidRPr="00255391">
        <w:rPr>
          <w:lang w:eastAsia="ru-RU"/>
        </w:rPr>
        <w:t>участника</w:t>
      </w:r>
      <w:r w:rsidRPr="00255391">
        <w:rPr>
          <w:lang w:eastAsia="ru-RU"/>
        </w:rPr>
        <w:t xml:space="preserve"> должна подготовить запрос. Подготовка запроса включает корректное заполнение блока стр</w:t>
      </w:r>
      <w:r w:rsidR="00326484" w:rsidRPr="00255391">
        <w:rPr>
          <w:lang w:eastAsia="ru-RU"/>
        </w:rPr>
        <w:t>уктурированных данных запроса «</w:t>
      </w:r>
      <w:r w:rsidRPr="00255391">
        <w:rPr>
          <w:lang w:eastAsia="ru-RU"/>
        </w:rPr>
        <w:t>SenderProvidedRequestData</w:t>
      </w:r>
      <w:r w:rsidR="00326484" w:rsidRPr="00255391">
        <w:rPr>
          <w:lang w:eastAsia="ru-RU"/>
        </w:rPr>
        <w:t>»</w:t>
      </w:r>
      <w:r w:rsidRPr="00255391">
        <w:rPr>
          <w:lang w:eastAsia="ru-RU"/>
        </w:rPr>
        <w:t xml:space="preserve">, в том числе блока сведений </w:t>
      </w:r>
      <w:r w:rsidR="00153F06" w:rsidRPr="00255391">
        <w:rPr>
          <w:lang w:eastAsia="ru-RU"/>
        </w:rPr>
        <w:t>«</w:t>
      </w:r>
      <w:r w:rsidR="00153F06" w:rsidRPr="00255391">
        <w:rPr>
          <w:lang w:val="en-US" w:eastAsia="ru-RU"/>
        </w:rPr>
        <w:t>MessagePrimaryContent</w:t>
      </w:r>
      <w:r w:rsidR="00153F06" w:rsidRPr="00255391">
        <w:rPr>
          <w:lang w:eastAsia="ru-RU"/>
        </w:rPr>
        <w:t>» согласно</w:t>
      </w:r>
      <w:r w:rsidRPr="00255391">
        <w:rPr>
          <w:lang w:eastAsia="ru-RU"/>
        </w:rPr>
        <w:t xml:space="preserve"> формат</w:t>
      </w:r>
      <w:r w:rsidR="00153F06" w:rsidRPr="00255391">
        <w:rPr>
          <w:lang w:eastAsia="ru-RU"/>
        </w:rPr>
        <w:t>ам видов сведений</w:t>
      </w:r>
      <w:r w:rsidRPr="00255391">
        <w:rPr>
          <w:lang w:eastAsia="ru-RU"/>
        </w:rPr>
        <w:t xml:space="preserve"> </w:t>
      </w:r>
      <w:r w:rsidR="00326484" w:rsidRPr="00255391">
        <w:rPr>
          <w:lang w:eastAsia="ru-RU"/>
        </w:rPr>
        <w:t>ИС УНП</w:t>
      </w:r>
      <w:r w:rsidR="00810BFC" w:rsidRPr="00255391">
        <w:rPr>
          <w:lang w:eastAsia="ru-RU"/>
        </w:rPr>
        <w:t xml:space="preserve"> (см. разделы </w:t>
      </w:r>
      <w:r w:rsidR="00153F06" w:rsidRPr="00255391">
        <w:rPr>
          <w:lang w:eastAsia="ru-RU"/>
        </w:rPr>
        <w:t xml:space="preserve"> </w:t>
      </w:r>
      <w:r w:rsidR="00810BFC" w:rsidRPr="00255391">
        <w:rPr>
          <w:rFonts w:eastAsia="Calibri"/>
        </w:rPr>
        <w:t xml:space="preserve">(разделы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836A48">
        <w:rPr>
          <w:rFonts w:eastAsia="Calibri"/>
        </w:rPr>
        <w:t>3.6</w:t>
      </w:r>
      <w:r w:rsidR="00812EC1" w:rsidRPr="00255391">
        <w:rPr>
          <w:rFonts w:eastAsia="Calibri"/>
        </w:rPr>
        <w:fldChar w:fldCharType="end"/>
      </w:r>
      <w:r w:rsidR="00810BFC" w:rsidRPr="00255391">
        <w:rPr>
          <w:rFonts w:eastAsia="Calibri"/>
        </w:rPr>
        <w:t>-</w:t>
      </w:r>
      <w:r w:rsidR="00810BFC" w:rsidRPr="00255391">
        <w:rPr>
          <w:rFonts w:eastAsia="Calibri"/>
        </w:rPr>
        <w:fldChar w:fldCharType="begin"/>
      </w:r>
      <w:r w:rsidR="00810BFC" w:rsidRPr="00255391">
        <w:rPr>
          <w:rFonts w:eastAsia="Calibri"/>
        </w:rPr>
        <w:instrText xml:space="preserve"> REF _Ref525249624 \n \h  \* MERGEFORMAT </w:instrText>
      </w:r>
      <w:r w:rsidR="00810BFC" w:rsidRPr="00255391">
        <w:rPr>
          <w:rFonts w:eastAsia="Calibri"/>
        </w:rPr>
      </w:r>
      <w:r w:rsidR="00810BFC" w:rsidRPr="00255391">
        <w:rPr>
          <w:rFonts w:eastAsia="Calibri"/>
        </w:rPr>
        <w:fldChar w:fldCharType="separate"/>
      </w:r>
      <w:r w:rsidR="00836A48">
        <w:rPr>
          <w:rFonts w:eastAsia="Calibri"/>
        </w:rPr>
        <w:t>3.16</w:t>
      </w:r>
      <w:r w:rsidR="00810BFC" w:rsidRPr="00255391">
        <w:rPr>
          <w:rFonts w:eastAsia="Calibri"/>
        </w:rPr>
        <w:fldChar w:fldCharType="end"/>
      </w:r>
      <w:r w:rsidR="00810BFC" w:rsidRPr="00255391">
        <w:rPr>
          <w:rFonts w:eastAsia="Calibri"/>
        </w:rPr>
        <w:t xml:space="preserve">) </w:t>
      </w:r>
      <w:r w:rsidR="00153F06" w:rsidRPr="00255391">
        <w:rPr>
          <w:lang w:eastAsia="ru-RU"/>
        </w:rPr>
        <w:t xml:space="preserve">и порядку передачи значений УРН и полномочий </w:t>
      </w:r>
      <w:r w:rsidR="00153F06" w:rsidRPr="00255391">
        <w:rPr>
          <w:lang w:eastAsia="ru-RU"/>
        </w:rPr>
        <w:lastRenderedPageBreak/>
        <w:t>участников в атрибутах @</w:t>
      </w:r>
      <w:r w:rsidR="00153F06" w:rsidRPr="00255391">
        <w:rPr>
          <w:lang w:val="en-US" w:eastAsia="ru-RU"/>
        </w:rPr>
        <w:t>senderIdentifier</w:t>
      </w:r>
      <w:r w:rsidR="00153F06" w:rsidRPr="00255391">
        <w:rPr>
          <w:lang w:eastAsia="ru-RU"/>
        </w:rPr>
        <w:t>, @</w:t>
      </w:r>
      <w:r w:rsidR="00153F06" w:rsidRPr="00255391">
        <w:rPr>
          <w:lang w:val="en-US" w:eastAsia="ru-RU"/>
        </w:rPr>
        <w:t>originatorId</w:t>
      </w:r>
      <w:r w:rsidR="00153F06" w:rsidRPr="00255391">
        <w:rPr>
          <w:lang w:eastAsia="ru-RU"/>
        </w:rPr>
        <w:t>, @</w:t>
      </w:r>
      <w:r w:rsidR="00153F06" w:rsidRPr="00255391">
        <w:rPr>
          <w:lang w:val="en-US" w:eastAsia="ru-RU"/>
        </w:rPr>
        <w:t>senderRole</w:t>
      </w:r>
      <w:r w:rsidR="00810BFC" w:rsidRPr="00255391">
        <w:rPr>
          <w:lang w:eastAsia="ru-RU"/>
        </w:rPr>
        <w:t xml:space="preserve"> (см. раздел </w:t>
      </w:r>
      <w:r w:rsidR="00810BFC" w:rsidRPr="00255391">
        <w:rPr>
          <w:lang w:eastAsia="ru-RU"/>
        </w:rPr>
        <w:fldChar w:fldCharType="begin"/>
      </w:r>
      <w:r w:rsidR="00810BFC" w:rsidRPr="00255391">
        <w:rPr>
          <w:lang w:eastAsia="ru-RU"/>
        </w:rPr>
        <w:instrText xml:space="preserve"> REF _Ref528530783 \n \h </w:instrText>
      </w:r>
      <w:r w:rsidR="00D91E4A" w:rsidRPr="00255391">
        <w:rPr>
          <w:lang w:eastAsia="ru-RU"/>
        </w:rPr>
        <w:instrText xml:space="preserve"> \* MERGEFORMAT </w:instrText>
      </w:r>
      <w:r w:rsidR="00810BFC" w:rsidRPr="00255391">
        <w:rPr>
          <w:lang w:eastAsia="ru-RU"/>
        </w:rPr>
      </w:r>
      <w:r w:rsidR="00810BFC" w:rsidRPr="00255391">
        <w:rPr>
          <w:lang w:eastAsia="ru-RU"/>
        </w:rPr>
        <w:fldChar w:fldCharType="separate"/>
      </w:r>
      <w:r w:rsidR="00836A48">
        <w:rPr>
          <w:lang w:eastAsia="ru-RU"/>
        </w:rPr>
        <w:t>1.5.1.1</w:t>
      </w:r>
      <w:r w:rsidR="00810BFC" w:rsidRPr="00255391">
        <w:rPr>
          <w:lang w:eastAsia="ru-RU"/>
        </w:rPr>
        <w:fldChar w:fldCharType="end"/>
      </w:r>
      <w:r w:rsidR="00810BFC" w:rsidRPr="00255391">
        <w:rPr>
          <w:lang w:eastAsia="ru-RU"/>
        </w:rPr>
        <w:t>)</w:t>
      </w:r>
      <w:r w:rsidR="001D0DB8" w:rsidRPr="00255391">
        <w:rPr>
          <w:lang w:eastAsia="ru-RU"/>
        </w:rPr>
        <w:t>.</w:t>
      </w:r>
      <w:r w:rsidR="00C95731" w:rsidRPr="00255391">
        <w:rPr>
          <w:lang w:eastAsia="ru-RU"/>
        </w:rPr>
        <w:t xml:space="preserve"> Для содержим</w:t>
      </w:r>
      <w:r w:rsidR="002C4629" w:rsidRPr="00255391">
        <w:rPr>
          <w:lang w:eastAsia="ru-RU"/>
        </w:rPr>
        <w:t>ого</w:t>
      </w:r>
      <w:r w:rsidR="00C95731" w:rsidRPr="00255391">
        <w:rPr>
          <w:lang w:eastAsia="ru-RU"/>
        </w:rPr>
        <w:t xml:space="preserve"> элемента</w:t>
      </w:r>
      <w:r w:rsidR="002C4629" w:rsidRPr="00255391">
        <w:rPr>
          <w:lang w:eastAsia="ru-RU"/>
        </w:rPr>
        <w:t xml:space="preserve"> </w:t>
      </w:r>
      <w:r w:rsidR="00C95731" w:rsidRPr="00255391">
        <w:rPr>
          <w:lang w:eastAsia="ru-RU"/>
        </w:rPr>
        <w:t>«</w:t>
      </w:r>
      <w:r w:rsidR="00C95731" w:rsidRPr="00255391">
        <w:rPr>
          <w:rFonts w:eastAsia="Calibri"/>
          <w:lang w:val="en-US"/>
        </w:rPr>
        <w:t>MessageID</w:t>
      </w:r>
      <w:r w:rsidR="00C95731" w:rsidRPr="00255391">
        <w:rPr>
          <w:lang w:eastAsia="ru-RU"/>
        </w:rPr>
        <w:t xml:space="preserve">» (идентификатор сообщения) </w:t>
      </w:r>
      <w:r w:rsidR="00DA7B77" w:rsidRPr="00255391">
        <w:rPr>
          <w:lang w:eastAsia="ru-RU"/>
        </w:rPr>
        <w:t xml:space="preserve">в Системе </w:t>
      </w:r>
      <w:r w:rsidR="00C95731" w:rsidRPr="00255391">
        <w:rPr>
          <w:lang w:eastAsia="ru-RU"/>
        </w:rPr>
        <w:t>выполняется проверка на уникальность значения</w:t>
      </w:r>
      <w:r w:rsidR="002C4629" w:rsidRPr="00255391">
        <w:rPr>
          <w:lang w:eastAsia="ru-RU"/>
        </w:rPr>
        <w:t>.</w:t>
      </w:r>
      <w:r w:rsidR="003A7592" w:rsidRPr="00255391">
        <w:rPr>
          <w:lang w:eastAsia="ru-RU"/>
        </w:rPr>
        <w:t xml:space="preserve"> </w:t>
      </w:r>
    </w:p>
    <w:p w14:paraId="3642C51A" w14:textId="3FC9E2C4" w:rsidR="001D0DB8" w:rsidRPr="00255391" w:rsidRDefault="003A7592" w:rsidP="005E7AA8">
      <w:r w:rsidRPr="00255391">
        <w:rPr>
          <w:lang w:eastAsia="ru-RU"/>
        </w:rPr>
        <w:t xml:space="preserve">При успешном принятии запроса в обработку в </w:t>
      </w:r>
      <w:r w:rsidR="00BF0544" w:rsidRPr="00255391">
        <w:rPr>
          <w:lang w:eastAsia="ru-RU"/>
        </w:rPr>
        <w:t xml:space="preserve">элементе </w:t>
      </w:r>
      <w:r w:rsidR="00DA7B77" w:rsidRPr="00255391">
        <w:rPr>
          <w:lang w:eastAsia="ru-RU"/>
        </w:rPr>
        <w:t xml:space="preserve">синхронного ответа </w:t>
      </w:r>
      <w:r w:rsidR="00BF0544" w:rsidRPr="00255391">
        <w:rPr>
          <w:lang w:eastAsia="ru-RU"/>
        </w:rPr>
        <w:t>SendRequestResponse/ MessageMetadata/</w:t>
      </w:r>
      <w:r w:rsidR="00BF0544" w:rsidRPr="00255391">
        <w:rPr>
          <w:lang w:val="en-US" w:eastAsia="ru-RU"/>
        </w:rPr>
        <w:t>Status</w:t>
      </w:r>
      <w:r w:rsidRPr="00255391">
        <w:rPr>
          <w:lang w:eastAsia="ru-RU"/>
        </w:rPr>
        <w:t xml:space="preserve"> вернется значение «</w:t>
      </w:r>
      <w:r w:rsidR="00BF0544" w:rsidRPr="00255391">
        <w:rPr>
          <w:lang w:eastAsia="ru-RU"/>
        </w:rPr>
        <w:t>requestIsQueued</w:t>
      </w:r>
      <w:r w:rsidRPr="00255391">
        <w:rPr>
          <w:lang w:eastAsia="ru-RU"/>
        </w:rPr>
        <w:t xml:space="preserve">». </w:t>
      </w:r>
    </w:p>
    <w:p w14:paraId="60CA700E" w14:textId="35B14481" w:rsidR="003A7592" w:rsidRPr="00255391" w:rsidRDefault="00990177" w:rsidP="005E7AA8">
      <w:pPr>
        <w:rPr>
          <w:lang w:eastAsia="ru-RU"/>
        </w:rPr>
      </w:pPr>
      <w:r w:rsidRPr="00255391">
        <w:t>Ответ</w:t>
      </w:r>
      <w:r w:rsidR="00517A38" w:rsidRPr="00255391">
        <w:t>ы</w:t>
      </w:r>
      <w:r w:rsidRPr="00255391">
        <w:t xml:space="preserve"> на запросы сведений </w:t>
      </w:r>
      <w:r w:rsidR="00517A38" w:rsidRPr="00255391">
        <w:t xml:space="preserve">ИС </w:t>
      </w:r>
      <w:r w:rsidRPr="00255391">
        <w:t>участник</w:t>
      </w:r>
      <w:r w:rsidR="00517A38" w:rsidRPr="00255391">
        <w:t>а</w:t>
      </w:r>
      <w:r w:rsidRPr="00255391">
        <w:t xml:space="preserve"> получает </w:t>
      </w:r>
      <w:r w:rsidR="00BF0544" w:rsidRPr="00255391">
        <w:t xml:space="preserve">в асинхронном режиме </w:t>
      </w:r>
      <w:r w:rsidRPr="00255391">
        <w:t>за исключением Вида сведений «Прием информации об услугах (каталоге услуг) Поставщика услуг» —</w:t>
      </w:r>
      <w:r w:rsidR="001A0D6C" w:rsidRPr="00255391">
        <w:t xml:space="preserve"> </w:t>
      </w:r>
      <w:r w:rsidRPr="00255391">
        <w:t>результат обработки</w:t>
      </w:r>
      <w:r w:rsidR="001A0D6C" w:rsidRPr="00255391">
        <w:t xml:space="preserve"> запроса по Виду сведений «Прием информации об услугах (каталоге услуг) Поставщика услуг» возвращается также </w:t>
      </w:r>
      <w:r w:rsidRPr="00255391">
        <w:t xml:space="preserve">в элементе </w:t>
      </w:r>
      <w:r w:rsidR="00540999" w:rsidRPr="00255391">
        <w:t xml:space="preserve">синхронного ответа </w:t>
      </w:r>
      <w:r w:rsidR="00540999" w:rsidRPr="00255391">
        <w:rPr>
          <w:lang w:val="en-US"/>
        </w:rPr>
        <w:t>SendRequestResponse</w:t>
      </w:r>
      <w:r w:rsidR="00540999" w:rsidRPr="00255391">
        <w:t>/</w:t>
      </w:r>
      <w:r w:rsidRPr="00255391">
        <w:rPr>
          <w:lang w:val="en-US" w:eastAsia="ru-RU"/>
        </w:rPr>
        <w:t>Result</w:t>
      </w:r>
      <w:r w:rsidR="001D0DB8" w:rsidRPr="00255391">
        <w:t xml:space="preserve">, где </w:t>
      </w:r>
      <w:r w:rsidR="00BF0544" w:rsidRPr="00255391">
        <w:t>код обработки</w:t>
      </w:r>
      <w:r w:rsidR="00BF0544" w:rsidRPr="00255391">
        <w:rPr>
          <w:lang w:eastAsia="ru-RU"/>
        </w:rPr>
        <w:t xml:space="preserve"> «0» в атрибуте </w:t>
      </w:r>
      <w:r w:rsidR="001D0DB8" w:rsidRPr="00255391">
        <w:rPr>
          <w:lang w:eastAsia="ru-RU"/>
        </w:rPr>
        <w:t>@</w:t>
      </w:r>
      <w:r w:rsidR="001D0DB8" w:rsidRPr="00255391">
        <w:rPr>
          <w:lang w:val="en-US" w:eastAsia="ru-RU"/>
        </w:rPr>
        <w:t>code</w:t>
      </w:r>
      <w:r w:rsidR="001D0DB8" w:rsidRPr="00255391">
        <w:rPr>
          <w:lang w:eastAsia="ru-RU"/>
        </w:rPr>
        <w:t xml:space="preserve"> информирует об успешном сохранении</w:t>
      </w:r>
      <w:r w:rsidR="00BF0544" w:rsidRPr="00255391">
        <w:rPr>
          <w:lang w:eastAsia="ru-RU"/>
        </w:rPr>
        <w:t xml:space="preserve"> </w:t>
      </w:r>
      <w:r w:rsidR="001D0DB8" w:rsidRPr="00255391">
        <w:rPr>
          <w:lang w:eastAsia="ru-RU"/>
        </w:rPr>
        <w:t xml:space="preserve">предоставленной </w:t>
      </w:r>
      <w:r w:rsidR="00540999" w:rsidRPr="00255391">
        <w:rPr>
          <w:lang w:eastAsia="ru-RU"/>
        </w:rPr>
        <w:t xml:space="preserve">участником </w:t>
      </w:r>
      <w:r w:rsidR="001D0DB8" w:rsidRPr="00255391">
        <w:rPr>
          <w:lang w:eastAsia="ru-RU"/>
        </w:rPr>
        <w:t>информации в Системе</w:t>
      </w:r>
      <w:r w:rsidR="00BF0544" w:rsidRPr="00255391">
        <w:rPr>
          <w:lang w:eastAsia="ru-RU"/>
        </w:rPr>
        <w:t xml:space="preserve">. </w:t>
      </w:r>
      <w:r w:rsidRPr="00255391">
        <w:t xml:space="preserve">Перечень кодов ошибок, возвращаемых ИС УНП при синхронной проверке, и их описание представлены в разделе </w:t>
      </w:r>
      <w:r w:rsidRPr="00255391">
        <w:fldChar w:fldCharType="begin"/>
      </w:r>
      <w:r w:rsidRPr="00255391">
        <w:instrText xml:space="preserve"> REF _Ref525489163 \n \h </w:instrText>
      </w:r>
      <w:r w:rsidR="00772A63" w:rsidRPr="00255391">
        <w:instrText xml:space="preserve"> \* MERGEFORMAT </w:instrText>
      </w:r>
      <w:r w:rsidRPr="00255391">
        <w:fldChar w:fldCharType="separate"/>
      </w:r>
      <w:r w:rsidR="00836A48">
        <w:t>5</w:t>
      </w:r>
      <w:r w:rsidRPr="00255391">
        <w:fldChar w:fldCharType="end"/>
      </w:r>
      <w:r w:rsidRPr="00255391">
        <w:t>.</w:t>
      </w:r>
    </w:p>
    <w:p w14:paraId="2D701639" w14:textId="77777777" w:rsidR="006B3CE0" w:rsidRPr="00255391" w:rsidRDefault="00B70053" w:rsidP="00B70053">
      <w:r w:rsidRPr="00255391">
        <w:rPr>
          <w:lang w:eastAsia="ru-RU"/>
        </w:rPr>
        <w:t>Для получения ответа на запрос сведений участник</w:t>
      </w:r>
      <w:r w:rsidR="005E7AA8" w:rsidRPr="00255391">
        <w:rPr>
          <w:lang w:eastAsia="ru-RU"/>
        </w:rPr>
        <w:t xml:space="preserve"> вызывает метод </w:t>
      </w:r>
      <w:r w:rsidRPr="00255391">
        <w:rPr>
          <w:lang w:eastAsia="ru-RU"/>
        </w:rPr>
        <w:t>«</w:t>
      </w:r>
      <w:r w:rsidR="005E7AA8" w:rsidRPr="00255391">
        <w:rPr>
          <w:lang w:eastAsia="ru-RU"/>
        </w:rPr>
        <w:t>GetResponse</w:t>
      </w:r>
      <w:r w:rsidRPr="00255391">
        <w:rPr>
          <w:lang w:eastAsia="ru-RU"/>
        </w:rPr>
        <w:t>»</w:t>
      </w:r>
      <w:r w:rsidR="005E7AA8" w:rsidRPr="00255391">
        <w:rPr>
          <w:lang w:eastAsia="ru-RU"/>
        </w:rPr>
        <w:t xml:space="preserve"> и </w:t>
      </w:r>
      <w:r w:rsidRPr="00255391">
        <w:rPr>
          <w:lang w:eastAsia="ru-RU"/>
        </w:rPr>
        <w:t>направляет</w:t>
      </w:r>
      <w:r w:rsidR="005E7AA8" w:rsidRPr="00255391">
        <w:rPr>
          <w:lang w:eastAsia="ru-RU"/>
        </w:rPr>
        <w:t xml:space="preserve"> в </w:t>
      </w:r>
      <w:r w:rsidRPr="00255391">
        <w:rPr>
          <w:lang w:eastAsia="ru-RU"/>
        </w:rPr>
        <w:t>ИС УНП</w:t>
      </w:r>
      <w:r w:rsidR="005E7AA8" w:rsidRPr="00255391">
        <w:rPr>
          <w:lang w:eastAsia="ru-RU"/>
        </w:rPr>
        <w:t xml:space="preserve"> подготовленный </w:t>
      </w:r>
      <w:r w:rsidRPr="00255391">
        <w:rPr>
          <w:lang w:eastAsia="ru-RU"/>
        </w:rPr>
        <w:t xml:space="preserve">запрос, </w:t>
      </w:r>
      <w:r w:rsidRPr="00255391">
        <w:t>в котором обязательно указывает</w:t>
      </w:r>
      <w:r w:rsidR="006B3CE0" w:rsidRPr="00255391">
        <w:t>:</w:t>
      </w:r>
    </w:p>
    <w:p w14:paraId="45E86F59" w14:textId="2E9CB1A1" w:rsidR="00517A38" w:rsidRPr="00255391" w:rsidRDefault="00517A38" w:rsidP="00517A38">
      <w:pPr>
        <w:pStyle w:val="1"/>
      </w:pPr>
      <w:r w:rsidRPr="00255391">
        <w:t>УРН участника (прямого или косвенного взаимодействия) в атрибуте MessageTypeSelector@senderIdentifier, с которым выполнялось обращение к веб-сервису ИС УНП при передаче запроса вида SendRequestRequest;</w:t>
      </w:r>
    </w:p>
    <w:p w14:paraId="6C1BC78E" w14:textId="38A7514C" w:rsidR="005E7AA8" w:rsidRPr="00255391" w:rsidRDefault="00517A38" w:rsidP="00517A38">
      <w:pPr>
        <w:pStyle w:val="1"/>
        <w:rPr>
          <w:lang w:eastAsia="ru-RU"/>
        </w:rPr>
      </w:pPr>
      <w:r w:rsidRPr="00255391">
        <w:t>идентификатор сообщения, который был сформирован при направлении запроса вида SendRequestRequest, в атрибуте MessageTypeSelector@messageID</w:t>
      </w:r>
    </w:p>
    <w:p w14:paraId="64B176D8" w14:textId="687FAC83" w:rsidR="0011378A" w:rsidRPr="00255391" w:rsidRDefault="00FA7129" w:rsidP="0011378A">
      <w:r w:rsidRPr="00255391">
        <w:t>В случае, если участником запрашивается ответ на сообщение, которое находится в процессе обработки/ожидания получения ответа от ГИС ГМП, ответ (</w:t>
      </w:r>
      <w:r w:rsidRPr="00255391">
        <w:rPr>
          <w:lang w:val="en-US"/>
        </w:rPr>
        <w:t>GetResponseResponse</w:t>
      </w:r>
      <w:r w:rsidRPr="00255391">
        <w:t>) будет содержать контейнер «AsyncProcess</w:t>
      </w:r>
      <w:r w:rsidR="00D45FF0" w:rsidRPr="00255391">
        <w:t>ingStatus» со значением элемента</w:t>
      </w:r>
      <w:r w:rsidRPr="00255391">
        <w:t xml:space="preserve"> «StatusCategory» — «</w:t>
      </w:r>
      <w:r w:rsidRPr="00255391">
        <w:rPr>
          <w:lang w:val="en-US"/>
        </w:rPr>
        <w:t>underProcessing</w:t>
      </w:r>
      <w:r w:rsidRPr="00255391">
        <w:t>».</w:t>
      </w:r>
    </w:p>
    <w:p w14:paraId="254731B0" w14:textId="20852244" w:rsidR="001653C6" w:rsidRPr="00255391" w:rsidRDefault="0011378A" w:rsidP="001653C6">
      <w:r w:rsidRPr="00255391">
        <w:t>Ответ на запрос сведений возвращается в блоке «</w:t>
      </w:r>
      <w:r w:rsidRPr="00255391">
        <w:rPr>
          <w:rFonts w:eastAsia="Calibri"/>
        </w:rPr>
        <w:t>MessagePrimaryContent</w:t>
      </w:r>
      <w:r w:rsidRPr="00255391">
        <w:t>» (</w:t>
      </w:r>
      <w:r w:rsidRPr="00255391">
        <w:rPr>
          <w:lang w:val="en-US"/>
        </w:rPr>
        <w:t>GetResponseResponse</w:t>
      </w:r>
      <w:r w:rsidRPr="00255391">
        <w:t xml:space="preserve">). </w:t>
      </w:r>
      <w:r w:rsidR="001653C6" w:rsidRPr="00255391">
        <w:t xml:space="preserve">Результат обработки </w:t>
      </w:r>
      <w:r w:rsidR="005619F4" w:rsidRPr="00255391">
        <w:t xml:space="preserve">запроса </w:t>
      </w:r>
      <w:r w:rsidR="001653C6" w:rsidRPr="00255391">
        <w:t xml:space="preserve">сведений </w:t>
      </w:r>
      <w:r w:rsidR="005619F4" w:rsidRPr="00255391">
        <w:t xml:space="preserve">доступен </w:t>
      </w:r>
      <w:r w:rsidR="001653C6" w:rsidRPr="00255391">
        <w:t>участник</w:t>
      </w:r>
      <w:r w:rsidR="005619F4" w:rsidRPr="00255391">
        <w:t>у</w:t>
      </w:r>
      <w:r w:rsidR="001653C6" w:rsidRPr="00255391">
        <w:t xml:space="preserve"> </w:t>
      </w:r>
      <w:r w:rsidR="00803EA4" w:rsidRPr="00255391">
        <w:t>по запросу «</w:t>
      </w:r>
      <w:r w:rsidR="00803EA4" w:rsidRPr="00255391">
        <w:rPr>
          <w:lang w:val="en-US"/>
        </w:rPr>
        <w:t>GetResponseRequest</w:t>
      </w:r>
      <w:r w:rsidR="00803EA4" w:rsidRPr="00255391">
        <w:t xml:space="preserve">» </w:t>
      </w:r>
      <w:r w:rsidR="001653C6" w:rsidRPr="00255391">
        <w:t>в течение 30</w:t>
      </w:r>
      <w:r w:rsidR="00803EA4" w:rsidRPr="00255391">
        <w:t> </w:t>
      </w:r>
      <w:r w:rsidR="001653C6" w:rsidRPr="00255391">
        <w:t>дней</w:t>
      </w:r>
      <w:r w:rsidR="00803EA4" w:rsidRPr="00255391">
        <w:t xml:space="preserve"> с </w:t>
      </w:r>
      <w:r w:rsidR="009F29CB" w:rsidRPr="00255391">
        <w:t>даты</w:t>
      </w:r>
      <w:r w:rsidR="00803EA4" w:rsidRPr="00255391">
        <w:t xml:space="preserve"> сохранения ответа в Системе</w:t>
      </w:r>
      <w:r w:rsidR="001653C6" w:rsidRPr="00255391">
        <w:t>.</w:t>
      </w:r>
    </w:p>
    <w:p w14:paraId="57BC3202" w14:textId="00154368" w:rsidR="001653C6" w:rsidRPr="00255391" w:rsidRDefault="001653C6" w:rsidP="0006493F">
      <w:pPr>
        <w:rPr>
          <w:rFonts w:eastAsia="Calibri"/>
          <w:lang w:eastAsia="ru-RU"/>
        </w:rPr>
      </w:pPr>
      <w:r w:rsidRPr="00255391">
        <w:t>В случа</w:t>
      </w:r>
      <w:r w:rsidR="00E05D91" w:rsidRPr="00255391">
        <w:t>е несоответствия формата запросов, направляемых участником в ИС УНП</w:t>
      </w:r>
      <w:r w:rsidRPr="00255391">
        <w:t xml:space="preserve"> настоящим Форматам, отсутствия или невалидности ЭП и прочих ошибках в запросе, Участник получит уведомление об отказе в приеме к обработке запроса с информацией о выявленной в запросе ошибке. Информация об ошибках, возникающих в процессе обработки запросов, представлена в главе </w:t>
      </w:r>
      <w:r w:rsidRPr="00255391">
        <w:fldChar w:fldCharType="begin"/>
      </w:r>
      <w:r w:rsidRPr="00255391">
        <w:instrText xml:space="preserve"> REF _Ref525485936 \n \h </w:instrText>
      </w:r>
      <w:r w:rsidR="00772A63" w:rsidRPr="00255391">
        <w:instrText xml:space="preserve"> \* MERGEFORMAT </w:instrText>
      </w:r>
      <w:r w:rsidRPr="00255391">
        <w:fldChar w:fldCharType="separate"/>
      </w:r>
      <w:r w:rsidR="00836A48">
        <w:t>5</w:t>
      </w:r>
      <w:r w:rsidRPr="00255391">
        <w:fldChar w:fldCharType="end"/>
      </w:r>
      <w:r w:rsidRPr="00255391">
        <w:t xml:space="preserve"> настоящего документа.</w:t>
      </w:r>
      <w:r w:rsidR="0006493F" w:rsidRPr="00255391">
        <w:t xml:space="preserve"> Описание проверок </w:t>
      </w:r>
      <w:r w:rsidR="0006493F" w:rsidRPr="00255391">
        <w:lastRenderedPageBreak/>
        <w:t xml:space="preserve">запроса, </w:t>
      </w:r>
      <w:r w:rsidR="0006493F" w:rsidRPr="00255391">
        <w:rPr>
          <w:lang w:eastAsia="ru-RU"/>
        </w:rPr>
        <w:t>кодов возвратов при ошибках и неуспешных проверках, возникающих на стороне ГИС ГМП представлено в разделе по каждому Виду сведений (</w:t>
      </w:r>
      <w:r w:rsidR="0006493F" w:rsidRPr="00255391">
        <w:rPr>
          <w:rFonts w:eastAsia="Calibri"/>
        </w:rPr>
        <w:t xml:space="preserve">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836A48">
        <w:rPr>
          <w:rFonts w:eastAsia="Calibri"/>
        </w:rPr>
        <w:t>3.6</w:t>
      </w:r>
      <w:r w:rsidR="00812EC1" w:rsidRPr="00255391">
        <w:rPr>
          <w:rFonts w:eastAsia="Calibri"/>
        </w:rPr>
        <w:fldChar w:fldCharType="end"/>
      </w:r>
      <w:r w:rsidR="0006493F" w:rsidRPr="00255391">
        <w:rPr>
          <w:rFonts w:eastAsia="Calibri"/>
        </w:rPr>
        <w:t>-</w:t>
      </w:r>
      <w:r w:rsidR="0006493F" w:rsidRPr="00255391">
        <w:rPr>
          <w:rFonts w:eastAsia="Calibri"/>
        </w:rPr>
        <w:fldChar w:fldCharType="begin"/>
      </w:r>
      <w:r w:rsidR="0006493F" w:rsidRPr="00255391">
        <w:rPr>
          <w:rFonts w:eastAsia="Calibri"/>
        </w:rPr>
        <w:instrText xml:space="preserve"> REF _Ref525487860 \n \h </w:instrText>
      </w:r>
      <w:r w:rsidR="00772A63" w:rsidRPr="00255391">
        <w:rPr>
          <w:rFonts w:eastAsia="Calibri"/>
        </w:rPr>
        <w:instrText xml:space="preserve"> \* MERGEFORMAT </w:instrText>
      </w:r>
      <w:r w:rsidR="0006493F" w:rsidRPr="00255391">
        <w:rPr>
          <w:rFonts w:eastAsia="Calibri"/>
        </w:rPr>
      </w:r>
      <w:r w:rsidR="0006493F" w:rsidRPr="00255391">
        <w:rPr>
          <w:rFonts w:eastAsia="Calibri"/>
        </w:rPr>
        <w:fldChar w:fldCharType="separate"/>
      </w:r>
      <w:r w:rsidR="00836A48">
        <w:rPr>
          <w:rFonts w:eastAsia="Calibri"/>
        </w:rPr>
        <w:t>3.14</w:t>
      </w:r>
      <w:r w:rsidR="0006493F" w:rsidRPr="00255391">
        <w:rPr>
          <w:rFonts w:eastAsia="Calibri"/>
        </w:rPr>
        <w:fldChar w:fldCharType="end"/>
      </w:r>
      <w:r w:rsidR="0006493F" w:rsidRPr="00255391">
        <w:rPr>
          <w:rFonts w:eastAsia="Calibri"/>
        </w:rPr>
        <w:t>).</w:t>
      </w:r>
    </w:p>
    <w:p w14:paraId="76BF74EB" w14:textId="19AB80D7" w:rsidR="008D48BE" w:rsidRPr="00255391" w:rsidRDefault="00C413D9" w:rsidP="008D48BE">
      <w:pPr>
        <w:pStyle w:val="20"/>
      </w:pPr>
      <w:bookmarkStart w:id="137" w:name="_Ref525121783"/>
      <w:bookmarkStart w:id="138" w:name="_Ref525207273"/>
      <w:bookmarkStart w:id="139" w:name="_Toc56544473"/>
      <w:bookmarkEnd w:id="116"/>
      <w:bookmarkEnd w:id="117"/>
      <w:bookmarkEnd w:id="118"/>
      <w:bookmarkEnd w:id="119"/>
      <w:r w:rsidRPr="00255391">
        <w:t>Перечень В</w:t>
      </w:r>
      <w:r w:rsidR="008D48BE" w:rsidRPr="00255391">
        <w:t>идов сведений ИС УНП</w:t>
      </w:r>
      <w:bookmarkEnd w:id="137"/>
      <w:bookmarkEnd w:id="138"/>
      <w:bookmarkEnd w:id="139"/>
    </w:p>
    <w:p w14:paraId="0B11D10C" w14:textId="4EA6628C" w:rsidR="00CF4743" w:rsidRPr="00255391" w:rsidRDefault="00CF4743" w:rsidP="00CF4743">
      <w:pPr>
        <w:rPr>
          <w:lang w:eastAsia="ru-RU"/>
        </w:rPr>
      </w:pPr>
      <w:r w:rsidRPr="00255391">
        <w:rPr>
          <w:lang w:eastAsia="ru-RU"/>
        </w:rPr>
        <w:fldChar w:fldCharType="begin"/>
      </w:r>
      <w:r w:rsidRPr="00255391">
        <w:rPr>
          <w:lang w:eastAsia="ru-RU"/>
        </w:rPr>
        <w:instrText xml:space="preserve"> REF _Ref525136449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sidRPr="00255391">
        <w:t xml:space="preserve">Таблица </w:t>
      </w:r>
      <w:r w:rsidR="00836A48">
        <w:rPr>
          <w:noProof/>
        </w:rPr>
        <w:t>9</w:t>
      </w:r>
      <w:r w:rsidRPr="00255391">
        <w:rPr>
          <w:lang w:eastAsia="ru-RU"/>
        </w:rPr>
        <w:fldChar w:fldCharType="end"/>
      </w:r>
      <w:r w:rsidRPr="00255391">
        <w:rPr>
          <w:lang w:eastAsia="ru-RU"/>
        </w:rPr>
        <w:t xml:space="preserve"> содержит информацию о Видах</w:t>
      </w:r>
      <w:r w:rsidR="008D48BE" w:rsidRPr="00255391">
        <w:rPr>
          <w:lang w:eastAsia="ru-RU"/>
        </w:rPr>
        <w:t xml:space="preserve"> сведений (ВС) </w:t>
      </w:r>
      <w:r w:rsidRPr="00255391">
        <w:rPr>
          <w:lang w:eastAsia="ru-RU"/>
        </w:rPr>
        <w:t xml:space="preserve">в </w:t>
      </w:r>
      <w:r w:rsidR="00A54E57" w:rsidRPr="00255391">
        <w:rPr>
          <w:lang w:eastAsia="ru-RU"/>
        </w:rPr>
        <w:t>ИС УНП</w:t>
      </w:r>
      <w:r w:rsidRPr="00255391">
        <w:rPr>
          <w:lang w:eastAsia="ru-RU"/>
        </w:rPr>
        <w:t xml:space="preserve"> с кратким</w:t>
      </w:r>
      <w:r w:rsidR="00A54E57" w:rsidRPr="00255391">
        <w:rPr>
          <w:lang w:eastAsia="ru-RU"/>
        </w:rPr>
        <w:t xml:space="preserve"> обозначение</w:t>
      </w:r>
      <w:r w:rsidRPr="00255391">
        <w:rPr>
          <w:lang w:eastAsia="ru-RU"/>
        </w:rPr>
        <w:t>м</w:t>
      </w:r>
      <w:r w:rsidR="00A54E57" w:rsidRPr="00255391">
        <w:rPr>
          <w:lang w:eastAsia="ru-RU"/>
        </w:rPr>
        <w:t xml:space="preserve">, </w:t>
      </w:r>
      <w:r w:rsidR="00B84E88" w:rsidRPr="00255391">
        <w:rPr>
          <w:lang w:eastAsia="ru-RU"/>
        </w:rPr>
        <w:t>назначение</w:t>
      </w:r>
      <w:r w:rsidRPr="00255391">
        <w:rPr>
          <w:lang w:eastAsia="ru-RU"/>
        </w:rPr>
        <w:t>м</w:t>
      </w:r>
      <w:r w:rsidR="00B84E88" w:rsidRPr="00255391">
        <w:rPr>
          <w:lang w:eastAsia="ru-RU"/>
        </w:rPr>
        <w:t>, со</w:t>
      </w:r>
      <w:r w:rsidR="00A54E57" w:rsidRPr="00255391">
        <w:rPr>
          <w:lang w:eastAsia="ru-RU"/>
        </w:rPr>
        <w:t>ответствие</w:t>
      </w:r>
      <w:r w:rsidRPr="00255391">
        <w:rPr>
          <w:lang w:eastAsia="ru-RU"/>
        </w:rPr>
        <w:t>м</w:t>
      </w:r>
      <w:r w:rsidR="00A54E57" w:rsidRPr="00255391">
        <w:rPr>
          <w:lang w:eastAsia="ru-RU"/>
        </w:rPr>
        <w:t xml:space="preserve"> ВС ГИС ГМП в СМЭВ 3, </w:t>
      </w:r>
      <w:r w:rsidRPr="00255391">
        <w:rPr>
          <w:lang w:eastAsia="ru-RU"/>
        </w:rPr>
        <w:t xml:space="preserve">а также ссылкой на раздел настоящего документа, </w:t>
      </w:r>
      <w:r w:rsidR="00BD2C80" w:rsidRPr="00255391">
        <w:rPr>
          <w:lang w:eastAsia="ru-RU"/>
        </w:rPr>
        <w:t>в котором представлены</w:t>
      </w:r>
      <w:r w:rsidRPr="00255391">
        <w:rPr>
          <w:lang w:eastAsia="ru-RU"/>
        </w:rPr>
        <w:t>:</w:t>
      </w:r>
    </w:p>
    <w:p w14:paraId="7D685493" w14:textId="60C1EF9A" w:rsidR="008D48BE" w:rsidRPr="00255391" w:rsidRDefault="008D48BE" w:rsidP="00CF4743">
      <w:pPr>
        <w:pStyle w:val="1"/>
      </w:pPr>
      <w:r w:rsidRPr="00255391">
        <w:t>описание схемы вида сведений (код поля, описание поля, требования к заполнению, способ заполнения, дополнительные комментарии по особенностям заполнения полей при информационном обмене);</w:t>
      </w:r>
    </w:p>
    <w:p w14:paraId="4F57AA47" w14:textId="1A900B9B" w:rsidR="008D48BE" w:rsidRPr="00255391" w:rsidRDefault="008D48BE" w:rsidP="008D48BE">
      <w:pPr>
        <w:pStyle w:val="1"/>
      </w:pPr>
      <w:r w:rsidRPr="00255391">
        <w:t>описание проверок запроса;</w:t>
      </w:r>
    </w:p>
    <w:p w14:paraId="662AB041" w14:textId="34C25CBB" w:rsidR="00CF4743" w:rsidRPr="00255391" w:rsidRDefault="008D48BE" w:rsidP="00624E07">
      <w:pPr>
        <w:pStyle w:val="1"/>
        <w:rPr>
          <w:lang w:eastAsia="ru-RU"/>
        </w:rPr>
      </w:pPr>
      <w:r w:rsidRPr="00255391">
        <w:rPr>
          <w:lang w:eastAsia="ru-RU"/>
        </w:rPr>
        <w:t>описание кодов возвратов при</w:t>
      </w:r>
      <w:r w:rsidR="00B77611" w:rsidRPr="00255391">
        <w:rPr>
          <w:lang w:eastAsia="ru-RU"/>
        </w:rPr>
        <w:t xml:space="preserve"> ошибках и неуспешных проверках</w:t>
      </w:r>
      <w:r w:rsidR="00624E07" w:rsidRPr="00255391">
        <w:rPr>
          <w:lang w:eastAsia="ru-RU"/>
        </w:rPr>
        <w:t>.</w:t>
      </w:r>
    </w:p>
    <w:p w14:paraId="7A1A7B78" w14:textId="31F48837" w:rsidR="00CF4743" w:rsidRPr="00255391" w:rsidRDefault="00CF4743" w:rsidP="00CF4743">
      <w:pPr>
        <w:rPr>
          <w:lang w:eastAsia="ru-RU"/>
        </w:rPr>
      </w:pPr>
    </w:p>
    <w:p w14:paraId="0D1A7D6D" w14:textId="77777777" w:rsidR="00B77611" w:rsidRPr="00255391" w:rsidRDefault="00B77611" w:rsidP="00CF4743">
      <w:pPr>
        <w:rPr>
          <w:lang w:eastAsia="ru-RU"/>
        </w:rPr>
        <w:sectPr w:rsidR="00B77611" w:rsidRPr="00255391" w:rsidSect="00C14AC5">
          <w:footerReference w:type="default" r:id="rId18"/>
          <w:pgSz w:w="11906" w:h="16838"/>
          <w:pgMar w:top="1438" w:right="1134" w:bottom="1134" w:left="1701" w:header="709" w:footer="709" w:gutter="0"/>
          <w:cols w:space="708"/>
          <w:titlePg/>
          <w:docGrid w:linePitch="360"/>
        </w:sectPr>
      </w:pPr>
    </w:p>
    <w:p w14:paraId="389B83BB" w14:textId="2E5628D2" w:rsidR="008D48BE" w:rsidRPr="00255391" w:rsidRDefault="008D48BE" w:rsidP="004D4862">
      <w:pPr>
        <w:pStyle w:val="af7"/>
      </w:pPr>
      <w:bookmarkStart w:id="140" w:name="_Ref525136449"/>
      <w:bookmarkStart w:id="141" w:name="_Ref525121820"/>
      <w:r w:rsidRPr="00255391">
        <w:lastRenderedPageBreak/>
        <w:t xml:space="preserve">Таблица </w:t>
      </w:r>
      <w:fldSimple w:instr=" SEQ Таблица \* ARABIC ">
        <w:r w:rsidR="00836A48">
          <w:rPr>
            <w:noProof/>
          </w:rPr>
          <w:t>9</w:t>
        </w:r>
      </w:fldSimple>
      <w:bookmarkEnd w:id="140"/>
      <w:r w:rsidRPr="00255391">
        <w:t xml:space="preserve"> — Перечень видов сведений </w:t>
      </w:r>
      <w:r w:rsidR="002A2E00" w:rsidRPr="00255391">
        <w:t>ИС УНП</w:t>
      </w:r>
      <w:bookmarkEnd w:id="141"/>
    </w:p>
    <w:tbl>
      <w:tblPr>
        <w:tblW w:w="5000" w:type="pct"/>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31"/>
        <w:gridCol w:w="2567"/>
        <w:gridCol w:w="2341"/>
        <w:gridCol w:w="2683"/>
        <w:gridCol w:w="2841"/>
        <w:gridCol w:w="3183"/>
      </w:tblGrid>
      <w:tr w:rsidR="00B77611" w:rsidRPr="00255391" w14:paraId="1890F4DE" w14:textId="4C15BDA9" w:rsidTr="00366712">
        <w:trPr>
          <w:trHeight w:val="315"/>
          <w:tblHeader/>
        </w:trPr>
        <w:tc>
          <w:tcPr>
            <w:tcW w:w="631" w:type="dxa"/>
            <w:shd w:val="clear" w:color="auto" w:fill="auto"/>
            <w:noWrap/>
            <w:vAlign w:val="center"/>
            <w:hideMark/>
          </w:tcPr>
          <w:p w14:paraId="4426C9B7" w14:textId="77777777" w:rsidR="00B77611" w:rsidRPr="00255391" w:rsidRDefault="00B77611" w:rsidP="003917AF">
            <w:pPr>
              <w:pStyle w:val="af8"/>
            </w:pPr>
            <w:r w:rsidRPr="00255391">
              <w:t>№ п/п</w:t>
            </w:r>
          </w:p>
        </w:tc>
        <w:tc>
          <w:tcPr>
            <w:tcW w:w="2567" w:type="dxa"/>
            <w:shd w:val="clear" w:color="auto" w:fill="auto"/>
            <w:noWrap/>
            <w:vAlign w:val="center"/>
            <w:hideMark/>
          </w:tcPr>
          <w:p w14:paraId="1F155D4E" w14:textId="77777777" w:rsidR="00B77611" w:rsidRPr="00255391" w:rsidRDefault="00B77611" w:rsidP="003917AF">
            <w:pPr>
              <w:pStyle w:val="af8"/>
            </w:pPr>
            <w:r w:rsidRPr="00255391">
              <w:t>Наименование ВС</w:t>
            </w:r>
          </w:p>
        </w:tc>
        <w:tc>
          <w:tcPr>
            <w:tcW w:w="2341" w:type="dxa"/>
          </w:tcPr>
          <w:p w14:paraId="3FAA4BFB" w14:textId="0245F5BC" w:rsidR="00B77611" w:rsidRPr="00255391" w:rsidRDefault="00B77611" w:rsidP="003917AF">
            <w:pPr>
              <w:pStyle w:val="af8"/>
            </w:pPr>
            <w:r w:rsidRPr="00255391">
              <w:t>Краткое обозначение</w:t>
            </w:r>
          </w:p>
        </w:tc>
        <w:tc>
          <w:tcPr>
            <w:tcW w:w="2683" w:type="dxa"/>
            <w:vAlign w:val="center"/>
          </w:tcPr>
          <w:p w14:paraId="11A93B6D" w14:textId="56636F1B" w:rsidR="00B77611" w:rsidRPr="00255391" w:rsidRDefault="00B77611" w:rsidP="003917AF">
            <w:pPr>
              <w:pStyle w:val="af8"/>
            </w:pPr>
            <w:r w:rsidRPr="00255391">
              <w:t>Назначение</w:t>
            </w:r>
          </w:p>
        </w:tc>
        <w:tc>
          <w:tcPr>
            <w:tcW w:w="2841" w:type="dxa"/>
            <w:shd w:val="clear" w:color="auto" w:fill="auto"/>
            <w:noWrap/>
            <w:vAlign w:val="center"/>
            <w:hideMark/>
          </w:tcPr>
          <w:p w14:paraId="24598005" w14:textId="51B58A22" w:rsidR="00B77611" w:rsidRPr="00255391" w:rsidRDefault="00483CBF" w:rsidP="00E973B1">
            <w:pPr>
              <w:pStyle w:val="af8"/>
            </w:pPr>
            <w:r w:rsidRPr="00255391">
              <w:t xml:space="preserve">Ссылка на раздел </w:t>
            </w:r>
            <w:r w:rsidR="00E973B1" w:rsidRPr="00255391">
              <w:br/>
              <w:t>с описанием</w:t>
            </w:r>
          </w:p>
        </w:tc>
        <w:tc>
          <w:tcPr>
            <w:tcW w:w="3183" w:type="dxa"/>
          </w:tcPr>
          <w:p w14:paraId="7919D6D4" w14:textId="53764DDB" w:rsidR="00B77611" w:rsidRPr="00255391" w:rsidRDefault="00B77611" w:rsidP="00412D63">
            <w:pPr>
              <w:pStyle w:val="af8"/>
            </w:pPr>
            <w:r w:rsidRPr="00255391">
              <w:t>Соответствие</w:t>
            </w:r>
            <w:r w:rsidR="00D66B24" w:rsidRPr="00255391">
              <w:t xml:space="preserve"> ВС ГИС </w:t>
            </w:r>
            <w:r w:rsidRPr="00255391">
              <w:t>ГМП</w:t>
            </w:r>
            <w:r w:rsidR="007974C8" w:rsidRPr="00255391">
              <w:t xml:space="preserve"> в СМЭВ 3</w:t>
            </w:r>
          </w:p>
        </w:tc>
      </w:tr>
      <w:tr w:rsidR="007974C8" w:rsidRPr="00255391" w14:paraId="6695C279" w14:textId="6F538C6E" w:rsidTr="007E0EDE">
        <w:trPr>
          <w:trHeight w:val="510"/>
        </w:trPr>
        <w:tc>
          <w:tcPr>
            <w:tcW w:w="631" w:type="dxa"/>
            <w:shd w:val="clear" w:color="auto" w:fill="auto"/>
            <w:noWrap/>
            <w:hideMark/>
          </w:tcPr>
          <w:p w14:paraId="0C0EB335" w14:textId="06DECFD0" w:rsidR="007974C8" w:rsidRPr="00255391" w:rsidRDefault="007974C8" w:rsidP="007974C8">
            <w:pPr>
              <w:pStyle w:val="101"/>
            </w:pPr>
            <w:bookmarkStart w:id="142" w:name="_Hlk525608722"/>
            <w:r w:rsidRPr="00255391">
              <w:t>1</w:t>
            </w:r>
          </w:p>
        </w:tc>
        <w:tc>
          <w:tcPr>
            <w:tcW w:w="2567" w:type="dxa"/>
            <w:shd w:val="clear" w:color="93C47D" w:fill="auto"/>
            <w:hideMark/>
          </w:tcPr>
          <w:p w14:paraId="2AFDA177" w14:textId="77777777" w:rsidR="007974C8" w:rsidRPr="00255391" w:rsidRDefault="007974C8" w:rsidP="007974C8">
            <w:pPr>
              <w:pStyle w:val="101"/>
            </w:pPr>
            <w:r w:rsidRPr="00255391">
              <w:t>Прием необходимой для уплаты информации (начисления)</w:t>
            </w:r>
          </w:p>
        </w:tc>
        <w:tc>
          <w:tcPr>
            <w:tcW w:w="2341" w:type="dxa"/>
            <w:shd w:val="clear" w:color="93C47D" w:fill="auto"/>
          </w:tcPr>
          <w:p w14:paraId="231E4D01" w14:textId="2FCD6533" w:rsidR="007974C8" w:rsidRPr="00255391" w:rsidRDefault="007974C8" w:rsidP="007974C8">
            <w:pPr>
              <w:pStyle w:val="101"/>
            </w:pPr>
            <w:r w:rsidRPr="00255391">
              <w:t>Импорт начислений</w:t>
            </w:r>
          </w:p>
        </w:tc>
        <w:tc>
          <w:tcPr>
            <w:tcW w:w="2683" w:type="dxa"/>
            <w:shd w:val="clear" w:color="93C47D" w:fill="auto"/>
          </w:tcPr>
          <w:p w14:paraId="5F282852" w14:textId="0331A89D" w:rsidR="007974C8" w:rsidRPr="00255391" w:rsidRDefault="007974C8" w:rsidP="007974C8">
            <w:pPr>
              <w:pStyle w:val="101"/>
            </w:pPr>
            <w:r w:rsidRPr="00255391">
              <w:t>Предоставление участниками информации, необходимой для уплаты денежных средств</w:t>
            </w:r>
          </w:p>
        </w:tc>
        <w:tc>
          <w:tcPr>
            <w:tcW w:w="2841" w:type="dxa"/>
            <w:shd w:val="clear" w:color="93C47D" w:fill="auto"/>
          </w:tcPr>
          <w:p w14:paraId="229FC6AE" w14:textId="30739FE0" w:rsidR="007974C8" w:rsidRPr="00255391" w:rsidRDefault="007974C8" w:rsidP="00531F14">
            <w:pPr>
              <w:pStyle w:val="104"/>
              <w:rPr>
                <w:lang w:val="en-US"/>
              </w:rPr>
            </w:pPr>
            <w:bookmarkStart w:id="143" w:name="OLE_LINK239"/>
            <w:bookmarkStart w:id="144" w:name="OLE_LINK240"/>
            <w:bookmarkStart w:id="145" w:name="OLE_LINK241"/>
            <w:bookmarkStart w:id="146" w:name="OLE_LINK242"/>
            <w:bookmarkStart w:id="147" w:name="OLE_LINK243"/>
            <w:bookmarkStart w:id="148" w:name="OLE_LINK244"/>
            <w:bookmarkStart w:id="149" w:name="OLE_LINK245"/>
            <w:bookmarkStart w:id="150" w:name="OLE_LINK246"/>
            <w:bookmarkStart w:id="151" w:name="OLE_LINK247"/>
            <w:bookmarkStart w:id="152" w:name="OLE_LINK248"/>
            <w:bookmarkStart w:id="153" w:name="OLE_LINK249"/>
            <w:r w:rsidRPr="00255391">
              <w:t>раздел</w:t>
            </w:r>
            <w:bookmarkEnd w:id="143"/>
            <w:bookmarkEnd w:id="144"/>
            <w:bookmarkEnd w:id="145"/>
            <w:r w:rsidRPr="00255391">
              <w:t xml:space="preserve">  </w:t>
            </w:r>
            <w:bookmarkEnd w:id="146"/>
            <w:bookmarkEnd w:id="147"/>
            <w:bookmarkEnd w:id="148"/>
            <w:bookmarkEnd w:id="149"/>
            <w:bookmarkEnd w:id="150"/>
            <w:bookmarkEnd w:id="151"/>
            <w:bookmarkEnd w:id="152"/>
            <w:bookmarkEnd w:id="153"/>
            <w:r w:rsidR="00531F14" w:rsidRPr="00255391">
              <w:rPr>
                <w:rFonts w:eastAsia="Calibri"/>
                <w:lang w:val="en-US"/>
              </w:rPr>
              <w:fldChar w:fldCharType="begin"/>
            </w:r>
            <w:r w:rsidR="00531F14" w:rsidRPr="00255391">
              <w:instrText xml:space="preserve"> REF _Ref530572339 \r \h </w:instrText>
            </w:r>
            <w:r w:rsidR="00D91E4A" w:rsidRPr="00255391">
              <w:rPr>
                <w:rFonts w:eastAsia="Calibri"/>
                <w:lang w:val="en-US"/>
              </w:rPr>
              <w:instrText xml:space="preserve"> \* MERGEFORMAT </w:instrText>
            </w:r>
            <w:r w:rsidR="00531F14" w:rsidRPr="00255391">
              <w:rPr>
                <w:rFonts w:eastAsia="Calibri"/>
                <w:lang w:val="en-US"/>
              </w:rPr>
            </w:r>
            <w:r w:rsidR="00531F14" w:rsidRPr="00255391">
              <w:rPr>
                <w:rFonts w:eastAsia="Calibri"/>
                <w:lang w:val="en-US"/>
              </w:rPr>
              <w:fldChar w:fldCharType="separate"/>
            </w:r>
            <w:r w:rsidR="00836A48">
              <w:t>3.6</w:t>
            </w:r>
            <w:r w:rsidR="00531F14" w:rsidRPr="00255391">
              <w:rPr>
                <w:rFonts w:eastAsia="Calibri"/>
                <w:lang w:val="en-US"/>
              </w:rPr>
              <w:fldChar w:fldCharType="end"/>
            </w:r>
          </w:p>
        </w:tc>
        <w:tc>
          <w:tcPr>
            <w:tcW w:w="3183" w:type="dxa"/>
            <w:shd w:val="clear" w:color="93C47D" w:fill="auto"/>
          </w:tcPr>
          <w:p w14:paraId="106C6920" w14:textId="77777777" w:rsidR="007974C8" w:rsidRPr="00255391" w:rsidRDefault="007974C8" w:rsidP="007E0EDE">
            <w:pPr>
              <w:pStyle w:val="104"/>
              <w:jc w:val="left"/>
            </w:pPr>
            <w:r w:rsidRPr="00255391">
              <w:t>Прием необходимой для уплаты информации (начисления)</w:t>
            </w:r>
          </w:p>
          <w:p w14:paraId="733F5D41" w14:textId="2513587A" w:rsidR="007E0EDE" w:rsidRPr="00255391" w:rsidRDefault="007E0EDE" w:rsidP="000F6545">
            <w:pPr>
              <w:pStyle w:val="104"/>
              <w:jc w:val="left"/>
            </w:pPr>
            <w:bookmarkStart w:id="154" w:name="OLE_LINK897"/>
            <w:bookmarkStart w:id="155" w:name="OLE_LINK898"/>
            <w:bookmarkStart w:id="156" w:name="OLE_LINK899"/>
            <w:bookmarkStart w:id="157" w:name="OLE_LINK900"/>
            <w:bookmarkStart w:id="158" w:name="OLE_LINK901"/>
            <w:bookmarkStart w:id="159" w:name="OLE_LINK902"/>
            <w:bookmarkStart w:id="160" w:name="OLE_LINK903"/>
            <w:bookmarkStart w:id="161" w:name="OLE_LINK904"/>
            <w:bookmarkStart w:id="162" w:name="OLE_LINK905"/>
            <w:r w:rsidRPr="00255391">
              <w:t>Версия 2.</w:t>
            </w:r>
            <w:r w:rsidR="000F6545" w:rsidRPr="00255391">
              <w:t>2</w:t>
            </w:r>
            <w:r w:rsidRPr="00255391">
              <w:t>.</w:t>
            </w:r>
            <w:bookmarkEnd w:id="154"/>
            <w:bookmarkEnd w:id="155"/>
            <w:bookmarkEnd w:id="156"/>
            <w:bookmarkEnd w:id="157"/>
            <w:bookmarkEnd w:id="158"/>
            <w:bookmarkEnd w:id="159"/>
            <w:bookmarkEnd w:id="160"/>
            <w:bookmarkEnd w:id="161"/>
            <w:bookmarkEnd w:id="162"/>
            <w:r w:rsidR="000F6545" w:rsidRPr="00255391">
              <w:t>0</w:t>
            </w:r>
          </w:p>
        </w:tc>
      </w:tr>
      <w:tr w:rsidR="007974C8" w:rsidRPr="00255391" w14:paraId="4FC592BA" w14:textId="60E98C35" w:rsidTr="007E0EDE">
        <w:trPr>
          <w:trHeight w:val="510"/>
        </w:trPr>
        <w:tc>
          <w:tcPr>
            <w:tcW w:w="631" w:type="dxa"/>
            <w:shd w:val="clear" w:color="auto" w:fill="auto"/>
            <w:noWrap/>
            <w:hideMark/>
          </w:tcPr>
          <w:p w14:paraId="1A527DD1" w14:textId="02EE1834" w:rsidR="007974C8" w:rsidRPr="00255391" w:rsidRDefault="007974C8" w:rsidP="007974C8">
            <w:pPr>
              <w:pStyle w:val="101"/>
            </w:pPr>
            <w:r w:rsidRPr="00255391">
              <w:t>2</w:t>
            </w:r>
          </w:p>
        </w:tc>
        <w:tc>
          <w:tcPr>
            <w:tcW w:w="2567" w:type="dxa"/>
            <w:shd w:val="clear" w:color="93C47D" w:fill="auto"/>
            <w:hideMark/>
          </w:tcPr>
          <w:p w14:paraId="69B176F1" w14:textId="77777777" w:rsidR="007974C8" w:rsidRPr="00255391" w:rsidRDefault="007974C8" w:rsidP="007974C8">
            <w:pPr>
              <w:pStyle w:val="101"/>
            </w:pPr>
            <w:r w:rsidRPr="00255391">
              <w:t>Прием информации об уплате (информации из распоряжения плательщика)</w:t>
            </w:r>
          </w:p>
        </w:tc>
        <w:tc>
          <w:tcPr>
            <w:tcW w:w="2341" w:type="dxa"/>
            <w:shd w:val="clear" w:color="93C47D" w:fill="auto"/>
          </w:tcPr>
          <w:p w14:paraId="3CF07C6D" w14:textId="499A5C6D" w:rsidR="007974C8" w:rsidRPr="00255391" w:rsidRDefault="007974C8" w:rsidP="007974C8">
            <w:pPr>
              <w:pStyle w:val="101"/>
            </w:pPr>
            <w:r w:rsidRPr="00255391">
              <w:t>Импорт платежей</w:t>
            </w:r>
          </w:p>
        </w:tc>
        <w:tc>
          <w:tcPr>
            <w:tcW w:w="2683" w:type="dxa"/>
            <w:shd w:val="clear" w:color="93C47D" w:fill="auto"/>
          </w:tcPr>
          <w:p w14:paraId="582CE858" w14:textId="5C7CDB28" w:rsidR="007974C8" w:rsidRPr="00255391" w:rsidRDefault="007974C8" w:rsidP="007974C8">
            <w:pPr>
              <w:pStyle w:val="101"/>
            </w:pPr>
            <w:r w:rsidRPr="00255391">
              <w:t>Предоставление участниками информации об уплате денежных средств</w:t>
            </w:r>
          </w:p>
        </w:tc>
        <w:tc>
          <w:tcPr>
            <w:tcW w:w="2841" w:type="dxa"/>
            <w:shd w:val="clear" w:color="93C47D" w:fill="auto"/>
          </w:tcPr>
          <w:p w14:paraId="4DDA6E48" w14:textId="62E2B4FC" w:rsidR="007974C8" w:rsidRPr="00255391" w:rsidRDefault="007974C8" w:rsidP="007974C8">
            <w:pPr>
              <w:pStyle w:val="104"/>
            </w:pPr>
            <w:r w:rsidRPr="00255391">
              <w:t>раздел </w:t>
            </w:r>
            <w:r w:rsidRPr="00255391">
              <w:fldChar w:fldCharType="begin"/>
            </w:r>
            <w:r w:rsidRPr="00255391">
              <w:instrText xml:space="preserve"> REF _Ref525487687 \n \h  \* MERGEFORMAT </w:instrText>
            </w:r>
            <w:r w:rsidRPr="00255391">
              <w:fldChar w:fldCharType="separate"/>
            </w:r>
            <w:r w:rsidR="00836A48">
              <w:t>3.7</w:t>
            </w:r>
            <w:r w:rsidRPr="00255391">
              <w:fldChar w:fldCharType="end"/>
            </w:r>
          </w:p>
        </w:tc>
        <w:tc>
          <w:tcPr>
            <w:tcW w:w="3183" w:type="dxa"/>
            <w:shd w:val="clear" w:color="93C47D" w:fill="auto"/>
          </w:tcPr>
          <w:p w14:paraId="0240A659" w14:textId="77777777" w:rsidR="007974C8" w:rsidRPr="00255391" w:rsidRDefault="007974C8" w:rsidP="007E0EDE">
            <w:pPr>
              <w:pStyle w:val="104"/>
              <w:jc w:val="left"/>
            </w:pPr>
            <w:r w:rsidRPr="00255391">
              <w:t>Прием информации об уплате (информации из распоряжения плательщика)</w:t>
            </w:r>
          </w:p>
          <w:p w14:paraId="7AB4C85C" w14:textId="01E6DC0B" w:rsidR="007E0EDE" w:rsidRPr="00255391" w:rsidRDefault="007E0EDE" w:rsidP="000F6545">
            <w:pPr>
              <w:pStyle w:val="104"/>
              <w:jc w:val="left"/>
            </w:pPr>
            <w:r w:rsidRPr="00255391">
              <w:t xml:space="preserve">Версия </w:t>
            </w:r>
            <w:r w:rsidR="00C4784B" w:rsidRPr="00255391">
              <w:t>2.</w:t>
            </w:r>
            <w:r w:rsidR="000F6545" w:rsidRPr="00255391">
              <w:t>2</w:t>
            </w:r>
            <w:r w:rsidR="00C4784B" w:rsidRPr="00255391">
              <w:t>.</w:t>
            </w:r>
            <w:r w:rsidR="000F6545" w:rsidRPr="00255391">
              <w:t>0</w:t>
            </w:r>
          </w:p>
        </w:tc>
      </w:tr>
      <w:tr w:rsidR="007974C8" w:rsidRPr="00255391" w14:paraId="06BE1A50" w14:textId="77777777" w:rsidTr="00FD265B">
        <w:trPr>
          <w:trHeight w:val="65"/>
        </w:trPr>
        <w:tc>
          <w:tcPr>
            <w:tcW w:w="631" w:type="dxa"/>
            <w:shd w:val="clear" w:color="auto" w:fill="auto"/>
            <w:noWrap/>
          </w:tcPr>
          <w:p w14:paraId="6F93D7A1" w14:textId="2B0A6B7D" w:rsidR="007974C8" w:rsidRPr="00255391" w:rsidRDefault="007974C8" w:rsidP="007974C8">
            <w:pPr>
              <w:pStyle w:val="101"/>
            </w:pPr>
            <w:r w:rsidRPr="00255391">
              <w:t>3</w:t>
            </w:r>
          </w:p>
        </w:tc>
        <w:tc>
          <w:tcPr>
            <w:tcW w:w="2567" w:type="dxa"/>
            <w:shd w:val="clear" w:color="93C47D" w:fill="auto"/>
          </w:tcPr>
          <w:p w14:paraId="15C4291C" w14:textId="6FC32A11" w:rsidR="007974C8" w:rsidRPr="00255391" w:rsidRDefault="007974C8" w:rsidP="007974C8">
            <w:pPr>
              <w:pStyle w:val="101"/>
            </w:pPr>
            <w:r w:rsidRPr="00255391">
              <w:t>Прием информации о возврате</w:t>
            </w:r>
          </w:p>
        </w:tc>
        <w:tc>
          <w:tcPr>
            <w:tcW w:w="2341" w:type="dxa"/>
            <w:shd w:val="clear" w:color="93C47D" w:fill="auto"/>
          </w:tcPr>
          <w:p w14:paraId="2169E71F" w14:textId="7A650FAD" w:rsidR="007974C8" w:rsidRPr="00255391" w:rsidRDefault="007974C8" w:rsidP="007974C8">
            <w:pPr>
              <w:pStyle w:val="101"/>
            </w:pPr>
            <w:r w:rsidRPr="00255391">
              <w:t>Импорт возвратов</w:t>
            </w:r>
          </w:p>
        </w:tc>
        <w:tc>
          <w:tcPr>
            <w:tcW w:w="2683" w:type="dxa"/>
            <w:shd w:val="clear" w:color="93C47D" w:fill="auto"/>
          </w:tcPr>
          <w:p w14:paraId="76D462D4" w14:textId="0614C20A" w:rsidR="007974C8" w:rsidRPr="00255391" w:rsidRDefault="007974C8" w:rsidP="007974C8">
            <w:pPr>
              <w:pStyle w:val="101"/>
            </w:pPr>
            <w:r w:rsidRPr="00255391">
              <w:t>Предоставление участниками информации о возвратах</w:t>
            </w:r>
          </w:p>
        </w:tc>
        <w:tc>
          <w:tcPr>
            <w:tcW w:w="2841" w:type="dxa"/>
            <w:shd w:val="clear" w:color="93C47D" w:fill="auto"/>
          </w:tcPr>
          <w:p w14:paraId="4CE065A9" w14:textId="50707076" w:rsidR="007974C8" w:rsidRPr="00255391" w:rsidRDefault="007974C8" w:rsidP="007974C8">
            <w:pPr>
              <w:pStyle w:val="104"/>
            </w:pPr>
            <w:r w:rsidRPr="00255391">
              <w:t xml:space="preserve">раздел   </w:t>
            </w:r>
            <w:r w:rsidRPr="00255391">
              <w:fldChar w:fldCharType="begin"/>
            </w:r>
            <w:r w:rsidRPr="00255391">
              <w:instrText xml:space="preserve"> REF _Ref497987228 \n \h  \* MERGEFORMAT </w:instrText>
            </w:r>
            <w:r w:rsidRPr="00255391">
              <w:fldChar w:fldCharType="separate"/>
            </w:r>
            <w:r w:rsidR="00836A48">
              <w:t>3.8</w:t>
            </w:r>
            <w:r w:rsidRPr="00255391">
              <w:fldChar w:fldCharType="end"/>
            </w:r>
          </w:p>
        </w:tc>
        <w:tc>
          <w:tcPr>
            <w:tcW w:w="3183" w:type="dxa"/>
            <w:shd w:val="clear" w:color="93C47D" w:fill="auto"/>
          </w:tcPr>
          <w:p w14:paraId="5A3F628E" w14:textId="77777777" w:rsidR="007974C8" w:rsidRPr="00255391" w:rsidRDefault="007974C8" w:rsidP="007E0EDE">
            <w:pPr>
              <w:pStyle w:val="104"/>
              <w:jc w:val="left"/>
            </w:pPr>
            <w:r w:rsidRPr="00255391">
              <w:t>Прием информации о возврате</w:t>
            </w:r>
          </w:p>
          <w:p w14:paraId="57A8EDF8" w14:textId="023BCFE5" w:rsidR="007E0EDE" w:rsidRPr="00255391" w:rsidRDefault="007E0EDE" w:rsidP="000F6545">
            <w:pPr>
              <w:pStyle w:val="104"/>
              <w:jc w:val="left"/>
            </w:pPr>
            <w:r w:rsidRPr="00255391">
              <w:t xml:space="preserve">Версия </w:t>
            </w:r>
            <w:r w:rsidR="00C4784B" w:rsidRPr="00255391">
              <w:t>2.</w:t>
            </w:r>
            <w:r w:rsidR="000F6545" w:rsidRPr="00255391">
              <w:t>2</w:t>
            </w:r>
            <w:r w:rsidR="00C4784B" w:rsidRPr="00255391">
              <w:t>.</w:t>
            </w:r>
            <w:r w:rsidR="000F6545" w:rsidRPr="00255391">
              <w:t>0</w:t>
            </w:r>
          </w:p>
        </w:tc>
      </w:tr>
      <w:tr w:rsidR="007974C8" w:rsidRPr="00255391" w14:paraId="4FF85006" w14:textId="04775BF9" w:rsidTr="007E0EDE">
        <w:trPr>
          <w:trHeight w:val="510"/>
        </w:trPr>
        <w:tc>
          <w:tcPr>
            <w:tcW w:w="631" w:type="dxa"/>
            <w:shd w:val="clear" w:color="auto" w:fill="auto"/>
            <w:noWrap/>
            <w:hideMark/>
          </w:tcPr>
          <w:p w14:paraId="699AC9DA" w14:textId="749BD8F6" w:rsidR="007974C8" w:rsidRPr="00255391" w:rsidRDefault="007974C8" w:rsidP="007974C8">
            <w:pPr>
              <w:pStyle w:val="101"/>
            </w:pPr>
            <w:r w:rsidRPr="00255391">
              <w:t>4</w:t>
            </w:r>
          </w:p>
        </w:tc>
        <w:tc>
          <w:tcPr>
            <w:tcW w:w="2567" w:type="dxa"/>
            <w:shd w:val="clear" w:color="93C47D" w:fill="auto"/>
            <w:hideMark/>
          </w:tcPr>
          <w:p w14:paraId="723E99B1" w14:textId="77777777" w:rsidR="007974C8" w:rsidRPr="00255391" w:rsidRDefault="007974C8" w:rsidP="007974C8">
            <w:pPr>
              <w:pStyle w:val="101"/>
            </w:pPr>
            <w:r w:rsidRPr="00255391">
              <w:t>Предоставление необходимой для уплаты информации</w:t>
            </w:r>
          </w:p>
        </w:tc>
        <w:tc>
          <w:tcPr>
            <w:tcW w:w="2341" w:type="dxa"/>
            <w:shd w:val="clear" w:color="93C47D" w:fill="auto"/>
          </w:tcPr>
          <w:p w14:paraId="311214BE" w14:textId="4A8533F0" w:rsidR="007974C8" w:rsidRPr="00255391" w:rsidRDefault="007974C8" w:rsidP="007974C8">
            <w:pPr>
              <w:pStyle w:val="101"/>
            </w:pPr>
            <w:r w:rsidRPr="00255391">
              <w:t>Экспорт начислений</w:t>
            </w:r>
          </w:p>
        </w:tc>
        <w:tc>
          <w:tcPr>
            <w:tcW w:w="2683" w:type="dxa"/>
            <w:shd w:val="clear" w:color="93C47D" w:fill="auto"/>
          </w:tcPr>
          <w:p w14:paraId="669B11E9" w14:textId="70E234D7" w:rsidR="007974C8" w:rsidRPr="00255391" w:rsidRDefault="007974C8" w:rsidP="007974C8">
            <w:pPr>
              <w:pStyle w:val="101"/>
            </w:pPr>
            <w:r w:rsidRPr="00255391">
              <w:t>Получение участниками из ГИС  ГМП информации, необходимой для уплаты денежных средств</w:t>
            </w:r>
          </w:p>
        </w:tc>
        <w:tc>
          <w:tcPr>
            <w:tcW w:w="2841" w:type="dxa"/>
            <w:shd w:val="clear" w:color="93C47D" w:fill="auto"/>
          </w:tcPr>
          <w:p w14:paraId="660B0629" w14:textId="39BA7A2A" w:rsidR="007974C8" w:rsidRPr="00255391" w:rsidRDefault="007974C8" w:rsidP="007974C8">
            <w:pPr>
              <w:pStyle w:val="104"/>
            </w:pPr>
            <w:r w:rsidRPr="00255391">
              <w:t xml:space="preserve">раздел   </w:t>
            </w:r>
            <w:r w:rsidRPr="00255391">
              <w:fldChar w:fldCharType="begin"/>
            </w:r>
            <w:r w:rsidRPr="00255391">
              <w:instrText xml:space="preserve"> REF _Ref525487744 \n \h  \* MERGEFORMAT </w:instrText>
            </w:r>
            <w:r w:rsidRPr="00255391">
              <w:fldChar w:fldCharType="separate"/>
            </w:r>
            <w:r w:rsidR="00836A48">
              <w:t>3.9</w:t>
            </w:r>
            <w:r w:rsidRPr="00255391">
              <w:fldChar w:fldCharType="end"/>
            </w:r>
          </w:p>
        </w:tc>
        <w:tc>
          <w:tcPr>
            <w:tcW w:w="3183" w:type="dxa"/>
            <w:shd w:val="clear" w:color="93C47D" w:fill="auto"/>
          </w:tcPr>
          <w:p w14:paraId="7F63E739" w14:textId="77777777" w:rsidR="007974C8" w:rsidRPr="00255391" w:rsidRDefault="007974C8" w:rsidP="007E0EDE">
            <w:pPr>
              <w:pStyle w:val="104"/>
              <w:jc w:val="left"/>
            </w:pPr>
            <w:r w:rsidRPr="00255391">
              <w:t>Предоставление необходимой для уплаты информации</w:t>
            </w:r>
          </w:p>
          <w:p w14:paraId="72101E52" w14:textId="2F071F5F" w:rsidR="007E0EDE" w:rsidRPr="00255391" w:rsidRDefault="007E0EDE" w:rsidP="000F6545">
            <w:pPr>
              <w:pStyle w:val="104"/>
              <w:jc w:val="left"/>
            </w:pPr>
            <w:r w:rsidRPr="00255391">
              <w:t xml:space="preserve">Версия </w:t>
            </w:r>
            <w:r w:rsidR="00C4784B" w:rsidRPr="00255391">
              <w:t>2.</w:t>
            </w:r>
            <w:r w:rsidR="000F6545" w:rsidRPr="00255391">
              <w:t>2</w:t>
            </w:r>
            <w:r w:rsidR="00C4784B" w:rsidRPr="00255391">
              <w:t>.</w:t>
            </w:r>
            <w:r w:rsidR="000F6545" w:rsidRPr="00255391">
              <w:t>0</w:t>
            </w:r>
          </w:p>
        </w:tc>
      </w:tr>
      <w:tr w:rsidR="007974C8" w:rsidRPr="00255391" w14:paraId="7EE487FB" w14:textId="6F6818D6" w:rsidTr="007E0EDE">
        <w:trPr>
          <w:trHeight w:val="510"/>
        </w:trPr>
        <w:tc>
          <w:tcPr>
            <w:tcW w:w="631" w:type="dxa"/>
            <w:shd w:val="clear" w:color="auto" w:fill="auto"/>
            <w:noWrap/>
            <w:hideMark/>
          </w:tcPr>
          <w:p w14:paraId="0422DD0F" w14:textId="18FE5870" w:rsidR="007974C8" w:rsidRPr="00255391" w:rsidRDefault="007974C8" w:rsidP="007974C8">
            <w:pPr>
              <w:pStyle w:val="101"/>
            </w:pPr>
            <w:r w:rsidRPr="00255391">
              <w:t>5</w:t>
            </w:r>
          </w:p>
        </w:tc>
        <w:tc>
          <w:tcPr>
            <w:tcW w:w="2567" w:type="dxa"/>
            <w:shd w:val="clear" w:color="93C47D" w:fill="auto"/>
            <w:hideMark/>
          </w:tcPr>
          <w:p w14:paraId="48874AFC" w14:textId="77777777" w:rsidR="007974C8" w:rsidRPr="00255391" w:rsidRDefault="007974C8" w:rsidP="007974C8">
            <w:pPr>
              <w:pStyle w:val="101"/>
            </w:pPr>
            <w:r w:rsidRPr="00255391">
              <w:t>Предоставление информации об уплате</w:t>
            </w:r>
          </w:p>
        </w:tc>
        <w:tc>
          <w:tcPr>
            <w:tcW w:w="2341" w:type="dxa"/>
            <w:shd w:val="clear" w:color="93C47D" w:fill="auto"/>
          </w:tcPr>
          <w:p w14:paraId="642212AF" w14:textId="422E382D" w:rsidR="007974C8" w:rsidRPr="00255391" w:rsidRDefault="007974C8" w:rsidP="007974C8">
            <w:pPr>
              <w:pStyle w:val="101"/>
            </w:pPr>
            <w:r w:rsidRPr="00255391">
              <w:t>Экспорт платежей</w:t>
            </w:r>
          </w:p>
        </w:tc>
        <w:tc>
          <w:tcPr>
            <w:tcW w:w="2683" w:type="dxa"/>
            <w:shd w:val="clear" w:color="93C47D" w:fill="auto"/>
          </w:tcPr>
          <w:p w14:paraId="09548AC7" w14:textId="1DB28196" w:rsidR="007974C8" w:rsidRPr="00255391" w:rsidRDefault="007974C8" w:rsidP="007974C8">
            <w:pPr>
              <w:pStyle w:val="101"/>
            </w:pPr>
            <w:r w:rsidRPr="00255391">
              <w:t>Получение участниками из ГИС ГМП информации об уплате денежных средств</w:t>
            </w:r>
          </w:p>
        </w:tc>
        <w:tc>
          <w:tcPr>
            <w:tcW w:w="2841" w:type="dxa"/>
            <w:shd w:val="clear" w:color="93C47D" w:fill="auto"/>
          </w:tcPr>
          <w:p w14:paraId="0B5CB6FC" w14:textId="4FCAB710" w:rsidR="007974C8" w:rsidRPr="00255391" w:rsidRDefault="007974C8" w:rsidP="007974C8">
            <w:pPr>
              <w:pStyle w:val="104"/>
            </w:pPr>
            <w:r w:rsidRPr="00255391">
              <w:t xml:space="preserve">раздел   </w:t>
            </w:r>
            <w:r w:rsidRPr="00255391">
              <w:fldChar w:fldCharType="begin"/>
            </w:r>
            <w:r w:rsidRPr="00255391">
              <w:instrText xml:space="preserve"> REF _Ref525487762 \n \h  \* MERGEFORMAT </w:instrText>
            </w:r>
            <w:r w:rsidRPr="00255391">
              <w:fldChar w:fldCharType="separate"/>
            </w:r>
            <w:r w:rsidR="00836A48">
              <w:t>3.10</w:t>
            </w:r>
            <w:r w:rsidRPr="00255391">
              <w:fldChar w:fldCharType="end"/>
            </w:r>
          </w:p>
        </w:tc>
        <w:tc>
          <w:tcPr>
            <w:tcW w:w="3183" w:type="dxa"/>
            <w:shd w:val="clear" w:color="93C47D" w:fill="auto"/>
          </w:tcPr>
          <w:p w14:paraId="36818B8B" w14:textId="77777777" w:rsidR="007974C8" w:rsidRPr="00255391" w:rsidRDefault="007974C8" w:rsidP="007E0EDE">
            <w:pPr>
              <w:pStyle w:val="104"/>
              <w:jc w:val="left"/>
            </w:pPr>
            <w:r w:rsidRPr="00255391">
              <w:t>Предоставление информации об уплате</w:t>
            </w:r>
          </w:p>
          <w:p w14:paraId="078DBD10" w14:textId="7D93F484" w:rsidR="007E0EDE" w:rsidRPr="00255391" w:rsidRDefault="007E0EDE" w:rsidP="000F6545">
            <w:pPr>
              <w:pStyle w:val="104"/>
              <w:jc w:val="left"/>
            </w:pPr>
            <w:r w:rsidRPr="00255391">
              <w:t xml:space="preserve">Версия </w:t>
            </w:r>
            <w:r w:rsidR="00C4784B" w:rsidRPr="00255391">
              <w:t>2.</w:t>
            </w:r>
            <w:r w:rsidR="000F6545" w:rsidRPr="00255391">
              <w:t>2</w:t>
            </w:r>
            <w:r w:rsidR="00C4784B" w:rsidRPr="00255391">
              <w:t>.</w:t>
            </w:r>
            <w:r w:rsidR="000F6545" w:rsidRPr="00255391">
              <w:t>0</w:t>
            </w:r>
          </w:p>
        </w:tc>
      </w:tr>
      <w:tr w:rsidR="007974C8" w:rsidRPr="00255391" w14:paraId="04F3E5F2" w14:textId="77777777" w:rsidTr="007E0EDE">
        <w:trPr>
          <w:trHeight w:val="510"/>
        </w:trPr>
        <w:tc>
          <w:tcPr>
            <w:tcW w:w="631" w:type="dxa"/>
            <w:shd w:val="clear" w:color="auto" w:fill="auto"/>
            <w:noWrap/>
          </w:tcPr>
          <w:p w14:paraId="379271B7" w14:textId="3C6D42C8" w:rsidR="007974C8" w:rsidRPr="00255391" w:rsidRDefault="007974C8" w:rsidP="007974C8">
            <w:pPr>
              <w:pStyle w:val="101"/>
            </w:pPr>
            <w:r w:rsidRPr="00255391">
              <w:t>6</w:t>
            </w:r>
          </w:p>
        </w:tc>
        <w:tc>
          <w:tcPr>
            <w:tcW w:w="2567" w:type="dxa"/>
            <w:shd w:val="clear" w:color="93C47D" w:fill="auto"/>
          </w:tcPr>
          <w:p w14:paraId="08214AA2" w14:textId="46A7D124" w:rsidR="007974C8" w:rsidRPr="00255391" w:rsidRDefault="007974C8" w:rsidP="007974C8">
            <w:pPr>
              <w:pStyle w:val="101"/>
            </w:pPr>
            <w:r w:rsidRPr="00255391">
              <w:rPr>
                <w:lang w:eastAsia="ru-RU"/>
              </w:rPr>
              <w:t>Предоставление информации о возврате</w:t>
            </w:r>
          </w:p>
        </w:tc>
        <w:tc>
          <w:tcPr>
            <w:tcW w:w="2341" w:type="dxa"/>
            <w:shd w:val="clear" w:color="93C47D" w:fill="auto"/>
          </w:tcPr>
          <w:p w14:paraId="0038D178" w14:textId="7BC2A12C" w:rsidR="007974C8" w:rsidRPr="00255391" w:rsidRDefault="007974C8" w:rsidP="007974C8">
            <w:pPr>
              <w:pStyle w:val="101"/>
            </w:pPr>
            <w:r w:rsidRPr="00255391">
              <w:t>Экспорт возвратов</w:t>
            </w:r>
          </w:p>
        </w:tc>
        <w:tc>
          <w:tcPr>
            <w:tcW w:w="2683" w:type="dxa"/>
            <w:shd w:val="clear" w:color="93C47D" w:fill="auto"/>
          </w:tcPr>
          <w:p w14:paraId="1EC886F1" w14:textId="21BBCAD8" w:rsidR="007974C8" w:rsidRPr="00255391" w:rsidRDefault="007974C8" w:rsidP="007974C8">
            <w:pPr>
              <w:pStyle w:val="101"/>
            </w:pPr>
            <w:r w:rsidRPr="00255391">
              <w:rPr>
                <w:iCs/>
              </w:rPr>
              <w:t>Получение участникам из ГИС ГМП информации о возврате денежных средств</w:t>
            </w:r>
          </w:p>
        </w:tc>
        <w:tc>
          <w:tcPr>
            <w:tcW w:w="2841" w:type="dxa"/>
            <w:shd w:val="clear" w:color="93C47D" w:fill="auto"/>
          </w:tcPr>
          <w:p w14:paraId="0DED94B0" w14:textId="0A293789" w:rsidR="007974C8" w:rsidRPr="00255391" w:rsidRDefault="007974C8" w:rsidP="007974C8">
            <w:pPr>
              <w:pStyle w:val="104"/>
            </w:pPr>
            <w:r w:rsidRPr="00255391">
              <w:t xml:space="preserve">раздел   </w:t>
            </w:r>
            <w:r w:rsidRPr="00255391">
              <w:fldChar w:fldCharType="begin"/>
            </w:r>
            <w:r w:rsidRPr="00255391">
              <w:instrText xml:space="preserve"> REF _Ref525487788 \n \h  \* MERGEFORMAT </w:instrText>
            </w:r>
            <w:r w:rsidRPr="00255391">
              <w:fldChar w:fldCharType="separate"/>
            </w:r>
            <w:r w:rsidR="00836A48">
              <w:t>3.11</w:t>
            </w:r>
            <w:r w:rsidRPr="00255391">
              <w:fldChar w:fldCharType="end"/>
            </w:r>
          </w:p>
        </w:tc>
        <w:tc>
          <w:tcPr>
            <w:tcW w:w="3183" w:type="dxa"/>
            <w:shd w:val="clear" w:color="93C47D" w:fill="auto"/>
          </w:tcPr>
          <w:p w14:paraId="0B0E4D8C" w14:textId="77777777" w:rsidR="007974C8" w:rsidRPr="00255391" w:rsidRDefault="007974C8" w:rsidP="007E0EDE">
            <w:pPr>
              <w:pStyle w:val="104"/>
              <w:jc w:val="left"/>
              <w:rPr>
                <w:lang w:eastAsia="ru-RU"/>
              </w:rPr>
            </w:pPr>
            <w:r w:rsidRPr="00255391">
              <w:rPr>
                <w:lang w:eastAsia="ru-RU"/>
              </w:rPr>
              <w:t>Предоставление информации о возврате</w:t>
            </w:r>
          </w:p>
          <w:p w14:paraId="6E6DCA39" w14:textId="6B31AFAC" w:rsidR="007E0EDE" w:rsidRPr="00255391" w:rsidRDefault="007E0EDE" w:rsidP="000F6545">
            <w:pPr>
              <w:pStyle w:val="104"/>
              <w:jc w:val="left"/>
            </w:pPr>
            <w:r w:rsidRPr="00255391">
              <w:t xml:space="preserve">Версия </w:t>
            </w:r>
            <w:r w:rsidR="00C4784B" w:rsidRPr="00255391">
              <w:t>2.</w:t>
            </w:r>
            <w:r w:rsidR="000F6545" w:rsidRPr="00255391">
              <w:t>2</w:t>
            </w:r>
            <w:r w:rsidR="00C4784B" w:rsidRPr="00255391">
              <w:t>.</w:t>
            </w:r>
            <w:r w:rsidR="000F6545" w:rsidRPr="00255391">
              <w:t>0</w:t>
            </w:r>
          </w:p>
        </w:tc>
      </w:tr>
      <w:tr w:rsidR="007974C8" w:rsidRPr="00255391" w14:paraId="4EFCD9D7" w14:textId="639AB0E7" w:rsidTr="007E0EDE">
        <w:trPr>
          <w:trHeight w:val="510"/>
        </w:trPr>
        <w:tc>
          <w:tcPr>
            <w:tcW w:w="631" w:type="dxa"/>
            <w:shd w:val="clear" w:color="auto" w:fill="auto"/>
            <w:noWrap/>
            <w:hideMark/>
          </w:tcPr>
          <w:p w14:paraId="2041AF5B" w14:textId="6866E41D" w:rsidR="007974C8" w:rsidRPr="00255391" w:rsidRDefault="007974C8" w:rsidP="007974C8">
            <w:pPr>
              <w:pStyle w:val="101"/>
            </w:pPr>
            <w:r w:rsidRPr="00255391">
              <w:t>7</w:t>
            </w:r>
          </w:p>
        </w:tc>
        <w:tc>
          <w:tcPr>
            <w:tcW w:w="2567" w:type="dxa"/>
            <w:shd w:val="clear" w:color="93C47D" w:fill="auto"/>
            <w:hideMark/>
          </w:tcPr>
          <w:p w14:paraId="12F1039D" w14:textId="77777777" w:rsidR="007974C8" w:rsidRPr="00255391" w:rsidRDefault="007974C8" w:rsidP="007974C8">
            <w:pPr>
              <w:pStyle w:val="101"/>
            </w:pPr>
            <w:r w:rsidRPr="00255391">
              <w:t>Предоставление информации о результатах квитирования</w:t>
            </w:r>
          </w:p>
        </w:tc>
        <w:tc>
          <w:tcPr>
            <w:tcW w:w="2341" w:type="dxa"/>
            <w:shd w:val="clear" w:color="93C47D" w:fill="auto"/>
          </w:tcPr>
          <w:p w14:paraId="7C04DC54" w14:textId="166C56EF" w:rsidR="007974C8" w:rsidRPr="00255391" w:rsidRDefault="007974C8" w:rsidP="007974C8">
            <w:pPr>
              <w:pStyle w:val="101"/>
            </w:pPr>
            <w:r w:rsidRPr="00255391">
              <w:t>Экспорт квитанций</w:t>
            </w:r>
          </w:p>
        </w:tc>
        <w:tc>
          <w:tcPr>
            <w:tcW w:w="2683" w:type="dxa"/>
            <w:shd w:val="clear" w:color="93C47D" w:fill="auto"/>
          </w:tcPr>
          <w:p w14:paraId="43245170" w14:textId="0A33B073" w:rsidR="007974C8" w:rsidRPr="00255391" w:rsidRDefault="007974C8" w:rsidP="007974C8">
            <w:pPr>
              <w:pStyle w:val="101"/>
            </w:pPr>
            <w:r w:rsidRPr="00255391">
              <w:t>Получение участниками из ГИС ГМП информации о результатах квитирования извещения о начислении с извещениями о приеме к исполнению распоряжений</w:t>
            </w:r>
          </w:p>
        </w:tc>
        <w:tc>
          <w:tcPr>
            <w:tcW w:w="2841" w:type="dxa"/>
            <w:shd w:val="clear" w:color="93C47D" w:fill="auto"/>
          </w:tcPr>
          <w:p w14:paraId="63550064" w14:textId="5591642E" w:rsidR="007974C8" w:rsidRPr="00255391" w:rsidRDefault="007974C8" w:rsidP="007974C8">
            <w:pPr>
              <w:pStyle w:val="104"/>
            </w:pPr>
            <w:r w:rsidRPr="00255391">
              <w:t xml:space="preserve">раздел   </w:t>
            </w:r>
            <w:r w:rsidRPr="00255391">
              <w:fldChar w:fldCharType="begin"/>
            </w:r>
            <w:r w:rsidRPr="00255391">
              <w:instrText xml:space="preserve"> REF _Ref525487822 \n \h  \* MERGEFORMAT </w:instrText>
            </w:r>
            <w:r w:rsidRPr="00255391">
              <w:fldChar w:fldCharType="separate"/>
            </w:r>
            <w:r w:rsidR="00836A48">
              <w:t>3.12</w:t>
            </w:r>
            <w:r w:rsidRPr="00255391">
              <w:fldChar w:fldCharType="end"/>
            </w:r>
          </w:p>
        </w:tc>
        <w:tc>
          <w:tcPr>
            <w:tcW w:w="3183" w:type="dxa"/>
            <w:shd w:val="clear" w:color="93C47D" w:fill="auto"/>
          </w:tcPr>
          <w:p w14:paraId="01DFBAD6" w14:textId="77777777" w:rsidR="007974C8" w:rsidRPr="00255391" w:rsidRDefault="007974C8" w:rsidP="007E0EDE">
            <w:pPr>
              <w:pStyle w:val="104"/>
              <w:jc w:val="left"/>
            </w:pPr>
            <w:r w:rsidRPr="00255391">
              <w:t>Предоставление информации о результатах квитирования</w:t>
            </w:r>
          </w:p>
          <w:p w14:paraId="4081808F" w14:textId="721D3FC3" w:rsidR="007E0EDE" w:rsidRPr="00255391" w:rsidRDefault="007E0EDE" w:rsidP="000F6545">
            <w:pPr>
              <w:pStyle w:val="104"/>
              <w:jc w:val="left"/>
            </w:pPr>
            <w:bookmarkStart w:id="163" w:name="OLE_LINK906"/>
            <w:bookmarkStart w:id="164" w:name="OLE_LINK907"/>
            <w:bookmarkStart w:id="165" w:name="OLE_LINK908"/>
            <w:bookmarkStart w:id="166" w:name="OLE_LINK909"/>
            <w:r w:rsidRPr="00255391">
              <w:t xml:space="preserve">Версия </w:t>
            </w:r>
            <w:r w:rsidR="00C4784B" w:rsidRPr="00255391">
              <w:t>2.</w:t>
            </w:r>
            <w:r w:rsidR="000F6545" w:rsidRPr="00255391">
              <w:t>2</w:t>
            </w:r>
            <w:r w:rsidR="00C4784B" w:rsidRPr="00255391">
              <w:t>.</w:t>
            </w:r>
            <w:bookmarkEnd w:id="163"/>
            <w:bookmarkEnd w:id="164"/>
            <w:bookmarkEnd w:id="165"/>
            <w:bookmarkEnd w:id="166"/>
            <w:r w:rsidR="000F6545" w:rsidRPr="00255391">
              <w:t>0</w:t>
            </w:r>
          </w:p>
        </w:tc>
      </w:tr>
      <w:tr w:rsidR="007974C8" w:rsidRPr="00255391" w14:paraId="29A65B78" w14:textId="432DC457" w:rsidTr="007E0EDE">
        <w:trPr>
          <w:trHeight w:val="510"/>
        </w:trPr>
        <w:tc>
          <w:tcPr>
            <w:tcW w:w="631" w:type="dxa"/>
            <w:shd w:val="clear" w:color="auto" w:fill="auto"/>
            <w:noWrap/>
            <w:hideMark/>
          </w:tcPr>
          <w:p w14:paraId="553DDAF4" w14:textId="610B80F4" w:rsidR="007974C8" w:rsidRPr="00255391" w:rsidRDefault="007974C8" w:rsidP="007974C8">
            <w:pPr>
              <w:pStyle w:val="101"/>
            </w:pPr>
            <w:r w:rsidRPr="00255391">
              <w:lastRenderedPageBreak/>
              <w:t>8</w:t>
            </w:r>
          </w:p>
        </w:tc>
        <w:tc>
          <w:tcPr>
            <w:tcW w:w="2567" w:type="dxa"/>
            <w:shd w:val="clear" w:color="93C47D" w:fill="auto"/>
            <w:hideMark/>
          </w:tcPr>
          <w:p w14:paraId="4105B847" w14:textId="77777777" w:rsidR="007974C8" w:rsidRPr="00255391" w:rsidRDefault="007974C8" w:rsidP="007974C8">
            <w:pPr>
              <w:pStyle w:val="101"/>
            </w:pPr>
            <w:r w:rsidRPr="00255391">
              <w:t>Прием информации о погашении начисления</w:t>
            </w:r>
          </w:p>
        </w:tc>
        <w:tc>
          <w:tcPr>
            <w:tcW w:w="2341" w:type="dxa"/>
            <w:shd w:val="clear" w:color="93C47D" w:fill="auto"/>
          </w:tcPr>
          <w:p w14:paraId="583FB23F" w14:textId="610740FE" w:rsidR="007974C8" w:rsidRPr="00255391" w:rsidRDefault="007974C8" w:rsidP="007974C8">
            <w:pPr>
              <w:pStyle w:val="101"/>
            </w:pPr>
            <w:r w:rsidRPr="00255391">
              <w:t>Принудительное квитирование</w:t>
            </w:r>
          </w:p>
        </w:tc>
        <w:tc>
          <w:tcPr>
            <w:tcW w:w="2683" w:type="dxa"/>
            <w:shd w:val="clear" w:color="93C47D" w:fill="auto"/>
          </w:tcPr>
          <w:p w14:paraId="137B5C61" w14:textId="61857754" w:rsidR="007974C8" w:rsidRPr="00255391" w:rsidRDefault="007974C8" w:rsidP="007974C8">
            <w:pPr>
              <w:pStyle w:val="101"/>
            </w:pPr>
            <w:r w:rsidRPr="00255391">
              <w:t>Обеспечение возможности предоставления участником информации о погашении ранее предоставленного начисления:</w:t>
            </w:r>
          </w:p>
          <w:p w14:paraId="7E93ADE1" w14:textId="77777777" w:rsidR="007974C8" w:rsidRPr="00255391" w:rsidRDefault="007974C8" w:rsidP="007974C8">
            <w:pPr>
              <w:pStyle w:val="101"/>
            </w:pPr>
            <w:r w:rsidRPr="00255391">
              <w:t>принудительное квитирование извещения о начислении с извещениями о приеме к исполнению распоряжений;</w:t>
            </w:r>
          </w:p>
          <w:p w14:paraId="02829D3C" w14:textId="77777777" w:rsidR="007974C8" w:rsidRPr="00255391" w:rsidRDefault="007974C8" w:rsidP="007974C8">
            <w:pPr>
              <w:pStyle w:val="101"/>
            </w:pPr>
            <w:r w:rsidRPr="00255391">
              <w:t>отмена принудительного квитирования извещения о начислении с извещениями о приеме к исполнению распоряжений;</w:t>
            </w:r>
          </w:p>
          <w:p w14:paraId="67D6AA16" w14:textId="77777777" w:rsidR="007974C8" w:rsidRPr="00255391" w:rsidRDefault="007974C8" w:rsidP="007974C8">
            <w:pPr>
              <w:pStyle w:val="101"/>
            </w:pPr>
            <w:r w:rsidRPr="00255391">
              <w:t>установление платежу признака «Услуга предоставлена»;</w:t>
            </w:r>
          </w:p>
          <w:p w14:paraId="3147FD0A" w14:textId="77777777" w:rsidR="007974C8" w:rsidRPr="00255391" w:rsidRDefault="007974C8" w:rsidP="007974C8">
            <w:pPr>
              <w:pStyle w:val="101"/>
            </w:pPr>
            <w:r w:rsidRPr="00255391">
              <w:t>отмена факта установления платежу признака «Услуга предоставлена».</w:t>
            </w:r>
          </w:p>
        </w:tc>
        <w:tc>
          <w:tcPr>
            <w:tcW w:w="2841" w:type="dxa"/>
            <w:shd w:val="clear" w:color="93C47D" w:fill="auto"/>
          </w:tcPr>
          <w:p w14:paraId="31C33A75" w14:textId="0177BD28" w:rsidR="007974C8" w:rsidRPr="00255391" w:rsidRDefault="007974C8" w:rsidP="007974C8">
            <w:pPr>
              <w:pStyle w:val="104"/>
            </w:pPr>
            <w:r w:rsidRPr="00255391">
              <w:t xml:space="preserve">раздел   </w:t>
            </w:r>
            <w:r w:rsidRPr="00255391">
              <w:fldChar w:fldCharType="begin"/>
            </w:r>
            <w:r w:rsidRPr="00255391">
              <w:instrText xml:space="preserve"> REF _Ref525487838 \n \h  \* MERGEFORMAT </w:instrText>
            </w:r>
            <w:r w:rsidRPr="00255391">
              <w:fldChar w:fldCharType="separate"/>
            </w:r>
            <w:r w:rsidR="00836A48">
              <w:t>3.13</w:t>
            </w:r>
            <w:r w:rsidRPr="00255391">
              <w:fldChar w:fldCharType="end"/>
            </w:r>
          </w:p>
        </w:tc>
        <w:tc>
          <w:tcPr>
            <w:tcW w:w="3183" w:type="dxa"/>
            <w:shd w:val="clear" w:color="93C47D" w:fill="auto"/>
          </w:tcPr>
          <w:p w14:paraId="5D9F0EB3" w14:textId="77777777" w:rsidR="007974C8" w:rsidRPr="00255391" w:rsidRDefault="007974C8" w:rsidP="007E0EDE">
            <w:pPr>
              <w:pStyle w:val="104"/>
              <w:jc w:val="left"/>
            </w:pPr>
            <w:r w:rsidRPr="00255391">
              <w:t>Прием информации о погашении начисления</w:t>
            </w:r>
          </w:p>
          <w:p w14:paraId="4DD22801" w14:textId="52C57311" w:rsidR="007E0EDE" w:rsidRPr="00255391" w:rsidRDefault="007E0EDE" w:rsidP="000F6545">
            <w:pPr>
              <w:pStyle w:val="104"/>
              <w:jc w:val="left"/>
            </w:pPr>
            <w:r w:rsidRPr="00255391">
              <w:t xml:space="preserve">Версия </w:t>
            </w:r>
            <w:r w:rsidR="00C4784B" w:rsidRPr="00255391">
              <w:t>2.</w:t>
            </w:r>
            <w:r w:rsidR="000F6545" w:rsidRPr="00255391">
              <w:t>2</w:t>
            </w:r>
            <w:r w:rsidR="00C4784B" w:rsidRPr="00255391">
              <w:t>.</w:t>
            </w:r>
            <w:r w:rsidR="000F6545" w:rsidRPr="00255391">
              <w:t>0</w:t>
            </w:r>
          </w:p>
        </w:tc>
      </w:tr>
      <w:tr w:rsidR="007974C8" w:rsidRPr="00255391" w14:paraId="1F60CF60" w14:textId="12558582" w:rsidTr="007E0EDE">
        <w:trPr>
          <w:trHeight w:val="510"/>
        </w:trPr>
        <w:tc>
          <w:tcPr>
            <w:tcW w:w="631" w:type="dxa"/>
            <w:shd w:val="clear" w:color="auto" w:fill="auto"/>
            <w:noWrap/>
            <w:hideMark/>
          </w:tcPr>
          <w:p w14:paraId="6E0FD093" w14:textId="6AE1A48A" w:rsidR="007974C8" w:rsidRPr="00255391" w:rsidRDefault="007974C8" w:rsidP="007974C8">
            <w:pPr>
              <w:pStyle w:val="101"/>
            </w:pPr>
            <w:r w:rsidRPr="00255391">
              <w:t>9</w:t>
            </w:r>
          </w:p>
        </w:tc>
        <w:tc>
          <w:tcPr>
            <w:tcW w:w="2567" w:type="dxa"/>
            <w:shd w:val="clear" w:color="93C47D" w:fill="auto"/>
            <w:hideMark/>
          </w:tcPr>
          <w:p w14:paraId="6FC18A44" w14:textId="77777777" w:rsidR="007974C8" w:rsidRPr="00255391" w:rsidRDefault="007974C8" w:rsidP="007974C8">
            <w:pPr>
              <w:pStyle w:val="101"/>
            </w:pPr>
            <w:r w:rsidRPr="00255391">
              <w:t>Прием запроса на формирование необходимой для уплаты информации</w:t>
            </w:r>
          </w:p>
        </w:tc>
        <w:tc>
          <w:tcPr>
            <w:tcW w:w="2341" w:type="dxa"/>
            <w:shd w:val="clear" w:color="93C47D" w:fill="auto"/>
          </w:tcPr>
          <w:p w14:paraId="62875443" w14:textId="4292228D" w:rsidR="007974C8" w:rsidRPr="00255391" w:rsidRDefault="007974C8" w:rsidP="007974C8">
            <w:pPr>
              <w:pStyle w:val="101"/>
            </w:pPr>
            <w:r w:rsidRPr="00255391">
              <w:t>Импорт временного начисления TEMP</w:t>
            </w:r>
          </w:p>
        </w:tc>
        <w:tc>
          <w:tcPr>
            <w:tcW w:w="2683" w:type="dxa"/>
            <w:shd w:val="clear" w:color="93C47D" w:fill="auto"/>
          </w:tcPr>
          <w:p w14:paraId="6EE23E13" w14:textId="1EA607D6" w:rsidR="007974C8" w:rsidRPr="00255391" w:rsidRDefault="007974C8" w:rsidP="007974C8">
            <w:pPr>
              <w:pStyle w:val="101"/>
            </w:pPr>
            <w:r w:rsidRPr="00255391">
              <w:t>Формирование предварительного начисления ГИС ГМП по запросу участников</w:t>
            </w:r>
          </w:p>
        </w:tc>
        <w:tc>
          <w:tcPr>
            <w:tcW w:w="2841" w:type="dxa"/>
            <w:shd w:val="clear" w:color="93C47D" w:fill="auto"/>
          </w:tcPr>
          <w:p w14:paraId="787443FA" w14:textId="48FB1FF3" w:rsidR="007974C8" w:rsidRPr="00255391" w:rsidRDefault="007974C8" w:rsidP="007974C8">
            <w:pPr>
              <w:pStyle w:val="104"/>
            </w:pPr>
            <w:r w:rsidRPr="00255391">
              <w:t xml:space="preserve">раздел   </w:t>
            </w:r>
            <w:r w:rsidRPr="00255391">
              <w:fldChar w:fldCharType="begin"/>
            </w:r>
            <w:r w:rsidRPr="00255391">
              <w:instrText xml:space="preserve"> REF _Ref525487860 \n \h  \* MERGEFORMAT </w:instrText>
            </w:r>
            <w:r w:rsidRPr="00255391">
              <w:fldChar w:fldCharType="separate"/>
            </w:r>
            <w:r w:rsidR="00836A48">
              <w:t>3.14</w:t>
            </w:r>
            <w:r w:rsidRPr="00255391">
              <w:fldChar w:fldCharType="end"/>
            </w:r>
          </w:p>
        </w:tc>
        <w:tc>
          <w:tcPr>
            <w:tcW w:w="3183" w:type="dxa"/>
            <w:shd w:val="clear" w:color="93C47D" w:fill="auto"/>
          </w:tcPr>
          <w:p w14:paraId="04D5F26F" w14:textId="77777777" w:rsidR="007974C8" w:rsidRPr="00255391" w:rsidRDefault="007974C8" w:rsidP="007E0EDE">
            <w:pPr>
              <w:pStyle w:val="104"/>
              <w:jc w:val="left"/>
            </w:pPr>
            <w:r w:rsidRPr="00255391">
              <w:t>Прием запроса на формирование необходимой для уплаты информации</w:t>
            </w:r>
          </w:p>
          <w:p w14:paraId="75EF8937" w14:textId="3D3F7879" w:rsidR="007E0EDE" w:rsidRPr="00255391" w:rsidRDefault="007E0EDE" w:rsidP="000F6545">
            <w:pPr>
              <w:pStyle w:val="104"/>
              <w:jc w:val="left"/>
            </w:pPr>
            <w:r w:rsidRPr="00255391">
              <w:t xml:space="preserve">Версия </w:t>
            </w:r>
            <w:r w:rsidR="00C4784B" w:rsidRPr="00255391">
              <w:t>2.</w:t>
            </w:r>
            <w:r w:rsidR="000F6545" w:rsidRPr="00255391">
              <w:t>2</w:t>
            </w:r>
            <w:r w:rsidR="00C4784B" w:rsidRPr="00255391">
              <w:t>.</w:t>
            </w:r>
            <w:r w:rsidR="000F6545" w:rsidRPr="00255391">
              <w:t>0</w:t>
            </w:r>
          </w:p>
        </w:tc>
      </w:tr>
      <w:bookmarkEnd w:id="142"/>
      <w:tr w:rsidR="007974C8" w:rsidRPr="00255391" w14:paraId="24A5CC98" w14:textId="016FFDA4" w:rsidTr="00366712">
        <w:trPr>
          <w:trHeight w:val="510"/>
        </w:trPr>
        <w:tc>
          <w:tcPr>
            <w:tcW w:w="631" w:type="dxa"/>
            <w:shd w:val="clear" w:color="auto" w:fill="auto"/>
            <w:noWrap/>
          </w:tcPr>
          <w:p w14:paraId="60004B99" w14:textId="1766F827" w:rsidR="007974C8" w:rsidRPr="00255391" w:rsidRDefault="007974C8" w:rsidP="007974C8">
            <w:pPr>
              <w:pStyle w:val="101"/>
            </w:pPr>
            <w:r w:rsidRPr="00255391">
              <w:t>10</w:t>
            </w:r>
          </w:p>
        </w:tc>
        <w:tc>
          <w:tcPr>
            <w:tcW w:w="2567" w:type="dxa"/>
            <w:shd w:val="clear" w:color="93C47D" w:fill="auto"/>
          </w:tcPr>
          <w:p w14:paraId="549BFF42" w14:textId="73295F1E" w:rsidR="007974C8" w:rsidRPr="00255391" w:rsidRDefault="007974C8" w:rsidP="007974C8">
            <w:pPr>
              <w:pStyle w:val="101"/>
            </w:pPr>
            <w:r w:rsidRPr="00255391">
              <w:t>Прием информации об услугах (каталоге услуг) Поставщика услуг</w:t>
            </w:r>
          </w:p>
        </w:tc>
        <w:tc>
          <w:tcPr>
            <w:tcW w:w="2341" w:type="dxa"/>
            <w:shd w:val="clear" w:color="93C47D" w:fill="auto"/>
          </w:tcPr>
          <w:p w14:paraId="4CEE36F0" w14:textId="17C0ECC6" w:rsidR="007974C8" w:rsidRPr="00255391" w:rsidRDefault="007974C8" w:rsidP="007974C8">
            <w:pPr>
              <w:pStyle w:val="101"/>
            </w:pPr>
            <w:r w:rsidRPr="00255391">
              <w:t>Импорт каталога услуг</w:t>
            </w:r>
          </w:p>
        </w:tc>
        <w:tc>
          <w:tcPr>
            <w:tcW w:w="2683" w:type="dxa"/>
            <w:shd w:val="clear" w:color="93C47D" w:fill="auto"/>
          </w:tcPr>
          <w:p w14:paraId="7F9C6070" w14:textId="7CB87F07" w:rsidR="007974C8" w:rsidRPr="00255391" w:rsidRDefault="007974C8" w:rsidP="007974C8">
            <w:pPr>
              <w:pStyle w:val="101"/>
            </w:pPr>
            <w:r w:rsidRPr="00255391">
              <w:t>Предоставление участниками информации об услугах в ИС УНП</w:t>
            </w:r>
          </w:p>
        </w:tc>
        <w:tc>
          <w:tcPr>
            <w:tcW w:w="2841" w:type="dxa"/>
            <w:shd w:val="clear" w:color="93C47D" w:fill="auto"/>
          </w:tcPr>
          <w:p w14:paraId="2D2CA43F" w14:textId="20C6F3F1" w:rsidR="007974C8" w:rsidRPr="00255391" w:rsidRDefault="007974C8" w:rsidP="007974C8">
            <w:pPr>
              <w:pStyle w:val="104"/>
            </w:pPr>
            <w:r w:rsidRPr="00255391">
              <w:t xml:space="preserve">раздел   </w:t>
            </w:r>
            <w:r w:rsidRPr="00255391">
              <w:fldChar w:fldCharType="begin"/>
            </w:r>
            <w:r w:rsidRPr="00255391">
              <w:instrText xml:space="preserve"> REF _Ref525487878 \n \h  \* MERGEFORMAT </w:instrText>
            </w:r>
            <w:r w:rsidRPr="00255391">
              <w:fldChar w:fldCharType="separate"/>
            </w:r>
            <w:r w:rsidR="00836A48">
              <w:t>3.15</w:t>
            </w:r>
            <w:r w:rsidRPr="00255391">
              <w:fldChar w:fldCharType="end"/>
            </w:r>
          </w:p>
        </w:tc>
        <w:tc>
          <w:tcPr>
            <w:tcW w:w="3183" w:type="dxa"/>
            <w:shd w:val="clear" w:color="93C47D" w:fill="auto"/>
            <w:vAlign w:val="center"/>
          </w:tcPr>
          <w:p w14:paraId="40623D64" w14:textId="59492E0B" w:rsidR="007974C8" w:rsidRPr="00255391" w:rsidRDefault="007974C8" w:rsidP="007974C8">
            <w:pPr>
              <w:pStyle w:val="104"/>
            </w:pPr>
            <w:r w:rsidRPr="00255391">
              <w:t>—</w:t>
            </w:r>
          </w:p>
        </w:tc>
      </w:tr>
      <w:tr w:rsidR="007974C8" w:rsidRPr="00255391" w14:paraId="463C7FD7" w14:textId="13DA03BE" w:rsidTr="00366712">
        <w:trPr>
          <w:trHeight w:val="510"/>
        </w:trPr>
        <w:tc>
          <w:tcPr>
            <w:tcW w:w="631" w:type="dxa"/>
            <w:shd w:val="clear" w:color="auto" w:fill="auto"/>
            <w:noWrap/>
          </w:tcPr>
          <w:p w14:paraId="07A6B68B" w14:textId="09FC1CE8" w:rsidR="007974C8" w:rsidRPr="00255391" w:rsidRDefault="007974C8" w:rsidP="007974C8">
            <w:pPr>
              <w:pStyle w:val="101"/>
            </w:pPr>
            <w:r w:rsidRPr="00255391">
              <w:t>11</w:t>
            </w:r>
          </w:p>
        </w:tc>
        <w:tc>
          <w:tcPr>
            <w:tcW w:w="2567" w:type="dxa"/>
            <w:shd w:val="clear" w:color="93C47D" w:fill="auto"/>
          </w:tcPr>
          <w:p w14:paraId="21B5A560" w14:textId="1CFF1F5C" w:rsidR="007974C8" w:rsidRPr="00255391" w:rsidRDefault="007974C8" w:rsidP="007974C8">
            <w:pPr>
              <w:pStyle w:val="101"/>
            </w:pPr>
            <w:r w:rsidRPr="00255391">
              <w:t>Предоставление информации об услугах (каталоге услуг) Поставщика услуг</w:t>
            </w:r>
          </w:p>
        </w:tc>
        <w:tc>
          <w:tcPr>
            <w:tcW w:w="2341" w:type="dxa"/>
            <w:shd w:val="clear" w:color="93C47D" w:fill="auto"/>
          </w:tcPr>
          <w:p w14:paraId="4B03A236" w14:textId="223CCC46" w:rsidR="007974C8" w:rsidRPr="00255391" w:rsidRDefault="007974C8" w:rsidP="007974C8">
            <w:pPr>
              <w:pStyle w:val="101"/>
            </w:pPr>
            <w:r w:rsidRPr="00255391">
              <w:t>Экспорт каталога услуг</w:t>
            </w:r>
          </w:p>
        </w:tc>
        <w:tc>
          <w:tcPr>
            <w:tcW w:w="2683" w:type="dxa"/>
            <w:shd w:val="clear" w:color="93C47D" w:fill="auto"/>
          </w:tcPr>
          <w:p w14:paraId="5096142A" w14:textId="69BE77B7" w:rsidR="007974C8" w:rsidRPr="00255391" w:rsidRDefault="007974C8" w:rsidP="007974C8">
            <w:pPr>
              <w:pStyle w:val="101"/>
            </w:pPr>
            <w:r w:rsidRPr="00255391">
              <w:t>Получение участниками информации об услугах из ИС УНП</w:t>
            </w:r>
          </w:p>
        </w:tc>
        <w:tc>
          <w:tcPr>
            <w:tcW w:w="2841" w:type="dxa"/>
            <w:shd w:val="clear" w:color="93C47D" w:fill="auto"/>
          </w:tcPr>
          <w:p w14:paraId="28906341" w14:textId="2928CB27" w:rsidR="007974C8" w:rsidRPr="00255391" w:rsidRDefault="007974C8" w:rsidP="007974C8">
            <w:pPr>
              <w:pStyle w:val="104"/>
            </w:pPr>
            <w:r w:rsidRPr="00255391">
              <w:t xml:space="preserve">раздел   </w:t>
            </w:r>
            <w:r w:rsidRPr="00255391">
              <w:fldChar w:fldCharType="begin"/>
            </w:r>
            <w:r w:rsidRPr="00255391">
              <w:instrText xml:space="preserve"> REF _Ref525249624 \n \h  \* MERGEFORMAT </w:instrText>
            </w:r>
            <w:r w:rsidRPr="00255391">
              <w:fldChar w:fldCharType="separate"/>
            </w:r>
            <w:r w:rsidR="00836A48">
              <w:t>3.16</w:t>
            </w:r>
            <w:r w:rsidRPr="00255391">
              <w:fldChar w:fldCharType="end"/>
            </w:r>
          </w:p>
        </w:tc>
        <w:tc>
          <w:tcPr>
            <w:tcW w:w="3183" w:type="dxa"/>
            <w:shd w:val="clear" w:color="93C47D" w:fill="auto"/>
          </w:tcPr>
          <w:p w14:paraId="2DCE49DF" w14:textId="10753BC3" w:rsidR="007974C8" w:rsidRPr="00255391" w:rsidRDefault="007974C8" w:rsidP="007974C8">
            <w:pPr>
              <w:pStyle w:val="104"/>
            </w:pPr>
            <w:r w:rsidRPr="00255391">
              <w:t>—</w:t>
            </w:r>
          </w:p>
        </w:tc>
      </w:tr>
    </w:tbl>
    <w:p w14:paraId="15E1C8FA" w14:textId="77777777" w:rsidR="00B77611" w:rsidRPr="00255391" w:rsidRDefault="00B77611" w:rsidP="00B77611">
      <w:pPr>
        <w:sectPr w:rsidR="00B77611" w:rsidRPr="00255391" w:rsidSect="00D30442">
          <w:pgSz w:w="16838" w:h="11906" w:orient="landscape"/>
          <w:pgMar w:top="1701" w:right="1438" w:bottom="1134" w:left="1134" w:header="709" w:footer="709" w:gutter="0"/>
          <w:cols w:space="708"/>
          <w:docGrid w:linePitch="360"/>
        </w:sectPr>
      </w:pPr>
    </w:p>
    <w:p w14:paraId="391483CE" w14:textId="4F024DA2" w:rsidR="008D48BE" w:rsidRPr="00255391" w:rsidRDefault="00283380" w:rsidP="00283380">
      <w:pPr>
        <w:pStyle w:val="20"/>
      </w:pPr>
      <w:bookmarkStart w:id="167" w:name="_Toc56544474"/>
      <w:r w:rsidRPr="00255391">
        <w:lastRenderedPageBreak/>
        <w:t>Требования к структуре сообщений</w:t>
      </w:r>
      <w:bookmarkEnd w:id="167"/>
    </w:p>
    <w:p w14:paraId="3085078D" w14:textId="01B35F56" w:rsidR="00283380" w:rsidRPr="00255391" w:rsidRDefault="00283380" w:rsidP="00283380">
      <w:r w:rsidRPr="00255391">
        <w:t xml:space="preserve">Правила, которым должны соответствовать сообщения, передаваемые через </w:t>
      </w:r>
      <w:r w:rsidR="00140839" w:rsidRPr="00255391">
        <w:t xml:space="preserve">ИС УНП, </w:t>
      </w:r>
      <w:r w:rsidR="00DC11A9" w:rsidRPr="00255391">
        <w:t>устанав</w:t>
      </w:r>
      <w:r w:rsidR="001E7C62" w:rsidRPr="00255391">
        <w:t xml:space="preserve">ливаются на основании </w:t>
      </w:r>
      <w:r w:rsidR="006D524C" w:rsidRPr="00255391">
        <w:rPr>
          <w:szCs w:val="20"/>
        </w:rPr>
        <w:t>Методических рекомендации СМЭВ</w:t>
      </w:r>
      <w:r w:rsidR="00DC11A9" w:rsidRPr="00255391">
        <w:t xml:space="preserve">. Требования к структуре сообщений </w:t>
      </w:r>
      <w:r w:rsidR="00140839" w:rsidRPr="00255391">
        <w:t xml:space="preserve">приведены в </w:t>
      </w:r>
      <w:r w:rsidR="00DC11A9" w:rsidRPr="00255391">
        <w:t xml:space="preserve">разделах </w:t>
      </w:r>
      <w:r w:rsidR="00DC11A9" w:rsidRPr="00255391">
        <w:fldChar w:fldCharType="begin"/>
      </w:r>
      <w:r w:rsidR="00DC11A9" w:rsidRPr="00255391">
        <w:instrText xml:space="preserve"> REF _Ref525136180 \r \h  \* MERGEFORMAT </w:instrText>
      </w:r>
      <w:r w:rsidR="00DC11A9" w:rsidRPr="00255391">
        <w:fldChar w:fldCharType="separate"/>
      </w:r>
      <w:r w:rsidR="00836A48">
        <w:t>3.4.1</w:t>
      </w:r>
      <w:r w:rsidR="00DC11A9" w:rsidRPr="00255391">
        <w:fldChar w:fldCharType="end"/>
      </w:r>
      <w:r w:rsidR="00DC11A9" w:rsidRPr="00255391">
        <w:t xml:space="preserve"> - </w:t>
      </w:r>
      <w:r w:rsidR="00DC11A9" w:rsidRPr="00255391">
        <w:fldChar w:fldCharType="begin"/>
      </w:r>
      <w:r w:rsidR="00DC11A9" w:rsidRPr="00255391">
        <w:instrText xml:space="preserve"> REF _Ref525136192 \r \h  \* MERGEFORMAT </w:instrText>
      </w:r>
      <w:r w:rsidR="00DC11A9" w:rsidRPr="00255391">
        <w:fldChar w:fldCharType="separate"/>
      </w:r>
      <w:r w:rsidR="00836A48">
        <w:t>3.4.4</w:t>
      </w:r>
      <w:r w:rsidR="00DC11A9" w:rsidRPr="00255391">
        <w:fldChar w:fldCharType="end"/>
      </w:r>
      <w:r w:rsidR="00DC11A9" w:rsidRPr="00255391">
        <w:t xml:space="preserve"> настоящего документа</w:t>
      </w:r>
      <w:r w:rsidRPr="00255391">
        <w:t>.</w:t>
      </w:r>
    </w:p>
    <w:p w14:paraId="090C1BC1" w14:textId="016471F3" w:rsidR="00D37538" w:rsidRPr="00255391" w:rsidRDefault="00D37538" w:rsidP="008303BA">
      <w:pPr>
        <w:pStyle w:val="31"/>
      </w:pPr>
      <w:bookmarkStart w:id="168" w:name="_Toc379897125"/>
      <w:bookmarkStart w:id="169" w:name="_Ref463522422"/>
      <w:bookmarkStart w:id="170" w:name="_Ref476218875"/>
      <w:bookmarkStart w:id="171" w:name="_Toc498090517"/>
      <w:bookmarkStart w:id="172" w:name="_Ref525136180"/>
      <w:bookmarkStart w:id="173" w:name="_Toc56544475"/>
      <w:r w:rsidRPr="00255391">
        <w:t xml:space="preserve">Структура сообщения с запросом сведений, которое ИС участника передает в </w:t>
      </w:r>
      <w:bookmarkEnd w:id="168"/>
      <w:bookmarkEnd w:id="169"/>
      <w:bookmarkEnd w:id="170"/>
      <w:bookmarkEnd w:id="171"/>
      <w:r w:rsidRPr="00255391">
        <w:t>ИС УНП</w:t>
      </w:r>
      <w:r w:rsidR="00595146" w:rsidRPr="00255391">
        <w:t xml:space="preserve"> (SendRequestRequest)</w:t>
      </w:r>
      <w:bookmarkEnd w:id="172"/>
      <w:bookmarkEnd w:id="173"/>
    </w:p>
    <w:p w14:paraId="0AEA4AFE" w14:textId="62200BBE" w:rsidR="0032486E" w:rsidRPr="00255391" w:rsidRDefault="0032486E" w:rsidP="002D6446">
      <w:bookmarkStart w:id="174" w:name="OLE_LINK79"/>
      <w:bookmarkStart w:id="175" w:name="OLE_LINK80"/>
      <w:bookmarkStart w:id="176" w:name="OLE_LINK160"/>
      <w:r w:rsidRPr="00255391">
        <w:t>СМЭВ-конверт с запросом сведен</w:t>
      </w:r>
      <w:r w:rsidR="001E47A8" w:rsidRPr="00255391">
        <w:t>ий (</w:t>
      </w:r>
      <w:r w:rsidRPr="00255391">
        <w:t xml:space="preserve">SendRequestRequest), направляемый ИС </w:t>
      </w:r>
      <w:r w:rsidR="002D6446" w:rsidRPr="00255391">
        <w:t>участника</w:t>
      </w:r>
      <w:r w:rsidRPr="00255391">
        <w:t xml:space="preserve"> в </w:t>
      </w:r>
      <w:r w:rsidR="002D6446" w:rsidRPr="00255391">
        <w:t>ИС</w:t>
      </w:r>
      <w:r w:rsidR="006D524C" w:rsidRPr="00255391">
        <w:t> </w:t>
      </w:r>
      <w:r w:rsidR="002D6446" w:rsidRPr="00255391">
        <w:t>УНП</w:t>
      </w:r>
      <w:r w:rsidRPr="00255391">
        <w:t xml:space="preserve"> (для последующей передачи запроса из </w:t>
      </w:r>
      <w:r w:rsidR="002D6446" w:rsidRPr="00255391">
        <w:t>ИС УНП</w:t>
      </w:r>
      <w:r w:rsidRPr="00255391">
        <w:t xml:space="preserve"> в </w:t>
      </w:r>
      <w:r w:rsidR="002D6446" w:rsidRPr="00255391">
        <w:t>ГИС ГМП через СМЭВ</w:t>
      </w:r>
      <w:r w:rsidRPr="00255391">
        <w:t>), включает следующие элементы:</w:t>
      </w:r>
    </w:p>
    <w:p w14:paraId="594B9F4E" w14:textId="270EBC2A" w:rsidR="0032486E" w:rsidRPr="00255391" w:rsidRDefault="0032486E" w:rsidP="002D6446">
      <w:pPr>
        <w:pStyle w:val="1"/>
      </w:pPr>
      <w:r w:rsidRPr="00255391">
        <w:rPr>
          <w:b/>
        </w:rPr>
        <w:t>блок данных запроса</w:t>
      </w:r>
      <w:r w:rsidR="001E47A8" w:rsidRPr="00255391">
        <w:t xml:space="preserve"> (</w:t>
      </w:r>
      <w:r w:rsidRPr="00255391">
        <w:t xml:space="preserve">SenderProvidedRequestData), </w:t>
      </w:r>
      <w:r w:rsidR="00B80191" w:rsidRPr="00255391">
        <w:t>со структурированными</w:t>
      </w:r>
      <w:r w:rsidRPr="00255391">
        <w:t xml:space="preserve"> сведения</w:t>
      </w:r>
      <w:r w:rsidR="00B80191" w:rsidRPr="00255391">
        <w:t>ми</w:t>
      </w:r>
      <w:r w:rsidRPr="00255391">
        <w:t xml:space="preserve"> в соответствии с требованиями </w:t>
      </w:r>
      <w:r w:rsidR="004B2983" w:rsidRPr="00255391">
        <w:t>ИС</w:t>
      </w:r>
      <w:r w:rsidR="00B80191" w:rsidRPr="00255391">
        <w:t> </w:t>
      </w:r>
      <w:r w:rsidR="004B2983" w:rsidRPr="00255391">
        <w:t>УНП</w:t>
      </w:r>
      <w:r w:rsidRPr="00255391">
        <w:t>;</w:t>
      </w:r>
    </w:p>
    <w:p w14:paraId="452B538B" w14:textId="53DABEBF" w:rsidR="0032486E" w:rsidRPr="00255391" w:rsidRDefault="0032486E" w:rsidP="002D6446">
      <w:pPr>
        <w:pStyle w:val="1"/>
      </w:pPr>
      <w:bookmarkStart w:id="177" w:name="OLE_LINK258"/>
      <w:bookmarkStart w:id="178" w:name="OLE_LINK259"/>
      <w:r w:rsidRPr="00255391">
        <w:rPr>
          <w:b/>
        </w:rPr>
        <w:t>блок содержимого вложений</w:t>
      </w:r>
      <w:r w:rsidR="001E47A8" w:rsidRPr="00255391">
        <w:t xml:space="preserve"> (</w:t>
      </w:r>
      <w:r w:rsidRPr="00255391">
        <w:t>AttachmentContentList)</w:t>
      </w:r>
      <w:r w:rsidR="002D6446" w:rsidRPr="00255391">
        <w:t xml:space="preserve"> </w:t>
      </w:r>
      <w:r w:rsidR="00696A14" w:rsidRPr="00255391">
        <w:t xml:space="preserve">(необязательный) </w:t>
      </w:r>
      <w:r w:rsidR="002D6446" w:rsidRPr="00255391">
        <w:t>— не используется</w:t>
      </w:r>
      <w:r w:rsidRPr="00255391">
        <w:t>;</w:t>
      </w:r>
    </w:p>
    <w:bookmarkEnd w:id="177"/>
    <w:bookmarkEnd w:id="178"/>
    <w:p w14:paraId="2A30DE07" w14:textId="3F9C4093" w:rsidR="0032486E" w:rsidRPr="00255391" w:rsidRDefault="006D524C" w:rsidP="002D6446">
      <w:pPr>
        <w:pStyle w:val="1"/>
      </w:pPr>
      <w:r w:rsidRPr="00255391">
        <w:rPr>
          <w:b/>
        </w:rPr>
        <w:t xml:space="preserve">блок </w:t>
      </w:r>
      <w:r w:rsidR="00B80191" w:rsidRPr="00255391">
        <w:rPr>
          <w:b/>
        </w:rPr>
        <w:t>электронной подписи</w:t>
      </w:r>
      <w:r w:rsidR="0032486E" w:rsidRPr="00255391">
        <w:rPr>
          <w:b/>
        </w:rPr>
        <w:t xml:space="preserve"> </w:t>
      </w:r>
      <w:r w:rsidR="005F6D71" w:rsidRPr="00255391">
        <w:rPr>
          <w:b/>
        </w:rPr>
        <w:t>ИС участника взаимодействия</w:t>
      </w:r>
      <w:r w:rsidR="00E0681F" w:rsidRPr="00255391">
        <w:t xml:space="preserve"> (ЭП-ОВ) (</w:t>
      </w:r>
      <w:r w:rsidR="0032486E" w:rsidRPr="00255391">
        <w:t>CallerInformationSystemSignature)</w:t>
      </w:r>
      <w:r w:rsidR="00696A14" w:rsidRPr="00255391">
        <w:t xml:space="preserve"> (необязательный)</w:t>
      </w:r>
      <w:r w:rsidR="0032486E" w:rsidRPr="00255391">
        <w:t>.</w:t>
      </w:r>
      <w:bookmarkEnd w:id="174"/>
      <w:bookmarkEnd w:id="175"/>
    </w:p>
    <w:p w14:paraId="3BE0BAD9" w14:textId="60801E3F" w:rsidR="00204346" w:rsidRPr="00255391" w:rsidRDefault="00204346" w:rsidP="00204346">
      <w:r w:rsidRPr="00255391">
        <w:t>Структура запроса приведена в файле «</w:t>
      </w:r>
      <w:r w:rsidR="00581859" w:rsidRPr="00255391">
        <w:t>smev-message-exchange-types-1.2.xsd</w:t>
      </w:r>
      <w:r w:rsidRPr="00255391">
        <w:t>»</w:t>
      </w:r>
      <w:r w:rsidR="006957EF" w:rsidRPr="00255391">
        <w:t xml:space="preserve"> </w:t>
      </w:r>
      <w:bookmarkStart w:id="179" w:name="OLE_LINK254"/>
      <w:bookmarkStart w:id="180" w:name="OLE_LINK255"/>
      <w:bookmarkStart w:id="181" w:name="OLE_LINK256"/>
      <w:bookmarkStart w:id="182" w:name="OLE_LINK257"/>
      <w:r w:rsidR="006957EF" w:rsidRPr="00255391">
        <w:t>(см. раздел </w:t>
      </w:r>
      <w:r w:rsidR="006957EF" w:rsidRPr="00255391">
        <w:fldChar w:fldCharType="begin"/>
      </w:r>
      <w:r w:rsidR="006957EF" w:rsidRPr="00255391">
        <w:instrText xml:space="preserve"> REF _Ref405904299 \n \h </w:instrText>
      </w:r>
      <w:r w:rsidR="00772A63" w:rsidRPr="00255391">
        <w:instrText xml:space="preserve"> \* MERGEFORMAT </w:instrText>
      </w:r>
      <w:r w:rsidR="006957EF" w:rsidRPr="00255391">
        <w:fldChar w:fldCharType="separate"/>
      </w:r>
      <w:r w:rsidR="00836A48">
        <w:t>7</w:t>
      </w:r>
      <w:r w:rsidR="006957EF" w:rsidRPr="00255391">
        <w:fldChar w:fldCharType="end"/>
      </w:r>
      <w:r w:rsidR="006957EF" w:rsidRPr="00255391">
        <w:t>)</w:t>
      </w:r>
      <w:bookmarkEnd w:id="179"/>
      <w:bookmarkEnd w:id="180"/>
      <w:bookmarkEnd w:id="181"/>
      <w:bookmarkEnd w:id="182"/>
      <w:r w:rsidRPr="00255391">
        <w:t>.</w:t>
      </w:r>
    </w:p>
    <w:bookmarkEnd w:id="176"/>
    <w:p w14:paraId="59C2BE54" w14:textId="07DC5E2A" w:rsidR="009319F7" w:rsidRPr="00255391" w:rsidRDefault="00430B6D" w:rsidP="0032486E">
      <w:pPr>
        <w:pStyle w:val="4"/>
        <w:rPr>
          <w:lang w:val="en-US"/>
        </w:rPr>
      </w:pPr>
      <w:r w:rsidRPr="00255391">
        <w:t>Блок</w:t>
      </w:r>
      <w:r w:rsidR="0032486E" w:rsidRPr="00255391">
        <w:rPr>
          <w:lang w:val="en-US"/>
        </w:rPr>
        <w:t xml:space="preserve"> </w:t>
      </w:r>
      <w:r w:rsidRPr="00255391">
        <w:t>данных</w:t>
      </w:r>
      <w:r w:rsidR="0032486E" w:rsidRPr="00255391">
        <w:rPr>
          <w:lang w:val="en-US"/>
        </w:rPr>
        <w:t xml:space="preserve"> </w:t>
      </w:r>
      <w:r w:rsidRPr="00255391">
        <w:t>запроса</w:t>
      </w:r>
    </w:p>
    <w:p w14:paraId="18047A2B" w14:textId="21D8A314" w:rsidR="0032486E" w:rsidRPr="00255391" w:rsidRDefault="001F4309" w:rsidP="003B3E30">
      <w:bookmarkStart w:id="183" w:name="OLE_LINK161"/>
      <w:bookmarkStart w:id="184" w:name="OLE_LINK162"/>
      <w:bookmarkStart w:id="185" w:name="OLE_LINK163"/>
      <w:r w:rsidRPr="00255391">
        <w:t>Описание б</w:t>
      </w:r>
      <w:r w:rsidR="0032486E" w:rsidRPr="00255391">
        <w:t>лок</w:t>
      </w:r>
      <w:r w:rsidR="00916133" w:rsidRPr="00255391">
        <w:t>а</w:t>
      </w:r>
      <w:r w:rsidR="0032486E" w:rsidRPr="00255391">
        <w:t xml:space="preserve"> данных </w:t>
      </w:r>
      <w:r w:rsidR="00916133" w:rsidRPr="00255391">
        <w:t>«</w:t>
      </w:r>
      <w:r w:rsidR="00916133" w:rsidRPr="00255391">
        <w:rPr>
          <w:lang w:val="en-US"/>
        </w:rPr>
        <w:t>SenderProvidedRequestData</w:t>
      </w:r>
      <w:r w:rsidR="00916133" w:rsidRPr="00255391">
        <w:t xml:space="preserve">» </w:t>
      </w:r>
      <w:r w:rsidR="006320E7" w:rsidRPr="00255391">
        <w:t xml:space="preserve">сообщения с запросом сведений </w:t>
      </w:r>
      <w:r w:rsidR="00916133" w:rsidRPr="00255391">
        <w:t>«</w:t>
      </w:r>
      <w:r w:rsidR="00916133" w:rsidRPr="00255391">
        <w:rPr>
          <w:lang w:val="en-US"/>
        </w:rPr>
        <w:t>SendRequestRequest</w:t>
      </w:r>
      <w:r w:rsidR="00916133" w:rsidRPr="00255391">
        <w:t>»</w:t>
      </w:r>
      <w:r w:rsidRPr="00255391">
        <w:t xml:space="preserve"> представлено в</w:t>
      </w:r>
      <w:r w:rsidR="00572549" w:rsidRPr="00255391">
        <w:t xml:space="preserve"> таблице ниже</w:t>
      </w:r>
      <w:r w:rsidR="0032486E" w:rsidRPr="00255391">
        <w:t>:</w:t>
      </w:r>
      <w:bookmarkEnd w:id="183"/>
      <w:bookmarkEnd w:id="184"/>
      <w:bookmarkEnd w:id="185"/>
    </w:p>
    <w:p w14:paraId="582F3B35" w14:textId="4D91D951" w:rsidR="00916133" w:rsidRPr="00255391" w:rsidRDefault="00916133" w:rsidP="004D4862">
      <w:pPr>
        <w:pStyle w:val="af7"/>
      </w:pPr>
      <w:bookmarkStart w:id="186" w:name="_Ref525126268"/>
      <w:r w:rsidRPr="00255391">
        <w:t xml:space="preserve">Таблица </w:t>
      </w:r>
      <w:r w:rsidRPr="00255391">
        <w:fldChar w:fldCharType="begin"/>
      </w:r>
      <w:r w:rsidRPr="00255391">
        <w:instrText xml:space="preserve"> </w:instrText>
      </w:r>
      <w:r w:rsidRPr="00255391">
        <w:rPr>
          <w:lang w:val="en-US"/>
        </w:rPr>
        <w:instrText>SEQ</w:instrText>
      </w:r>
      <w:r w:rsidRPr="00255391">
        <w:instrText xml:space="preserve"> Таблица \* </w:instrText>
      </w:r>
      <w:r w:rsidRPr="00255391">
        <w:rPr>
          <w:lang w:val="en-US"/>
        </w:rPr>
        <w:instrText>ARABIC</w:instrText>
      </w:r>
      <w:r w:rsidRPr="00255391">
        <w:instrText xml:space="preserve"> </w:instrText>
      </w:r>
      <w:r w:rsidRPr="00255391">
        <w:fldChar w:fldCharType="separate"/>
      </w:r>
      <w:r w:rsidR="00836A48" w:rsidRPr="00BD5C35">
        <w:rPr>
          <w:noProof/>
        </w:rPr>
        <w:t>10</w:t>
      </w:r>
      <w:r w:rsidRPr="00255391">
        <w:fldChar w:fldCharType="end"/>
      </w:r>
      <w:bookmarkEnd w:id="186"/>
      <w:r w:rsidRPr="00255391">
        <w:t xml:space="preserve"> — Описание блока данных «</w:t>
      </w:r>
      <w:r w:rsidRPr="00255391">
        <w:rPr>
          <w:lang w:val="en-US"/>
        </w:rPr>
        <w:t>SenderProvidedRequestData</w:t>
      </w:r>
      <w:r w:rsidRPr="00255391">
        <w:t>»</w:t>
      </w:r>
    </w:p>
    <w:tbl>
      <w:tblPr>
        <w:tblStyle w:val="affb"/>
        <w:tblW w:w="9077" w:type="dxa"/>
        <w:tblLayout w:type="fixed"/>
        <w:tblLook w:val="04A0" w:firstRow="1" w:lastRow="0" w:firstColumn="1" w:lastColumn="0" w:noHBand="0" w:noVBand="1"/>
      </w:tblPr>
      <w:tblGrid>
        <w:gridCol w:w="562"/>
        <w:gridCol w:w="1701"/>
        <w:gridCol w:w="1843"/>
        <w:gridCol w:w="1843"/>
        <w:gridCol w:w="3128"/>
      </w:tblGrid>
      <w:tr w:rsidR="008E47B9" w:rsidRPr="00255391" w14:paraId="574A42D3" w14:textId="77777777" w:rsidTr="00B23008">
        <w:trPr>
          <w:tblHeader/>
        </w:trPr>
        <w:tc>
          <w:tcPr>
            <w:tcW w:w="562" w:type="dxa"/>
          </w:tcPr>
          <w:p w14:paraId="08EF29F7" w14:textId="5CF95E2E" w:rsidR="008E47B9" w:rsidRPr="00255391" w:rsidRDefault="00916133" w:rsidP="007B26EE">
            <w:pPr>
              <w:pStyle w:val="af8"/>
            </w:pPr>
            <w:bookmarkStart w:id="187" w:name="OLE_LINK159"/>
            <w:r w:rsidRPr="00255391">
              <w:t>№</w:t>
            </w:r>
          </w:p>
        </w:tc>
        <w:tc>
          <w:tcPr>
            <w:tcW w:w="1701" w:type="dxa"/>
          </w:tcPr>
          <w:p w14:paraId="7B802CFE" w14:textId="0655140F" w:rsidR="008E47B9" w:rsidRPr="00255391" w:rsidRDefault="008E47B9" w:rsidP="007B26EE">
            <w:pPr>
              <w:pStyle w:val="af8"/>
            </w:pPr>
            <w:r w:rsidRPr="00255391">
              <w:t>Код поля</w:t>
            </w:r>
          </w:p>
        </w:tc>
        <w:tc>
          <w:tcPr>
            <w:tcW w:w="1843" w:type="dxa"/>
          </w:tcPr>
          <w:p w14:paraId="359F7085" w14:textId="660BF992" w:rsidR="008E47B9" w:rsidRPr="00255391" w:rsidRDefault="00557728" w:rsidP="00557728">
            <w:pPr>
              <w:pStyle w:val="af8"/>
            </w:pPr>
            <w:r w:rsidRPr="00255391">
              <w:t>Описание поля</w:t>
            </w:r>
          </w:p>
        </w:tc>
        <w:tc>
          <w:tcPr>
            <w:tcW w:w="1843" w:type="dxa"/>
          </w:tcPr>
          <w:p w14:paraId="7F4B1204" w14:textId="6626386D" w:rsidR="00557728" w:rsidRPr="00255391" w:rsidRDefault="00557728" w:rsidP="007B26EE">
            <w:pPr>
              <w:pStyle w:val="af8"/>
            </w:pPr>
            <w:r w:rsidRPr="00255391">
              <w:t>Требования к заполнению</w:t>
            </w:r>
          </w:p>
        </w:tc>
        <w:tc>
          <w:tcPr>
            <w:tcW w:w="3128" w:type="dxa"/>
          </w:tcPr>
          <w:p w14:paraId="7DFF2C7E" w14:textId="238FD5FF" w:rsidR="008E47B9" w:rsidRPr="00255391" w:rsidRDefault="008E47B9" w:rsidP="007B26EE">
            <w:pPr>
              <w:pStyle w:val="af8"/>
            </w:pPr>
            <w:r w:rsidRPr="00255391">
              <w:t>Комментарий</w:t>
            </w:r>
          </w:p>
        </w:tc>
      </w:tr>
      <w:tr w:rsidR="00DF68BF" w:rsidRPr="00255391" w14:paraId="3F59869A" w14:textId="77777777" w:rsidTr="00A52D55">
        <w:tc>
          <w:tcPr>
            <w:tcW w:w="562" w:type="dxa"/>
          </w:tcPr>
          <w:p w14:paraId="48E2CC42" w14:textId="2D9D54AF" w:rsidR="00DF68BF" w:rsidRPr="00255391" w:rsidRDefault="000262EC" w:rsidP="003B3E30">
            <w:pPr>
              <w:ind w:firstLine="0"/>
            </w:pPr>
            <w:r w:rsidRPr="00255391">
              <w:t>1</w:t>
            </w:r>
          </w:p>
        </w:tc>
        <w:tc>
          <w:tcPr>
            <w:tcW w:w="1701" w:type="dxa"/>
          </w:tcPr>
          <w:p w14:paraId="3FC2DB17" w14:textId="1E3F23FD" w:rsidR="00DF68BF" w:rsidRPr="00255391" w:rsidRDefault="00DF68BF" w:rsidP="00505DA5">
            <w:pPr>
              <w:pStyle w:val="af9"/>
              <w:rPr>
                <w:rFonts w:eastAsia="Calibri"/>
                <w:lang w:val="en-US"/>
              </w:rPr>
            </w:pPr>
            <w:r w:rsidRPr="00255391">
              <w:rPr>
                <w:rFonts w:eastAsia="Calibri"/>
                <w:lang w:val="en-US"/>
              </w:rPr>
              <w:t>Id</w:t>
            </w:r>
          </w:p>
        </w:tc>
        <w:tc>
          <w:tcPr>
            <w:tcW w:w="1843" w:type="dxa"/>
          </w:tcPr>
          <w:p w14:paraId="5B028705" w14:textId="77777777" w:rsidR="00DF68BF" w:rsidRPr="00255391" w:rsidRDefault="00DF68BF" w:rsidP="00505DA5">
            <w:pPr>
              <w:pStyle w:val="af9"/>
              <w:rPr>
                <w:rFonts w:eastAsia="Calibri"/>
              </w:rPr>
            </w:pPr>
            <w:r w:rsidRPr="00255391">
              <w:rPr>
                <w:rFonts w:eastAsia="Calibri"/>
              </w:rPr>
              <w:t>Идентификатор</w:t>
            </w:r>
            <w:r w:rsidR="0082020C" w:rsidRPr="00255391">
              <w:rPr>
                <w:rFonts w:eastAsia="Calibri"/>
              </w:rPr>
              <w:t>,</w:t>
            </w:r>
          </w:p>
          <w:p w14:paraId="315BD666" w14:textId="7B3701F3" w:rsidR="0082020C" w:rsidRPr="00255391" w:rsidRDefault="0082020C" w:rsidP="00505DA5">
            <w:pPr>
              <w:pStyle w:val="af9"/>
              <w:rPr>
                <w:rFonts w:eastAsia="Calibri"/>
              </w:rPr>
            </w:pPr>
            <w:r w:rsidRPr="00255391">
              <w:rPr>
                <w:rFonts w:eastAsia="Calibri"/>
              </w:rPr>
              <w:t>необходимый для наложения ЭП</w:t>
            </w:r>
          </w:p>
        </w:tc>
        <w:tc>
          <w:tcPr>
            <w:tcW w:w="1843" w:type="dxa"/>
          </w:tcPr>
          <w:p w14:paraId="2B3CE71D" w14:textId="77777777" w:rsidR="00DF68BF" w:rsidRPr="00255391" w:rsidRDefault="00DF68BF" w:rsidP="00505DA5">
            <w:pPr>
              <w:pStyle w:val="af9"/>
              <w:rPr>
                <w:rFonts w:eastAsia="Calibri"/>
              </w:rPr>
            </w:pPr>
          </w:p>
        </w:tc>
        <w:tc>
          <w:tcPr>
            <w:tcW w:w="3128" w:type="dxa"/>
          </w:tcPr>
          <w:p w14:paraId="5A7B1821" w14:textId="33F2CDC1" w:rsidR="00DF68BF" w:rsidRPr="00255391" w:rsidRDefault="00DF68BF" w:rsidP="00505DA5">
            <w:pPr>
              <w:pStyle w:val="af9"/>
              <w:rPr>
                <w:rFonts w:eastAsia="Calibri"/>
              </w:rPr>
            </w:pPr>
          </w:p>
        </w:tc>
      </w:tr>
      <w:tr w:rsidR="008E47B9" w:rsidRPr="00255391" w14:paraId="0493AA2E" w14:textId="77777777" w:rsidTr="00A52D55">
        <w:tc>
          <w:tcPr>
            <w:tcW w:w="562" w:type="dxa"/>
          </w:tcPr>
          <w:p w14:paraId="0B7116E0" w14:textId="2988B09E" w:rsidR="008E47B9" w:rsidRPr="00255391" w:rsidRDefault="000262EC" w:rsidP="003B3E30">
            <w:pPr>
              <w:ind w:firstLine="0"/>
            </w:pPr>
            <w:r w:rsidRPr="00255391">
              <w:t>2</w:t>
            </w:r>
          </w:p>
        </w:tc>
        <w:tc>
          <w:tcPr>
            <w:tcW w:w="1701" w:type="dxa"/>
          </w:tcPr>
          <w:p w14:paraId="56F26F91" w14:textId="5A29AA24" w:rsidR="008E47B9" w:rsidRPr="00255391" w:rsidRDefault="008E47B9" w:rsidP="00505DA5">
            <w:pPr>
              <w:pStyle w:val="af9"/>
            </w:pPr>
            <w:r w:rsidRPr="00255391">
              <w:rPr>
                <w:rFonts w:eastAsia="Calibri"/>
                <w:lang w:val="en-US"/>
              </w:rPr>
              <w:t>MessageID</w:t>
            </w:r>
          </w:p>
        </w:tc>
        <w:tc>
          <w:tcPr>
            <w:tcW w:w="1843" w:type="dxa"/>
          </w:tcPr>
          <w:p w14:paraId="31B2FD6A" w14:textId="7CD1F05F" w:rsidR="008E47B9" w:rsidRPr="00255391" w:rsidRDefault="00557728" w:rsidP="00505DA5">
            <w:pPr>
              <w:pStyle w:val="af9"/>
              <w:rPr>
                <w:rFonts w:eastAsia="Calibri"/>
              </w:rPr>
            </w:pPr>
            <w:r w:rsidRPr="00255391">
              <w:rPr>
                <w:rFonts w:eastAsia="Calibri"/>
              </w:rPr>
              <w:t>Идентификатор сообщения</w:t>
            </w:r>
          </w:p>
        </w:tc>
        <w:tc>
          <w:tcPr>
            <w:tcW w:w="1843" w:type="dxa"/>
          </w:tcPr>
          <w:p w14:paraId="2DAF027E" w14:textId="217DEBE6" w:rsidR="008E47B9" w:rsidRPr="00255391" w:rsidRDefault="00557728" w:rsidP="00505DA5">
            <w:pPr>
              <w:pStyle w:val="af9"/>
            </w:pPr>
            <w:r w:rsidRPr="00255391">
              <w:rPr>
                <w:rFonts w:eastAsia="Calibri"/>
              </w:rPr>
              <w:t>1, обязательно</w:t>
            </w:r>
          </w:p>
        </w:tc>
        <w:tc>
          <w:tcPr>
            <w:tcW w:w="3128" w:type="dxa"/>
          </w:tcPr>
          <w:p w14:paraId="40372243" w14:textId="6F4AE55E" w:rsidR="008E47B9" w:rsidRPr="00255391" w:rsidRDefault="008E47B9" w:rsidP="00505DA5">
            <w:pPr>
              <w:pStyle w:val="af9"/>
              <w:rPr>
                <w:rFonts w:eastAsia="Calibri"/>
              </w:rPr>
            </w:pPr>
            <w:r w:rsidRPr="00255391">
              <w:rPr>
                <w:rFonts w:eastAsia="Calibri"/>
              </w:rPr>
              <w:t xml:space="preserve">Идентификатор сообщения в виде </w:t>
            </w:r>
            <w:r w:rsidRPr="00255391">
              <w:rPr>
                <w:rFonts w:eastAsia="Calibri"/>
                <w:lang w:val="en-US"/>
              </w:rPr>
              <w:t>UUID</w:t>
            </w:r>
            <w:r w:rsidRPr="00255391">
              <w:rPr>
                <w:rFonts w:eastAsia="Calibri"/>
              </w:rPr>
              <w:t xml:space="preserve">, основанного на времени, сгенерированный </w:t>
            </w:r>
            <w:r w:rsidR="00DF68BF" w:rsidRPr="00255391">
              <w:rPr>
                <w:rFonts w:eastAsia="Calibri"/>
              </w:rPr>
              <w:t>участником</w:t>
            </w:r>
            <w:r w:rsidRPr="00255391">
              <w:rPr>
                <w:rFonts w:eastAsia="Calibri"/>
              </w:rPr>
              <w:t xml:space="preserve">. </w:t>
            </w:r>
            <w:r w:rsidRPr="00255391">
              <w:rPr>
                <w:rFonts w:eastAsia="Calibri"/>
                <w:lang w:val="en-US"/>
              </w:rPr>
              <w:t>UUID</w:t>
            </w:r>
            <w:r w:rsidRPr="00255391">
              <w:rPr>
                <w:rFonts w:eastAsia="Calibri"/>
              </w:rPr>
              <w:t xml:space="preserve"> необходимо генерировать по версии 1 (см. п. 4.2 «Algorithms </w:t>
            </w:r>
            <w:r w:rsidRPr="00255391">
              <w:rPr>
                <w:rFonts w:eastAsia="Calibri"/>
              </w:rPr>
              <w:lastRenderedPageBreak/>
              <w:t xml:space="preserve">for Creating a Time-Based UUID» RFC 4122 </w:t>
            </w:r>
            <w:hyperlink r:id="rId19" w:anchor="section-4.2" w:history="1">
              <w:r w:rsidRPr="00255391">
                <w:rPr>
                  <w:rFonts w:eastAsia="Calibri"/>
                  <w:color w:val="0000FF"/>
                  <w:u w:val="single"/>
                  <w:lang w:val="en-US"/>
                </w:rPr>
                <w:t>http</w:t>
              </w:r>
              <w:r w:rsidRPr="00255391">
                <w:rPr>
                  <w:rFonts w:eastAsia="Calibri"/>
                  <w:color w:val="0000FF"/>
                  <w:u w:val="single"/>
                </w:rPr>
                <w:t>://</w:t>
              </w:r>
              <w:r w:rsidRPr="00255391">
                <w:rPr>
                  <w:rFonts w:eastAsia="Calibri"/>
                  <w:color w:val="0000FF"/>
                  <w:u w:val="single"/>
                  <w:lang w:val="en-US"/>
                </w:rPr>
                <w:t>rfc</w:t>
              </w:r>
              <w:r w:rsidRPr="00255391">
                <w:rPr>
                  <w:rFonts w:eastAsia="Calibri"/>
                  <w:color w:val="0000FF"/>
                  <w:u w:val="single"/>
                </w:rPr>
                <w:t>.</w:t>
              </w:r>
              <w:r w:rsidRPr="00255391">
                <w:rPr>
                  <w:rFonts w:eastAsia="Calibri"/>
                  <w:color w:val="0000FF"/>
                  <w:u w:val="single"/>
                  <w:lang w:val="en-US"/>
                </w:rPr>
                <w:t>askapache</w:t>
              </w:r>
              <w:r w:rsidRPr="00255391">
                <w:rPr>
                  <w:rFonts w:eastAsia="Calibri"/>
                  <w:color w:val="0000FF"/>
                  <w:u w:val="single"/>
                </w:rPr>
                <w:t>.</w:t>
              </w:r>
              <w:r w:rsidRPr="00255391">
                <w:rPr>
                  <w:rFonts w:eastAsia="Calibri"/>
                  <w:color w:val="0000FF"/>
                  <w:u w:val="single"/>
                  <w:lang w:val="en-US"/>
                </w:rPr>
                <w:t>com</w:t>
              </w:r>
              <w:r w:rsidRPr="00255391">
                <w:rPr>
                  <w:rFonts w:eastAsia="Calibri"/>
                  <w:color w:val="0000FF"/>
                  <w:u w:val="single"/>
                </w:rPr>
                <w:t>/</w:t>
              </w:r>
              <w:r w:rsidRPr="00255391">
                <w:rPr>
                  <w:rFonts w:eastAsia="Calibri"/>
                  <w:color w:val="0000FF"/>
                  <w:u w:val="single"/>
                  <w:lang w:val="en-US"/>
                </w:rPr>
                <w:t>rfc</w:t>
              </w:r>
              <w:r w:rsidRPr="00255391">
                <w:rPr>
                  <w:rFonts w:eastAsia="Calibri"/>
                  <w:color w:val="0000FF"/>
                  <w:u w:val="single"/>
                </w:rPr>
                <w:t>4122/</w:t>
              </w:r>
              <w:r w:rsidRPr="00255391">
                <w:rPr>
                  <w:rFonts w:eastAsia="Calibri"/>
                  <w:color w:val="0000FF"/>
                  <w:u w:val="single"/>
                  <w:lang w:val="en-US"/>
                </w:rPr>
                <w:t>rfc</w:t>
              </w:r>
              <w:r w:rsidRPr="00255391">
                <w:rPr>
                  <w:rFonts w:eastAsia="Calibri"/>
                  <w:color w:val="0000FF"/>
                  <w:u w:val="single"/>
                </w:rPr>
                <w:t>4122.</w:t>
              </w:r>
              <w:r w:rsidRPr="00255391">
                <w:rPr>
                  <w:rFonts w:eastAsia="Calibri"/>
                  <w:color w:val="0000FF"/>
                  <w:u w:val="single"/>
                  <w:lang w:val="en-US"/>
                </w:rPr>
                <w:t>html</w:t>
              </w:r>
              <w:r w:rsidRPr="00255391">
                <w:rPr>
                  <w:rFonts w:eastAsia="Calibri"/>
                  <w:color w:val="0000FF"/>
                  <w:u w:val="single"/>
                </w:rPr>
                <w:t>#</w:t>
              </w:r>
              <w:r w:rsidRPr="00255391">
                <w:rPr>
                  <w:rFonts w:eastAsia="Calibri"/>
                  <w:color w:val="0000FF"/>
                  <w:u w:val="single"/>
                  <w:lang w:val="en-US"/>
                </w:rPr>
                <w:t>section</w:t>
              </w:r>
              <w:r w:rsidRPr="00255391">
                <w:rPr>
                  <w:rFonts w:eastAsia="Calibri"/>
                  <w:color w:val="0000FF"/>
                  <w:u w:val="single"/>
                </w:rPr>
                <w:t>-4.2</w:t>
              </w:r>
            </w:hyperlink>
            <w:r w:rsidRPr="00255391">
              <w:rPr>
                <w:rFonts w:eastAsia="Calibri"/>
              </w:rPr>
              <w:t>)</w:t>
            </w:r>
            <w:r w:rsidR="00505DA5" w:rsidRPr="00255391">
              <w:rPr>
                <w:rFonts w:eastAsia="Calibri"/>
              </w:rPr>
              <w:t>.</w:t>
            </w:r>
          </w:p>
          <w:p w14:paraId="4542405F" w14:textId="77777777" w:rsidR="00505DA5" w:rsidRPr="00255391" w:rsidRDefault="00505DA5" w:rsidP="00505DA5">
            <w:pPr>
              <w:pStyle w:val="af9"/>
            </w:pPr>
            <w:r w:rsidRPr="00255391">
              <w:t xml:space="preserve">ИС УНП использует метку времени, содержащуюся в </w:t>
            </w:r>
            <w:r w:rsidRPr="00255391">
              <w:rPr>
                <w:lang w:val="en-US"/>
              </w:rPr>
              <w:t>UUID</w:t>
            </w:r>
            <w:r w:rsidRPr="00255391">
              <w:t xml:space="preserve">, для проверки срока годности сообщения, к которому относится данный </w:t>
            </w:r>
            <w:r w:rsidRPr="00255391">
              <w:rPr>
                <w:lang w:val="en-US"/>
              </w:rPr>
              <w:t>UUID</w:t>
            </w:r>
            <w:r w:rsidRPr="00255391">
              <w:t>. Для ИС УНП срок годности одного сообщения составляет 24 часа</w:t>
            </w:r>
            <w:r w:rsidR="00C95731" w:rsidRPr="00255391">
              <w:t>.</w:t>
            </w:r>
          </w:p>
          <w:p w14:paraId="2DFF5612" w14:textId="0912886C" w:rsidR="00C95731" w:rsidRPr="00255391" w:rsidRDefault="00C95731" w:rsidP="00505DA5">
            <w:pPr>
              <w:pStyle w:val="af9"/>
            </w:pPr>
            <w:r w:rsidRPr="00255391">
              <w:t>Выполняется проверка на уникальность значения идентификатора сообщения.</w:t>
            </w:r>
          </w:p>
        </w:tc>
      </w:tr>
      <w:tr w:rsidR="008E47B9" w:rsidRPr="00255391" w14:paraId="77E8E5A8" w14:textId="77777777" w:rsidTr="00A52D55">
        <w:tc>
          <w:tcPr>
            <w:tcW w:w="562" w:type="dxa"/>
          </w:tcPr>
          <w:p w14:paraId="3C27F65A" w14:textId="4E2DCE69" w:rsidR="008E47B9" w:rsidRPr="00255391" w:rsidRDefault="000262EC" w:rsidP="003B3E30">
            <w:pPr>
              <w:ind w:firstLine="0"/>
            </w:pPr>
            <w:r w:rsidRPr="00255391">
              <w:lastRenderedPageBreak/>
              <w:t>3</w:t>
            </w:r>
          </w:p>
        </w:tc>
        <w:tc>
          <w:tcPr>
            <w:tcW w:w="1701" w:type="dxa"/>
          </w:tcPr>
          <w:p w14:paraId="2FF44A4E" w14:textId="72A85565" w:rsidR="008E47B9" w:rsidRPr="00255391" w:rsidRDefault="00557728" w:rsidP="00505DA5">
            <w:pPr>
              <w:pStyle w:val="af9"/>
            </w:pPr>
            <w:bookmarkStart w:id="188" w:name="OLE_LINK169"/>
            <w:bookmarkStart w:id="189" w:name="OLE_LINK170"/>
            <w:r w:rsidRPr="00255391">
              <w:rPr>
                <w:rFonts w:eastAsia="Calibri"/>
                <w:lang w:val="en-US"/>
              </w:rPr>
              <w:t>ReferenceMessageID</w:t>
            </w:r>
            <w:bookmarkEnd w:id="188"/>
            <w:bookmarkEnd w:id="189"/>
          </w:p>
        </w:tc>
        <w:tc>
          <w:tcPr>
            <w:tcW w:w="1843" w:type="dxa"/>
          </w:tcPr>
          <w:p w14:paraId="237F7321" w14:textId="404FCDF1" w:rsidR="008E47B9" w:rsidRPr="00255391" w:rsidRDefault="00557728" w:rsidP="00505DA5">
            <w:pPr>
              <w:pStyle w:val="af9"/>
              <w:rPr>
                <w:rFonts w:eastAsia="Calibri"/>
              </w:rPr>
            </w:pPr>
            <w:r w:rsidRPr="00255391">
              <w:rPr>
                <w:rFonts w:eastAsia="Calibri"/>
              </w:rPr>
              <w:t>Идентификатор первичного сообщения</w:t>
            </w:r>
          </w:p>
        </w:tc>
        <w:tc>
          <w:tcPr>
            <w:tcW w:w="1843" w:type="dxa"/>
          </w:tcPr>
          <w:p w14:paraId="49D35087" w14:textId="765596CC" w:rsidR="008E47B9" w:rsidRPr="00255391" w:rsidRDefault="00557728" w:rsidP="00505DA5">
            <w:pPr>
              <w:pStyle w:val="af9"/>
            </w:pPr>
            <w:r w:rsidRPr="00255391">
              <w:t>1, необязательно</w:t>
            </w:r>
          </w:p>
        </w:tc>
        <w:tc>
          <w:tcPr>
            <w:tcW w:w="3128" w:type="dxa"/>
          </w:tcPr>
          <w:p w14:paraId="284B2DF3" w14:textId="77777777" w:rsidR="000B5E9E" w:rsidRPr="00255391" w:rsidRDefault="000B5E9E" w:rsidP="00505DA5">
            <w:pPr>
              <w:pStyle w:val="af9"/>
              <w:rPr>
                <w:rFonts w:eastAsia="Calibri"/>
              </w:rPr>
            </w:pPr>
            <w:r w:rsidRPr="00255391">
              <w:rPr>
                <w:rFonts w:eastAsia="Calibri"/>
              </w:rPr>
              <w:t xml:space="preserve">Опциональный элемент, указывающий на первичный </w:t>
            </w:r>
            <w:r w:rsidRPr="00255391">
              <w:rPr>
                <w:rFonts w:eastAsia="Calibri"/>
                <w:lang w:val="en-US"/>
              </w:rPr>
              <w:t>MessageID</w:t>
            </w:r>
            <w:r w:rsidRPr="00255391">
              <w:rPr>
                <w:rFonts w:eastAsia="Calibri"/>
              </w:rPr>
              <w:t xml:space="preserve"> в цепочке запросов одной бизнес-транзакции.</w:t>
            </w:r>
          </w:p>
          <w:p w14:paraId="033328C9" w14:textId="77777777" w:rsidR="00557728" w:rsidRPr="00255391" w:rsidRDefault="00557728" w:rsidP="00505DA5">
            <w:pPr>
              <w:pStyle w:val="af9"/>
              <w:rPr>
                <w:rFonts w:eastAsia="Calibri"/>
              </w:rPr>
            </w:pPr>
            <w:r w:rsidRPr="00255391">
              <w:rPr>
                <w:rFonts w:eastAsia="Calibri"/>
              </w:rPr>
              <w:t xml:space="preserve">При отправке первичного запроса </w:t>
            </w:r>
            <w:r w:rsidRPr="00255391">
              <w:rPr>
                <w:rFonts w:eastAsia="Calibri"/>
                <w:lang w:val="en-US"/>
              </w:rPr>
              <w:t>ReferenceMessageID</w:t>
            </w:r>
            <w:r w:rsidRPr="00255391">
              <w:rPr>
                <w:rFonts w:eastAsia="Calibri"/>
              </w:rPr>
              <w:t xml:space="preserve"> и </w:t>
            </w:r>
            <w:r w:rsidRPr="00255391">
              <w:rPr>
                <w:rFonts w:eastAsia="Calibri"/>
                <w:lang w:val="en-US"/>
              </w:rPr>
              <w:t>MessageID</w:t>
            </w:r>
            <w:r w:rsidRPr="00255391">
              <w:rPr>
                <w:rFonts w:eastAsia="Calibri"/>
              </w:rPr>
              <w:t xml:space="preserve"> совпадают.</w:t>
            </w:r>
          </w:p>
          <w:p w14:paraId="4AC51BBE" w14:textId="160440BA" w:rsidR="002415B9" w:rsidRPr="00255391" w:rsidRDefault="002415B9" w:rsidP="00316586">
            <w:pPr>
              <w:pStyle w:val="af9"/>
              <w:rPr>
                <w:rStyle w:val="affff"/>
                <w:rFonts w:eastAsia="Calibri"/>
                <w:i w:val="0"/>
              </w:rPr>
            </w:pPr>
            <w:r w:rsidRPr="00255391">
              <w:rPr>
                <w:rFonts w:eastAsia="Calibri"/>
                <w:i/>
              </w:rPr>
              <w:t>Не используется</w:t>
            </w:r>
          </w:p>
        </w:tc>
      </w:tr>
      <w:tr w:rsidR="008E47B9" w:rsidRPr="00255391" w14:paraId="369E29BC" w14:textId="77777777" w:rsidTr="00A52D55">
        <w:tc>
          <w:tcPr>
            <w:tcW w:w="562" w:type="dxa"/>
          </w:tcPr>
          <w:p w14:paraId="1FEB1AAC" w14:textId="12942BE5" w:rsidR="008E47B9" w:rsidRPr="00255391" w:rsidRDefault="000262EC" w:rsidP="003B3E30">
            <w:pPr>
              <w:ind w:firstLine="0"/>
            </w:pPr>
            <w:r w:rsidRPr="00255391">
              <w:t>4</w:t>
            </w:r>
          </w:p>
        </w:tc>
        <w:tc>
          <w:tcPr>
            <w:tcW w:w="1701" w:type="dxa"/>
          </w:tcPr>
          <w:p w14:paraId="3CBF4B47" w14:textId="5062B7BE" w:rsidR="008E47B9" w:rsidRPr="00255391" w:rsidRDefault="000B5E9E" w:rsidP="00505DA5">
            <w:pPr>
              <w:pStyle w:val="af9"/>
            </w:pPr>
            <w:r w:rsidRPr="00255391">
              <w:rPr>
                <w:rFonts w:eastAsia="Calibri"/>
              </w:rPr>
              <w:t>TransactionCode</w:t>
            </w:r>
          </w:p>
        </w:tc>
        <w:tc>
          <w:tcPr>
            <w:tcW w:w="1843" w:type="dxa"/>
          </w:tcPr>
          <w:p w14:paraId="56F1B561" w14:textId="3504E88C" w:rsidR="008E47B9" w:rsidRPr="00255391" w:rsidRDefault="000B5E9E" w:rsidP="00505DA5">
            <w:pPr>
              <w:pStyle w:val="af9"/>
            </w:pPr>
            <w:r w:rsidRPr="00255391">
              <w:rPr>
                <w:rFonts w:eastAsia="Calibri"/>
              </w:rPr>
              <w:t>Код транзакции</w:t>
            </w:r>
          </w:p>
        </w:tc>
        <w:tc>
          <w:tcPr>
            <w:tcW w:w="1843" w:type="dxa"/>
          </w:tcPr>
          <w:p w14:paraId="11B7B657" w14:textId="2659340B" w:rsidR="008E47B9" w:rsidRPr="00255391" w:rsidRDefault="000B5E9E" w:rsidP="00505DA5">
            <w:pPr>
              <w:pStyle w:val="af9"/>
            </w:pPr>
            <w:r w:rsidRPr="00255391">
              <w:t>1, необязательно</w:t>
            </w:r>
          </w:p>
        </w:tc>
        <w:tc>
          <w:tcPr>
            <w:tcW w:w="3128" w:type="dxa"/>
          </w:tcPr>
          <w:p w14:paraId="54539350" w14:textId="77777777" w:rsidR="000B5E9E" w:rsidRPr="00255391" w:rsidRDefault="000B5E9E" w:rsidP="00505DA5">
            <w:pPr>
              <w:pStyle w:val="af9"/>
              <w:rPr>
                <w:rFonts w:eastAsia="Calibri"/>
              </w:rPr>
            </w:pPr>
            <w:r w:rsidRPr="00255391">
              <w:rPr>
                <w:rFonts w:eastAsia="Calibri"/>
              </w:rPr>
              <w:t>Опциональный элемент, указывающий на транзакцию оказания государственной услуги или выполнения государственной функции, в рамках которой посылается запрос.</w:t>
            </w:r>
          </w:p>
          <w:p w14:paraId="4FDAEF63" w14:textId="38B7AC74" w:rsidR="00823835" w:rsidRPr="00255391" w:rsidRDefault="00316586" w:rsidP="00823835">
            <w:pPr>
              <w:pStyle w:val="af9"/>
              <w:rPr>
                <w:rStyle w:val="affff"/>
                <w:rFonts w:eastAsia="Calibri"/>
                <w:i w:val="0"/>
                <w:lang w:val="en-US"/>
              </w:rPr>
            </w:pPr>
            <w:r w:rsidRPr="00255391">
              <w:rPr>
                <w:rFonts w:eastAsia="Calibri"/>
                <w:i/>
              </w:rPr>
              <w:t>Не используется</w:t>
            </w:r>
          </w:p>
        </w:tc>
      </w:tr>
      <w:tr w:rsidR="00557728" w:rsidRPr="00255391" w14:paraId="5365BD17" w14:textId="77777777" w:rsidTr="00A52D55">
        <w:tc>
          <w:tcPr>
            <w:tcW w:w="562" w:type="dxa"/>
          </w:tcPr>
          <w:p w14:paraId="74B5F22D" w14:textId="694AAD27" w:rsidR="00557728" w:rsidRPr="00255391" w:rsidRDefault="000262EC" w:rsidP="003B3E30">
            <w:pPr>
              <w:ind w:firstLine="0"/>
            </w:pPr>
            <w:r w:rsidRPr="00255391">
              <w:t>5</w:t>
            </w:r>
          </w:p>
        </w:tc>
        <w:tc>
          <w:tcPr>
            <w:tcW w:w="1701" w:type="dxa"/>
          </w:tcPr>
          <w:p w14:paraId="03188C15" w14:textId="275F8E9C" w:rsidR="00557728" w:rsidRPr="00255391" w:rsidRDefault="00A52D55" w:rsidP="00505DA5">
            <w:pPr>
              <w:pStyle w:val="af9"/>
            </w:pPr>
            <w:r w:rsidRPr="00255391">
              <w:rPr>
                <w:rFonts w:eastAsia="Calibri"/>
                <w:lang w:val="en-US"/>
              </w:rPr>
              <w:t>NodeID</w:t>
            </w:r>
          </w:p>
        </w:tc>
        <w:tc>
          <w:tcPr>
            <w:tcW w:w="1843" w:type="dxa"/>
          </w:tcPr>
          <w:p w14:paraId="5FC2AC1D" w14:textId="1BB29A37" w:rsidR="00557728" w:rsidRPr="00255391" w:rsidRDefault="00A52D55" w:rsidP="00505DA5">
            <w:pPr>
              <w:pStyle w:val="af9"/>
            </w:pPr>
            <w:r w:rsidRPr="00255391">
              <w:rPr>
                <w:rFonts w:eastAsia="Calibri"/>
              </w:rPr>
              <w:t>Идентификатор узла (сервера) отправителя запроса</w:t>
            </w:r>
          </w:p>
        </w:tc>
        <w:tc>
          <w:tcPr>
            <w:tcW w:w="1843" w:type="dxa"/>
          </w:tcPr>
          <w:p w14:paraId="4A51AE00" w14:textId="2AD9ED56" w:rsidR="00557728" w:rsidRPr="00255391" w:rsidRDefault="00DD71E9" w:rsidP="00505DA5">
            <w:pPr>
              <w:pStyle w:val="af9"/>
            </w:pPr>
            <w:r w:rsidRPr="00255391">
              <w:t>1, необязательно</w:t>
            </w:r>
          </w:p>
        </w:tc>
        <w:tc>
          <w:tcPr>
            <w:tcW w:w="3128" w:type="dxa"/>
          </w:tcPr>
          <w:p w14:paraId="039DD87C" w14:textId="77777777" w:rsidR="00557728" w:rsidRPr="00255391" w:rsidRDefault="00A52D55" w:rsidP="00505DA5">
            <w:pPr>
              <w:pStyle w:val="af9"/>
              <w:rPr>
                <w:rFonts w:eastAsia="Calibri"/>
              </w:rPr>
            </w:pPr>
            <w:bookmarkStart w:id="190" w:name="OLE_LINK118"/>
            <w:r w:rsidRPr="00255391">
              <w:rPr>
                <w:rFonts w:eastAsia="Calibri"/>
              </w:rPr>
              <w:t>Опциональный элемент для маршрутизации ответа на запрос на сервер-отправитель, если информационная система отправителя запросов представляет собой многосерверную (многонодную) архитектуру</w:t>
            </w:r>
            <w:bookmarkEnd w:id="190"/>
            <w:r w:rsidRPr="00255391">
              <w:rPr>
                <w:rFonts w:eastAsia="Calibri"/>
              </w:rPr>
              <w:t>.</w:t>
            </w:r>
          </w:p>
          <w:p w14:paraId="3A8D2232" w14:textId="17D2C885" w:rsidR="00A52D55" w:rsidRPr="00255391" w:rsidRDefault="00505DA5" w:rsidP="00505DA5">
            <w:pPr>
              <w:pStyle w:val="af9"/>
              <w:rPr>
                <w:rStyle w:val="affff"/>
              </w:rPr>
            </w:pPr>
            <w:r w:rsidRPr="00255391">
              <w:rPr>
                <w:rStyle w:val="affff"/>
                <w:rFonts w:eastAsia="Calibri"/>
              </w:rPr>
              <w:t>Не используется</w:t>
            </w:r>
          </w:p>
        </w:tc>
      </w:tr>
      <w:tr w:rsidR="00557728" w:rsidRPr="00255391" w14:paraId="0568B9FD" w14:textId="77777777" w:rsidTr="00A52D55">
        <w:tc>
          <w:tcPr>
            <w:tcW w:w="562" w:type="dxa"/>
          </w:tcPr>
          <w:p w14:paraId="60C3AA23" w14:textId="4E4BBA05" w:rsidR="00557728" w:rsidRPr="00255391" w:rsidRDefault="000262EC" w:rsidP="003B3E30">
            <w:pPr>
              <w:ind w:firstLine="0"/>
            </w:pPr>
            <w:r w:rsidRPr="00255391">
              <w:t>6</w:t>
            </w:r>
          </w:p>
        </w:tc>
        <w:tc>
          <w:tcPr>
            <w:tcW w:w="1701" w:type="dxa"/>
          </w:tcPr>
          <w:p w14:paraId="4D62D934" w14:textId="386F4D50" w:rsidR="00557728" w:rsidRPr="00255391" w:rsidRDefault="00A52D55" w:rsidP="00505DA5">
            <w:pPr>
              <w:pStyle w:val="af9"/>
            </w:pPr>
            <w:r w:rsidRPr="00255391">
              <w:rPr>
                <w:rFonts w:eastAsia="Calibri"/>
                <w:lang w:val="en-US"/>
              </w:rPr>
              <w:t>EOL</w:t>
            </w:r>
          </w:p>
        </w:tc>
        <w:tc>
          <w:tcPr>
            <w:tcW w:w="1843" w:type="dxa"/>
          </w:tcPr>
          <w:p w14:paraId="64338D95" w14:textId="4FCBACB6" w:rsidR="00557728" w:rsidRPr="00255391" w:rsidRDefault="00A52D55" w:rsidP="00505DA5">
            <w:pPr>
              <w:pStyle w:val="af9"/>
            </w:pPr>
            <w:r w:rsidRPr="00255391">
              <w:rPr>
                <w:rFonts w:eastAsia="Calibri"/>
              </w:rPr>
              <w:t>Время жизни запроса</w:t>
            </w:r>
          </w:p>
        </w:tc>
        <w:tc>
          <w:tcPr>
            <w:tcW w:w="1843" w:type="dxa"/>
          </w:tcPr>
          <w:p w14:paraId="28CB8A56" w14:textId="1283A09B" w:rsidR="00557728" w:rsidRPr="00255391" w:rsidRDefault="00A52D55" w:rsidP="00505DA5">
            <w:pPr>
              <w:pStyle w:val="af9"/>
            </w:pPr>
            <w:r w:rsidRPr="00255391">
              <w:t>1, необязательно</w:t>
            </w:r>
          </w:p>
        </w:tc>
        <w:tc>
          <w:tcPr>
            <w:tcW w:w="3128" w:type="dxa"/>
          </w:tcPr>
          <w:p w14:paraId="36BB32A5" w14:textId="193F7A60" w:rsidR="00557728" w:rsidRPr="00255391" w:rsidRDefault="00A52D55" w:rsidP="00505DA5">
            <w:pPr>
              <w:pStyle w:val="af9"/>
              <w:rPr>
                <w:rFonts w:eastAsia="Calibri"/>
              </w:rPr>
            </w:pPr>
            <w:r w:rsidRPr="00255391">
              <w:rPr>
                <w:rFonts w:eastAsia="Calibri"/>
              </w:rPr>
              <w:t xml:space="preserve">Опциональный элемент, определяющий время, до истечения которого запрос является для ИС </w:t>
            </w:r>
            <w:r w:rsidR="00505DA5" w:rsidRPr="00255391">
              <w:rPr>
                <w:rFonts w:eastAsia="Calibri"/>
              </w:rPr>
              <w:t>участника</w:t>
            </w:r>
            <w:r w:rsidRPr="00255391">
              <w:rPr>
                <w:rFonts w:eastAsia="Calibri"/>
              </w:rPr>
              <w:t xml:space="preserve"> актуальным</w:t>
            </w:r>
          </w:p>
          <w:p w14:paraId="2386CCBA" w14:textId="3B3D37EE" w:rsidR="0042507E" w:rsidRPr="00255391" w:rsidRDefault="00505DA5" w:rsidP="00505DA5">
            <w:pPr>
              <w:pStyle w:val="af9"/>
            </w:pPr>
            <w:r w:rsidRPr="00255391">
              <w:rPr>
                <w:rStyle w:val="affff"/>
                <w:rFonts w:eastAsia="Calibri"/>
              </w:rPr>
              <w:t>Не используется</w:t>
            </w:r>
          </w:p>
        </w:tc>
      </w:tr>
      <w:tr w:rsidR="00557728" w:rsidRPr="00255391" w14:paraId="11EEF60B" w14:textId="77777777" w:rsidTr="00A52D55">
        <w:tc>
          <w:tcPr>
            <w:tcW w:w="562" w:type="dxa"/>
          </w:tcPr>
          <w:p w14:paraId="46191A79" w14:textId="718135A6" w:rsidR="00557728" w:rsidRPr="00255391" w:rsidRDefault="000262EC" w:rsidP="003B3E30">
            <w:pPr>
              <w:ind w:firstLine="0"/>
            </w:pPr>
            <w:r w:rsidRPr="00255391">
              <w:t>7</w:t>
            </w:r>
          </w:p>
        </w:tc>
        <w:tc>
          <w:tcPr>
            <w:tcW w:w="1701" w:type="dxa"/>
          </w:tcPr>
          <w:p w14:paraId="4C196EC5" w14:textId="13376DBF" w:rsidR="00557728" w:rsidRPr="00255391" w:rsidRDefault="00A52D55" w:rsidP="00505DA5">
            <w:pPr>
              <w:pStyle w:val="af9"/>
            </w:pPr>
            <w:bookmarkStart w:id="191" w:name="OLE_LINK130"/>
            <w:r w:rsidRPr="00255391">
              <w:rPr>
                <w:rFonts w:eastAsia="Calibri"/>
              </w:rPr>
              <w:t>MessagePrimaryContent</w:t>
            </w:r>
            <w:bookmarkEnd w:id="191"/>
          </w:p>
        </w:tc>
        <w:tc>
          <w:tcPr>
            <w:tcW w:w="1843" w:type="dxa"/>
          </w:tcPr>
          <w:p w14:paraId="06BB5B1B" w14:textId="723D8A78" w:rsidR="00557728" w:rsidRPr="00255391" w:rsidRDefault="000D67B2" w:rsidP="00D765AC">
            <w:pPr>
              <w:pStyle w:val="af9"/>
            </w:pPr>
            <w:r w:rsidRPr="00255391">
              <w:rPr>
                <w:rFonts w:eastAsia="Calibri"/>
              </w:rPr>
              <w:t>Блок структурированн</w:t>
            </w:r>
            <w:r w:rsidRPr="00255391">
              <w:rPr>
                <w:rFonts w:eastAsia="Calibri"/>
              </w:rPr>
              <w:lastRenderedPageBreak/>
              <w:t xml:space="preserve">ых сведений в соответствии </w:t>
            </w:r>
            <w:bookmarkStart w:id="192" w:name="OLE_LINK280"/>
            <w:bookmarkStart w:id="193" w:name="OLE_LINK281"/>
            <w:r w:rsidRPr="00255391">
              <w:rPr>
                <w:rFonts w:eastAsia="Calibri"/>
              </w:rPr>
              <w:t xml:space="preserve">с </w:t>
            </w:r>
            <w:r w:rsidR="00D765AC" w:rsidRPr="00255391">
              <w:rPr>
                <w:rFonts w:eastAsia="Calibri"/>
              </w:rPr>
              <w:t>форматами Вида сведений</w:t>
            </w:r>
            <w:bookmarkEnd w:id="192"/>
            <w:bookmarkEnd w:id="193"/>
          </w:p>
        </w:tc>
        <w:tc>
          <w:tcPr>
            <w:tcW w:w="1843" w:type="dxa"/>
          </w:tcPr>
          <w:p w14:paraId="5CA2BE9F" w14:textId="23A651CB" w:rsidR="00557728" w:rsidRPr="00255391" w:rsidRDefault="000D67B2" w:rsidP="00505DA5">
            <w:pPr>
              <w:pStyle w:val="af9"/>
            </w:pPr>
            <w:r w:rsidRPr="00255391">
              <w:lastRenderedPageBreak/>
              <w:t>1, обязательно</w:t>
            </w:r>
          </w:p>
        </w:tc>
        <w:tc>
          <w:tcPr>
            <w:tcW w:w="3128" w:type="dxa"/>
          </w:tcPr>
          <w:p w14:paraId="4101EE59" w14:textId="37DC383E" w:rsidR="00557728" w:rsidRPr="00255391" w:rsidRDefault="000D67B2" w:rsidP="00505DA5">
            <w:pPr>
              <w:pStyle w:val="af9"/>
              <w:rPr>
                <w:rFonts w:eastAsia="Calibri"/>
              </w:rPr>
            </w:pPr>
            <w:bookmarkStart w:id="194" w:name="OLE_LINK260"/>
            <w:bookmarkStart w:id="195" w:name="OLE_LINK261"/>
            <w:bookmarkStart w:id="196" w:name="OLE_LINK282"/>
            <w:bookmarkStart w:id="197" w:name="OLE_LINK283"/>
            <w:bookmarkStart w:id="198" w:name="OLE_LINK284"/>
            <w:r w:rsidRPr="00255391">
              <w:rPr>
                <w:rFonts w:eastAsia="Calibri"/>
              </w:rPr>
              <w:t xml:space="preserve">Предназначен для передачи </w:t>
            </w:r>
            <w:r w:rsidR="00D765AC" w:rsidRPr="00255391">
              <w:rPr>
                <w:rFonts w:eastAsia="Calibri"/>
              </w:rPr>
              <w:t>запроса сведений</w:t>
            </w:r>
            <w:r w:rsidRPr="00255391">
              <w:rPr>
                <w:rFonts w:eastAsia="Calibri"/>
              </w:rPr>
              <w:t>.</w:t>
            </w:r>
            <w:bookmarkEnd w:id="194"/>
            <w:bookmarkEnd w:id="195"/>
            <w:bookmarkEnd w:id="196"/>
          </w:p>
          <w:p w14:paraId="6A77D338" w14:textId="01AF5276" w:rsidR="00256A4D" w:rsidRPr="00255391" w:rsidRDefault="00256A4D" w:rsidP="00256A4D">
            <w:pPr>
              <w:pStyle w:val="af9"/>
            </w:pPr>
            <w:r w:rsidRPr="00255391">
              <w:rPr>
                <w:rFonts w:eastAsia="Calibri"/>
              </w:rPr>
              <w:lastRenderedPageBreak/>
              <w:t xml:space="preserve">Перечень видов сведений ИС УНП представлен в разделе </w:t>
            </w:r>
            <w:r w:rsidRPr="00255391">
              <w:rPr>
                <w:rFonts w:eastAsia="Calibri"/>
              </w:rPr>
              <w:fldChar w:fldCharType="begin"/>
            </w:r>
            <w:r w:rsidRPr="00255391">
              <w:rPr>
                <w:rFonts w:eastAsia="Calibri"/>
              </w:rPr>
              <w:instrText xml:space="preserve"> REF _Ref525207273 \n \h </w:instrText>
            </w:r>
            <w:r w:rsidR="00F827ED" w:rsidRPr="00255391">
              <w:rPr>
                <w:rFonts w:eastAsia="Calibri"/>
              </w:rPr>
              <w:instrText xml:space="preserve"> \* MERGEFORMAT </w:instrText>
            </w:r>
            <w:r w:rsidRPr="00255391">
              <w:rPr>
                <w:rFonts w:eastAsia="Calibri"/>
              </w:rPr>
            </w:r>
            <w:r w:rsidRPr="00255391">
              <w:rPr>
                <w:rFonts w:eastAsia="Calibri"/>
              </w:rPr>
              <w:fldChar w:fldCharType="separate"/>
            </w:r>
            <w:r w:rsidR="00836A48">
              <w:rPr>
                <w:rFonts w:eastAsia="Calibri"/>
              </w:rPr>
              <w:t>3.3</w:t>
            </w:r>
            <w:r w:rsidRPr="00255391">
              <w:rPr>
                <w:rFonts w:eastAsia="Calibri"/>
              </w:rPr>
              <w:fldChar w:fldCharType="end"/>
            </w:r>
            <w:r w:rsidRPr="00255391">
              <w:rPr>
                <w:rFonts w:eastAsia="Calibri"/>
              </w:rPr>
              <w:t xml:space="preserve"> настоящего документа</w:t>
            </w:r>
            <w:bookmarkEnd w:id="197"/>
            <w:bookmarkEnd w:id="198"/>
          </w:p>
        </w:tc>
      </w:tr>
      <w:tr w:rsidR="00557728" w:rsidRPr="00255391" w14:paraId="195E88D2" w14:textId="77777777" w:rsidTr="00A52D55">
        <w:tc>
          <w:tcPr>
            <w:tcW w:w="562" w:type="dxa"/>
          </w:tcPr>
          <w:p w14:paraId="30B73D2F" w14:textId="395E1DA7" w:rsidR="00557728" w:rsidRPr="00255391" w:rsidRDefault="000262EC" w:rsidP="003B3E30">
            <w:pPr>
              <w:ind w:firstLine="0"/>
            </w:pPr>
            <w:r w:rsidRPr="00255391">
              <w:lastRenderedPageBreak/>
              <w:t>8</w:t>
            </w:r>
          </w:p>
        </w:tc>
        <w:tc>
          <w:tcPr>
            <w:tcW w:w="1701" w:type="dxa"/>
          </w:tcPr>
          <w:p w14:paraId="00B302FA" w14:textId="1F73DE3D" w:rsidR="00557728" w:rsidRPr="00255391" w:rsidRDefault="00B23008" w:rsidP="00505DA5">
            <w:pPr>
              <w:pStyle w:val="af9"/>
            </w:pPr>
            <w:r w:rsidRPr="00255391">
              <w:rPr>
                <w:rFonts w:eastAsia="Calibri"/>
              </w:rPr>
              <w:t>PersonalSignature</w:t>
            </w:r>
          </w:p>
        </w:tc>
        <w:tc>
          <w:tcPr>
            <w:tcW w:w="1843" w:type="dxa"/>
          </w:tcPr>
          <w:p w14:paraId="6E85EE8F" w14:textId="430E93F0" w:rsidR="00557728" w:rsidRPr="00255391" w:rsidRDefault="005F4CCA" w:rsidP="00505DA5">
            <w:pPr>
              <w:pStyle w:val="af9"/>
            </w:pPr>
            <w:r w:rsidRPr="00255391">
              <w:rPr>
                <w:rFonts w:eastAsia="Calibri"/>
              </w:rPr>
              <w:t>Электронная подпись должностного лица (ЭП-СП)</w:t>
            </w:r>
          </w:p>
        </w:tc>
        <w:tc>
          <w:tcPr>
            <w:tcW w:w="1843" w:type="dxa"/>
          </w:tcPr>
          <w:p w14:paraId="231DD791" w14:textId="33048DF4" w:rsidR="00557728" w:rsidRPr="00255391" w:rsidRDefault="005F4CCA" w:rsidP="00505DA5">
            <w:pPr>
              <w:pStyle w:val="af9"/>
            </w:pPr>
            <w:r w:rsidRPr="00255391">
              <w:t>1, необязательно</w:t>
            </w:r>
          </w:p>
        </w:tc>
        <w:tc>
          <w:tcPr>
            <w:tcW w:w="3128" w:type="dxa"/>
          </w:tcPr>
          <w:p w14:paraId="4AE39F2E" w14:textId="660B87F0" w:rsidR="00010C90" w:rsidRPr="00255391" w:rsidRDefault="005F4CCA" w:rsidP="00505DA5">
            <w:pPr>
              <w:pStyle w:val="af9"/>
              <w:rPr>
                <w:rFonts w:eastAsia="Calibri"/>
              </w:rPr>
            </w:pPr>
            <w:r w:rsidRPr="00255391">
              <w:rPr>
                <w:rFonts w:eastAsia="Calibri"/>
              </w:rPr>
              <w:t>С помощью ЭП-СП подписы</w:t>
            </w:r>
            <w:r w:rsidR="00E0681F" w:rsidRPr="00255391">
              <w:rPr>
                <w:rFonts w:eastAsia="Calibri"/>
              </w:rPr>
              <w:t>вается элемент, находящийся в «</w:t>
            </w:r>
            <w:r w:rsidRPr="00255391">
              <w:rPr>
                <w:rFonts w:eastAsia="Calibri"/>
              </w:rPr>
              <w:t>MessagePrimaryContent</w:t>
            </w:r>
            <w:r w:rsidR="00E0681F" w:rsidRPr="00255391">
              <w:rPr>
                <w:rFonts w:eastAsia="Calibri"/>
              </w:rPr>
              <w:t>»</w:t>
            </w:r>
            <w:r w:rsidRPr="00255391">
              <w:rPr>
                <w:rFonts w:eastAsia="Calibri"/>
              </w:rPr>
              <w:t xml:space="preserve"> (между открывающим и закрывающим тегами)</w:t>
            </w:r>
            <w:r w:rsidR="00010C90" w:rsidRPr="00255391">
              <w:rPr>
                <w:rFonts w:eastAsia="Calibri"/>
              </w:rPr>
              <w:t>.</w:t>
            </w:r>
            <w:r w:rsidR="00751C2E" w:rsidRPr="00255391">
              <w:rPr>
                <w:rFonts w:eastAsia="Calibri"/>
              </w:rPr>
              <w:t xml:space="preserve"> Требования к наличию подписи блока сведений</w:t>
            </w:r>
            <w:r w:rsidR="00751C2E" w:rsidRPr="00255391">
              <w:t xml:space="preserve"> отражены в описании видов сведений настоящего документа</w:t>
            </w:r>
            <w:r w:rsidR="00751C2E" w:rsidRPr="00255391">
              <w:rPr>
                <w:rFonts w:eastAsia="Calibri"/>
              </w:rPr>
              <w:t xml:space="preserve"> (</w:t>
            </w:r>
            <w:bookmarkStart w:id="199" w:name="OLE_LINK287"/>
            <w:bookmarkStart w:id="200" w:name="OLE_LINK288"/>
            <w:bookmarkStart w:id="201" w:name="OLE_LINK289"/>
            <w:r w:rsidR="00751C2E" w:rsidRPr="00255391">
              <w:rPr>
                <w:rFonts w:eastAsia="Calibri"/>
              </w:rPr>
              <w:t xml:space="preserve">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836A48">
              <w:rPr>
                <w:rFonts w:eastAsia="Calibri"/>
              </w:rPr>
              <w:t>3.6</w:t>
            </w:r>
            <w:r w:rsidR="00812EC1" w:rsidRPr="00255391">
              <w:rPr>
                <w:rFonts w:eastAsia="Calibri"/>
              </w:rPr>
              <w:fldChar w:fldCharType="end"/>
            </w:r>
            <w:r w:rsidR="00751C2E" w:rsidRPr="00255391">
              <w:rPr>
                <w:rFonts w:eastAsia="Calibri"/>
              </w:rPr>
              <w:t>-</w:t>
            </w:r>
            <w:r w:rsidR="00751C2E" w:rsidRPr="00255391">
              <w:rPr>
                <w:rFonts w:eastAsia="Calibri"/>
              </w:rPr>
              <w:fldChar w:fldCharType="begin"/>
            </w:r>
            <w:r w:rsidR="00751C2E" w:rsidRPr="00255391">
              <w:rPr>
                <w:rFonts w:eastAsia="Calibri"/>
              </w:rPr>
              <w:instrText xml:space="preserve"> REF _Ref525249624 \n \h </w:instrText>
            </w:r>
            <w:r w:rsidR="008D67FE" w:rsidRPr="00255391">
              <w:rPr>
                <w:rFonts w:eastAsia="Calibri"/>
              </w:rPr>
              <w:instrText xml:space="preserve"> \* MERGEFORMAT </w:instrText>
            </w:r>
            <w:r w:rsidR="00751C2E" w:rsidRPr="00255391">
              <w:rPr>
                <w:rFonts w:eastAsia="Calibri"/>
              </w:rPr>
            </w:r>
            <w:r w:rsidR="00751C2E" w:rsidRPr="00255391">
              <w:rPr>
                <w:rFonts w:eastAsia="Calibri"/>
              </w:rPr>
              <w:fldChar w:fldCharType="separate"/>
            </w:r>
            <w:r w:rsidR="00836A48">
              <w:rPr>
                <w:rFonts w:eastAsia="Calibri"/>
              </w:rPr>
              <w:t>3.16</w:t>
            </w:r>
            <w:r w:rsidR="00751C2E" w:rsidRPr="00255391">
              <w:rPr>
                <w:rFonts w:eastAsia="Calibri"/>
              </w:rPr>
              <w:fldChar w:fldCharType="end"/>
            </w:r>
            <w:bookmarkEnd w:id="199"/>
            <w:bookmarkEnd w:id="200"/>
            <w:bookmarkEnd w:id="201"/>
            <w:r w:rsidR="00751C2E" w:rsidRPr="00255391">
              <w:rPr>
                <w:rFonts w:eastAsia="Calibri"/>
              </w:rPr>
              <w:t>)</w:t>
            </w:r>
          </w:p>
        </w:tc>
      </w:tr>
      <w:tr w:rsidR="005F4CCA" w:rsidRPr="00255391" w14:paraId="4106ACFA" w14:textId="77777777" w:rsidTr="00A52D55">
        <w:tc>
          <w:tcPr>
            <w:tcW w:w="562" w:type="dxa"/>
          </w:tcPr>
          <w:p w14:paraId="4782C8F4" w14:textId="2863ADDC" w:rsidR="005F4CCA" w:rsidRPr="00255391" w:rsidRDefault="000262EC" w:rsidP="003B3E30">
            <w:pPr>
              <w:ind w:firstLine="0"/>
            </w:pPr>
            <w:r w:rsidRPr="00255391">
              <w:t>9</w:t>
            </w:r>
          </w:p>
        </w:tc>
        <w:tc>
          <w:tcPr>
            <w:tcW w:w="1701" w:type="dxa"/>
          </w:tcPr>
          <w:p w14:paraId="7F6407E9" w14:textId="5B43B4EE" w:rsidR="005F4CCA" w:rsidRPr="00255391" w:rsidRDefault="005F4CCA" w:rsidP="00505DA5">
            <w:pPr>
              <w:pStyle w:val="af9"/>
              <w:rPr>
                <w:rFonts w:eastAsia="Calibri"/>
                <w:lang w:val="en-US"/>
              </w:rPr>
            </w:pPr>
            <w:r w:rsidRPr="00255391">
              <w:rPr>
                <w:rFonts w:eastAsia="Calibri"/>
              </w:rPr>
              <w:t>AttachmentHeaderList</w:t>
            </w:r>
          </w:p>
        </w:tc>
        <w:tc>
          <w:tcPr>
            <w:tcW w:w="1843" w:type="dxa"/>
          </w:tcPr>
          <w:p w14:paraId="3B907C97" w14:textId="5A0B4509" w:rsidR="005F4CCA" w:rsidRPr="00255391" w:rsidRDefault="005F4CCA" w:rsidP="00505DA5">
            <w:pPr>
              <w:pStyle w:val="af9"/>
              <w:rPr>
                <w:rFonts w:eastAsia="Calibri"/>
              </w:rPr>
            </w:pPr>
            <w:r w:rsidRPr="00255391">
              <w:rPr>
                <w:rFonts w:eastAsia="Calibri"/>
              </w:rPr>
              <w:t>Заголовки вложенных файлов</w:t>
            </w:r>
          </w:p>
        </w:tc>
        <w:tc>
          <w:tcPr>
            <w:tcW w:w="1843" w:type="dxa"/>
          </w:tcPr>
          <w:p w14:paraId="31088BF1" w14:textId="3C642EE5" w:rsidR="005F4CCA" w:rsidRPr="00255391" w:rsidRDefault="00550297" w:rsidP="00505DA5">
            <w:pPr>
              <w:pStyle w:val="af9"/>
            </w:pPr>
            <w:r w:rsidRPr="00255391">
              <w:t>1, необязательно</w:t>
            </w:r>
          </w:p>
        </w:tc>
        <w:tc>
          <w:tcPr>
            <w:tcW w:w="3128" w:type="dxa"/>
          </w:tcPr>
          <w:p w14:paraId="2FED6349" w14:textId="39F3DD89" w:rsidR="005F4CCA" w:rsidRPr="00255391" w:rsidRDefault="00572549" w:rsidP="00505DA5">
            <w:pPr>
              <w:pStyle w:val="af9"/>
              <w:rPr>
                <w:rStyle w:val="affff"/>
              </w:rPr>
            </w:pPr>
            <w:r w:rsidRPr="00255391">
              <w:rPr>
                <w:rStyle w:val="affff"/>
                <w:rFonts w:eastAsia="Calibri"/>
              </w:rPr>
              <w:t>Н</w:t>
            </w:r>
            <w:r w:rsidR="005F4CCA" w:rsidRPr="00255391">
              <w:rPr>
                <w:rStyle w:val="affff"/>
                <w:rFonts w:eastAsia="Calibri"/>
              </w:rPr>
              <w:t>е используется</w:t>
            </w:r>
          </w:p>
        </w:tc>
      </w:tr>
      <w:tr w:rsidR="00557728" w:rsidRPr="00255391" w14:paraId="3F4B5993" w14:textId="77777777" w:rsidTr="00A52D55">
        <w:tc>
          <w:tcPr>
            <w:tcW w:w="562" w:type="dxa"/>
          </w:tcPr>
          <w:p w14:paraId="30A394BC" w14:textId="56E2A9E8" w:rsidR="00557728" w:rsidRPr="00255391" w:rsidRDefault="000262EC" w:rsidP="003B3E30">
            <w:pPr>
              <w:ind w:firstLine="0"/>
            </w:pPr>
            <w:r w:rsidRPr="00255391">
              <w:t>10</w:t>
            </w:r>
          </w:p>
        </w:tc>
        <w:tc>
          <w:tcPr>
            <w:tcW w:w="1701" w:type="dxa"/>
          </w:tcPr>
          <w:p w14:paraId="0E8DC1AC" w14:textId="01202F26" w:rsidR="00557728" w:rsidRPr="00255391" w:rsidRDefault="005F4CCA" w:rsidP="00505DA5">
            <w:pPr>
              <w:pStyle w:val="af9"/>
            </w:pPr>
            <w:r w:rsidRPr="00255391">
              <w:rPr>
                <w:rFonts w:eastAsia="Calibri"/>
                <w:lang w:val="en-US"/>
              </w:rPr>
              <w:t>Ref</w:t>
            </w:r>
            <w:r w:rsidRPr="00255391">
              <w:rPr>
                <w:rFonts w:eastAsia="Calibri"/>
              </w:rPr>
              <w:t>AttachmentHeaderList</w:t>
            </w:r>
          </w:p>
        </w:tc>
        <w:tc>
          <w:tcPr>
            <w:tcW w:w="1843" w:type="dxa"/>
          </w:tcPr>
          <w:p w14:paraId="6F4BA0FF" w14:textId="282ECBA8" w:rsidR="00557728" w:rsidRPr="00255391" w:rsidRDefault="005F4CCA" w:rsidP="00505DA5">
            <w:pPr>
              <w:pStyle w:val="af9"/>
            </w:pPr>
            <w:r w:rsidRPr="00255391">
              <w:rPr>
                <w:rFonts w:eastAsia="Calibri"/>
              </w:rPr>
              <w:t>Заголовки файлов по ссылке</w:t>
            </w:r>
          </w:p>
        </w:tc>
        <w:tc>
          <w:tcPr>
            <w:tcW w:w="1843" w:type="dxa"/>
          </w:tcPr>
          <w:p w14:paraId="436C5BB6" w14:textId="5FFDD349" w:rsidR="00557728" w:rsidRPr="00255391" w:rsidRDefault="005F4CCA" w:rsidP="00505DA5">
            <w:pPr>
              <w:pStyle w:val="af9"/>
            </w:pPr>
            <w:bookmarkStart w:id="202" w:name="OLE_LINK149"/>
            <w:bookmarkStart w:id="203" w:name="OLE_LINK150"/>
            <w:r w:rsidRPr="00255391">
              <w:t>1, необязательно</w:t>
            </w:r>
            <w:bookmarkEnd w:id="202"/>
            <w:bookmarkEnd w:id="203"/>
          </w:p>
        </w:tc>
        <w:tc>
          <w:tcPr>
            <w:tcW w:w="3128" w:type="dxa"/>
          </w:tcPr>
          <w:p w14:paraId="2F071F5F" w14:textId="1A196656" w:rsidR="00557728" w:rsidRPr="00255391" w:rsidRDefault="00572549" w:rsidP="00505DA5">
            <w:pPr>
              <w:pStyle w:val="af9"/>
            </w:pPr>
            <w:bookmarkStart w:id="204" w:name="OLE_LINK147"/>
            <w:r w:rsidRPr="00255391">
              <w:rPr>
                <w:rStyle w:val="affff"/>
                <w:rFonts w:eastAsia="Calibri"/>
              </w:rPr>
              <w:t>Н</w:t>
            </w:r>
            <w:r w:rsidR="005F4CCA" w:rsidRPr="00255391">
              <w:rPr>
                <w:rStyle w:val="affff"/>
                <w:rFonts w:eastAsia="Calibri"/>
              </w:rPr>
              <w:t>е используется</w:t>
            </w:r>
            <w:bookmarkEnd w:id="204"/>
          </w:p>
        </w:tc>
      </w:tr>
      <w:tr w:rsidR="00557728" w:rsidRPr="00255391" w14:paraId="39FBCC6B" w14:textId="77777777" w:rsidTr="00A52D55">
        <w:tc>
          <w:tcPr>
            <w:tcW w:w="562" w:type="dxa"/>
          </w:tcPr>
          <w:p w14:paraId="189D7830" w14:textId="64EF507F" w:rsidR="00557728" w:rsidRPr="00255391" w:rsidRDefault="000262EC" w:rsidP="003B3E30">
            <w:pPr>
              <w:ind w:firstLine="0"/>
            </w:pPr>
            <w:r w:rsidRPr="00255391">
              <w:t>11</w:t>
            </w:r>
          </w:p>
        </w:tc>
        <w:tc>
          <w:tcPr>
            <w:tcW w:w="1701" w:type="dxa"/>
          </w:tcPr>
          <w:p w14:paraId="6C18774B" w14:textId="5A094E82" w:rsidR="00557728" w:rsidRPr="00255391" w:rsidRDefault="001F609F" w:rsidP="00505DA5">
            <w:pPr>
              <w:pStyle w:val="af9"/>
            </w:pPr>
            <w:r w:rsidRPr="00255391">
              <w:rPr>
                <w:rFonts w:eastAsia="Calibri"/>
              </w:rPr>
              <w:t>BusinessProcessMetadata</w:t>
            </w:r>
          </w:p>
        </w:tc>
        <w:tc>
          <w:tcPr>
            <w:tcW w:w="1843" w:type="dxa"/>
          </w:tcPr>
          <w:p w14:paraId="01A55862" w14:textId="32DF38D2" w:rsidR="00557728" w:rsidRPr="00255391" w:rsidRDefault="00F83086" w:rsidP="00505DA5">
            <w:pPr>
              <w:pStyle w:val="af9"/>
            </w:pPr>
            <w:r w:rsidRPr="00255391">
              <w:t>Информация о бизнес-процессе, в рамках которого пересылается данное сообщение</w:t>
            </w:r>
          </w:p>
        </w:tc>
        <w:tc>
          <w:tcPr>
            <w:tcW w:w="1843" w:type="dxa"/>
          </w:tcPr>
          <w:p w14:paraId="3F3C5CE0" w14:textId="79DF8E3B" w:rsidR="00557728" w:rsidRPr="00255391" w:rsidRDefault="00F83086" w:rsidP="00505DA5">
            <w:pPr>
              <w:pStyle w:val="af9"/>
            </w:pPr>
            <w:bookmarkStart w:id="205" w:name="OLE_LINK155"/>
            <w:r w:rsidRPr="00255391">
              <w:t>1, необязательно</w:t>
            </w:r>
            <w:bookmarkEnd w:id="205"/>
          </w:p>
        </w:tc>
        <w:tc>
          <w:tcPr>
            <w:tcW w:w="3128" w:type="dxa"/>
          </w:tcPr>
          <w:p w14:paraId="09C3DCD7" w14:textId="096B1AE8" w:rsidR="00557728" w:rsidRPr="00255391" w:rsidRDefault="00572549" w:rsidP="00505DA5">
            <w:pPr>
              <w:pStyle w:val="af9"/>
            </w:pPr>
            <w:bookmarkStart w:id="206" w:name="OLE_LINK156"/>
            <w:r w:rsidRPr="00255391">
              <w:rPr>
                <w:rStyle w:val="affff"/>
                <w:rFonts w:eastAsia="Calibri"/>
              </w:rPr>
              <w:t>Н</w:t>
            </w:r>
            <w:r w:rsidR="00F83086" w:rsidRPr="00255391">
              <w:rPr>
                <w:rStyle w:val="affff"/>
                <w:rFonts w:eastAsia="Calibri"/>
              </w:rPr>
              <w:t>е используется</w:t>
            </w:r>
            <w:bookmarkEnd w:id="206"/>
          </w:p>
        </w:tc>
      </w:tr>
      <w:tr w:rsidR="00557728" w:rsidRPr="00255391" w14:paraId="25B9928D" w14:textId="77777777" w:rsidTr="00A52D55">
        <w:tc>
          <w:tcPr>
            <w:tcW w:w="562" w:type="dxa"/>
          </w:tcPr>
          <w:p w14:paraId="2F3FCF6D" w14:textId="39F63324" w:rsidR="00557728" w:rsidRPr="00255391" w:rsidRDefault="000262EC" w:rsidP="003B3E30">
            <w:pPr>
              <w:ind w:firstLine="0"/>
            </w:pPr>
            <w:r w:rsidRPr="00255391">
              <w:t>12</w:t>
            </w:r>
          </w:p>
        </w:tc>
        <w:tc>
          <w:tcPr>
            <w:tcW w:w="1701" w:type="dxa"/>
          </w:tcPr>
          <w:p w14:paraId="3E0548F6" w14:textId="5AC4CE1D" w:rsidR="00557728" w:rsidRPr="00255391" w:rsidRDefault="008D5A13" w:rsidP="00505DA5">
            <w:pPr>
              <w:pStyle w:val="af9"/>
            </w:pPr>
            <w:r w:rsidRPr="00255391">
              <w:rPr>
                <w:rFonts w:eastAsia="Calibri"/>
              </w:rPr>
              <w:t>TestMessage</w:t>
            </w:r>
          </w:p>
        </w:tc>
        <w:tc>
          <w:tcPr>
            <w:tcW w:w="1843" w:type="dxa"/>
          </w:tcPr>
          <w:p w14:paraId="6BCCE054" w14:textId="47060BCE" w:rsidR="00557728" w:rsidRPr="00255391" w:rsidRDefault="008D5A13" w:rsidP="00505DA5">
            <w:pPr>
              <w:pStyle w:val="af9"/>
            </w:pPr>
            <w:r w:rsidRPr="00255391">
              <w:rPr>
                <w:rFonts w:eastAsia="Calibri"/>
              </w:rPr>
              <w:t>Признак тестового взаимодействия</w:t>
            </w:r>
          </w:p>
        </w:tc>
        <w:tc>
          <w:tcPr>
            <w:tcW w:w="1843" w:type="dxa"/>
          </w:tcPr>
          <w:p w14:paraId="2DC6E3FD" w14:textId="39FB7BB7" w:rsidR="00557728" w:rsidRPr="00255391" w:rsidRDefault="008D5A13" w:rsidP="00505DA5">
            <w:pPr>
              <w:pStyle w:val="af9"/>
            </w:pPr>
            <w:r w:rsidRPr="00255391">
              <w:t>1, необязательно</w:t>
            </w:r>
          </w:p>
        </w:tc>
        <w:tc>
          <w:tcPr>
            <w:tcW w:w="3128" w:type="dxa"/>
          </w:tcPr>
          <w:p w14:paraId="422522EC" w14:textId="494B0C6B" w:rsidR="00557728" w:rsidRPr="00255391" w:rsidRDefault="00EB1B3A" w:rsidP="00505DA5">
            <w:pPr>
              <w:pStyle w:val="af9"/>
            </w:pPr>
            <w:r w:rsidRPr="00255391">
              <w:rPr>
                <w:rStyle w:val="affff"/>
                <w:rFonts w:eastAsia="Calibri"/>
              </w:rPr>
              <w:t>Не используется</w:t>
            </w:r>
          </w:p>
        </w:tc>
      </w:tr>
    </w:tbl>
    <w:p w14:paraId="6E9B4A61" w14:textId="09C8793F" w:rsidR="00EB7BB3" w:rsidRPr="00255391" w:rsidRDefault="00EB7BB3" w:rsidP="00595146">
      <w:pPr>
        <w:pStyle w:val="31"/>
      </w:pPr>
      <w:bookmarkStart w:id="207" w:name="_Toc56544476"/>
      <w:bookmarkEnd w:id="187"/>
      <w:r w:rsidRPr="00255391">
        <w:t xml:space="preserve">Структура </w:t>
      </w:r>
      <w:r w:rsidR="00595146" w:rsidRPr="00255391">
        <w:t xml:space="preserve">сообщения </w:t>
      </w:r>
      <w:r w:rsidR="00D70779" w:rsidRPr="00255391">
        <w:rPr>
          <w:lang w:val="en-US"/>
        </w:rPr>
        <w:t>c</w:t>
      </w:r>
      <w:r w:rsidR="00595146" w:rsidRPr="00255391">
        <w:t xml:space="preserve"> </w:t>
      </w:r>
      <w:r w:rsidR="00D70779" w:rsidRPr="00255391">
        <w:t>подтверждением</w:t>
      </w:r>
      <w:r w:rsidRPr="00255391">
        <w:t xml:space="preserve"> получения запроса </w:t>
      </w:r>
      <w:r w:rsidR="00595146" w:rsidRPr="00255391">
        <w:t>сведений</w:t>
      </w:r>
      <w:r w:rsidR="00D70779" w:rsidRPr="00255391">
        <w:t>, которое</w:t>
      </w:r>
      <w:r w:rsidR="00595146" w:rsidRPr="00255391">
        <w:t xml:space="preserve"> ИС участника </w:t>
      </w:r>
      <w:r w:rsidR="00D70779" w:rsidRPr="00255391">
        <w:t xml:space="preserve">получает от ИС УНП </w:t>
      </w:r>
      <w:r w:rsidR="00595146" w:rsidRPr="00255391">
        <w:t>(SendRequestResponse)</w:t>
      </w:r>
      <w:bookmarkEnd w:id="207"/>
    </w:p>
    <w:p w14:paraId="1C0430BD" w14:textId="28D2C008" w:rsidR="00586589" w:rsidRPr="00255391" w:rsidRDefault="00586589" w:rsidP="00586589">
      <w:r w:rsidRPr="00255391">
        <w:t>СМЭВ-конверт с ответом ИС</w:t>
      </w:r>
      <w:r w:rsidR="006D524C" w:rsidRPr="00255391">
        <w:t> </w:t>
      </w:r>
      <w:r w:rsidRPr="00255391">
        <w:t xml:space="preserve">УНП о подтверждении получения запроса сведений </w:t>
      </w:r>
      <w:r w:rsidR="00A90C5F" w:rsidRPr="00255391">
        <w:t xml:space="preserve">от </w:t>
      </w:r>
      <w:r w:rsidRPr="00255391">
        <w:t>ИС участника</w:t>
      </w:r>
      <w:r w:rsidR="00DA183D" w:rsidRPr="00255391">
        <w:t xml:space="preserve"> </w:t>
      </w:r>
      <w:r w:rsidR="00E0681F" w:rsidRPr="00255391">
        <w:t>(</w:t>
      </w:r>
      <w:r w:rsidR="00DA183D" w:rsidRPr="00255391">
        <w:t>SendRequestRe</w:t>
      </w:r>
      <w:r w:rsidR="00DA183D" w:rsidRPr="00255391">
        <w:rPr>
          <w:lang w:val="en-US"/>
        </w:rPr>
        <w:t>sponse</w:t>
      </w:r>
      <w:r w:rsidR="00DA183D" w:rsidRPr="00255391">
        <w:t>)</w:t>
      </w:r>
      <w:r w:rsidRPr="00255391">
        <w:t>, включает следующие элементы:</w:t>
      </w:r>
    </w:p>
    <w:p w14:paraId="67CE73F6" w14:textId="70F9FE4F" w:rsidR="00586589" w:rsidRPr="00255391" w:rsidRDefault="00586589" w:rsidP="00A90C5F">
      <w:pPr>
        <w:pStyle w:val="1"/>
      </w:pPr>
      <w:r w:rsidRPr="00255391">
        <w:rPr>
          <w:b/>
        </w:rPr>
        <w:t xml:space="preserve">блок данных </w:t>
      </w:r>
      <w:r w:rsidR="00A90C5F" w:rsidRPr="00255391">
        <w:rPr>
          <w:b/>
        </w:rPr>
        <w:t>ответа</w:t>
      </w:r>
      <w:r w:rsidR="00E771E6" w:rsidRPr="00255391">
        <w:t xml:space="preserve"> (</w:t>
      </w:r>
      <w:r w:rsidR="00A90C5F" w:rsidRPr="00255391">
        <w:t>MessageMetadata</w:t>
      </w:r>
      <w:r w:rsidRPr="00255391">
        <w:t xml:space="preserve">), который включает </w:t>
      </w:r>
      <w:r w:rsidR="00A90C5F" w:rsidRPr="00255391">
        <w:t>данные о сообщении</w:t>
      </w:r>
      <w:r w:rsidR="00E0681F" w:rsidRPr="00255391">
        <w:t xml:space="preserve"> (обязательный)</w:t>
      </w:r>
      <w:r w:rsidRPr="00255391">
        <w:t>;</w:t>
      </w:r>
    </w:p>
    <w:p w14:paraId="194A2687" w14:textId="576E3D03" w:rsidR="00586589" w:rsidRPr="00255391" w:rsidRDefault="00586589" w:rsidP="006F37AC">
      <w:pPr>
        <w:pStyle w:val="1"/>
      </w:pPr>
      <w:r w:rsidRPr="00255391">
        <w:rPr>
          <w:b/>
        </w:rPr>
        <w:t xml:space="preserve">электронная подпись </w:t>
      </w:r>
      <w:r w:rsidR="00D40D72" w:rsidRPr="00255391">
        <w:rPr>
          <w:b/>
        </w:rPr>
        <w:t>ИС</w:t>
      </w:r>
      <w:r w:rsidR="0098790F" w:rsidRPr="00255391">
        <w:rPr>
          <w:b/>
        </w:rPr>
        <w:t> </w:t>
      </w:r>
      <w:r w:rsidR="00D40D72" w:rsidRPr="00255391">
        <w:rPr>
          <w:b/>
        </w:rPr>
        <w:t>УНП</w:t>
      </w:r>
      <w:r w:rsidRPr="00255391">
        <w:t xml:space="preserve"> (ЭП-</w:t>
      </w:r>
      <w:r w:rsidR="00D40D72" w:rsidRPr="00255391">
        <w:t xml:space="preserve">ОВ </w:t>
      </w:r>
      <w:bookmarkStart w:id="208" w:name="OLE_LINK253"/>
      <w:r w:rsidR="00D40D72" w:rsidRPr="00255391">
        <w:t>Оператора</w:t>
      </w:r>
      <w:bookmarkEnd w:id="208"/>
      <w:r w:rsidR="00D40D72" w:rsidRPr="00255391">
        <w:t xml:space="preserve"> </w:t>
      </w:r>
      <w:r w:rsidR="00E771E6" w:rsidRPr="00255391">
        <w:t>Системы) (</w:t>
      </w:r>
      <w:r w:rsidRPr="00255391">
        <w:rPr>
          <w:lang w:val="en-US"/>
        </w:rPr>
        <w:t>CallerInformationSystemSignature</w:t>
      </w:r>
      <w:r w:rsidRPr="00255391">
        <w:t>)</w:t>
      </w:r>
      <w:r w:rsidR="00E0681F" w:rsidRPr="00255391">
        <w:t>, подписан элемент «</w:t>
      </w:r>
      <w:r w:rsidR="006F37AC" w:rsidRPr="00255391">
        <w:t>MessageMetadata</w:t>
      </w:r>
      <w:r w:rsidR="00E0681F" w:rsidRPr="00255391">
        <w:t>»</w:t>
      </w:r>
      <w:r w:rsidRPr="00255391">
        <w:t>.</w:t>
      </w:r>
    </w:p>
    <w:p w14:paraId="4CB4CC67" w14:textId="1748360B" w:rsidR="00586589" w:rsidRPr="00255391" w:rsidRDefault="00586589" w:rsidP="00586589">
      <w:r w:rsidRPr="00255391">
        <w:t xml:space="preserve">Структура </w:t>
      </w:r>
      <w:r w:rsidR="006F37AC" w:rsidRPr="00255391">
        <w:t>ответа</w:t>
      </w:r>
      <w:r w:rsidRPr="00255391">
        <w:t xml:space="preserve"> приведена в файле «</w:t>
      </w:r>
      <w:r w:rsidR="00581859" w:rsidRPr="00255391">
        <w:t>smev-message-exchange-types-1.2.xsd</w:t>
      </w:r>
      <w:r w:rsidRPr="00255391">
        <w:t>»</w:t>
      </w:r>
      <w:r w:rsidR="00D252EC" w:rsidRPr="00255391">
        <w:t xml:space="preserve"> (см. раздел </w:t>
      </w:r>
      <w:r w:rsidR="00D252EC" w:rsidRPr="00255391">
        <w:fldChar w:fldCharType="begin"/>
      </w:r>
      <w:r w:rsidR="00D252EC" w:rsidRPr="00255391">
        <w:instrText xml:space="preserve"> REF _Ref405904299 \n \h </w:instrText>
      </w:r>
      <w:r w:rsidR="00772A63" w:rsidRPr="00255391">
        <w:instrText xml:space="preserve"> \* MERGEFORMAT </w:instrText>
      </w:r>
      <w:r w:rsidR="00D252EC" w:rsidRPr="00255391">
        <w:fldChar w:fldCharType="separate"/>
      </w:r>
      <w:r w:rsidR="00836A48">
        <w:t>7</w:t>
      </w:r>
      <w:r w:rsidR="00D252EC" w:rsidRPr="00255391">
        <w:fldChar w:fldCharType="end"/>
      </w:r>
      <w:r w:rsidR="00D252EC" w:rsidRPr="00255391">
        <w:t>)</w:t>
      </w:r>
      <w:r w:rsidRPr="00255391">
        <w:t>.</w:t>
      </w:r>
    </w:p>
    <w:p w14:paraId="6063B890" w14:textId="57A72EE3" w:rsidR="00586589" w:rsidRPr="00255391" w:rsidRDefault="00586589" w:rsidP="002822E1">
      <w:pPr>
        <w:pStyle w:val="4"/>
      </w:pPr>
      <w:bookmarkStart w:id="209" w:name="_Ref528537013"/>
      <w:bookmarkStart w:id="210" w:name="_Ref463522596"/>
      <w:bookmarkStart w:id="211" w:name="_Toc498090529"/>
      <w:r w:rsidRPr="00255391">
        <w:lastRenderedPageBreak/>
        <w:t>Блок данных ответа</w:t>
      </w:r>
      <w:bookmarkEnd w:id="209"/>
    </w:p>
    <w:p w14:paraId="43BEAA98" w14:textId="7D774C2C" w:rsidR="0065225E" w:rsidRPr="00255391" w:rsidRDefault="0065225E" w:rsidP="0065225E">
      <w:r w:rsidRPr="00255391">
        <w:t>Описание блок</w:t>
      </w:r>
      <w:r w:rsidR="007C7A22" w:rsidRPr="00255391">
        <w:t>а</w:t>
      </w:r>
      <w:r w:rsidRPr="00255391">
        <w:t xml:space="preserve"> данных </w:t>
      </w:r>
      <w:r w:rsidR="007C7A22" w:rsidRPr="00255391">
        <w:t>«</w:t>
      </w:r>
      <w:r w:rsidR="00554AE4" w:rsidRPr="00255391">
        <w:t>MessageMetadata</w:t>
      </w:r>
      <w:r w:rsidR="007C7A22" w:rsidRPr="00255391">
        <w:t xml:space="preserve">» </w:t>
      </w:r>
      <w:r w:rsidR="009B6C88" w:rsidRPr="00255391">
        <w:t>подтверждения получения запроса сведений</w:t>
      </w:r>
      <w:r w:rsidR="007C7A22" w:rsidRPr="00255391">
        <w:t xml:space="preserve"> «</w:t>
      </w:r>
      <w:r w:rsidR="009B6C88" w:rsidRPr="00255391">
        <w:t>SendRequestResponse</w:t>
      </w:r>
      <w:r w:rsidR="007C7A22" w:rsidRPr="00255391">
        <w:t xml:space="preserve">», представлено в </w:t>
      </w:r>
      <w:r w:rsidR="008A3C48" w:rsidRPr="00255391">
        <w:t>таблице ниже</w:t>
      </w:r>
      <w:r w:rsidRPr="00255391">
        <w:t>:</w:t>
      </w:r>
    </w:p>
    <w:p w14:paraId="20F55822" w14:textId="52F190F7" w:rsidR="008A3C48" w:rsidRPr="00255391" w:rsidRDefault="008A3C48" w:rsidP="004D4862">
      <w:pPr>
        <w:pStyle w:val="af7"/>
      </w:pPr>
      <w:r w:rsidRPr="00255391">
        <w:t xml:space="preserve">Таблица </w:t>
      </w:r>
      <w:fldSimple w:instr=" SEQ Таблица \* ARABIC ">
        <w:r w:rsidR="00836A48">
          <w:rPr>
            <w:noProof/>
          </w:rPr>
          <w:t>11</w:t>
        </w:r>
      </w:fldSimple>
      <w:r w:rsidRPr="00255391">
        <w:t xml:space="preserve"> — Описание блока данных </w:t>
      </w:r>
      <w:r w:rsidR="006320E7" w:rsidRPr="00255391">
        <w:t>«MessageMetadata»</w:t>
      </w:r>
    </w:p>
    <w:tbl>
      <w:tblPr>
        <w:tblStyle w:val="affb"/>
        <w:tblW w:w="9077" w:type="dxa"/>
        <w:tblLayout w:type="fixed"/>
        <w:tblLook w:val="04A0" w:firstRow="1" w:lastRow="0" w:firstColumn="1" w:lastColumn="0" w:noHBand="0" w:noVBand="1"/>
      </w:tblPr>
      <w:tblGrid>
        <w:gridCol w:w="562"/>
        <w:gridCol w:w="1701"/>
        <w:gridCol w:w="1843"/>
        <w:gridCol w:w="1843"/>
        <w:gridCol w:w="3128"/>
      </w:tblGrid>
      <w:tr w:rsidR="00586589" w:rsidRPr="00255391" w14:paraId="07108DA3" w14:textId="77777777" w:rsidTr="005B45DA">
        <w:trPr>
          <w:tblHeader/>
        </w:trPr>
        <w:tc>
          <w:tcPr>
            <w:tcW w:w="562" w:type="dxa"/>
          </w:tcPr>
          <w:p w14:paraId="51BA701C" w14:textId="7F4A5813" w:rsidR="00586589" w:rsidRPr="00255391" w:rsidRDefault="006D524C" w:rsidP="005B45DA">
            <w:pPr>
              <w:pStyle w:val="af8"/>
            </w:pPr>
            <w:r w:rsidRPr="00255391">
              <w:t>№ п/п</w:t>
            </w:r>
          </w:p>
        </w:tc>
        <w:tc>
          <w:tcPr>
            <w:tcW w:w="1701" w:type="dxa"/>
          </w:tcPr>
          <w:p w14:paraId="786BCC31" w14:textId="77777777" w:rsidR="00586589" w:rsidRPr="00255391" w:rsidRDefault="00586589" w:rsidP="005B45DA">
            <w:pPr>
              <w:pStyle w:val="af8"/>
            </w:pPr>
            <w:r w:rsidRPr="00255391">
              <w:t>Код поля</w:t>
            </w:r>
          </w:p>
        </w:tc>
        <w:tc>
          <w:tcPr>
            <w:tcW w:w="1843" w:type="dxa"/>
          </w:tcPr>
          <w:p w14:paraId="5A8574D3" w14:textId="77777777" w:rsidR="00586589" w:rsidRPr="00255391" w:rsidRDefault="00586589" w:rsidP="005B45DA">
            <w:pPr>
              <w:pStyle w:val="af8"/>
            </w:pPr>
            <w:r w:rsidRPr="00255391">
              <w:t>Описание поля</w:t>
            </w:r>
          </w:p>
        </w:tc>
        <w:tc>
          <w:tcPr>
            <w:tcW w:w="1843" w:type="dxa"/>
          </w:tcPr>
          <w:p w14:paraId="4CDFBAC3" w14:textId="77777777" w:rsidR="00586589" w:rsidRPr="00255391" w:rsidRDefault="00586589" w:rsidP="005B45DA">
            <w:pPr>
              <w:pStyle w:val="af8"/>
            </w:pPr>
            <w:r w:rsidRPr="00255391">
              <w:t>Требования к заполнению</w:t>
            </w:r>
          </w:p>
        </w:tc>
        <w:tc>
          <w:tcPr>
            <w:tcW w:w="3128" w:type="dxa"/>
          </w:tcPr>
          <w:p w14:paraId="3E0CAB33" w14:textId="77777777" w:rsidR="00586589" w:rsidRPr="00255391" w:rsidRDefault="00586589" w:rsidP="005B45DA">
            <w:pPr>
              <w:pStyle w:val="af8"/>
            </w:pPr>
            <w:r w:rsidRPr="00255391">
              <w:t>Комментарий</w:t>
            </w:r>
          </w:p>
        </w:tc>
      </w:tr>
      <w:tr w:rsidR="00586589" w:rsidRPr="00255391" w14:paraId="6BABF9C5" w14:textId="77777777" w:rsidTr="005B45DA">
        <w:tc>
          <w:tcPr>
            <w:tcW w:w="562" w:type="dxa"/>
          </w:tcPr>
          <w:p w14:paraId="21164BFB" w14:textId="77777777" w:rsidR="00586589" w:rsidRPr="00255391" w:rsidRDefault="00586589" w:rsidP="005B45DA">
            <w:pPr>
              <w:ind w:firstLine="0"/>
              <w:rPr>
                <w:sz w:val="22"/>
                <w:szCs w:val="22"/>
              </w:rPr>
            </w:pPr>
            <w:bookmarkStart w:id="212" w:name="_Hlk525495421"/>
            <w:r w:rsidRPr="00255391">
              <w:rPr>
                <w:sz w:val="22"/>
                <w:szCs w:val="22"/>
              </w:rPr>
              <w:t>1</w:t>
            </w:r>
          </w:p>
        </w:tc>
        <w:tc>
          <w:tcPr>
            <w:tcW w:w="1701" w:type="dxa"/>
          </w:tcPr>
          <w:p w14:paraId="6F6DA4A3" w14:textId="594C90D7" w:rsidR="00586589" w:rsidRPr="00255391" w:rsidRDefault="008C51AC" w:rsidP="005B45DA">
            <w:pPr>
              <w:pStyle w:val="110"/>
            </w:pPr>
            <w:r w:rsidRPr="00255391">
              <w:t>MessageId</w:t>
            </w:r>
          </w:p>
        </w:tc>
        <w:tc>
          <w:tcPr>
            <w:tcW w:w="1843" w:type="dxa"/>
          </w:tcPr>
          <w:p w14:paraId="5C51F3DB" w14:textId="7AC0D94A" w:rsidR="00586589" w:rsidRPr="00255391" w:rsidRDefault="00BF2FD5" w:rsidP="005B45DA">
            <w:pPr>
              <w:pStyle w:val="110"/>
              <w:rPr>
                <w:rFonts w:eastAsia="Calibri"/>
              </w:rPr>
            </w:pPr>
            <w:r w:rsidRPr="00255391">
              <w:rPr>
                <w:rFonts w:eastAsia="Calibri"/>
              </w:rPr>
              <w:t>Идентификатор сообщения</w:t>
            </w:r>
          </w:p>
        </w:tc>
        <w:tc>
          <w:tcPr>
            <w:tcW w:w="1843" w:type="dxa"/>
          </w:tcPr>
          <w:p w14:paraId="4F04EF1A" w14:textId="675DE956" w:rsidR="00586589" w:rsidRPr="00255391" w:rsidRDefault="008C51AC" w:rsidP="005B45DA">
            <w:pPr>
              <w:pStyle w:val="110"/>
            </w:pPr>
            <w:r w:rsidRPr="00255391">
              <w:t>1, необязательно</w:t>
            </w:r>
          </w:p>
        </w:tc>
        <w:tc>
          <w:tcPr>
            <w:tcW w:w="3128" w:type="dxa"/>
          </w:tcPr>
          <w:p w14:paraId="0B558A6C" w14:textId="52A229F5" w:rsidR="00586589" w:rsidRPr="00255391" w:rsidRDefault="00BF2FD5" w:rsidP="00A765CD">
            <w:pPr>
              <w:pStyle w:val="110"/>
            </w:pPr>
            <w:r w:rsidRPr="00255391">
              <w:rPr>
                <w:rFonts w:eastAsia="Calibri"/>
              </w:rPr>
              <w:t xml:space="preserve">Идентификатор сообщения в виде </w:t>
            </w:r>
            <w:r w:rsidRPr="00255391">
              <w:rPr>
                <w:rFonts w:eastAsia="Calibri"/>
                <w:lang w:val="en-US"/>
              </w:rPr>
              <w:t>UUID</w:t>
            </w:r>
            <w:r w:rsidRPr="00255391">
              <w:rPr>
                <w:rFonts w:eastAsia="Calibri"/>
              </w:rPr>
              <w:t xml:space="preserve">, основанного на времени, </w:t>
            </w:r>
            <w:r w:rsidR="00A765CD" w:rsidRPr="00255391">
              <w:rPr>
                <w:rFonts w:eastAsia="Calibri"/>
              </w:rPr>
              <w:t>переданный участником в запросе вида сведений</w:t>
            </w:r>
            <w:r w:rsidRPr="00255391">
              <w:rPr>
                <w:rFonts w:eastAsia="Calibri"/>
              </w:rPr>
              <w:t>.</w:t>
            </w:r>
          </w:p>
        </w:tc>
      </w:tr>
      <w:tr w:rsidR="00586589" w:rsidRPr="00255391" w14:paraId="3C2BC778" w14:textId="77777777" w:rsidTr="005B45DA">
        <w:tc>
          <w:tcPr>
            <w:tcW w:w="562" w:type="dxa"/>
          </w:tcPr>
          <w:p w14:paraId="3F99DEAC" w14:textId="77777777" w:rsidR="00586589" w:rsidRPr="00255391" w:rsidRDefault="00586589" w:rsidP="005B45DA">
            <w:pPr>
              <w:ind w:firstLine="0"/>
              <w:rPr>
                <w:sz w:val="22"/>
                <w:szCs w:val="22"/>
              </w:rPr>
            </w:pPr>
            <w:r w:rsidRPr="00255391">
              <w:rPr>
                <w:sz w:val="22"/>
                <w:szCs w:val="22"/>
              </w:rPr>
              <w:t>2</w:t>
            </w:r>
          </w:p>
        </w:tc>
        <w:tc>
          <w:tcPr>
            <w:tcW w:w="1701" w:type="dxa"/>
          </w:tcPr>
          <w:p w14:paraId="0D0039BD" w14:textId="5C5AF20C" w:rsidR="00586589" w:rsidRPr="00255391" w:rsidRDefault="008C51AC" w:rsidP="005B45DA">
            <w:pPr>
              <w:pStyle w:val="110"/>
              <w:rPr>
                <w:lang w:val="en-US"/>
              </w:rPr>
            </w:pPr>
            <w:r w:rsidRPr="00255391">
              <w:rPr>
                <w:lang w:val="en-US"/>
              </w:rPr>
              <w:t>MessageType</w:t>
            </w:r>
          </w:p>
        </w:tc>
        <w:tc>
          <w:tcPr>
            <w:tcW w:w="1843" w:type="dxa"/>
          </w:tcPr>
          <w:p w14:paraId="5CB3C58D" w14:textId="6DED231A" w:rsidR="00586589" w:rsidRPr="00255391" w:rsidRDefault="00BF2FD5" w:rsidP="005B45DA">
            <w:pPr>
              <w:pStyle w:val="110"/>
              <w:rPr>
                <w:rFonts w:eastAsia="Calibri"/>
              </w:rPr>
            </w:pPr>
            <w:r w:rsidRPr="00255391">
              <w:rPr>
                <w:rFonts w:eastAsia="Calibri"/>
              </w:rPr>
              <w:t>Тип сообщения</w:t>
            </w:r>
          </w:p>
        </w:tc>
        <w:tc>
          <w:tcPr>
            <w:tcW w:w="1843" w:type="dxa"/>
          </w:tcPr>
          <w:p w14:paraId="77AE8D68" w14:textId="75F6B8C6" w:rsidR="00586589" w:rsidRPr="00255391" w:rsidRDefault="008C51AC" w:rsidP="005B45DA">
            <w:pPr>
              <w:pStyle w:val="110"/>
            </w:pPr>
            <w:r w:rsidRPr="00255391">
              <w:rPr>
                <w:lang w:val="en-US"/>
              </w:rPr>
              <w:t xml:space="preserve">1, </w:t>
            </w:r>
            <w:r w:rsidRPr="00255391">
              <w:t>обязательно</w:t>
            </w:r>
          </w:p>
        </w:tc>
        <w:tc>
          <w:tcPr>
            <w:tcW w:w="3128" w:type="dxa"/>
          </w:tcPr>
          <w:p w14:paraId="7E73D127" w14:textId="2207037D" w:rsidR="00586589" w:rsidRPr="00255391" w:rsidRDefault="00840207" w:rsidP="005B45DA">
            <w:pPr>
              <w:pStyle w:val="110"/>
              <w:rPr>
                <w:rStyle w:val="affff"/>
                <w:i w:val="0"/>
              </w:rPr>
            </w:pPr>
            <w:r w:rsidRPr="00255391">
              <w:t>Значение «REQUEST» (запрос)</w:t>
            </w:r>
          </w:p>
        </w:tc>
      </w:tr>
      <w:tr w:rsidR="00586589" w:rsidRPr="00255391" w14:paraId="20156629" w14:textId="77777777" w:rsidTr="005B45DA">
        <w:tc>
          <w:tcPr>
            <w:tcW w:w="562" w:type="dxa"/>
          </w:tcPr>
          <w:p w14:paraId="76901BA2" w14:textId="77777777" w:rsidR="00586589" w:rsidRPr="00255391" w:rsidRDefault="00586589" w:rsidP="005B45DA">
            <w:pPr>
              <w:ind w:firstLine="0"/>
              <w:rPr>
                <w:sz w:val="22"/>
                <w:szCs w:val="22"/>
              </w:rPr>
            </w:pPr>
            <w:r w:rsidRPr="00255391">
              <w:rPr>
                <w:sz w:val="22"/>
                <w:szCs w:val="22"/>
              </w:rPr>
              <w:t>3</w:t>
            </w:r>
          </w:p>
        </w:tc>
        <w:tc>
          <w:tcPr>
            <w:tcW w:w="1701" w:type="dxa"/>
          </w:tcPr>
          <w:p w14:paraId="11811C47" w14:textId="620E3762" w:rsidR="00586589" w:rsidRPr="00255391" w:rsidRDefault="008C51AC" w:rsidP="005B45DA">
            <w:pPr>
              <w:pStyle w:val="110"/>
              <w:rPr>
                <w:lang w:val="en-US"/>
              </w:rPr>
            </w:pPr>
            <w:r w:rsidRPr="00255391">
              <w:rPr>
                <w:lang w:val="en-US"/>
              </w:rPr>
              <w:t>Sender</w:t>
            </w:r>
          </w:p>
        </w:tc>
        <w:tc>
          <w:tcPr>
            <w:tcW w:w="1843" w:type="dxa"/>
          </w:tcPr>
          <w:p w14:paraId="21267E2D" w14:textId="2D3E3F3A" w:rsidR="00586589" w:rsidRPr="00255391" w:rsidRDefault="008C51AC" w:rsidP="005B45DA">
            <w:pPr>
              <w:pStyle w:val="110"/>
            </w:pPr>
            <w:r w:rsidRPr="00255391">
              <w:t>Информация об отправителе сообщения</w:t>
            </w:r>
          </w:p>
        </w:tc>
        <w:tc>
          <w:tcPr>
            <w:tcW w:w="1843" w:type="dxa"/>
          </w:tcPr>
          <w:p w14:paraId="5CC34888" w14:textId="56DE8D4D" w:rsidR="00586589" w:rsidRPr="00255391" w:rsidRDefault="008C51AC" w:rsidP="005B45DA">
            <w:pPr>
              <w:pStyle w:val="110"/>
            </w:pPr>
            <w:r w:rsidRPr="00255391">
              <w:t>1, необязательно</w:t>
            </w:r>
          </w:p>
        </w:tc>
        <w:tc>
          <w:tcPr>
            <w:tcW w:w="3128" w:type="dxa"/>
          </w:tcPr>
          <w:p w14:paraId="4AC26E7C" w14:textId="3C0ECFB1" w:rsidR="00586589" w:rsidRPr="00255391" w:rsidRDefault="00420386" w:rsidP="005B45DA">
            <w:pPr>
              <w:pStyle w:val="110"/>
              <w:rPr>
                <w:rStyle w:val="affff"/>
              </w:rPr>
            </w:pPr>
            <w:r w:rsidRPr="00255391">
              <w:rPr>
                <w:rStyle w:val="affff"/>
              </w:rPr>
              <w:t>Не используется</w:t>
            </w:r>
          </w:p>
        </w:tc>
      </w:tr>
      <w:tr w:rsidR="00586589" w:rsidRPr="00255391" w14:paraId="30CAB572" w14:textId="77777777" w:rsidTr="005B45DA">
        <w:tc>
          <w:tcPr>
            <w:tcW w:w="562" w:type="dxa"/>
          </w:tcPr>
          <w:p w14:paraId="6FFD07EF" w14:textId="1E24F19D" w:rsidR="00586589" w:rsidRPr="00255391" w:rsidRDefault="008C51AC" w:rsidP="005B45DA">
            <w:pPr>
              <w:ind w:firstLine="0"/>
              <w:rPr>
                <w:sz w:val="22"/>
                <w:szCs w:val="22"/>
                <w:lang w:val="en-US"/>
              </w:rPr>
            </w:pPr>
            <w:r w:rsidRPr="00255391">
              <w:rPr>
                <w:sz w:val="22"/>
                <w:szCs w:val="22"/>
                <w:lang w:val="en-US"/>
              </w:rPr>
              <w:t>3.1</w:t>
            </w:r>
          </w:p>
        </w:tc>
        <w:tc>
          <w:tcPr>
            <w:tcW w:w="1701" w:type="dxa"/>
          </w:tcPr>
          <w:p w14:paraId="5926623F" w14:textId="72437751" w:rsidR="00586589" w:rsidRPr="00255391" w:rsidRDefault="008C51AC" w:rsidP="001951D5">
            <w:pPr>
              <w:pStyle w:val="112"/>
            </w:pPr>
            <w:r w:rsidRPr="00255391">
              <w:t>Mnemonic</w:t>
            </w:r>
          </w:p>
        </w:tc>
        <w:tc>
          <w:tcPr>
            <w:tcW w:w="1843" w:type="dxa"/>
          </w:tcPr>
          <w:p w14:paraId="3093DFA2" w14:textId="6571B354" w:rsidR="00586589" w:rsidRPr="00255391" w:rsidRDefault="008C51AC" w:rsidP="005B45DA">
            <w:pPr>
              <w:pStyle w:val="110"/>
            </w:pPr>
            <w:r w:rsidRPr="00255391">
              <w:t>Мнемоника отправителя</w:t>
            </w:r>
            <w:r w:rsidR="00A12243" w:rsidRPr="00255391">
              <w:t xml:space="preserve"> сообщения</w:t>
            </w:r>
          </w:p>
        </w:tc>
        <w:tc>
          <w:tcPr>
            <w:tcW w:w="1843" w:type="dxa"/>
          </w:tcPr>
          <w:p w14:paraId="33F70E0A" w14:textId="11D8252D" w:rsidR="00586589" w:rsidRPr="00255391" w:rsidRDefault="008C51AC" w:rsidP="005B45DA">
            <w:pPr>
              <w:pStyle w:val="110"/>
            </w:pPr>
            <w:r w:rsidRPr="00255391">
              <w:t>1, необязательно</w:t>
            </w:r>
          </w:p>
        </w:tc>
        <w:tc>
          <w:tcPr>
            <w:tcW w:w="3128" w:type="dxa"/>
          </w:tcPr>
          <w:p w14:paraId="27E25459" w14:textId="29C8BE8C" w:rsidR="00586589" w:rsidRPr="00255391" w:rsidRDefault="00420386" w:rsidP="00A12243">
            <w:pPr>
              <w:pStyle w:val="110"/>
              <w:rPr>
                <w:rStyle w:val="affff"/>
                <w:i w:val="0"/>
              </w:rPr>
            </w:pPr>
            <w:r w:rsidRPr="00255391">
              <w:rPr>
                <w:rStyle w:val="affff"/>
              </w:rPr>
              <w:t>Не используется</w:t>
            </w:r>
          </w:p>
        </w:tc>
      </w:tr>
      <w:tr w:rsidR="00586589" w:rsidRPr="00255391" w14:paraId="7FDD8350" w14:textId="77777777" w:rsidTr="005B45DA">
        <w:tc>
          <w:tcPr>
            <w:tcW w:w="562" w:type="dxa"/>
          </w:tcPr>
          <w:p w14:paraId="6B9FAB75" w14:textId="37371787" w:rsidR="00586589" w:rsidRPr="00255391" w:rsidRDefault="00A12243" w:rsidP="005B45DA">
            <w:pPr>
              <w:ind w:firstLine="0"/>
              <w:rPr>
                <w:sz w:val="22"/>
                <w:szCs w:val="22"/>
              </w:rPr>
            </w:pPr>
            <w:r w:rsidRPr="00255391">
              <w:rPr>
                <w:sz w:val="22"/>
                <w:szCs w:val="22"/>
              </w:rPr>
              <w:t>4</w:t>
            </w:r>
          </w:p>
        </w:tc>
        <w:tc>
          <w:tcPr>
            <w:tcW w:w="1701" w:type="dxa"/>
          </w:tcPr>
          <w:p w14:paraId="6781878F" w14:textId="24D51DC9" w:rsidR="00586589" w:rsidRPr="00255391" w:rsidRDefault="00A12243" w:rsidP="005B45DA">
            <w:pPr>
              <w:pStyle w:val="110"/>
            </w:pPr>
            <w:r w:rsidRPr="00255391">
              <w:t>SendingTimestamp</w:t>
            </w:r>
          </w:p>
        </w:tc>
        <w:tc>
          <w:tcPr>
            <w:tcW w:w="1843" w:type="dxa"/>
          </w:tcPr>
          <w:p w14:paraId="6F3A740E" w14:textId="5EBED842" w:rsidR="00586589" w:rsidRPr="00255391" w:rsidRDefault="008C51AC" w:rsidP="005B45DA">
            <w:pPr>
              <w:pStyle w:val="110"/>
            </w:pPr>
            <w:r w:rsidRPr="00255391">
              <w:t>Дата и время отправки сообщения в ИС УНП</w:t>
            </w:r>
          </w:p>
        </w:tc>
        <w:tc>
          <w:tcPr>
            <w:tcW w:w="1843" w:type="dxa"/>
          </w:tcPr>
          <w:p w14:paraId="308327A3" w14:textId="3C535E01" w:rsidR="00586589" w:rsidRPr="00255391" w:rsidRDefault="00A12243" w:rsidP="00A12243">
            <w:pPr>
              <w:pStyle w:val="110"/>
            </w:pPr>
            <w:r w:rsidRPr="00255391">
              <w:t>1, обязательно</w:t>
            </w:r>
          </w:p>
        </w:tc>
        <w:tc>
          <w:tcPr>
            <w:tcW w:w="3128" w:type="dxa"/>
          </w:tcPr>
          <w:p w14:paraId="32945715" w14:textId="77777777" w:rsidR="00586589" w:rsidRPr="00255391" w:rsidRDefault="00586589" w:rsidP="005B45DA">
            <w:pPr>
              <w:pStyle w:val="110"/>
            </w:pPr>
          </w:p>
        </w:tc>
      </w:tr>
      <w:tr w:rsidR="00586589" w:rsidRPr="00255391" w14:paraId="1031D5D0" w14:textId="77777777" w:rsidTr="005B45DA">
        <w:tc>
          <w:tcPr>
            <w:tcW w:w="562" w:type="dxa"/>
          </w:tcPr>
          <w:p w14:paraId="7003873A" w14:textId="3A505837" w:rsidR="00586589" w:rsidRPr="00255391" w:rsidRDefault="00A12243" w:rsidP="005B45DA">
            <w:pPr>
              <w:ind w:firstLine="0"/>
              <w:rPr>
                <w:sz w:val="22"/>
                <w:szCs w:val="22"/>
              </w:rPr>
            </w:pPr>
            <w:r w:rsidRPr="00255391">
              <w:rPr>
                <w:sz w:val="22"/>
                <w:szCs w:val="22"/>
              </w:rPr>
              <w:t>5</w:t>
            </w:r>
          </w:p>
        </w:tc>
        <w:tc>
          <w:tcPr>
            <w:tcW w:w="1701" w:type="dxa"/>
          </w:tcPr>
          <w:p w14:paraId="52679CF4" w14:textId="787EF8CE" w:rsidR="00586589" w:rsidRPr="00255391" w:rsidRDefault="00A12243" w:rsidP="005B45DA">
            <w:pPr>
              <w:pStyle w:val="110"/>
              <w:rPr>
                <w:lang w:val="en-US"/>
              </w:rPr>
            </w:pPr>
            <w:r w:rsidRPr="00255391">
              <w:rPr>
                <w:lang w:val="en-US"/>
              </w:rPr>
              <w:t>Recipient</w:t>
            </w:r>
          </w:p>
        </w:tc>
        <w:tc>
          <w:tcPr>
            <w:tcW w:w="1843" w:type="dxa"/>
          </w:tcPr>
          <w:p w14:paraId="6BFD113B" w14:textId="31332AA7" w:rsidR="00586589" w:rsidRPr="00255391" w:rsidRDefault="006116C7" w:rsidP="005B45DA">
            <w:pPr>
              <w:pStyle w:val="110"/>
            </w:pPr>
            <w:r w:rsidRPr="00255391">
              <w:t>Получатель сообщения</w:t>
            </w:r>
          </w:p>
        </w:tc>
        <w:tc>
          <w:tcPr>
            <w:tcW w:w="1843" w:type="dxa"/>
          </w:tcPr>
          <w:p w14:paraId="668B0768" w14:textId="43419615" w:rsidR="00586589" w:rsidRPr="00255391" w:rsidRDefault="005B45DA" w:rsidP="005B45DA">
            <w:pPr>
              <w:pStyle w:val="110"/>
              <w:rPr>
                <w:lang w:val="en-US"/>
              </w:rPr>
            </w:pPr>
            <w:r w:rsidRPr="00255391">
              <w:t>1, необязательно</w:t>
            </w:r>
          </w:p>
        </w:tc>
        <w:tc>
          <w:tcPr>
            <w:tcW w:w="3128" w:type="dxa"/>
          </w:tcPr>
          <w:p w14:paraId="7EA80E19" w14:textId="77777777" w:rsidR="00586589" w:rsidRPr="00255391" w:rsidRDefault="00586589" w:rsidP="005B45DA">
            <w:pPr>
              <w:pStyle w:val="110"/>
              <w:rPr>
                <w:lang w:val="en-US"/>
              </w:rPr>
            </w:pPr>
          </w:p>
        </w:tc>
      </w:tr>
      <w:tr w:rsidR="00586589" w:rsidRPr="00255391" w14:paraId="2746F345" w14:textId="77777777" w:rsidTr="005B45DA">
        <w:tc>
          <w:tcPr>
            <w:tcW w:w="562" w:type="dxa"/>
          </w:tcPr>
          <w:p w14:paraId="62E4426F" w14:textId="23DE9924" w:rsidR="00586589" w:rsidRPr="00255391" w:rsidRDefault="00A12243" w:rsidP="005B45DA">
            <w:pPr>
              <w:ind w:firstLine="0"/>
              <w:rPr>
                <w:sz w:val="22"/>
                <w:szCs w:val="22"/>
              </w:rPr>
            </w:pPr>
            <w:r w:rsidRPr="00255391">
              <w:rPr>
                <w:sz w:val="22"/>
                <w:szCs w:val="22"/>
              </w:rPr>
              <w:t>5.1</w:t>
            </w:r>
          </w:p>
        </w:tc>
        <w:tc>
          <w:tcPr>
            <w:tcW w:w="1701" w:type="dxa"/>
          </w:tcPr>
          <w:p w14:paraId="69D58D2A" w14:textId="278B3BFF" w:rsidR="00586589" w:rsidRPr="00255391" w:rsidRDefault="00A12243" w:rsidP="001951D5">
            <w:pPr>
              <w:pStyle w:val="112"/>
            </w:pPr>
            <w:r w:rsidRPr="00255391">
              <w:t>Mnemonic</w:t>
            </w:r>
          </w:p>
        </w:tc>
        <w:tc>
          <w:tcPr>
            <w:tcW w:w="1843" w:type="dxa"/>
          </w:tcPr>
          <w:p w14:paraId="4095733A" w14:textId="39E61DD3" w:rsidR="00586589" w:rsidRPr="00255391" w:rsidRDefault="006116C7" w:rsidP="00A12243">
            <w:pPr>
              <w:pStyle w:val="110"/>
            </w:pPr>
            <w:r w:rsidRPr="00255391">
              <w:t>Мнемоника</w:t>
            </w:r>
            <w:r w:rsidR="00A12243" w:rsidRPr="00255391">
              <w:rPr>
                <w:lang w:val="en-US"/>
              </w:rPr>
              <w:t xml:space="preserve"> </w:t>
            </w:r>
            <w:r w:rsidR="00453C9B" w:rsidRPr="00255391">
              <w:t>получателя сообщения</w:t>
            </w:r>
          </w:p>
        </w:tc>
        <w:tc>
          <w:tcPr>
            <w:tcW w:w="1843" w:type="dxa"/>
          </w:tcPr>
          <w:p w14:paraId="40725249" w14:textId="60E14DC2" w:rsidR="00586589" w:rsidRPr="00255391" w:rsidRDefault="005B45DA" w:rsidP="005B45DA">
            <w:pPr>
              <w:pStyle w:val="110"/>
              <w:rPr>
                <w:lang w:val="en-US"/>
              </w:rPr>
            </w:pPr>
            <w:r w:rsidRPr="00255391">
              <w:t>1, необязательно</w:t>
            </w:r>
          </w:p>
        </w:tc>
        <w:tc>
          <w:tcPr>
            <w:tcW w:w="3128" w:type="dxa"/>
          </w:tcPr>
          <w:p w14:paraId="7CCB88AB" w14:textId="555BA306" w:rsidR="00586589" w:rsidRPr="00255391" w:rsidRDefault="00586589" w:rsidP="006116C7">
            <w:pPr>
              <w:pStyle w:val="110"/>
            </w:pPr>
          </w:p>
        </w:tc>
      </w:tr>
      <w:tr w:rsidR="00586589" w:rsidRPr="00255391" w14:paraId="26AAE2C4" w14:textId="77777777" w:rsidTr="005B45DA">
        <w:tc>
          <w:tcPr>
            <w:tcW w:w="562" w:type="dxa"/>
          </w:tcPr>
          <w:p w14:paraId="67EF6E50" w14:textId="4E0EE0E2" w:rsidR="00586589" w:rsidRPr="00255391" w:rsidRDefault="005B45DA" w:rsidP="005B45DA">
            <w:pPr>
              <w:ind w:firstLine="0"/>
              <w:rPr>
                <w:sz w:val="22"/>
                <w:szCs w:val="22"/>
              </w:rPr>
            </w:pPr>
            <w:r w:rsidRPr="00255391">
              <w:rPr>
                <w:sz w:val="22"/>
                <w:szCs w:val="22"/>
              </w:rPr>
              <w:t>6</w:t>
            </w:r>
          </w:p>
        </w:tc>
        <w:tc>
          <w:tcPr>
            <w:tcW w:w="1701" w:type="dxa"/>
          </w:tcPr>
          <w:p w14:paraId="6767E181" w14:textId="66D4C6CC" w:rsidR="00586589" w:rsidRPr="00255391" w:rsidRDefault="00A12243" w:rsidP="005B45DA">
            <w:pPr>
              <w:pStyle w:val="110"/>
              <w:rPr>
                <w:rFonts w:eastAsia="Calibri"/>
                <w:lang w:val="en-US"/>
              </w:rPr>
            </w:pPr>
            <w:r w:rsidRPr="00255391">
              <w:rPr>
                <w:rFonts w:eastAsia="Calibri"/>
                <w:lang w:val="en-US"/>
              </w:rPr>
              <w:t>DeliveryTimestamp</w:t>
            </w:r>
          </w:p>
        </w:tc>
        <w:tc>
          <w:tcPr>
            <w:tcW w:w="1843" w:type="dxa"/>
          </w:tcPr>
          <w:p w14:paraId="17430807" w14:textId="635212F1" w:rsidR="00586589" w:rsidRPr="00255391" w:rsidRDefault="00A12243" w:rsidP="00AB14A7">
            <w:pPr>
              <w:pStyle w:val="110"/>
              <w:rPr>
                <w:rFonts w:eastAsia="Calibri"/>
              </w:rPr>
            </w:pPr>
            <w:r w:rsidRPr="00255391">
              <w:rPr>
                <w:rFonts w:eastAsia="Calibri"/>
              </w:rPr>
              <w:t xml:space="preserve">Дата и время доставки сообщения, по часам </w:t>
            </w:r>
            <w:r w:rsidR="00AB14A7" w:rsidRPr="00255391">
              <w:rPr>
                <w:rFonts w:eastAsia="Calibri"/>
              </w:rPr>
              <w:t>Системы</w:t>
            </w:r>
          </w:p>
        </w:tc>
        <w:tc>
          <w:tcPr>
            <w:tcW w:w="1843" w:type="dxa"/>
          </w:tcPr>
          <w:p w14:paraId="0197B92E" w14:textId="7C6572E5" w:rsidR="00586589" w:rsidRPr="00255391" w:rsidRDefault="005B45DA" w:rsidP="005B45DA">
            <w:pPr>
              <w:pStyle w:val="110"/>
            </w:pPr>
            <w:r w:rsidRPr="00255391">
              <w:t>1, необязательно</w:t>
            </w:r>
          </w:p>
        </w:tc>
        <w:tc>
          <w:tcPr>
            <w:tcW w:w="3128" w:type="dxa"/>
          </w:tcPr>
          <w:p w14:paraId="34A7DBE0" w14:textId="77777777" w:rsidR="00586589" w:rsidRPr="00255391" w:rsidRDefault="00586589" w:rsidP="005B45DA">
            <w:pPr>
              <w:pStyle w:val="110"/>
              <w:rPr>
                <w:rStyle w:val="affff"/>
              </w:rPr>
            </w:pPr>
          </w:p>
        </w:tc>
      </w:tr>
      <w:tr w:rsidR="00586589" w:rsidRPr="00255391" w14:paraId="547A8A5B" w14:textId="77777777" w:rsidTr="005B45DA">
        <w:tc>
          <w:tcPr>
            <w:tcW w:w="562" w:type="dxa"/>
          </w:tcPr>
          <w:p w14:paraId="04CA35A3" w14:textId="50E93099" w:rsidR="00586589" w:rsidRPr="00255391" w:rsidRDefault="005B45DA" w:rsidP="005B45DA">
            <w:pPr>
              <w:ind w:firstLine="0"/>
              <w:rPr>
                <w:sz w:val="22"/>
                <w:szCs w:val="22"/>
                <w:lang w:val="en-US"/>
              </w:rPr>
            </w:pPr>
            <w:r w:rsidRPr="00255391">
              <w:rPr>
                <w:sz w:val="22"/>
                <w:szCs w:val="22"/>
                <w:lang w:val="en-US"/>
              </w:rPr>
              <w:t>7</w:t>
            </w:r>
          </w:p>
        </w:tc>
        <w:tc>
          <w:tcPr>
            <w:tcW w:w="1701" w:type="dxa"/>
          </w:tcPr>
          <w:p w14:paraId="5C78616D" w14:textId="66CAF326" w:rsidR="00586589" w:rsidRPr="00255391" w:rsidRDefault="005B45DA" w:rsidP="005B45DA">
            <w:pPr>
              <w:pStyle w:val="110"/>
              <w:rPr>
                <w:lang w:val="en-US"/>
              </w:rPr>
            </w:pPr>
            <w:r w:rsidRPr="00255391">
              <w:rPr>
                <w:lang w:val="en-US"/>
              </w:rPr>
              <w:t>Status</w:t>
            </w:r>
          </w:p>
        </w:tc>
        <w:tc>
          <w:tcPr>
            <w:tcW w:w="1843" w:type="dxa"/>
          </w:tcPr>
          <w:p w14:paraId="113E856E" w14:textId="74F95113" w:rsidR="00586589" w:rsidRPr="00255391" w:rsidRDefault="00C848DD" w:rsidP="005B45DA">
            <w:pPr>
              <w:pStyle w:val="110"/>
            </w:pPr>
            <w:r w:rsidRPr="00255391">
              <w:t>Статусное сообщение</w:t>
            </w:r>
          </w:p>
        </w:tc>
        <w:tc>
          <w:tcPr>
            <w:tcW w:w="1843" w:type="dxa"/>
          </w:tcPr>
          <w:p w14:paraId="26917B45" w14:textId="79FA207C" w:rsidR="00586589" w:rsidRPr="00255391" w:rsidRDefault="005B45DA" w:rsidP="005B45DA">
            <w:pPr>
              <w:pStyle w:val="110"/>
            </w:pPr>
            <w:r w:rsidRPr="00255391">
              <w:t>1, необязательно</w:t>
            </w:r>
          </w:p>
        </w:tc>
        <w:tc>
          <w:tcPr>
            <w:tcW w:w="3128" w:type="dxa"/>
          </w:tcPr>
          <w:p w14:paraId="3632C349" w14:textId="701E025B" w:rsidR="00586589" w:rsidRPr="00255391" w:rsidRDefault="00872D94" w:rsidP="00872D94">
            <w:pPr>
              <w:pStyle w:val="110"/>
            </w:pPr>
            <w:r w:rsidRPr="00255391">
              <w:t xml:space="preserve">При успешном завершении синхронной проверки </w:t>
            </w:r>
            <w:r w:rsidR="00CC3192" w:rsidRPr="00255391">
              <w:t>ИС УНП</w:t>
            </w:r>
            <w:r w:rsidR="006116C7" w:rsidRPr="00255391">
              <w:t xml:space="preserve"> в ответ на запрос возвращает </w:t>
            </w:r>
            <w:r w:rsidR="00CC3192" w:rsidRPr="00255391">
              <w:t>значение «</w:t>
            </w:r>
            <w:r w:rsidR="00CC3192" w:rsidRPr="00255391">
              <w:rPr>
                <w:lang w:val="en-US"/>
              </w:rPr>
              <w:t>r</w:t>
            </w:r>
            <w:r w:rsidR="006116C7" w:rsidRPr="00255391">
              <w:t>equestIsQueued</w:t>
            </w:r>
            <w:r w:rsidR="00CC3192" w:rsidRPr="00255391">
              <w:t>»</w:t>
            </w:r>
          </w:p>
        </w:tc>
      </w:tr>
      <w:bookmarkEnd w:id="212"/>
      <w:tr w:rsidR="00586589" w:rsidRPr="00255391" w14:paraId="2069BB4B" w14:textId="77777777" w:rsidTr="005B45DA">
        <w:tc>
          <w:tcPr>
            <w:tcW w:w="562" w:type="dxa"/>
          </w:tcPr>
          <w:p w14:paraId="7C1A9FCB" w14:textId="22872FE6" w:rsidR="00586589" w:rsidRPr="00255391" w:rsidRDefault="005B45DA" w:rsidP="005B45DA">
            <w:pPr>
              <w:ind w:firstLine="0"/>
              <w:rPr>
                <w:sz w:val="22"/>
                <w:szCs w:val="22"/>
                <w:lang w:val="en-US"/>
              </w:rPr>
            </w:pPr>
            <w:r w:rsidRPr="00255391">
              <w:rPr>
                <w:sz w:val="22"/>
                <w:szCs w:val="22"/>
                <w:lang w:val="en-US"/>
              </w:rPr>
              <w:t>8</w:t>
            </w:r>
          </w:p>
        </w:tc>
        <w:tc>
          <w:tcPr>
            <w:tcW w:w="1701" w:type="dxa"/>
          </w:tcPr>
          <w:p w14:paraId="24712DAD" w14:textId="23378691" w:rsidR="00586589" w:rsidRPr="00255391" w:rsidRDefault="005B45DA" w:rsidP="005B45DA">
            <w:pPr>
              <w:pStyle w:val="110"/>
              <w:rPr>
                <w:lang w:val="en-US"/>
              </w:rPr>
            </w:pPr>
            <w:r w:rsidRPr="00255391">
              <w:rPr>
                <w:lang w:val="en-US"/>
              </w:rPr>
              <w:t>Result</w:t>
            </w:r>
          </w:p>
        </w:tc>
        <w:tc>
          <w:tcPr>
            <w:tcW w:w="1843" w:type="dxa"/>
          </w:tcPr>
          <w:p w14:paraId="24F2144D" w14:textId="1C9A77CB" w:rsidR="00586589" w:rsidRPr="00255391" w:rsidRDefault="00F952BB" w:rsidP="005B45DA">
            <w:pPr>
              <w:pStyle w:val="110"/>
            </w:pPr>
            <w:r w:rsidRPr="00255391">
              <w:t>Результат обработки сообщения</w:t>
            </w:r>
          </w:p>
        </w:tc>
        <w:tc>
          <w:tcPr>
            <w:tcW w:w="1843" w:type="dxa"/>
          </w:tcPr>
          <w:p w14:paraId="76018844" w14:textId="027D23F3" w:rsidR="00586589" w:rsidRPr="00255391" w:rsidRDefault="005B45DA" w:rsidP="005B45DA">
            <w:pPr>
              <w:pStyle w:val="110"/>
            </w:pPr>
            <w:r w:rsidRPr="00255391">
              <w:t>1, необязательно</w:t>
            </w:r>
          </w:p>
        </w:tc>
        <w:tc>
          <w:tcPr>
            <w:tcW w:w="3128" w:type="dxa"/>
          </w:tcPr>
          <w:p w14:paraId="33D57EAE" w14:textId="77777777" w:rsidR="00586589" w:rsidRPr="00255391" w:rsidRDefault="00586589" w:rsidP="005B45DA">
            <w:pPr>
              <w:pStyle w:val="110"/>
            </w:pPr>
          </w:p>
        </w:tc>
      </w:tr>
      <w:tr w:rsidR="00586589" w:rsidRPr="00255391" w14:paraId="7C4BA581" w14:textId="77777777" w:rsidTr="005B45DA">
        <w:tc>
          <w:tcPr>
            <w:tcW w:w="562" w:type="dxa"/>
          </w:tcPr>
          <w:p w14:paraId="1342FD2C" w14:textId="4E956D99" w:rsidR="00586589" w:rsidRPr="00255391" w:rsidRDefault="00BD7A1B" w:rsidP="005B45DA">
            <w:pPr>
              <w:ind w:firstLine="0"/>
              <w:rPr>
                <w:sz w:val="22"/>
                <w:szCs w:val="22"/>
                <w:lang w:val="en-US"/>
              </w:rPr>
            </w:pPr>
            <w:r w:rsidRPr="00255391">
              <w:rPr>
                <w:sz w:val="22"/>
                <w:szCs w:val="22"/>
                <w:lang w:val="en-US"/>
              </w:rPr>
              <w:t>8.1</w:t>
            </w:r>
          </w:p>
        </w:tc>
        <w:tc>
          <w:tcPr>
            <w:tcW w:w="1701" w:type="dxa"/>
          </w:tcPr>
          <w:p w14:paraId="0BF73B0F" w14:textId="56474354" w:rsidR="00B728F2" w:rsidRPr="00255391" w:rsidRDefault="005B45DA" w:rsidP="001951D5">
            <w:pPr>
              <w:pStyle w:val="112"/>
            </w:pPr>
            <w:r w:rsidRPr="00255391">
              <w:t>code</w:t>
            </w:r>
            <w:r w:rsidR="001951D5" w:rsidRPr="00255391">
              <w:rPr>
                <w:lang w:val="ru-RU"/>
              </w:rPr>
              <w:t xml:space="preserve"> </w:t>
            </w:r>
            <w:r w:rsidR="00B728F2" w:rsidRPr="00255391">
              <w:t>(атрибут)</w:t>
            </w:r>
          </w:p>
        </w:tc>
        <w:tc>
          <w:tcPr>
            <w:tcW w:w="1843" w:type="dxa"/>
          </w:tcPr>
          <w:p w14:paraId="26A15929" w14:textId="04865DAD" w:rsidR="00586589" w:rsidRPr="00255391" w:rsidRDefault="00F952BB" w:rsidP="005B45DA">
            <w:pPr>
              <w:pStyle w:val="110"/>
            </w:pPr>
            <w:r w:rsidRPr="00255391">
              <w:t>Код результата обработки</w:t>
            </w:r>
          </w:p>
        </w:tc>
        <w:tc>
          <w:tcPr>
            <w:tcW w:w="1843" w:type="dxa"/>
          </w:tcPr>
          <w:p w14:paraId="16E641E7" w14:textId="440D312E" w:rsidR="00586589" w:rsidRPr="00255391" w:rsidRDefault="00F952BB" w:rsidP="005B45DA">
            <w:pPr>
              <w:pStyle w:val="110"/>
            </w:pPr>
            <w:r w:rsidRPr="00255391">
              <w:t>1, обязательно</w:t>
            </w:r>
          </w:p>
        </w:tc>
        <w:tc>
          <w:tcPr>
            <w:tcW w:w="3128" w:type="dxa"/>
          </w:tcPr>
          <w:p w14:paraId="79F46183" w14:textId="77777777" w:rsidR="0026501F" w:rsidRPr="00255391" w:rsidRDefault="006D524C" w:rsidP="00321DB2">
            <w:pPr>
              <w:pStyle w:val="110"/>
            </w:pPr>
            <w:r w:rsidRPr="00255391">
              <w:t xml:space="preserve">Используется для передачи результата </w:t>
            </w:r>
            <w:r w:rsidR="0026501F" w:rsidRPr="00255391">
              <w:t xml:space="preserve">синхронной </w:t>
            </w:r>
            <w:r w:rsidRPr="00255391">
              <w:t>обработки ВС «</w:t>
            </w:r>
            <w:r w:rsidR="0026501F" w:rsidRPr="00255391">
              <w:t>Прием информации об услугах (каталоге услуг) Поставщика услуг</w:t>
            </w:r>
            <w:r w:rsidRPr="00255391">
              <w:t>»</w:t>
            </w:r>
            <w:r w:rsidR="0026501F" w:rsidRPr="00255391">
              <w:t xml:space="preserve">. </w:t>
            </w:r>
          </w:p>
          <w:p w14:paraId="6F59C8DD" w14:textId="6816E625" w:rsidR="0026501F" w:rsidRPr="00255391" w:rsidRDefault="0026501F" w:rsidP="00321DB2">
            <w:pPr>
              <w:pStyle w:val="110"/>
            </w:pPr>
            <w:r w:rsidRPr="00255391">
              <w:lastRenderedPageBreak/>
              <w:t xml:space="preserve">Возвращается </w:t>
            </w:r>
            <w:r w:rsidR="00316D9A" w:rsidRPr="00255391">
              <w:t>значение «</w:t>
            </w:r>
            <w:r w:rsidR="00F952BB" w:rsidRPr="00255391">
              <w:t>0</w:t>
            </w:r>
            <w:r w:rsidR="00316D9A" w:rsidRPr="00255391">
              <w:t>»</w:t>
            </w:r>
            <w:r w:rsidR="00F952BB" w:rsidRPr="00255391">
              <w:t xml:space="preserve"> — если запрос </w:t>
            </w:r>
            <w:r w:rsidR="006D524C" w:rsidRPr="00255391">
              <w:t xml:space="preserve">на импорт каталога услуг </w:t>
            </w:r>
            <w:r w:rsidR="00F952BB" w:rsidRPr="00255391">
              <w:t xml:space="preserve">успешно </w:t>
            </w:r>
            <w:r w:rsidR="006D524C" w:rsidRPr="00255391">
              <w:t xml:space="preserve">обработан </w:t>
            </w:r>
            <w:r w:rsidR="00F952BB" w:rsidRPr="00255391">
              <w:t>или код ошибки в случае отказа в приеме к обработке</w:t>
            </w:r>
            <w:r w:rsidR="00316D9A" w:rsidRPr="00255391">
              <w:t xml:space="preserve">. </w:t>
            </w:r>
          </w:p>
          <w:p w14:paraId="1A7B03C0" w14:textId="49F10CBF" w:rsidR="00586589" w:rsidRPr="00255391" w:rsidRDefault="00316D9A" w:rsidP="00C46257">
            <w:pPr>
              <w:pStyle w:val="110"/>
            </w:pPr>
            <w:r w:rsidRPr="00255391">
              <w:t xml:space="preserve">Перечень кодов </w:t>
            </w:r>
            <w:r w:rsidR="0032418C" w:rsidRPr="00255391">
              <w:t>ошибок, возвращаемых ИС УНП при синхронной проверке</w:t>
            </w:r>
            <w:r w:rsidR="0028612D" w:rsidRPr="00255391">
              <w:t>, и их описание</w:t>
            </w:r>
            <w:r w:rsidRPr="00255391">
              <w:t xml:space="preserve"> представлен</w:t>
            </w:r>
            <w:r w:rsidR="0028612D" w:rsidRPr="00255391">
              <w:t>ы</w:t>
            </w:r>
            <w:r w:rsidRPr="00255391">
              <w:t xml:space="preserve"> в разделе</w:t>
            </w:r>
            <w:r w:rsidR="0032418C" w:rsidRPr="00255391">
              <w:t xml:space="preserve"> </w:t>
            </w:r>
            <w:r w:rsidR="003644AF" w:rsidRPr="00255391">
              <w:fldChar w:fldCharType="begin"/>
            </w:r>
            <w:r w:rsidR="003644AF" w:rsidRPr="00255391">
              <w:instrText xml:space="preserve"> REF _Ref525489163 \n \h </w:instrText>
            </w:r>
            <w:r w:rsidR="00772A63" w:rsidRPr="00255391">
              <w:instrText xml:space="preserve"> \* MERGEFORMAT </w:instrText>
            </w:r>
            <w:r w:rsidR="003644AF" w:rsidRPr="00255391">
              <w:fldChar w:fldCharType="separate"/>
            </w:r>
            <w:r w:rsidR="00836A48">
              <w:t>5</w:t>
            </w:r>
            <w:r w:rsidR="003644AF" w:rsidRPr="00255391">
              <w:fldChar w:fldCharType="end"/>
            </w:r>
          </w:p>
        </w:tc>
      </w:tr>
      <w:tr w:rsidR="005B45DA" w:rsidRPr="00255391" w14:paraId="0DE3B561" w14:textId="77777777" w:rsidTr="005B45DA">
        <w:tc>
          <w:tcPr>
            <w:tcW w:w="562" w:type="dxa"/>
          </w:tcPr>
          <w:p w14:paraId="4A58CDC8" w14:textId="3F76552F" w:rsidR="005B45DA" w:rsidRPr="00255391" w:rsidRDefault="00BD7A1B" w:rsidP="005B45DA">
            <w:pPr>
              <w:ind w:firstLine="0"/>
              <w:rPr>
                <w:sz w:val="22"/>
                <w:szCs w:val="22"/>
              </w:rPr>
            </w:pPr>
            <w:r w:rsidRPr="00255391">
              <w:rPr>
                <w:sz w:val="22"/>
                <w:szCs w:val="22"/>
              </w:rPr>
              <w:lastRenderedPageBreak/>
              <w:t>8.2</w:t>
            </w:r>
          </w:p>
        </w:tc>
        <w:tc>
          <w:tcPr>
            <w:tcW w:w="1701" w:type="dxa"/>
          </w:tcPr>
          <w:p w14:paraId="4BDB51CA" w14:textId="01903534" w:rsidR="00B728F2" w:rsidRPr="00255391" w:rsidRDefault="005B45DA" w:rsidP="001951D5">
            <w:pPr>
              <w:pStyle w:val="112"/>
            </w:pPr>
            <w:r w:rsidRPr="00255391">
              <w:t>description</w:t>
            </w:r>
            <w:r w:rsidR="001951D5" w:rsidRPr="00255391">
              <w:rPr>
                <w:lang w:val="ru-RU"/>
              </w:rPr>
              <w:t xml:space="preserve"> </w:t>
            </w:r>
            <w:r w:rsidR="00B728F2" w:rsidRPr="00255391">
              <w:t>(атрибут)</w:t>
            </w:r>
          </w:p>
        </w:tc>
        <w:tc>
          <w:tcPr>
            <w:tcW w:w="1843" w:type="dxa"/>
          </w:tcPr>
          <w:p w14:paraId="37DD8DF2" w14:textId="5BE5199F" w:rsidR="005B45DA" w:rsidRPr="00255391" w:rsidRDefault="00F952BB" w:rsidP="005B45DA">
            <w:pPr>
              <w:pStyle w:val="110"/>
            </w:pPr>
            <w:r w:rsidRPr="00255391">
              <w:t>Описание результата обработки</w:t>
            </w:r>
          </w:p>
        </w:tc>
        <w:tc>
          <w:tcPr>
            <w:tcW w:w="1843" w:type="dxa"/>
          </w:tcPr>
          <w:p w14:paraId="499B5567" w14:textId="03638A39" w:rsidR="005B45DA" w:rsidRPr="00255391" w:rsidRDefault="00F952BB" w:rsidP="005B45DA">
            <w:pPr>
              <w:pStyle w:val="110"/>
            </w:pPr>
            <w:r w:rsidRPr="00255391">
              <w:t>1, обязательно</w:t>
            </w:r>
          </w:p>
        </w:tc>
        <w:tc>
          <w:tcPr>
            <w:tcW w:w="3128" w:type="dxa"/>
          </w:tcPr>
          <w:p w14:paraId="67283E1C" w14:textId="77777777" w:rsidR="005B45DA" w:rsidRPr="00255391" w:rsidRDefault="005B45DA" w:rsidP="005B45DA">
            <w:pPr>
              <w:pStyle w:val="110"/>
            </w:pPr>
          </w:p>
        </w:tc>
      </w:tr>
    </w:tbl>
    <w:p w14:paraId="27D9C73C" w14:textId="39ECDAF3" w:rsidR="00595146" w:rsidRPr="00255391" w:rsidRDefault="00131AF2" w:rsidP="008303BA">
      <w:pPr>
        <w:pStyle w:val="31"/>
      </w:pPr>
      <w:bookmarkStart w:id="213" w:name="_Ref528537103"/>
      <w:bookmarkStart w:id="214" w:name="_Ref528537110"/>
      <w:bookmarkStart w:id="215" w:name="_Toc56544477"/>
      <w:r w:rsidRPr="00255391">
        <w:t xml:space="preserve">Структура сообщения с запросом на получение ответа </w:t>
      </w:r>
      <w:r w:rsidR="00EB3F34" w:rsidRPr="00255391">
        <w:t xml:space="preserve">на запрос сведений, которое ИС участника передает в ИС УНП </w:t>
      </w:r>
      <w:r w:rsidRPr="00255391">
        <w:t>(</w:t>
      </w:r>
      <w:r w:rsidRPr="00255391">
        <w:rPr>
          <w:lang w:val="en-US"/>
        </w:rPr>
        <w:t>GetResponseRequest</w:t>
      </w:r>
      <w:r w:rsidRPr="00255391">
        <w:t>)</w:t>
      </w:r>
      <w:bookmarkEnd w:id="213"/>
      <w:bookmarkEnd w:id="214"/>
      <w:bookmarkEnd w:id="215"/>
    </w:p>
    <w:p w14:paraId="62121440" w14:textId="5188130D" w:rsidR="00CD309B" w:rsidRPr="00255391" w:rsidRDefault="00CD309B" w:rsidP="00CD309B">
      <w:r w:rsidRPr="00255391">
        <w:t>СМЭВ-конверт с запросом на получение ответа на запрос сведений</w:t>
      </w:r>
      <w:r w:rsidR="00CB4201" w:rsidRPr="00255391">
        <w:t xml:space="preserve">, которое ИС участника передает в </w:t>
      </w:r>
      <w:r w:rsidR="007C6633" w:rsidRPr="00255391">
        <w:t>ИС </w:t>
      </w:r>
      <w:r w:rsidR="00CB4201" w:rsidRPr="00255391">
        <w:t>УНП</w:t>
      </w:r>
      <w:r w:rsidR="00E771E6" w:rsidRPr="00255391">
        <w:t xml:space="preserve"> (</w:t>
      </w:r>
      <w:r w:rsidRPr="00255391">
        <w:rPr>
          <w:lang w:val="en-US"/>
        </w:rPr>
        <w:t>GetResponse</w:t>
      </w:r>
      <w:r w:rsidRPr="00255391">
        <w:t>Request), включает следующие элементы:</w:t>
      </w:r>
    </w:p>
    <w:p w14:paraId="6A9FD0E3" w14:textId="76668F03" w:rsidR="00CD309B" w:rsidRPr="00255391" w:rsidRDefault="00CD309B" w:rsidP="00CD309B">
      <w:pPr>
        <w:pStyle w:val="1"/>
      </w:pPr>
      <w:r w:rsidRPr="00255391">
        <w:rPr>
          <w:b/>
        </w:rPr>
        <w:t>блок данных запроса</w:t>
      </w:r>
      <w:r w:rsidR="008832DB" w:rsidRPr="00255391">
        <w:t xml:space="preserve"> (</w:t>
      </w:r>
      <w:r w:rsidR="0076330B" w:rsidRPr="00255391">
        <w:t>MessageTypeSelector</w:t>
      </w:r>
      <w:r w:rsidR="008E411E" w:rsidRPr="00255391">
        <w:t>)</w:t>
      </w:r>
      <w:r w:rsidR="008832DB" w:rsidRPr="00255391">
        <w:t xml:space="preserve"> (обязательный)</w:t>
      </w:r>
      <w:r w:rsidRPr="00255391">
        <w:t>;</w:t>
      </w:r>
    </w:p>
    <w:p w14:paraId="55202C5E" w14:textId="53DB2A68" w:rsidR="00CD309B" w:rsidRPr="00255391" w:rsidRDefault="007C6633" w:rsidP="00CD309B">
      <w:pPr>
        <w:pStyle w:val="1"/>
      </w:pPr>
      <w:r w:rsidRPr="00255391">
        <w:rPr>
          <w:b/>
        </w:rPr>
        <w:t xml:space="preserve">блок </w:t>
      </w:r>
      <w:r w:rsidR="00CD309B" w:rsidRPr="00255391">
        <w:rPr>
          <w:b/>
        </w:rPr>
        <w:t>электронн</w:t>
      </w:r>
      <w:r w:rsidRPr="00255391">
        <w:rPr>
          <w:b/>
        </w:rPr>
        <w:t>ой</w:t>
      </w:r>
      <w:r w:rsidR="00CD309B" w:rsidRPr="00255391">
        <w:rPr>
          <w:b/>
        </w:rPr>
        <w:t xml:space="preserve"> подпис</w:t>
      </w:r>
      <w:r w:rsidRPr="00255391">
        <w:rPr>
          <w:b/>
        </w:rPr>
        <w:t>и</w:t>
      </w:r>
      <w:r w:rsidR="00CD309B" w:rsidRPr="00255391">
        <w:rPr>
          <w:b/>
        </w:rPr>
        <w:t xml:space="preserve"> </w:t>
      </w:r>
      <w:r w:rsidR="005F6D71" w:rsidRPr="00255391">
        <w:rPr>
          <w:b/>
        </w:rPr>
        <w:t>ИС участника взаимодействия</w:t>
      </w:r>
      <w:r w:rsidR="008832DB" w:rsidRPr="00255391">
        <w:t xml:space="preserve"> (ЭП-ОВ) (</w:t>
      </w:r>
      <w:r w:rsidR="00CD309B" w:rsidRPr="00255391">
        <w:t>CallerInformationSystemSignature)</w:t>
      </w:r>
      <w:r w:rsidR="008832DB" w:rsidRPr="00255391">
        <w:t xml:space="preserve"> (необязательный)</w:t>
      </w:r>
      <w:r w:rsidR="00CD309B" w:rsidRPr="00255391">
        <w:t>.</w:t>
      </w:r>
    </w:p>
    <w:p w14:paraId="70A7B1D7" w14:textId="185AADD5" w:rsidR="00CD309B" w:rsidRPr="00255391" w:rsidRDefault="00CD309B" w:rsidP="00CD309B">
      <w:r w:rsidRPr="00255391">
        <w:t>Структура запроса приведена в файле «</w:t>
      </w:r>
      <w:r w:rsidR="00581859" w:rsidRPr="00255391">
        <w:t>smev-message-exchange-types-1.2.xsd</w:t>
      </w:r>
      <w:r w:rsidRPr="00255391">
        <w:t>»</w:t>
      </w:r>
      <w:r w:rsidR="00D252EC" w:rsidRPr="00255391">
        <w:t xml:space="preserve"> (см. раздел </w:t>
      </w:r>
      <w:r w:rsidR="00D252EC" w:rsidRPr="00255391">
        <w:fldChar w:fldCharType="begin"/>
      </w:r>
      <w:r w:rsidR="00D252EC" w:rsidRPr="00255391">
        <w:instrText xml:space="preserve"> REF _Ref405904299 \n \h </w:instrText>
      </w:r>
      <w:r w:rsidR="00772A63" w:rsidRPr="00255391">
        <w:instrText xml:space="preserve"> \* MERGEFORMAT </w:instrText>
      </w:r>
      <w:r w:rsidR="00D252EC" w:rsidRPr="00255391">
        <w:fldChar w:fldCharType="separate"/>
      </w:r>
      <w:r w:rsidR="00836A48">
        <w:t>7</w:t>
      </w:r>
      <w:r w:rsidR="00D252EC" w:rsidRPr="00255391">
        <w:fldChar w:fldCharType="end"/>
      </w:r>
      <w:r w:rsidR="00D252EC" w:rsidRPr="00255391">
        <w:t>)</w:t>
      </w:r>
      <w:r w:rsidRPr="00255391">
        <w:t>.</w:t>
      </w:r>
    </w:p>
    <w:p w14:paraId="2ECC1DA3" w14:textId="1D88528F" w:rsidR="00672AB2" w:rsidRPr="00255391" w:rsidRDefault="00672AB2" w:rsidP="00CD309B">
      <w:r w:rsidRPr="00255391">
        <w:t>В формируемом к веб-сервису ИС УНП запросе вида «</w:t>
      </w:r>
      <w:r w:rsidRPr="00255391">
        <w:rPr>
          <w:lang w:val="en-US"/>
        </w:rPr>
        <w:t>GetResponse</w:t>
      </w:r>
      <w:r w:rsidRPr="00255391">
        <w:t>Request» участнику необходимо указать:</w:t>
      </w:r>
    </w:p>
    <w:p w14:paraId="5A4BDECF" w14:textId="77777777" w:rsidR="005C656E" w:rsidRPr="00255391" w:rsidRDefault="005C656E" w:rsidP="005C656E">
      <w:pPr>
        <w:pStyle w:val="1"/>
        <w:rPr>
          <w:rStyle w:val="affff"/>
          <w:i w:val="0"/>
        </w:rPr>
      </w:pPr>
      <w:r w:rsidRPr="00255391">
        <w:rPr>
          <w:rStyle w:val="affff"/>
          <w:i w:val="0"/>
        </w:rPr>
        <w:t>УРН участника-отправителя сообщения-запроса (участника прямого взаимодействия), либо участника, сформировавшего сообщение-запрос (участника косвенного взаимодействия), которые были указаны в атрибутах @senderIdentifier, @originatorId соответственно, при направлении запроса вида SendRequestRequest — (MessageTypeSelector@senderIdentifier);</w:t>
      </w:r>
    </w:p>
    <w:p w14:paraId="75ECF420" w14:textId="2BAF985F" w:rsidR="00672AB2" w:rsidRPr="00255391" w:rsidRDefault="005C656E" w:rsidP="005C656E">
      <w:pPr>
        <w:pStyle w:val="1"/>
      </w:pPr>
      <w:r w:rsidRPr="00255391">
        <w:rPr>
          <w:rStyle w:val="affff"/>
          <w:i w:val="0"/>
        </w:rPr>
        <w:t>идентификатор сообщения, который был сформирован при направлении запроса вида SendRequestRequest (MessageTypeSelector@messageID).</w:t>
      </w:r>
    </w:p>
    <w:p w14:paraId="268E75F6" w14:textId="6A78E2B2" w:rsidR="00691DCF" w:rsidRPr="00255391" w:rsidRDefault="00691DCF" w:rsidP="00691DCF">
      <w:pPr>
        <w:pStyle w:val="4"/>
      </w:pPr>
      <w:bookmarkStart w:id="216" w:name="_Ref12829548"/>
      <w:r w:rsidRPr="00255391">
        <w:lastRenderedPageBreak/>
        <w:t>Блок данных запроса</w:t>
      </w:r>
      <w:bookmarkEnd w:id="216"/>
    </w:p>
    <w:p w14:paraId="273DE0C5" w14:textId="20D2B0CC" w:rsidR="00691DCF" w:rsidRPr="00255391" w:rsidRDefault="00691DCF" w:rsidP="00691DCF">
      <w:r w:rsidRPr="00255391">
        <w:t xml:space="preserve">Описание элементов, которые может включать блок данных «MessageTypeSelector» запроса </w:t>
      </w:r>
      <w:r w:rsidR="008E411E" w:rsidRPr="00255391">
        <w:t xml:space="preserve">на получение ответа на запрос сведений </w:t>
      </w:r>
      <w:r w:rsidRPr="00255391">
        <w:t>«</w:t>
      </w:r>
      <w:r w:rsidRPr="00255391">
        <w:rPr>
          <w:lang w:val="en-US"/>
        </w:rPr>
        <w:t>GetResponse</w:t>
      </w:r>
      <w:r w:rsidRPr="00255391">
        <w:t>Request», представлено</w:t>
      </w:r>
      <w:r w:rsidR="00903D31" w:rsidRPr="00255391">
        <w:t xml:space="preserve"> в</w:t>
      </w:r>
      <w:r w:rsidRPr="00255391">
        <w:t xml:space="preserve"> </w:t>
      </w:r>
      <w:r w:rsidR="00CB4201" w:rsidRPr="00255391">
        <w:t>таблице ниже</w:t>
      </w:r>
      <w:r w:rsidRPr="00255391">
        <w:t>:</w:t>
      </w:r>
    </w:p>
    <w:p w14:paraId="062D5B38" w14:textId="565590FF" w:rsidR="003C443E" w:rsidRPr="00255391" w:rsidRDefault="003C443E" w:rsidP="004D4862">
      <w:pPr>
        <w:pStyle w:val="af7"/>
      </w:pPr>
      <w:r w:rsidRPr="00255391">
        <w:t xml:space="preserve">Таблица </w:t>
      </w:r>
      <w:fldSimple w:instr=" SEQ Таблица \* ARABIC ">
        <w:r w:rsidR="00836A48">
          <w:rPr>
            <w:noProof/>
          </w:rPr>
          <w:t>12</w:t>
        </w:r>
      </w:fldSimple>
      <w:r w:rsidRPr="00255391">
        <w:t xml:space="preserve"> — Описание блока данных «MessageTypeSelector»</w:t>
      </w:r>
    </w:p>
    <w:tbl>
      <w:tblPr>
        <w:tblStyle w:val="affb"/>
        <w:tblW w:w="9077" w:type="dxa"/>
        <w:tblLayout w:type="fixed"/>
        <w:tblLook w:val="04A0" w:firstRow="1" w:lastRow="0" w:firstColumn="1" w:lastColumn="0" w:noHBand="0" w:noVBand="1"/>
      </w:tblPr>
      <w:tblGrid>
        <w:gridCol w:w="562"/>
        <w:gridCol w:w="1701"/>
        <w:gridCol w:w="1843"/>
        <w:gridCol w:w="1843"/>
        <w:gridCol w:w="3128"/>
      </w:tblGrid>
      <w:tr w:rsidR="00691DCF" w:rsidRPr="00255391" w14:paraId="5729B7B9" w14:textId="77777777" w:rsidTr="00140839">
        <w:trPr>
          <w:tblHeader/>
        </w:trPr>
        <w:tc>
          <w:tcPr>
            <w:tcW w:w="562" w:type="dxa"/>
          </w:tcPr>
          <w:p w14:paraId="0BE4A63C" w14:textId="308C4ED5" w:rsidR="00691DCF" w:rsidRPr="00255391" w:rsidRDefault="00CB2AF3" w:rsidP="00140839">
            <w:pPr>
              <w:pStyle w:val="af8"/>
            </w:pPr>
            <w:r w:rsidRPr="00255391">
              <w:t>№ п/п</w:t>
            </w:r>
          </w:p>
        </w:tc>
        <w:tc>
          <w:tcPr>
            <w:tcW w:w="1701" w:type="dxa"/>
          </w:tcPr>
          <w:p w14:paraId="5DC9F5E8" w14:textId="77777777" w:rsidR="00691DCF" w:rsidRPr="00255391" w:rsidRDefault="00691DCF" w:rsidP="00140839">
            <w:pPr>
              <w:pStyle w:val="af8"/>
            </w:pPr>
            <w:r w:rsidRPr="00255391">
              <w:t>Код поля</w:t>
            </w:r>
          </w:p>
        </w:tc>
        <w:tc>
          <w:tcPr>
            <w:tcW w:w="1843" w:type="dxa"/>
          </w:tcPr>
          <w:p w14:paraId="27EBA245" w14:textId="77777777" w:rsidR="00691DCF" w:rsidRPr="00255391" w:rsidRDefault="00691DCF" w:rsidP="00140839">
            <w:pPr>
              <w:pStyle w:val="af8"/>
            </w:pPr>
            <w:r w:rsidRPr="00255391">
              <w:t>Описание поля</w:t>
            </w:r>
          </w:p>
        </w:tc>
        <w:tc>
          <w:tcPr>
            <w:tcW w:w="1843" w:type="dxa"/>
          </w:tcPr>
          <w:p w14:paraId="15BCF481" w14:textId="77777777" w:rsidR="00691DCF" w:rsidRPr="00255391" w:rsidRDefault="00691DCF" w:rsidP="00140839">
            <w:pPr>
              <w:pStyle w:val="af8"/>
            </w:pPr>
            <w:r w:rsidRPr="00255391">
              <w:t>Требования к заполнению</w:t>
            </w:r>
          </w:p>
        </w:tc>
        <w:tc>
          <w:tcPr>
            <w:tcW w:w="3128" w:type="dxa"/>
          </w:tcPr>
          <w:p w14:paraId="0CFCBEA0" w14:textId="77777777" w:rsidR="00691DCF" w:rsidRPr="00255391" w:rsidRDefault="00691DCF" w:rsidP="00140839">
            <w:pPr>
              <w:pStyle w:val="af8"/>
            </w:pPr>
            <w:r w:rsidRPr="00255391">
              <w:t>Комментарий</w:t>
            </w:r>
          </w:p>
        </w:tc>
      </w:tr>
      <w:tr w:rsidR="00691DCF" w:rsidRPr="00255391" w14:paraId="0949FAC9" w14:textId="77777777" w:rsidTr="00140839">
        <w:tc>
          <w:tcPr>
            <w:tcW w:w="562" w:type="dxa"/>
          </w:tcPr>
          <w:p w14:paraId="767A0580" w14:textId="77777777" w:rsidR="00691DCF" w:rsidRPr="00255391" w:rsidRDefault="00691DCF" w:rsidP="00140839">
            <w:pPr>
              <w:ind w:firstLine="0"/>
              <w:rPr>
                <w:sz w:val="22"/>
                <w:szCs w:val="22"/>
              </w:rPr>
            </w:pPr>
            <w:r w:rsidRPr="00255391">
              <w:rPr>
                <w:sz w:val="22"/>
                <w:szCs w:val="22"/>
              </w:rPr>
              <w:t>1</w:t>
            </w:r>
          </w:p>
        </w:tc>
        <w:tc>
          <w:tcPr>
            <w:tcW w:w="1701" w:type="dxa"/>
          </w:tcPr>
          <w:p w14:paraId="423202C6" w14:textId="2F2F39D8" w:rsidR="00691DCF" w:rsidRPr="00255391" w:rsidRDefault="00EE06F4" w:rsidP="00140839">
            <w:pPr>
              <w:pStyle w:val="110"/>
            </w:pPr>
            <w:r w:rsidRPr="00255391">
              <w:rPr>
                <w:lang w:val="en-US"/>
              </w:rPr>
              <w:t>Id</w:t>
            </w:r>
            <w:r w:rsidRPr="00255391">
              <w:t xml:space="preserve"> (атрибут)</w:t>
            </w:r>
          </w:p>
        </w:tc>
        <w:tc>
          <w:tcPr>
            <w:tcW w:w="1843" w:type="dxa"/>
          </w:tcPr>
          <w:p w14:paraId="13A148C3" w14:textId="4DF502FE" w:rsidR="00691DCF" w:rsidRPr="00255391" w:rsidRDefault="00A04685" w:rsidP="00140839">
            <w:pPr>
              <w:pStyle w:val="110"/>
              <w:rPr>
                <w:rFonts w:eastAsia="Calibri"/>
              </w:rPr>
            </w:pPr>
            <w:r w:rsidRPr="00255391">
              <w:rPr>
                <w:rFonts w:eastAsia="Calibri"/>
              </w:rPr>
              <w:t>Идентификатор, необходимый для наложения ЭП</w:t>
            </w:r>
          </w:p>
        </w:tc>
        <w:tc>
          <w:tcPr>
            <w:tcW w:w="1843" w:type="dxa"/>
          </w:tcPr>
          <w:p w14:paraId="2D712AB8" w14:textId="499E38F2" w:rsidR="00691DCF" w:rsidRPr="00255391" w:rsidRDefault="00EE06F4" w:rsidP="00140839">
            <w:pPr>
              <w:pStyle w:val="110"/>
            </w:pPr>
            <w:r w:rsidRPr="00255391">
              <w:t>1, необязательно</w:t>
            </w:r>
          </w:p>
        </w:tc>
        <w:tc>
          <w:tcPr>
            <w:tcW w:w="3128" w:type="dxa"/>
          </w:tcPr>
          <w:p w14:paraId="6980B26D" w14:textId="5F99EDB8" w:rsidR="00691DCF" w:rsidRPr="00255391" w:rsidRDefault="00691DCF" w:rsidP="00140839">
            <w:pPr>
              <w:pStyle w:val="110"/>
            </w:pPr>
          </w:p>
        </w:tc>
      </w:tr>
      <w:tr w:rsidR="00691DCF" w:rsidRPr="00255391" w14:paraId="272AFDB6" w14:textId="77777777" w:rsidTr="00140839">
        <w:tc>
          <w:tcPr>
            <w:tcW w:w="562" w:type="dxa"/>
          </w:tcPr>
          <w:p w14:paraId="762695CE" w14:textId="77777777" w:rsidR="00691DCF" w:rsidRPr="00255391" w:rsidRDefault="00691DCF" w:rsidP="00140839">
            <w:pPr>
              <w:ind w:firstLine="0"/>
              <w:rPr>
                <w:sz w:val="22"/>
                <w:szCs w:val="22"/>
              </w:rPr>
            </w:pPr>
            <w:r w:rsidRPr="00255391">
              <w:rPr>
                <w:sz w:val="22"/>
                <w:szCs w:val="22"/>
              </w:rPr>
              <w:t>2</w:t>
            </w:r>
          </w:p>
        </w:tc>
        <w:tc>
          <w:tcPr>
            <w:tcW w:w="1701" w:type="dxa"/>
          </w:tcPr>
          <w:p w14:paraId="414E0728" w14:textId="1C7AFFF3" w:rsidR="00691DCF" w:rsidRPr="00255391" w:rsidRDefault="00EE06F4" w:rsidP="00140839">
            <w:pPr>
              <w:pStyle w:val="110"/>
            </w:pPr>
            <w:r w:rsidRPr="00255391">
              <w:rPr>
                <w:lang w:val="en-US"/>
              </w:rPr>
              <w:t>senderIdentifier</w:t>
            </w:r>
          </w:p>
        </w:tc>
        <w:tc>
          <w:tcPr>
            <w:tcW w:w="1843" w:type="dxa"/>
          </w:tcPr>
          <w:p w14:paraId="6975652B" w14:textId="0B79A925" w:rsidR="00691DCF" w:rsidRPr="00255391" w:rsidRDefault="005C656E" w:rsidP="00140839">
            <w:pPr>
              <w:pStyle w:val="110"/>
              <w:rPr>
                <w:rFonts w:eastAsia="Calibri"/>
              </w:rPr>
            </w:pPr>
            <w:r w:rsidRPr="00255391">
              <w:rPr>
                <w:rFonts w:eastAsia="Calibri"/>
              </w:rPr>
              <w:t>УРН участника-отправителя сообщения-запроса / УРН участника, сформировавшего сообщение-запрос</w:t>
            </w:r>
          </w:p>
        </w:tc>
        <w:tc>
          <w:tcPr>
            <w:tcW w:w="1843" w:type="dxa"/>
          </w:tcPr>
          <w:p w14:paraId="57B70214" w14:textId="671DECF5" w:rsidR="00691DCF" w:rsidRPr="00255391" w:rsidRDefault="00EE06F4" w:rsidP="00140839">
            <w:pPr>
              <w:pStyle w:val="110"/>
            </w:pPr>
            <w:r w:rsidRPr="00255391">
              <w:t>1, обязательно</w:t>
            </w:r>
          </w:p>
        </w:tc>
        <w:tc>
          <w:tcPr>
            <w:tcW w:w="3128" w:type="dxa"/>
          </w:tcPr>
          <w:p w14:paraId="1699D91D" w14:textId="3B01905C" w:rsidR="00691DCF" w:rsidRPr="00255391" w:rsidRDefault="00977CA5" w:rsidP="00BE676D">
            <w:pPr>
              <w:pStyle w:val="110"/>
              <w:rPr>
                <w:rStyle w:val="affff"/>
                <w:i w:val="0"/>
              </w:rPr>
            </w:pPr>
            <w:r w:rsidRPr="00255391">
              <w:rPr>
                <w:rStyle w:val="affff"/>
                <w:i w:val="0"/>
              </w:rPr>
              <w:t>Указывается УРН участника-отправителя сообщения-запроса (участника прямого взаимодействия), либо участника, сформировавшего сообщение-запрос (участника косвенного взаимодействия), которыей были указаны в атрибутах @senderIdentifier, @originatorId соответственно, при направлении запроса вида SendRequestRequest.</w:t>
            </w:r>
          </w:p>
        </w:tc>
      </w:tr>
      <w:tr w:rsidR="00CB4201" w:rsidRPr="00255391" w14:paraId="3D95D737" w14:textId="77777777" w:rsidTr="00140839">
        <w:tc>
          <w:tcPr>
            <w:tcW w:w="562" w:type="dxa"/>
          </w:tcPr>
          <w:p w14:paraId="19FD720E" w14:textId="117E4315" w:rsidR="00CB4201" w:rsidRPr="00255391" w:rsidRDefault="00CB4201" w:rsidP="00140839">
            <w:pPr>
              <w:ind w:firstLine="0"/>
              <w:rPr>
                <w:sz w:val="22"/>
                <w:szCs w:val="22"/>
              </w:rPr>
            </w:pPr>
            <w:r w:rsidRPr="00255391">
              <w:rPr>
                <w:sz w:val="22"/>
                <w:szCs w:val="22"/>
              </w:rPr>
              <w:t>3</w:t>
            </w:r>
          </w:p>
        </w:tc>
        <w:tc>
          <w:tcPr>
            <w:tcW w:w="1701" w:type="dxa"/>
          </w:tcPr>
          <w:p w14:paraId="2B0D452D" w14:textId="31BC4379" w:rsidR="00CB4201" w:rsidRPr="00255391" w:rsidRDefault="008E411E" w:rsidP="00140839">
            <w:pPr>
              <w:pStyle w:val="110"/>
              <w:rPr>
                <w:lang w:val="en-US"/>
              </w:rPr>
            </w:pPr>
            <w:r w:rsidRPr="00255391">
              <w:rPr>
                <w:lang w:val="en-US"/>
              </w:rPr>
              <w:t>messageID</w:t>
            </w:r>
          </w:p>
        </w:tc>
        <w:tc>
          <w:tcPr>
            <w:tcW w:w="1843" w:type="dxa"/>
          </w:tcPr>
          <w:p w14:paraId="37238AC4" w14:textId="09C76D44" w:rsidR="00CB4201" w:rsidRPr="00255391" w:rsidRDefault="00A04685" w:rsidP="00140839">
            <w:pPr>
              <w:pStyle w:val="110"/>
              <w:rPr>
                <w:rFonts w:eastAsia="Calibri"/>
              </w:rPr>
            </w:pPr>
            <w:r w:rsidRPr="00255391">
              <w:rPr>
                <w:rFonts w:eastAsia="Calibri"/>
              </w:rPr>
              <w:t>Идентификатор сообщения</w:t>
            </w:r>
          </w:p>
        </w:tc>
        <w:tc>
          <w:tcPr>
            <w:tcW w:w="1843" w:type="dxa"/>
          </w:tcPr>
          <w:p w14:paraId="698F5C9D" w14:textId="77046AD6" w:rsidR="00CB4201" w:rsidRPr="00255391" w:rsidRDefault="00A04685" w:rsidP="00140839">
            <w:pPr>
              <w:pStyle w:val="110"/>
            </w:pPr>
            <w:r w:rsidRPr="00255391">
              <w:t>1, обязательно</w:t>
            </w:r>
          </w:p>
        </w:tc>
        <w:tc>
          <w:tcPr>
            <w:tcW w:w="3128" w:type="dxa"/>
          </w:tcPr>
          <w:p w14:paraId="3BE0E3F4" w14:textId="72204D83" w:rsidR="00CB4201" w:rsidRPr="00255391" w:rsidRDefault="008E411E" w:rsidP="008E411E">
            <w:pPr>
              <w:pStyle w:val="110"/>
              <w:rPr>
                <w:rStyle w:val="affff"/>
                <w:i w:val="0"/>
              </w:rPr>
            </w:pPr>
            <w:r w:rsidRPr="00255391">
              <w:rPr>
                <w:rStyle w:val="affff"/>
                <w:i w:val="0"/>
              </w:rPr>
              <w:t>Идентификатор, присвоенный сообщению участником. Указывается идентификатор, который был сформирован при направл</w:t>
            </w:r>
            <w:r w:rsidR="00BE676D" w:rsidRPr="00255391">
              <w:rPr>
                <w:rStyle w:val="affff"/>
                <w:i w:val="0"/>
              </w:rPr>
              <w:t>ении запроса SendRequestRequest</w:t>
            </w:r>
          </w:p>
        </w:tc>
      </w:tr>
      <w:tr w:rsidR="00691DCF" w:rsidRPr="00255391" w14:paraId="14D84534" w14:textId="77777777" w:rsidTr="00140839">
        <w:tc>
          <w:tcPr>
            <w:tcW w:w="562" w:type="dxa"/>
          </w:tcPr>
          <w:p w14:paraId="3753F03B" w14:textId="41D30C3E" w:rsidR="00691DCF" w:rsidRPr="00255391" w:rsidRDefault="00A33A33" w:rsidP="00140839">
            <w:pPr>
              <w:ind w:firstLine="0"/>
              <w:rPr>
                <w:sz w:val="22"/>
                <w:szCs w:val="22"/>
              </w:rPr>
            </w:pPr>
            <w:r w:rsidRPr="00255391">
              <w:rPr>
                <w:sz w:val="22"/>
                <w:szCs w:val="22"/>
              </w:rPr>
              <w:t>4</w:t>
            </w:r>
          </w:p>
        </w:tc>
        <w:tc>
          <w:tcPr>
            <w:tcW w:w="1701" w:type="dxa"/>
          </w:tcPr>
          <w:p w14:paraId="2A33DB5B" w14:textId="574A7671" w:rsidR="00691DCF" w:rsidRPr="00255391" w:rsidRDefault="00EE06F4" w:rsidP="00140839">
            <w:pPr>
              <w:pStyle w:val="110"/>
            </w:pPr>
            <w:r w:rsidRPr="00255391">
              <w:t>NamespaceURI</w:t>
            </w:r>
          </w:p>
        </w:tc>
        <w:tc>
          <w:tcPr>
            <w:tcW w:w="1843" w:type="dxa"/>
          </w:tcPr>
          <w:p w14:paraId="2272F652" w14:textId="57473944" w:rsidR="00691DCF" w:rsidRPr="00255391" w:rsidRDefault="00F85E3B" w:rsidP="00140839">
            <w:pPr>
              <w:pStyle w:val="110"/>
            </w:pPr>
            <w:r w:rsidRPr="00255391">
              <w:t>Параметр фильтрации по виду сведений</w:t>
            </w:r>
          </w:p>
        </w:tc>
        <w:tc>
          <w:tcPr>
            <w:tcW w:w="1843" w:type="dxa"/>
          </w:tcPr>
          <w:p w14:paraId="2F606D79" w14:textId="16D56919" w:rsidR="00691DCF" w:rsidRPr="00255391" w:rsidRDefault="00DF5953" w:rsidP="00140839">
            <w:pPr>
              <w:pStyle w:val="110"/>
            </w:pPr>
            <w:r w:rsidRPr="00255391">
              <w:t>1, необязательно</w:t>
            </w:r>
          </w:p>
        </w:tc>
        <w:tc>
          <w:tcPr>
            <w:tcW w:w="3128" w:type="dxa"/>
          </w:tcPr>
          <w:p w14:paraId="446FECB2" w14:textId="3F39540F" w:rsidR="00691DCF" w:rsidRPr="00255391" w:rsidRDefault="00F85E3B" w:rsidP="00140839">
            <w:pPr>
              <w:pStyle w:val="110"/>
              <w:rPr>
                <w:rStyle w:val="affff"/>
              </w:rPr>
            </w:pPr>
            <w:r w:rsidRPr="00255391">
              <w:rPr>
                <w:rStyle w:val="affff"/>
              </w:rPr>
              <w:t>Н</w:t>
            </w:r>
            <w:r w:rsidR="00DF5953" w:rsidRPr="00255391">
              <w:rPr>
                <w:rStyle w:val="affff"/>
              </w:rPr>
              <w:t>е используется</w:t>
            </w:r>
          </w:p>
        </w:tc>
      </w:tr>
      <w:tr w:rsidR="00691DCF" w:rsidRPr="00255391" w14:paraId="748EDD76" w14:textId="77777777" w:rsidTr="00140839">
        <w:tc>
          <w:tcPr>
            <w:tcW w:w="562" w:type="dxa"/>
          </w:tcPr>
          <w:p w14:paraId="47E39BE1" w14:textId="391B646C" w:rsidR="00691DCF" w:rsidRPr="00255391" w:rsidRDefault="00A33A33" w:rsidP="00140839">
            <w:pPr>
              <w:ind w:firstLine="0"/>
              <w:rPr>
                <w:sz w:val="22"/>
                <w:szCs w:val="22"/>
              </w:rPr>
            </w:pPr>
            <w:r w:rsidRPr="00255391">
              <w:rPr>
                <w:sz w:val="22"/>
                <w:szCs w:val="22"/>
              </w:rPr>
              <w:t>5</w:t>
            </w:r>
          </w:p>
        </w:tc>
        <w:tc>
          <w:tcPr>
            <w:tcW w:w="1701" w:type="dxa"/>
          </w:tcPr>
          <w:p w14:paraId="01DFE53A" w14:textId="0BF49652" w:rsidR="00691DCF" w:rsidRPr="00255391" w:rsidRDefault="00EE06F4" w:rsidP="00140839">
            <w:pPr>
              <w:pStyle w:val="110"/>
            </w:pPr>
            <w:r w:rsidRPr="00255391">
              <w:t>RootElementLocalName</w:t>
            </w:r>
          </w:p>
        </w:tc>
        <w:tc>
          <w:tcPr>
            <w:tcW w:w="1843" w:type="dxa"/>
          </w:tcPr>
          <w:p w14:paraId="0569976C" w14:textId="679CC4CF" w:rsidR="00691DCF" w:rsidRPr="00255391" w:rsidRDefault="00F85E3B" w:rsidP="00140839">
            <w:pPr>
              <w:pStyle w:val="110"/>
            </w:pPr>
            <w:r w:rsidRPr="00255391">
              <w:t>Параметр фильтрации по виду сведений</w:t>
            </w:r>
          </w:p>
        </w:tc>
        <w:tc>
          <w:tcPr>
            <w:tcW w:w="1843" w:type="dxa"/>
          </w:tcPr>
          <w:p w14:paraId="3EE2CA4D" w14:textId="4E984465" w:rsidR="00691DCF" w:rsidRPr="00255391" w:rsidRDefault="00DF5953" w:rsidP="00140839">
            <w:pPr>
              <w:pStyle w:val="110"/>
            </w:pPr>
            <w:r w:rsidRPr="00255391">
              <w:t>1, необязательно</w:t>
            </w:r>
          </w:p>
        </w:tc>
        <w:tc>
          <w:tcPr>
            <w:tcW w:w="3128" w:type="dxa"/>
          </w:tcPr>
          <w:p w14:paraId="165C78B1" w14:textId="7EA0A6FC" w:rsidR="00691DCF" w:rsidRPr="00255391" w:rsidRDefault="00BF3CE1" w:rsidP="00140839">
            <w:pPr>
              <w:pStyle w:val="110"/>
              <w:rPr>
                <w:rStyle w:val="affff"/>
              </w:rPr>
            </w:pPr>
            <w:r w:rsidRPr="00255391">
              <w:rPr>
                <w:rStyle w:val="affff"/>
              </w:rPr>
              <w:t>Н</w:t>
            </w:r>
            <w:r w:rsidR="00DF5953" w:rsidRPr="00255391">
              <w:rPr>
                <w:rStyle w:val="affff"/>
              </w:rPr>
              <w:t>е используется</w:t>
            </w:r>
          </w:p>
        </w:tc>
      </w:tr>
      <w:tr w:rsidR="00691DCF" w:rsidRPr="00255391" w14:paraId="7B841B6F" w14:textId="77777777" w:rsidTr="00140839">
        <w:tc>
          <w:tcPr>
            <w:tcW w:w="562" w:type="dxa"/>
          </w:tcPr>
          <w:p w14:paraId="27D2FCCB" w14:textId="00289FC7" w:rsidR="00691DCF" w:rsidRPr="00255391" w:rsidRDefault="00A33A33" w:rsidP="00140839">
            <w:pPr>
              <w:ind w:firstLine="0"/>
              <w:rPr>
                <w:sz w:val="22"/>
                <w:szCs w:val="22"/>
              </w:rPr>
            </w:pPr>
            <w:r w:rsidRPr="00255391">
              <w:rPr>
                <w:sz w:val="22"/>
                <w:szCs w:val="22"/>
              </w:rPr>
              <w:t>6</w:t>
            </w:r>
          </w:p>
        </w:tc>
        <w:tc>
          <w:tcPr>
            <w:tcW w:w="1701" w:type="dxa"/>
          </w:tcPr>
          <w:p w14:paraId="6438B436" w14:textId="64A37A38" w:rsidR="00691DCF" w:rsidRPr="00255391" w:rsidRDefault="00EE06F4" w:rsidP="00140839">
            <w:pPr>
              <w:pStyle w:val="110"/>
            </w:pPr>
            <w:r w:rsidRPr="00255391">
              <w:t>Timestamp</w:t>
            </w:r>
          </w:p>
        </w:tc>
        <w:tc>
          <w:tcPr>
            <w:tcW w:w="1843" w:type="dxa"/>
          </w:tcPr>
          <w:p w14:paraId="6E666BDB" w14:textId="1AE309D5" w:rsidR="00691DCF" w:rsidRPr="00255391" w:rsidRDefault="00EE06F4" w:rsidP="00140839">
            <w:pPr>
              <w:pStyle w:val="110"/>
            </w:pPr>
            <w:r w:rsidRPr="00255391">
              <w:t>Текущая дата и время</w:t>
            </w:r>
          </w:p>
        </w:tc>
        <w:tc>
          <w:tcPr>
            <w:tcW w:w="1843" w:type="dxa"/>
          </w:tcPr>
          <w:p w14:paraId="6A44B481" w14:textId="76ACFEFC" w:rsidR="00691DCF" w:rsidRPr="00255391" w:rsidRDefault="00DF5953" w:rsidP="00140839">
            <w:pPr>
              <w:pStyle w:val="110"/>
            </w:pPr>
            <w:r w:rsidRPr="00255391">
              <w:t>1, обязательно</w:t>
            </w:r>
          </w:p>
        </w:tc>
        <w:tc>
          <w:tcPr>
            <w:tcW w:w="3128" w:type="dxa"/>
          </w:tcPr>
          <w:p w14:paraId="3683DB62" w14:textId="254C2F3B" w:rsidR="00691DCF" w:rsidRPr="00255391" w:rsidRDefault="00691DCF" w:rsidP="00140839">
            <w:pPr>
              <w:pStyle w:val="110"/>
            </w:pPr>
          </w:p>
        </w:tc>
      </w:tr>
      <w:tr w:rsidR="00691DCF" w:rsidRPr="00255391" w14:paraId="1A3C687F" w14:textId="77777777" w:rsidTr="00140839">
        <w:tc>
          <w:tcPr>
            <w:tcW w:w="562" w:type="dxa"/>
          </w:tcPr>
          <w:p w14:paraId="161D738D" w14:textId="638D353E" w:rsidR="00691DCF" w:rsidRPr="00255391" w:rsidRDefault="00A33A33" w:rsidP="00140839">
            <w:pPr>
              <w:ind w:firstLine="0"/>
              <w:rPr>
                <w:sz w:val="22"/>
                <w:szCs w:val="22"/>
              </w:rPr>
            </w:pPr>
            <w:r w:rsidRPr="00255391">
              <w:rPr>
                <w:sz w:val="22"/>
                <w:szCs w:val="22"/>
              </w:rPr>
              <w:t>7</w:t>
            </w:r>
          </w:p>
        </w:tc>
        <w:tc>
          <w:tcPr>
            <w:tcW w:w="1701" w:type="dxa"/>
          </w:tcPr>
          <w:p w14:paraId="02E6B660" w14:textId="6F151977" w:rsidR="00691DCF" w:rsidRPr="00255391" w:rsidRDefault="00EE06F4" w:rsidP="00140839">
            <w:pPr>
              <w:pStyle w:val="110"/>
            </w:pPr>
            <w:r w:rsidRPr="00255391">
              <w:t>NodeID</w:t>
            </w:r>
          </w:p>
        </w:tc>
        <w:tc>
          <w:tcPr>
            <w:tcW w:w="1843" w:type="dxa"/>
          </w:tcPr>
          <w:p w14:paraId="67EF45A8" w14:textId="739BC094" w:rsidR="00691DCF" w:rsidRPr="00255391" w:rsidRDefault="00EE06F4" w:rsidP="00140839">
            <w:pPr>
              <w:pStyle w:val="110"/>
            </w:pPr>
            <w:r w:rsidRPr="00255391">
              <w:t>Идентификатор нода</w:t>
            </w:r>
          </w:p>
        </w:tc>
        <w:tc>
          <w:tcPr>
            <w:tcW w:w="1843" w:type="dxa"/>
          </w:tcPr>
          <w:p w14:paraId="6150347E" w14:textId="75494D4D" w:rsidR="00691DCF" w:rsidRPr="00255391" w:rsidRDefault="002C3489" w:rsidP="00140839">
            <w:pPr>
              <w:pStyle w:val="110"/>
            </w:pPr>
            <w:r w:rsidRPr="00255391">
              <w:t>1, необязательно</w:t>
            </w:r>
          </w:p>
        </w:tc>
        <w:tc>
          <w:tcPr>
            <w:tcW w:w="3128" w:type="dxa"/>
          </w:tcPr>
          <w:p w14:paraId="5CFABD48" w14:textId="11B34EC8" w:rsidR="00691DCF" w:rsidRPr="00255391" w:rsidRDefault="00BF3CE1" w:rsidP="00140839">
            <w:pPr>
              <w:pStyle w:val="110"/>
            </w:pPr>
            <w:r w:rsidRPr="00255391">
              <w:rPr>
                <w:rStyle w:val="affff"/>
              </w:rPr>
              <w:t>Н</w:t>
            </w:r>
            <w:r w:rsidR="00EE06F4" w:rsidRPr="00255391">
              <w:rPr>
                <w:rStyle w:val="affff"/>
              </w:rPr>
              <w:t>е используется</w:t>
            </w:r>
          </w:p>
        </w:tc>
      </w:tr>
    </w:tbl>
    <w:p w14:paraId="04E327F5" w14:textId="03BBF762" w:rsidR="00D37538" w:rsidRPr="00255391" w:rsidRDefault="00D37538" w:rsidP="008303BA">
      <w:pPr>
        <w:pStyle w:val="31"/>
      </w:pPr>
      <w:bookmarkStart w:id="217" w:name="_Ref525136192"/>
      <w:bookmarkStart w:id="218" w:name="_Toc56544478"/>
      <w:r w:rsidRPr="00255391">
        <w:t>Структура сообщения с ответом</w:t>
      </w:r>
      <w:r w:rsidR="00FB4E90" w:rsidRPr="00255391">
        <w:t xml:space="preserve"> на запрос сведений</w:t>
      </w:r>
      <w:r w:rsidRPr="00255391">
        <w:t xml:space="preserve">, которое ИС </w:t>
      </w:r>
      <w:r w:rsidR="008303BA" w:rsidRPr="00255391">
        <w:t>участника</w:t>
      </w:r>
      <w:r w:rsidRPr="00255391">
        <w:t xml:space="preserve"> получает из </w:t>
      </w:r>
      <w:bookmarkEnd w:id="210"/>
      <w:bookmarkEnd w:id="211"/>
      <w:r w:rsidR="00464B62" w:rsidRPr="00255391">
        <w:t>ИС УНП</w:t>
      </w:r>
      <w:r w:rsidR="00EB3F34" w:rsidRPr="00255391">
        <w:t xml:space="preserve"> </w:t>
      </w:r>
      <w:r w:rsidR="00131AF2" w:rsidRPr="00255391">
        <w:t>(</w:t>
      </w:r>
      <w:r w:rsidR="00131AF2" w:rsidRPr="00255391">
        <w:rPr>
          <w:lang w:val="en-US"/>
        </w:rPr>
        <w:t>GetResponseResponse</w:t>
      </w:r>
      <w:r w:rsidR="00131AF2" w:rsidRPr="00255391">
        <w:t>)</w:t>
      </w:r>
      <w:bookmarkEnd w:id="217"/>
      <w:bookmarkEnd w:id="218"/>
    </w:p>
    <w:p w14:paraId="02E97F32" w14:textId="581A61E4" w:rsidR="00DF4109" w:rsidRPr="00255391" w:rsidRDefault="00F57080" w:rsidP="00DF4109">
      <w:r w:rsidRPr="00255391">
        <w:t xml:space="preserve">При получении ответа ИС </w:t>
      </w:r>
      <w:r w:rsidR="00DF4109" w:rsidRPr="00255391">
        <w:t>участника</w:t>
      </w:r>
      <w:r w:rsidRPr="00255391">
        <w:t xml:space="preserve"> проверяет в С</w:t>
      </w:r>
      <w:r w:rsidR="00E57F18" w:rsidRPr="00255391">
        <w:t>МЭВ-конверте наличие элемента «</w:t>
      </w:r>
      <w:r w:rsidRPr="00255391">
        <w:t>Re</w:t>
      </w:r>
      <w:r w:rsidRPr="00255391">
        <w:rPr>
          <w:lang w:val="en-US"/>
        </w:rPr>
        <w:t>sponse</w:t>
      </w:r>
      <w:r w:rsidRPr="00255391">
        <w:t>Message</w:t>
      </w:r>
      <w:r w:rsidR="00E57F18" w:rsidRPr="00255391">
        <w:t>»</w:t>
      </w:r>
      <w:r w:rsidRPr="00255391">
        <w:t xml:space="preserve">. </w:t>
      </w:r>
    </w:p>
    <w:p w14:paraId="7F40ED59" w14:textId="185027F1" w:rsidR="00F57080" w:rsidRPr="00255391" w:rsidRDefault="00BD7818" w:rsidP="00DF4109">
      <w:r w:rsidRPr="00255391">
        <w:t>Элемент «</w:t>
      </w:r>
      <w:r w:rsidR="00F57080" w:rsidRPr="00255391">
        <w:t>Re</w:t>
      </w:r>
      <w:r w:rsidR="00F57080" w:rsidRPr="00255391">
        <w:rPr>
          <w:lang w:val="en-US"/>
        </w:rPr>
        <w:t>sponse</w:t>
      </w:r>
      <w:r w:rsidR="00DF4109" w:rsidRPr="00255391">
        <w:t>Message</w:t>
      </w:r>
      <w:r w:rsidRPr="00255391">
        <w:t>»</w:t>
      </w:r>
      <w:r w:rsidR="00DF4109" w:rsidRPr="00255391">
        <w:t xml:space="preserve"> включает </w:t>
      </w:r>
      <w:r w:rsidR="00564C12" w:rsidRPr="00255391">
        <w:t>следующие элементы</w:t>
      </w:r>
      <w:r w:rsidR="00F57080" w:rsidRPr="00255391">
        <w:t>:</w:t>
      </w:r>
    </w:p>
    <w:p w14:paraId="78DE730E" w14:textId="1ACED266" w:rsidR="00F57080" w:rsidRPr="00255391" w:rsidRDefault="00F57080" w:rsidP="00DF4109">
      <w:pPr>
        <w:pStyle w:val="1"/>
      </w:pPr>
      <w:r w:rsidRPr="00255391">
        <w:rPr>
          <w:rStyle w:val="a6"/>
        </w:rPr>
        <w:lastRenderedPageBreak/>
        <w:t xml:space="preserve">блок данных </w:t>
      </w:r>
      <w:r w:rsidR="005F61A8" w:rsidRPr="00255391">
        <w:rPr>
          <w:rStyle w:val="a6"/>
        </w:rPr>
        <w:t>ответа</w:t>
      </w:r>
      <w:r w:rsidR="00803224" w:rsidRPr="00255391">
        <w:t xml:space="preserve"> (</w:t>
      </w:r>
      <w:r w:rsidRPr="00255391">
        <w:t>Re</w:t>
      </w:r>
      <w:r w:rsidRPr="00255391">
        <w:rPr>
          <w:lang w:val="en-US"/>
        </w:rPr>
        <w:t>sponse</w:t>
      </w:r>
      <w:r w:rsidRPr="00255391">
        <w:t>)</w:t>
      </w:r>
      <w:r w:rsidR="00803224" w:rsidRPr="00255391">
        <w:t xml:space="preserve"> (обязательный)</w:t>
      </w:r>
      <w:r w:rsidRPr="00255391">
        <w:t>;</w:t>
      </w:r>
    </w:p>
    <w:p w14:paraId="0B6A49D5" w14:textId="08B3998A" w:rsidR="00803224" w:rsidRPr="00255391" w:rsidRDefault="00803224" w:rsidP="00803224">
      <w:pPr>
        <w:pStyle w:val="1"/>
      </w:pPr>
      <w:r w:rsidRPr="00255391">
        <w:rPr>
          <w:b/>
        </w:rPr>
        <w:t>блок содержимого вложений</w:t>
      </w:r>
      <w:r w:rsidRPr="00255391">
        <w:t xml:space="preserve"> (AttachmentContentList) (необязательный) — не используется;</w:t>
      </w:r>
    </w:p>
    <w:p w14:paraId="17FC751F" w14:textId="072A4891" w:rsidR="00F57080" w:rsidRPr="00255391" w:rsidRDefault="00F57080" w:rsidP="00DF4109">
      <w:pPr>
        <w:pStyle w:val="1"/>
      </w:pPr>
      <w:r w:rsidRPr="00255391">
        <w:rPr>
          <w:rStyle w:val="a6"/>
        </w:rPr>
        <w:t xml:space="preserve">электронная подпись </w:t>
      </w:r>
      <w:r w:rsidR="00E57F18" w:rsidRPr="00255391">
        <w:rPr>
          <w:rStyle w:val="a6"/>
        </w:rPr>
        <w:t xml:space="preserve">ИС УНП </w:t>
      </w:r>
      <w:r w:rsidR="00803224" w:rsidRPr="00255391">
        <w:t>(</w:t>
      </w:r>
      <w:r w:rsidRPr="00255391">
        <w:t>SMEVSignature)</w:t>
      </w:r>
      <w:r w:rsidR="00E57F18" w:rsidRPr="00255391">
        <w:t xml:space="preserve"> — ЭП-ОВ Оператора </w:t>
      </w:r>
      <w:r w:rsidR="00E771E6" w:rsidRPr="00255391">
        <w:t>Системы</w:t>
      </w:r>
      <w:r w:rsidRPr="00255391">
        <w:t>.</w:t>
      </w:r>
    </w:p>
    <w:p w14:paraId="6F3F478D" w14:textId="77B1E129" w:rsidR="009F53BF" w:rsidRPr="00255391" w:rsidRDefault="009F53BF" w:rsidP="009F53BF">
      <w:r w:rsidRPr="00255391">
        <w:t xml:space="preserve">Структура </w:t>
      </w:r>
      <w:r w:rsidR="00E22D88" w:rsidRPr="00255391">
        <w:t>ответа</w:t>
      </w:r>
      <w:r w:rsidRPr="00255391">
        <w:t xml:space="preserve"> приведена в файле «</w:t>
      </w:r>
      <w:r w:rsidR="00581859" w:rsidRPr="00255391">
        <w:t>smev-message-exchange-types-1.2.xsd</w:t>
      </w:r>
      <w:r w:rsidRPr="00255391">
        <w:t>»</w:t>
      </w:r>
      <w:r w:rsidR="00D252EC" w:rsidRPr="00255391">
        <w:t xml:space="preserve"> (см. раздел </w:t>
      </w:r>
      <w:r w:rsidR="00D252EC" w:rsidRPr="00255391">
        <w:fldChar w:fldCharType="begin"/>
      </w:r>
      <w:r w:rsidR="00D252EC" w:rsidRPr="00255391">
        <w:instrText xml:space="preserve"> REF _Ref405904299 \n \h </w:instrText>
      </w:r>
      <w:r w:rsidR="00772A63" w:rsidRPr="00255391">
        <w:instrText xml:space="preserve"> \* MERGEFORMAT </w:instrText>
      </w:r>
      <w:r w:rsidR="00D252EC" w:rsidRPr="00255391">
        <w:fldChar w:fldCharType="separate"/>
      </w:r>
      <w:r w:rsidR="00836A48">
        <w:t>7</w:t>
      </w:r>
      <w:r w:rsidR="00D252EC" w:rsidRPr="00255391">
        <w:fldChar w:fldCharType="end"/>
      </w:r>
      <w:r w:rsidR="00D252EC" w:rsidRPr="00255391">
        <w:t>)</w:t>
      </w:r>
      <w:r w:rsidRPr="00255391">
        <w:t>.</w:t>
      </w:r>
    </w:p>
    <w:p w14:paraId="0B866796" w14:textId="77777777" w:rsidR="0058186C" w:rsidRPr="00255391" w:rsidRDefault="0058186C" w:rsidP="0058186C">
      <w:pPr>
        <w:pStyle w:val="4"/>
        <w:rPr>
          <w:lang w:eastAsia="ru-RU"/>
        </w:rPr>
      </w:pPr>
      <w:bookmarkStart w:id="219" w:name="_Ref525214283"/>
      <w:r w:rsidRPr="00255391">
        <w:rPr>
          <w:lang w:eastAsia="ru-RU"/>
        </w:rPr>
        <w:t>Блок данных ответа</w:t>
      </w:r>
      <w:bookmarkEnd w:id="219"/>
      <w:r w:rsidRPr="00255391">
        <w:rPr>
          <w:lang w:eastAsia="ru-RU"/>
        </w:rPr>
        <w:t xml:space="preserve"> </w:t>
      </w:r>
    </w:p>
    <w:p w14:paraId="1C89B7D8" w14:textId="447B1DE5" w:rsidR="0058186C" w:rsidRPr="00255391" w:rsidRDefault="00511E55" w:rsidP="0058186C">
      <w:pPr>
        <w:rPr>
          <w:lang w:eastAsia="ru-RU"/>
        </w:rPr>
      </w:pPr>
      <w:r w:rsidRPr="00255391">
        <w:t>Описание элементов, которые может включать блок данных «Re</w:t>
      </w:r>
      <w:r w:rsidRPr="00255391">
        <w:rPr>
          <w:lang w:val="en-US"/>
        </w:rPr>
        <w:t>sponse</w:t>
      </w:r>
      <w:r w:rsidRPr="00255391">
        <w:t>» ответа на запрос сведений «</w:t>
      </w:r>
      <w:r w:rsidRPr="00255391">
        <w:rPr>
          <w:lang w:val="en-US"/>
        </w:rPr>
        <w:t>GetResponseResponse</w:t>
      </w:r>
      <w:r w:rsidRPr="00255391">
        <w:t xml:space="preserve">», представлено </w:t>
      </w:r>
      <w:r w:rsidR="00A60FC1" w:rsidRPr="00255391">
        <w:t xml:space="preserve">в </w:t>
      </w:r>
      <w:r w:rsidRPr="00255391">
        <w:t>таблице ниже</w:t>
      </w:r>
      <w:r w:rsidR="0058186C" w:rsidRPr="00255391">
        <w:rPr>
          <w:lang w:eastAsia="ru-RU"/>
        </w:rPr>
        <w:t>:</w:t>
      </w:r>
    </w:p>
    <w:p w14:paraId="6DFD12DE" w14:textId="36FE55D3" w:rsidR="000A4993" w:rsidRPr="00255391" w:rsidRDefault="000A4993" w:rsidP="004D4862">
      <w:pPr>
        <w:pStyle w:val="af7"/>
      </w:pPr>
      <w:r w:rsidRPr="00255391">
        <w:t xml:space="preserve">Таблица </w:t>
      </w:r>
      <w:fldSimple w:instr=" SEQ Таблица \* ARABIC ">
        <w:r w:rsidR="00836A48">
          <w:rPr>
            <w:noProof/>
          </w:rPr>
          <w:t>13</w:t>
        </w:r>
      </w:fldSimple>
      <w:r w:rsidRPr="00255391">
        <w:t xml:space="preserve"> — Описание блока данных «</w:t>
      </w:r>
      <w:r w:rsidRPr="00255391">
        <w:rPr>
          <w:lang w:val="en-US"/>
        </w:rPr>
        <w:t>Response</w:t>
      </w:r>
      <w:r w:rsidRPr="00255391">
        <w:t>»</w:t>
      </w:r>
    </w:p>
    <w:tbl>
      <w:tblPr>
        <w:tblStyle w:val="affb"/>
        <w:tblW w:w="9077" w:type="dxa"/>
        <w:tblLayout w:type="fixed"/>
        <w:tblLook w:val="04A0" w:firstRow="1" w:lastRow="0" w:firstColumn="1" w:lastColumn="0" w:noHBand="0" w:noVBand="1"/>
      </w:tblPr>
      <w:tblGrid>
        <w:gridCol w:w="846"/>
        <w:gridCol w:w="1701"/>
        <w:gridCol w:w="2126"/>
        <w:gridCol w:w="1843"/>
        <w:gridCol w:w="2561"/>
      </w:tblGrid>
      <w:tr w:rsidR="0017051B" w:rsidRPr="00255391" w14:paraId="0DBBE696" w14:textId="77777777" w:rsidTr="00C46257">
        <w:trPr>
          <w:tblHeader/>
        </w:trPr>
        <w:tc>
          <w:tcPr>
            <w:tcW w:w="846" w:type="dxa"/>
          </w:tcPr>
          <w:p w14:paraId="085D75AB" w14:textId="77027066" w:rsidR="00CB2AF3" w:rsidRPr="00255391" w:rsidRDefault="00AC11CD" w:rsidP="00321DB2">
            <w:pPr>
              <w:pStyle w:val="af8"/>
            </w:pPr>
            <w:r w:rsidRPr="00255391">
              <w:t>№</w:t>
            </w:r>
            <w:r w:rsidR="00CB2AF3" w:rsidRPr="00255391">
              <w:br/>
              <w:t>п/п</w:t>
            </w:r>
          </w:p>
        </w:tc>
        <w:tc>
          <w:tcPr>
            <w:tcW w:w="1701" w:type="dxa"/>
          </w:tcPr>
          <w:p w14:paraId="0477CA09" w14:textId="77777777" w:rsidR="0017051B" w:rsidRPr="00255391" w:rsidRDefault="0017051B" w:rsidP="00140839">
            <w:pPr>
              <w:pStyle w:val="af8"/>
            </w:pPr>
            <w:r w:rsidRPr="00255391">
              <w:t>Код поля</w:t>
            </w:r>
          </w:p>
        </w:tc>
        <w:tc>
          <w:tcPr>
            <w:tcW w:w="2126" w:type="dxa"/>
          </w:tcPr>
          <w:p w14:paraId="028E757E" w14:textId="77777777" w:rsidR="0017051B" w:rsidRPr="00255391" w:rsidRDefault="0017051B" w:rsidP="00140839">
            <w:pPr>
              <w:pStyle w:val="af8"/>
            </w:pPr>
            <w:r w:rsidRPr="00255391">
              <w:t>Описание поля</w:t>
            </w:r>
          </w:p>
        </w:tc>
        <w:tc>
          <w:tcPr>
            <w:tcW w:w="1843" w:type="dxa"/>
          </w:tcPr>
          <w:p w14:paraId="2E3E1B6C" w14:textId="77777777" w:rsidR="0017051B" w:rsidRPr="00255391" w:rsidRDefault="0017051B" w:rsidP="00140839">
            <w:pPr>
              <w:pStyle w:val="af8"/>
            </w:pPr>
            <w:r w:rsidRPr="00255391">
              <w:t>Требования к заполнению</w:t>
            </w:r>
          </w:p>
        </w:tc>
        <w:tc>
          <w:tcPr>
            <w:tcW w:w="2561" w:type="dxa"/>
          </w:tcPr>
          <w:p w14:paraId="1FAEBE01" w14:textId="77777777" w:rsidR="0017051B" w:rsidRPr="00255391" w:rsidRDefault="0017051B" w:rsidP="00140839">
            <w:pPr>
              <w:pStyle w:val="af8"/>
            </w:pPr>
            <w:r w:rsidRPr="00255391">
              <w:t>Комментарий</w:t>
            </w:r>
          </w:p>
        </w:tc>
      </w:tr>
      <w:tr w:rsidR="003A6FF2" w:rsidRPr="00255391" w14:paraId="41CE268F" w14:textId="77777777" w:rsidTr="00C46257">
        <w:tc>
          <w:tcPr>
            <w:tcW w:w="846" w:type="dxa"/>
          </w:tcPr>
          <w:p w14:paraId="1F696FAF" w14:textId="316AF44D" w:rsidR="003A6FF2" w:rsidRPr="00255391" w:rsidRDefault="008117F1" w:rsidP="00140839">
            <w:pPr>
              <w:ind w:firstLine="0"/>
              <w:rPr>
                <w:sz w:val="22"/>
                <w:szCs w:val="22"/>
              </w:rPr>
            </w:pPr>
            <w:r w:rsidRPr="00255391">
              <w:rPr>
                <w:sz w:val="22"/>
                <w:szCs w:val="22"/>
              </w:rPr>
              <w:t>1</w:t>
            </w:r>
          </w:p>
        </w:tc>
        <w:tc>
          <w:tcPr>
            <w:tcW w:w="1701" w:type="dxa"/>
          </w:tcPr>
          <w:p w14:paraId="2AEE52C9" w14:textId="1B128719" w:rsidR="003A6FF2" w:rsidRPr="00255391" w:rsidRDefault="003A6FF2" w:rsidP="00140839">
            <w:pPr>
              <w:pStyle w:val="110"/>
              <w:rPr>
                <w:rFonts w:eastAsia="Calibri"/>
              </w:rPr>
            </w:pPr>
            <w:r w:rsidRPr="00255391">
              <w:rPr>
                <w:rFonts w:eastAsia="Calibri"/>
                <w:lang w:val="en-US"/>
              </w:rPr>
              <w:t>Id</w:t>
            </w:r>
          </w:p>
        </w:tc>
        <w:tc>
          <w:tcPr>
            <w:tcW w:w="2126" w:type="dxa"/>
          </w:tcPr>
          <w:p w14:paraId="13EAA411" w14:textId="4A16067B" w:rsidR="003A6FF2" w:rsidRPr="00255391" w:rsidRDefault="003A6FF2" w:rsidP="00140839">
            <w:pPr>
              <w:pStyle w:val="110"/>
              <w:rPr>
                <w:rFonts w:eastAsia="Calibri"/>
              </w:rPr>
            </w:pPr>
            <w:r w:rsidRPr="00255391">
              <w:rPr>
                <w:rFonts w:eastAsia="Calibri"/>
              </w:rPr>
              <w:t>Идентификатор, необходимый для наложения ЭП</w:t>
            </w:r>
          </w:p>
        </w:tc>
        <w:tc>
          <w:tcPr>
            <w:tcW w:w="1843" w:type="dxa"/>
          </w:tcPr>
          <w:p w14:paraId="2BA4D8C0" w14:textId="2877B0CA" w:rsidR="003A6FF2" w:rsidRPr="00255391" w:rsidRDefault="003A6FF2" w:rsidP="00140839">
            <w:pPr>
              <w:pStyle w:val="110"/>
            </w:pPr>
            <w:r w:rsidRPr="00255391">
              <w:t>1, необязательно</w:t>
            </w:r>
          </w:p>
        </w:tc>
        <w:tc>
          <w:tcPr>
            <w:tcW w:w="2561" w:type="dxa"/>
          </w:tcPr>
          <w:p w14:paraId="6E1BF68B" w14:textId="77777777" w:rsidR="003A6FF2" w:rsidRPr="00255391" w:rsidRDefault="003A6FF2" w:rsidP="0017051B">
            <w:pPr>
              <w:pStyle w:val="110"/>
              <w:rPr>
                <w:rFonts w:eastAsia="Calibri"/>
              </w:rPr>
            </w:pPr>
          </w:p>
        </w:tc>
      </w:tr>
      <w:tr w:rsidR="00B65447" w:rsidRPr="00255391" w14:paraId="6D9C7572" w14:textId="77777777" w:rsidTr="00C46257">
        <w:tc>
          <w:tcPr>
            <w:tcW w:w="846" w:type="dxa"/>
          </w:tcPr>
          <w:p w14:paraId="4EF81E61" w14:textId="28C507A5" w:rsidR="00B65447" w:rsidRPr="00255391" w:rsidRDefault="00B65447" w:rsidP="00B65447">
            <w:pPr>
              <w:ind w:firstLine="0"/>
              <w:rPr>
                <w:sz w:val="22"/>
                <w:szCs w:val="22"/>
              </w:rPr>
            </w:pPr>
            <w:r w:rsidRPr="00255391">
              <w:rPr>
                <w:sz w:val="22"/>
                <w:szCs w:val="22"/>
              </w:rPr>
              <w:t>2</w:t>
            </w:r>
          </w:p>
        </w:tc>
        <w:tc>
          <w:tcPr>
            <w:tcW w:w="1701" w:type="dxa"/>
          </w:tcPr>
          <w:p w14:paraId="1FB24243" w14:textId="29C31CD5" w:rsidR="00B65447" w:rsidRPr="00255391" w:rsidRDefault="00B65447" w:rsidP="00B65447">
            <w:pPr>
              <w:pStyle w:val="110"/>
              <w:rPr>
                <w:rFonts w:eastAsia="Calibri"/>
              </w:rPr>
            </w:pPr>
            <w:r w:rsidRPr="00255391">
              <w:rPr>
                <w:rFonts w:eastAsia="Calibri"/>
              </w:rPr>
              <w:t>OriginalMessageId</w:t>
            </w:r>
          </w:p>
        </w:tc>
        <w:tc>
          <w:tcPr>
            <w:tcW w:w="2126" w:type="dxa"/>
          </w:tcPr>
          <w:p w14:paraId="14A4C1B6" w14:textId="1BED6533" w:rsidR="00B65447" w:rsidRPr="00255391" w:rsidRDefault="00B65447" w:rsidP="00B65447">
            <w:pPr>
              <w:pStyle w:val="110"/>
              <w:rPr>
                <w:rFonts w:eastAsia="Calibri"/>
              </w:rPr>
            </w:pPr>
            <w:r w:rsidRPr="00255391">
              <w:t>Идентификатор сообщения, сформированный отправителем запроса</w:t>
            </w:r>
          </w:p>
        </w:tc>
        <w:tc>
          <w:tcPr>
            <w:tcW w:w="1843" w:type="dxa"/>
          </w:tcPr>
          <w:p w14:paraId="0FA80D88" w14:textId="59D29EBF" w:rsidR="00B65447" w:rsidRPr="00255391" w:rsidRDefault="00B65447" w:rsidP="00B65447">
            <w:pPr>
              <w:pStyle w:val="110"/>
            </w:pPr>
            <w:r w:rsidRPr="00255391">
              <w:t>1, необязательно</w:t>
            </w:r>
          </w:p>
        </w:tc>
        <w:tc>
          <w:tcPr>
            <w:tcW w:w="2561" w:type="dxa"/>
          </w:tcPr>
          <w:p w14:paraId="3D1BC68A" w14:textId="77777777" w:rsidR="00B65447" w:rsidRPr="00255391" w:rsidRDefault="00B65447" w:rsidP="00B65447">
            <w:pPr>
              <w:pStyle w:val="110"/>
              <w:rPr>
                <w:rFonts w:eastAsia="Calibri"/>
              </w:rPr>
            </w:pPr>
          </w:p>
        </w:tc>
      </w:tr>
      <w:tr w:rsidR="00B65447" w:rsidRPr="00255391" w14:paraId="341D4242" w14:textId="77777777" w:rsidTr="00C46257">
        <w:tc>
          <w:tcPr>
            <w:tcW w:w="846" w:type="dxa"/>
          </w:tcPr>
          <w:p w14:paraId="3CE515F7" w14:textId="0B28EB27" w:rsidR="00B65447" w:rsidRPr="00255391" w:rsidRDefault="00556408" w:rsidP="00B65447">
            <w:pPr>
              <w:ind w:firstLine="0"/>
              <w:rPr>
                <w:sz w:val="22"/>
                <w:szCs w:val="22"/>
              </w:rPr>
            </w:pPr>
            <w:r w:rsidRPr="00255391">
              <w:rPr>
                <w:sz w:val="22"/>
                <w:szCs w:val="22"/>
              </w:rPr>
              <w:t>3</w:t>
            </w:r>
          </w:p>
        </w:tc>
        <w:tc>
          <w:tcPr>
            <w:tcW w:w="1701" w:type="dxa"/>
          </w:tcPr>
          <w:p w14:paraId="3B888803" w14:textId="3B08D164" w:rsidR="00B65447" w:rsidRPr="00255391" w:rsidRDefault="00B65447" w:rsidP="00B65447">
            <w:pPr>
              <w:pStyle w:val="110"/>
              <w:rPr>
                <w:rFonts w:eastAsia="Calibri"/>
              </w:rPr>
            </w:pPr>
            <w:r w:rsidRPr="00255391">
              <w:rPr>
                <w:rFonts w:eastAsia="Calibri"/>
              </w:rPr>
              <w:t>SenderProvidedResponseData</w:t>
            </w:r>
          </w:p>
        </w:tc>
        <w:tc>
          <w:tcPr>
            <w:tcW w:w="2126" w:type="dxa"/>
          </w:tcPr>
          <w:p w14:paraId="7FD6A86A" w14:textId="2A494CCC" w:rsidR="00B65447" w:rsidRPr="00255391" w:rsidRDefault="00B65447" w:rsidP="00B65447">
            <w:pPr>
              <w:pStyle w:val="110"/>
            </w:pPr>
            <w:r w:rsidRPr="00255391">
              <w:rPr>
                <w:rFonts w:eastAsia="Calibri"/>
              </w:rPr>
              <w:t>Содержательная часть ответа на запрос</w:t>
            </w:r>
          </w:p>
        </w:tc>
        <w:tc>
          <w:tcPr>
            <w:tcW w:w="1843" w:type="dxa"/>
          </w:tcPr>
          <w:p w14:paraId="6907D5BA" w14:textId="497B9E7A" w:rsidR="00B65447" w:rsidRPr="00255391" w:rsidRDefault="00B65447" w:rsidP="00B65447">
            <w:pPr>
              <w:pStyle w:val="110"/>
            </w:pPr>
            <w:r w:rsidRPr="00255391">
              <w:t>1, обязательно</w:t>
            </w:r>
          </w:p>
        </w:tc>
        <w:tc>
          <w:tcPr>
            <w:tcW w:w="2561" w:type="dxa"/>
          </w:tcPr>
          <w:p w14:paraId="6C9F3E13" w14:textId="77777777" w:rsidR="00B65447" w:rsidRPr="00255391" w:rsidRDefault="00B65447" w:rsidP="00B65447">
            <w:pPr>
              <w:pStyle w:val="110"/>
              <w:rPr>
                <w:rFonts w:eastAsia="Calibri"/>
              </w:rPr>
            </w:pPr>
          </w:p>
        </w:tc>
      </w:tr>
      <w:tr w:rsidR="00B65447" w:rsidRPr="00255391" w14:paraId="10557259" w14:textId="77777777" w:rsidTr="00C46257">
        <w:tc>
          <w:tcPr>
            <w:tcW w:w="846" w:type="dxa"/>
          </w:tcPr>
          <w:p w14:paraId="7C89C122" w14:textId="4BA2F172" w:rsidR="00B65447" w:rsidRPr="00255391" w:rsidRDefault="00556408" w:rsidP="00B65447">
            <w:pPr>
              <w:ind w:firstLine="0"/>
              <w:rPr>
                <w:sz w:val="22"/>
                <w:szCs w:val="22"/>
              </w:rPr>
            </w:pPr>
            <w:bookmarkStart w:id="220" w:name="_Hlk525497958"/>
            <w:r w:rsidRPr="00255391">
              <w:rPr>
                <w:sz w:val="22"/>
                <w:szCs w:val="22"/>
              </w:rPr>
              <w:t>3.1</w:t>
            </w:r>
          </w:p>
        </w:tc>
        <w:tc>
          <w:tcPr>
            <w:tcW w:w="1701" w:type="dxa"/>
          </w:tcPr>
          <w:p w14:paraId="4BC341D7" w14:textId="40B9A151" w:rsidR="00B65447" w:rsidRPr="00255391" w:rsidRDefault="00B65447" w:rsidP="00B839FF">
            <w:pPr>
              <w:pStyle w:val="112"/>
            </w:pPr>
            <w:r w:rsidRPr="00255391">
              <w:rPr>
                <w:rFonts w:eastAsia="Calibri"/>
              </w:rPr>
              <w:t>MessageID</w:t>
            </w:r>
          </w:p>
        </w:tc>
        <w:tc>
          <w:tcPr>
            <w:tcW w:w="2126" w:type="dxa"/>
          </w:tcPr>
          <w:p w14:paraId="1CC1C520" w14:textId="3DD40004" w:rsidR="00B65447" w:rsidRPr="00255391" w:rsidRDefault="00B65447" w:rsidP="00B65447">
            <w:pPr>
              <w:pStyle w:val="110"/>
              <w:rPr>
                <w:rFonts w:eastAsia="Calibri"/>
              </w:rPr>
            </w:pPr>
            <w:bookmarkStart w:id="221" w:name="OLE_LINK324"/>
            <w:bookmarkStart w:id="222" w:name="OLE_LINK325"/>
            <w:bookmarkStart w:id="223" w:name="OLE_LINK326"/>
            <w:r w:rsidRPr="00255391">
              <w:rPr>
                <w:rFonts w:eastAsia="Calibri"/>
              </w:rPr>
              <w:t>Идентификатор сообщения</w:t>
            </w:r>
            <w:r w:rsidR="00882C8D" w:rsidRPr="00255391">
              <w:rPr>
                <w:rFonts w:eastAsia="Calibri"/>
              </w:rPr>
              <w:t>, сформированный Системой</w:t>
            </w:r>
            <w:bookmarkEnd w:id="221"/>
            <w:bookmarkEnd w:id="222"/>
            <w:bookmarkEnd w:id="223"/>
          </w:p>
        </w:tc>
        <w:tc>
          <w:tcPr>
            <w:tcW w:w="1843" w:type="dxa"/>
          </w:tcPr>
          <w:p w14:paraId="50B4254E" w14:textId="459C72FA" w:rsidR="00B65447" w:rsidRPr="00255391" w:rsidRDefault="00B65447" w:rsidP="00B65447">
            <w:pPr>
              <w:pStyle w:val="110"/>
            </w:pPr>
            <w:r w:rsidRPr="00255391">
              <w:t>1, обязательно</w:t>
            </w:r>
          </w:p>
        </w:tc>
        <w:tc>
          <w:tcPr>
            <w:tcW w:w="2561" w:type="dxa"/>
          </w:tcPr>
          <w:p w14:paraId="2A080285" w14:textId="79445CB0" w:rsidR="00B65447" w:rsidRPr="00255391" w:rsidRDefault="00B65447" w:rsidP="00B65447">
            <w:pPr>
              <w:pStyle w:val="110"/>
            </w:pPr>
            <w:r w:rsidRPr="00255391">
              <w:rPr>
                <w:rFonts w:eastAsia="Calibri"/>
              </w:rPr>
              <w:t>Идентификатор сообщения в виде UUID, основанного на времени, сгенерированный</w:t>
            </w:r>
            <w:r w:rsidR="00882C8D" w:rsidRPr="00255391">
              <w:rPr>
                <w:rFonts w:eastAsia="Calibri"/>
              </w:rPr>
              <w:t xml:space="preserve"> Системой</w:t>
            </w:r>
            <w:r w:rsidRPr="00255391">
              <w:rPr>
                <w:rFonts w:eastAsia="Calibri"/>
              </w:rPr>
              <w:t xml:space="preserve"> по версии 1 (см. п. 4.2 «Algorithms for Creating a Time-Based UUID» RFC 4122 http://rfc.askapache.com/rfc4122/rfc4122.html#section-4.2).</w:t>
            </w:r>
          </w:p>
        </w:tc>
      </w:tr>
      <w:bookmarkEnd w:id="220"/>
      <w:tr w:rsidR="00B65447" w:rsidRPr="00255391" w14:paraId="4A9ADDA3" w14:textId="77777777" w:rsidTr="00C46257">
        <w:tc>
          <w:tcPr>
            <w:tcW w:w="846" w:type="dxa"/>
          </w:tcPr>
          <w:p w14:paraId="3910857E" w14:textId="04FA0932" w:rsidR="00B65447" w:rsidRPr="00255391" w:rsidRDefault="00556408" w:rsidP="00B65447">
            <w:pPr>
              <w:ind w:firstLine="0"/>
              <w:rPr>
                <w:sz w:val="22"/>
                <w:szCs w:val="22"/>
              </w:rPr>
            </w:pPr>
            <w:r w:rsidRPr="00255391">
              <w:rPr>
                <w:sz w:val="22"/>
                <w:szCs w:val="22"/>
              </w:rPr>
              <w:t>3.2</w:t>
            </w:r>
          </w:p>
        </w:tc>
        <w:tc>
          <w:tcPr>
            <w:tcW w:w="1701" w:type="dxa"/>
          </w:tcPr>
          <w:p w14:paraId="49DDFF5A" w14:textId="085E3268" w:rsidR="00B65447" w:rsidRPr="00255391" w:rsidRDefault="00B65447" w:rsidP="00B839FF">
            <w:pPr>
              <w:pStyle w:val="112"/>
            </w:pPr>
            <w:r w:rsidRPr="00255391">
              <w:rPr>
                <w:rFonts w:eastAsia="Calibri"/>
              </w:rPr>
              <w:t>To</w:t>
            </w:r>
          </w:p>
        </w:tc>
        <w:tc>
          <w:tcPr>
            <w:tcW w:w="2126" w:type="dxa"/>
          </w:tcPr>
          <w:p w14:paraId="6499EB99" w14:textId="48FD5684" w:rsidR="00B65447" w:rsidRPr="00255391" w:rsidRDefault="00B65447" w:rsidP="00B65447">
            <w:pPr>
              <w:pStyle w:val="110"/>
              <w:rPr>
                <w:rFonts w:eastAsia="Calibri"/>
              </w:rPr>
            </w:pPr>
            <w:r w:rsidRPr="00255391">
              <w:rPr>
                <w:rFonts w:eastAsia="Calibri"/>
              </w:rPr>
              <w:t>Адрес доставки ответа</w:t>
            </w:r>
          </w:p>
        </w:tc>
        <w:tc>
          <w:tcPr>
            <w:tcW w:w="1843" w:type="dxa"/>
          </w:tcPr>
          <w:p w14:paraId="7FF0267E" w14:textId="0F1B01F5" w:rsidR="00B65447" w:rsidRPr="00255391" w:rsidRDefault="00B65447" w:rsidP="00B65447">
            <w:pPr>
              <w:pStyle w:val="110"/>
            </w:pPr>
            <w:r w:rsidRPr="00255391">
              <w:t>1, обязательно</w:t>
            </w:r>
          </w:p>
        </w:tc>
        <w:tc>
          <w:tcPr>
            <w:tcW w:w="2561" w:type="dxa"/>
          </w:tcPr>
          <w:p w14:paraId="3B01AEC7" w14:textId="3752443B" w:rsidR="00B65447" w:rsidRPr="00255391" w:rsidRDefault="00B65447" w:rsidP="00B65447">
            <w:pPr>
              <w:pStyle w:val="110"/>
              <w:rPr>
                <w:rStyle w:val="affff"/>
                <w:i w:val="0"/>
              </w:rPr>
            </w:pPr>
            <w:r w:rsidRPr="00255391">
              <w:rPr>
                <w:rFonts w:eastAsia="Calibri"/>
              </w:rPr>
              <w:t>Служебная информация</w:t>
            </w:r>
          </w:p>
        </w:tc>
      </w:tr>
      <w:tr w:rsidR="00B65447" w:rsidRPr="00A147CA" w14:paraId="077BC22A" w14:textId="77777777" w:rsidTr="00C46257">
        <w:tc>
          <w:tcPr>
            <w:tcW w:w="846" w:type="dxa"/>
          </w:tcPr>
          <w:p w14:paraId="32358BC9" w14:textId="553ACC35" w:rsidR="00B65447" w:rsidRPr="00255391" w:rsidRDefault="00556408" w:rsidP="00B65447">
            <w:pPr>
              <w:ind w:firstLine="0"/>
              <w:rPr>
                <w:sz w:val="22"/>
                <w:szCs w:val="22"/>
              </w:rPr>
            </w:pPr>
            <w:r w:rsidRPr="00255391">
              <w:rPr>
                <w:sz w:val="22"/>
                <w:szCs w:val="22"/>
              </w:rPr>
              <w:t>3.3</w:t>
            </w:r>
          </w:p>
        </w:tc>
        <w:tc>
          <w:tcPr>
            <w:tcW w:w="1701" w:type="dxa"/>
          </w:tcPr>
          <w:p w14:paraId="4B406221" w14:textId="01E8CDEB" w:rsidR="00B65447" w:rsidRPr="00255391" w:rsidRDefault="00B65447" w:rsidP="00B839FF">
            <w:pPr>
              <w:pStyle w:val="112"/>
            </w:pPr>
            <w:bookmarkStart w:id="224" w:name="OLE_LINK278"/>
            <w:bookmarkStart w:id="225" w:name="OLE_LINK279"/>
            <w:bookmarkStart w:id="226" w:name="OLE_LINK292"/>
            <w:r w:rsidRPr="00255391">
              <w:rPr>
                <w:rFonts w:eastAsia="Calibri"/>
              </w:rPr>
              <w:t>MessagePrimaryContent</w:t>
            </w:r>
            <w:bookmarkEnd w:id="224"/>
            <w:bookmarkEnd w:id="225"/>
            <w:bookmarkEnd w:id="226"/>
          </w:p>
        </w:tc>
        <w:tc>
          <w:tcPr>
            <w:tcW w:w="2126" w:type="dxa"/>
          </w:tcPr>
          <w:p w14:paraId="00016A1A" w14:textId="381E5AA4" w:rsidR="00B65447" w:rsidRPr="00255391" w:rsidRDefault="00B65447" w:rsidP="00B65447">
            <w:pPr>
              <w:pStyle w:val="110"/>
            </w:pPr>
            <w:r w:rsidRPr="00255391">
              <w:rPr>
                <w:rFonts w:eastAsia="Calibri"/>
              </w:rPr>
              <w:t>Блок структуриров</w:t>
            </w:r>
            <w:r w:rsidR="00992EBE" w:rsidRPr="00255391">
              <w:rPr>
                <w:rFonts w:eastAsia="Calibri"/>
              </w:rPr>
              <w:t xml:space="preserve">анных сведений в соответствии </w:t>
            </w:r>
            <w:r w:rsidRPr="00255391">
              <w:rPr>
                <w:rFonts w:eastAsia="Calibri"/>
              </w:rPr>
              <w:t>с форматами Вида сведений</w:t>
            </w:r>
            <w:r w:rsidR="00992EBE" w:rsidRPr="00255391">
              <w:rPr>
                <w:rFonts w:eastAsia="Calibri"/>
              </w:rPr>
              <w:t xml:space="preserve"> ИС УНП</w:t>
            </w:r>
          </w:p>
        </w:tc>
        <w:tc>
          <w:tcPr>
            <w:tcW w:w="1843" w:type="dxa"/>
          </w:tcPr>
          <w:p w14:paraId="51502051" w14:textId="6D5EA731" w:rsidR="00B65447" w:rsidRPr="00255391" w:rsidRDefault="00B65447" w:rsidP="00B65447">
            <w:pPr>
              <w:pStyle w:val="110"/>
            </w:pPr>
            <w:r w:rsidRPr="00255391">
              <w:t>1, обязательно</w:t>
            </w:r>
          </w:p>
        </w:tc>
        <w:tc>
          <w:tcPr>
            <w:tcW w:w="2561" w:type="dxa"/>
          </w:tcPr>
          <w:p w14:paraId="151CC5B4" w14:textId="4BDDEB76" w:rsidR="00B65447" w:rsidRPr="00255391" w:rsidRDefault="00B65447" w:rsidP="00B65447">
            <w:pPr>
              <w:pStyle w:val="af9"/>
              <w:rPr>
                <w:rFonts w:eastAsia="Calibri"/>
              </w:rPr>
            </w:pPr>
            <w:r w:rsidRPr="00255391">
              <w:rPr>
                <w:rFonts w:eastAsia="Calibri"/>
              </w:rPr>
              <w:t>Предназначен для передачи ответа на запрос сведений.</w:t>
            </w:r>
          </w:p>
          <w:p w14:paraId="09F4981A" w14:textId="69512569" w:rsidR="00B65447" w:rsidRPr="00255391" w:rsidRDefault="00B65447" w:rsidP="00B65447">
            <w:pPr>
              <w:pStyle w:val="110"/>
              <w:rPr>
                <w:rStyle w:val="affff"/>
                <w:lang w:val="en-US"/>
              </w:rPr>
            </w:pPr>
            <w:bookmarkStart w:id="227" w:name="OLE_LINK290"/>
            <w:bookmarkStart w:id="228" w:name="OLE_LINK291"/>
            <w:r w:rsidRPr="00255391">
              <w:rPr>
                <w:i/>
              </w:rPr>
              <w:t>Наличие</w:t>
            </w:r>
            <w:r w:rsidRPr="00255391">
              <w:rPr>
                <w:i/>
                <w:lang w:val="en-US"/>
              </w:rPr>
              <w:t xml:space="preserve"> </w:t>
            </w:r>
            <w:r w:rsidRPr="00255391">
              <w:rPr>
                <w:i/>
              </w:rPr>
              <w:t>данного</w:t>
            </w:r>
            <w:r w:rsidRPr="00255391">
              <w:rPr>
                <w:i/>
                <w:lang w:val="en-US"/>
              </w:rPr>
              <w:t xml:space="preserve"> </w:t>
            </w:r>
            <w:r w:rsidRPr="00255391">
              <w:rPr>
                <w:i/>
              </w:rPr>
              <w:t>тега</w:t>
            </w:r>
            <w:r w:rsidRPr="00255391">
              <w:rPr>
                <w:i/>
                <w:lang w:val="en-US"/>
              </w:rPr>
              <w:t xml:space="preserve"> </w:t>
            </w:r>
            <w:r w:rsidRPr="00255391">
              <w:rPr>
                <w:i/>
              </w:rPr>
              <w:t>исключает</w:t>
            </w:r>
            <w:r w:rsidRPr="00255391">
              <w:rPr>
                <w:i/>
                <w:lang w:val="en-US"/>
              </w:rPr>
              <w:t xml:space="preserve"> </w:t>
            </w:r>
            <w:r w:rsidRPr="00255391">
              <w:rPr>
                <w:i/>
              </w:rPr>
              <w:t>наличие</w:t>
            </w:r>
            <w:r w:rsidRPr="00255391">
              <w:rPr>
                <w:i/>
                <w:lang w:val="en-US"/>
              </w:rPr>
              <w:t xml:space="preserve"> </w:t>
            </w:r>
            <w:r w:rsidRPr="00255391">
              <w:rPr>
                <w:i/>
              </w:rPr>
              <w:t>тегов</w:t>
            </w:r>
            <w:r w:rsidRPr="00255391">
              <w:rPr>
                <w:i/>
                <w:lang w:val="en-US"/>
              </w:rPr>
              <w:t xml:space="preserve"> </w:t>
            </w:r>
            <w:bookmarkStart w:id="229" w:name="OLE_LINK296"/>
            <w:bookmarkStart w:id="230" w:name="OLE_LINK297"/>
            <w:bookmarkStart w:id="231" w:name="OLE_LINK298"/>
            <w:r w:rsidRPr="00255391">
              <w:rPr>
                <w:i/>
                <w:lang w:val="en-US"/>
              </w:rPr>
              <w:t>RequestRejected</w:t>
            </w:r>
            <w:bookmarkEnd w:id="229"/>
            <w:bookmarkEnd w:id="230"/>
            <w:bookmarkEnd w:id="231"/>
            <w:r w:rsidRPr="00255391">
              <w:rPr>
                <w:i/>
                <w:lang w:val="en-US"/>
              </w:rPr>
              <w:t xml:space="preserve">, </w:t>
            </w:r>
            <w:r w:rsidRPr="00255391">
              <w:rPr>
                <w:i/>
                <w:lang w:val="en-US"/>
              </w:rPr>
              <w:lastRenderedPageBreak/>
              <w:t>RequestStatus, AsyncProcessingStatus</w:t>
            </w:r>
            <w:bookmarkEnd w:id="227"/>
            <w:bookmarkEnd w:id="228"/>
          </w:p>
        </w:tc>
      </w:tr>
      <w:tr w:rsidR="00B65447" w:rsidRPr="00255391" w14:paraId="7993CB68" w14:textId="77777777" w:rsidTr="00C46257">
        <w:tc>
          <w:tcPr>
            <w:tcW w:w="846" w:type="dxa"/>
          </w:tcPr>
          <w:p w14:paraId="583978A9" w14:textId="7DA8E056" w:rsidR="00B65447" w:rsidRPr="00255391" w:rsidRDefault="00556408" w:rsidP="00B65447">
            <w:pPr>
              <w:ind w:firstLine="0"/>
              <w:rPr>
                <w:sz w:val="22"/>
                <w:szCs w:val="22"/>
              </w:rPr>
            </w:pPr>
            <w:r w:rsidRPr="00255391">
              <w:rPr>
                <w:sz w:val="22"/>
                <w:szCs w:val="22"/>
              </w:rPr>
              <w:lastRenderedPageBreak/>
              <w:t>3.4</w:t>
            </w:r>
          </w:p>
        </w:tc>
        <w:tc>
          <w:tcPr>
            <w:tcW w:w="1701" w:type="dxa"/>
          </w:tcPr>
          <w:p w14:paraId="1057B8F7" w14:textId="77777777" w:rsidR="00B65447" w:rsidRPr="00255391" w:rsidRDefault="00B65447" w:rsidP="00B839FF">
            <w:pPr>
              <w:pStyle w:val="112"/>
              <w:rPr>
                <w:rFonts w:eastAsia="Calibri"/>
              </w:rPr>
            </w:pPr>
            <w:bookmarkStart w:id="232" w:name="OLE_LINK270"/>
            <w:r w:rsidRPr="00255391">
              <w:rPr>
                <w:rFonts w:eastAsia="Calibri"/>
              </w:rPr>
              <w:t>RequestRejected</w:t>
            </w:r>
          </w:p>
          <w:bookmarkEnd w:id="232"/>
          <w:p w14:paraId="2FD6C473" w14:textId="44D69EEA" w:rsidR="00B65447" w:rsidRPr="00255391" w:rsidRDefault="00B65447" w:rsidP="00B65447">
            <w:pPr>
              <w:pStyle w:val="110"/>
              <w:rPr>
                <w:lang w:val="en-US"/>
              </w:rPr>
            </w:pPr>
          </w:p>
        </w:tc>
        <w:tc>
          <w:tcPr>
            <w:tcW w:w="2126" w:type="dxa"/>
          </w:tcPr>
          <w:p w14:paraId="5D3B31DD" w14:textId="40A68B9C" w:rsidR="00B65447" w:rsidRPr="00255391" w:rsidRDefault="00B65447" w:rsidP="00B65447">
            <w:pPr>
              <w:pStyle w:val="110"/>
            </w:pPr>
            <w:r w:rsidRPr="00255391">
              <w:rPr>
                <w:rFonts w:eastAsia="Calibri"/>
              </w:rPr>
              <w:t>Отклонение запроса</w:t>
            </w:r>
          </w:p>
        </w:tc>
        <w:tc>
          <w:tcPr>
            <w:tcW w:w="1843" w:type="dxa"/>
          </w:tcPr>
          <w:p w14:paraId="200EF005" w14:textId="77777777" w:rsidR="00B65447" w:rsidRPr="00255391" w:rsidRDefault="00B65447" w:rsidP="00B65447">
            <w:pPr>
              <w:pStyle w:val="110"/>
              <w:rPr>
                <w:lang w:val="en-US"/>
              </w:rPr>
            </w:pPr>
            <w:r w:rsidRPr="00255391">
              <w:rPr>
                <w:lang w:val="en-US"/>
              </w:rPr>
              <w:t>1…n,</w:t>
            </w:r>
          </w:p>
          <w:p w14:paraId="42F4CD11" w14:textId="12CF32F2" w:rsidR="00B65447" w:rsidRPr="00255391" w:rsidRDefault="00B65447" w:rsidP="00B65447">
            <w:pPr>
              <w:pStyle w:val="110"/>
            </w:pPr>
            <w:r w:rsidRPr="00255391">
              <w:t>обязательно</w:t>
            </w:r>
          </w:p>
        </w:tc>
        <w:tc>
          <w:tcPr>
            <w:tcW w:w="2561" w:type="dxa"/>
          </w:tcPr>
          <w:p w14:paraId="1A6F500B" w14:textId="2DAFB273" w:rsidR="00B65447" w:rsidRPr="00255391" w:rsidRDefault="00D433BA" w:rsidP="00B65447">
            <w:pPr>
              <w:pStyle w:val="110"/>
              <w:rPr>
                <w:rFonts w:eastAsia="Calibri"/>
              </w:rPr>
            </w:pPr>
            <w:r w:rsidRPr="00255391">
              <w:rPr>
                <w:rFonts w:eastAsia="Calibri"/>
              </w:rPr>
              <w:t>Используется для информирования об отказах в предоставлении запрашиваемых сведений.</w:t>
            </w:r>
          </w:p>
          <w:p w14:paraId="446BE097" w14:textId="4D68C85F" w:rsidR="00B65447" w:rsidRPr="00255391" w:rsidRDefault="00B65447" w:rsidP="00B65447">
            <w:pPr>
              <w:pStyle w:val="110"/>
            </w:pPr>
            <w:bookmarkStart w:id="233" w:name="OLE_LINK293"/>
            <w:bookmarkStart w:id="234" w:name="OLE_LINK294"/>
            <w:bookmarkStart w:id="235" w:name="OLE_LINK295"/>
            <w:r w:rsidRPr="00255391">
              <w:rPr>
                <w:i/>
              </w:rPr>
              <w:t xml:space="preserve">Наличие данного тега исключает наличие тегов MessagePrimaryContent, </w:t>
            </w:r>
            <w:bookmarkStart w:id="236" w:name="OLE_LINK301"/>
            <w:bookmarkStart w:id="237" w:name="OLE_LINK302"/>
            <w:r w:rsidRPr="00255391">
              <w:rPr>
                <w:i/>
              </w:rPr>
              <w:t>RequestStatus</w:t>
            </w:r>
            <w:bookmarkEnd w:id="236"/>
            <w:bookmarkEnd w:id="237"/>
            <w:r w:rsidRPr="00255391">
              <w:rPr>
                <w:i/>
              </w:rPr>
              <w:t>, AsyncProcessingStatus</w:t>
            </w:r>
            <w:bookmarkEnd w:id="233"/>
            <w:bookmarkEnd w:id="234"/>
            <w:bookmarkEnd w:id="235"/>
          </w:p>
        </w:tc>
      </w:tr>
      <w:tr w:rsidR="00B65447" w:rsidRPr="00255391" w14:paraId="1C2692DC" w14:textId="77777777" w:rsidTr="00C46257">
        <w:tc>
          <w:tcPr>
            <w:tcW w:w="846" w:type="dxa"/>
          </w:tcPr>
          <w:p w14:paraId="35EF4AB8" w14:textId="7C12035A" w:rsidR="00B65447" w:rsidRPr="00255391" w:rsidRDefault="002101C1" w:rsidP="00B65447">
            <w:pPr>
              <w:ind w:firstLine="0"/>
              <w:rPr>
                <w:sz w:val="22"/>
                <w:szCs w:val="22"/>
              </w:rPr>
            </w:pPr>
            <w:r w:rsidRPr="00255391">
              <w:rPr>
                <w:sz w:val="22"/>
                <w:szCs w:val="22"/>
              </w:rPr>
              <w:t>3.4.1</w:t>
            </w:r>
          </w:p>
        </w:tc>
        <w:tc>
          <w:tcPr>
            <w:tcW w:w="1701" w:type="dxa"/>
          </w:tcPr>
          <w:p w14:paraId="38124B16" w14:textId="08B0C60D" w:rsidR="00B65447" w:rsidRPr="00255391" w:rsidRDefault="00B65447" w:rsidP="00564E05">
            <w:pPr>
              <w:pStyle w:val="113"/>
            </w:pPr>
            <w:r w:rsidRPr="00255391">
              <w:t>RejectionReasonCode</w:t>
            </w:r>
          </w:p>
        </w:tc>
        <w:tc>
          <w:tcPr>
            <w:tcW w:w="2126" w:type="dxa"/>
          </w:tcPr>
          <w:p w14:paraId="30D76774" w14:textId="6E5286C7" w:rsidR="00B65447" w:rsidRPr="00255391" w:rsidRDefault="00B65447" w:rsidP="00B65447">
            <w:pPr>
              <w:pStyle w:val="110"/>
              <w:rPr>
                <w:rFonts w:eastAsia="Calibri"/>
              </w:rPr>
            </w:pPr>
            <w:r w:rsidRPr="00255391">
              <w:rPr>
                <w:rFonts w:eastAsia="Calibri"/>
              </w:rPr>
              <w:t>Код причины отклонения запроса</w:t>
            </w:r>
          </w:p>
        </w:tc>
        <w:tc>
          <w:tcPr>
            <w:tcW w:w="1843" w:type="dxa"/>
          </w:tcPr>
          <w:p w14:paraId="52A8AC86" w14:textId="4CC6B336" w:rsidR="00B65447" w:rsidRPr="00255391" w:rsidRDefault="00B65447" w:rsidP="00B65447">
            <w:pPr>
              <w:pStyle w:val="110"/>
            </w:pPr>
            <w:r w:rsidRPr="00255391">
              <w:t>1, обязательно</w:t>
            </w:r>
          </w:p>
        </w:tc>
        <w:tc>
          <w:tcPr>
            <w:tcW w:w="2561" w:type="dxa"/>
          </w:tcPr>
          <w:p w14:paraId="2BEF7349" w14:textId="7C7DE58A" w:rsidR="00B65447" w:rsidRPr="00255391" w:rsidRDefault="00113886" w:rsidP="00197BAA">
            <w:pPr>
              <w:pStyle w:val="110"/>
              <w:rPr>
                <w:rStyle w:val="affff"/>
              </w:rPr>
            </w:pPr>
            <w:r w:rsidRPr="00255391">
              <w:rPr>
                <w:rFonts w:eastAsia="Calibri"/>
              </w:rPr>
              <w:t>В случае отсутствие запрашиваемых сведений, возвращается значение «NO_DATA»</w:t>
            </w:r>
          </w:p>
        </w:tc>
      </w:tr>
      <w:tr w:rsidR="00B65447" w:rsidRPr="00255391" w14:paraId="341CFD52" w14:textId="77777777" w:rsidTr="00C46257">
        <w:tc>
          <w:tcPr>
            <w:tcW w:w="846" w:type="dxa"/>
          </w:tcPr>
          <w:p w14:paraId="0EDCC583" w14:textId="4E7EAAA7" w:rsidR="00B65447" w:rsidRPr="00255391" w:rsidRDefault="002101C1" w:rsidP="00B65447">
            <w:pPr>
              <w:ind w:firstLine="0"/>
              <w:rPr>
                <w:sz w:val="22"/>
                <w:szCs w:val="22"/>
              </w:rPr>
            </w:pPr>
            <w:r w:rsidRPr="00255391">
              <w:rPr>
                <w:sz w:val="22"/>
                <w:szCs w:val="22"/>
              </w:rPr>
              <w:t>3.4</w:t>
            </w:r>
            <w:r w:rsidR="00B65447" w:rsidRPr="00255391">
              <w:rPr>
                <w:sz w:val="22"/>
                <w:szCs w:val="22"/>
              </w:rPr>
              <w:t>.2</w:t>
            </w:r>
          </w:p>
        </w:tc>
        <w:tc>
          <w:tcPr>
            <w:tcW w:w="1701" w:type="dxa"/>
          </w:tcPr>
          <w:p w14:paraId="4691DFEC" w14:textId="72F0CDF5" w:rsidR="00B65447" w:rsidRPr="00255391" w:rsidRDefault="00B65447" w:rsidP="00564E05">
            <w:pPr>
              <w:pStyle w:val="113"/>
            </w:pPr>
            <w:r w:rsidRPr="00255391">
              <w:t>RejectionReasonDescription</w:t>
            </w:r>
          </w:p>
        </w:tc>
        <w:tc>
          <w:tcPr>
            <w:tcW w:w="2126" w:type="dxa"/>
          </w:tcPr>
          <w:p w14:paraId="65483673" w14:textId="70286C36" w:rsidR="00B65447" w:rsidRPr="00255391" w:rsidRDefault="00B65447" w:rsidP="00B65447">
            <w:pPr>
              <w:pStyle w:val="110"/>
            </w:pPr>
            <w:r w:rsidRPr="00255391">
              <w:rPr>
                <w:rFonts w:eastAsia="Calibri"/>
              </w:rPr>
              <w:t>Описание причины отклонения запроса</w:t>
            </w:r>
            <w:r w:rsidR="00CB2AF3" w:rsidRPr="00255391">
              <w:rPr>
                <w:rFonts w:eastAsia="Calibri"/>
              </w:rPr>
              <w:t xml:space="preserve"> в человекочитаемом виде</w:t>
            </w:r>
          </w:p>
        </w:tc>
        <w:tc>
          <w:tcPr>
            <w:tcW w:w="1843" w:type="dxa"/>
          </w:tcPr>
          <w:p w14:paraId="1E5DD231" w14:textId="367DB799" w:rsidR="00B65447" w:rsidRPr="00255391" w:rsidRDefault="00B65447" w:rsidP="00B65447">
            <w:pPr>
              <w:pStyle w:val="110"/>
            </w:pPr>
            <w:r w:rsidRPr="00255391">
              <w:t>1, обязательно</w:t>
            </w:r>
          </w:p>
        </w:tc>
        <w:tc>
          <w:tcPr>
            <w:tcW w:w="2561" w:type="dxa"/>
          </w:tcPr>
          <w:p w14:paraId="1055514F" w14:textId="3D0DC94F" w:rsidR="00B65447" w:rsidRPr="00255391" w:rsidRDefault="00B65447" w:rsidP="00B65447">
            <w:pPr>
              <w:pStyle w:val="110"/>
            </w:pPr>
          </w:p>
        </w:tc>
      </w:tr>
      <w:tr w:rsidR="00B65447" w:rsidRPr="00255391" w14:paraId="7E82484D" w14:textId="77777777" w:rsidTr="00C46257">
        <w:tc>
          <w:tcPr>
            <w:tcW w:w="846" w:type="dxa"/>
          </w:tcPr>
          <w:p w14:paraId="572F006A" w14:textId="5B23BB01" w:rsidR="00B65447" w:rsidRPr="00255391" w:rsidRDefault="00556408" w:rsidP="00B65447">
            <w:pPr>
              <w:ind w:firstLine="0"/>
              <w:rPr>
                <w:sz w:val="22"/>
                <w:szCs w:val="22"/>
              </w:rPr>
            </w:pPr>
            <w:r w:rsidRPr="00255391">
              <w:rPr>
                <w:sz w:val="22"/>
                <w:szCs w:val="22"/>
              </w:rPr>
              <w:t>3.5</w:t>
            </w:r>
          </w:p>
        </w:tc>
        <w:tc>
          <w:tcPr>
            <w:tcW w:w="1701" w:type="dxa"/>
          </w:tcPr>
          <w:p w14:paraId="412FC33E" w14:textId="42FB0E71" w:rsidR="00B65447" w:rsidRPr="00255391" w:rsidRDefault="00B65447" w:rsidP="00564E05">
            <w:pPr>
              <w:pStyle w:val="112"/>
              <w:rPr>
                <w:rFonts w:eastAsia="Calibri"/>
                <w:lang w:val="ru-RU"/>
              </w:rPr>
            </w:pPr>
            <w:bookmarkStart w:id="238" w:name="OLE_LINK271"/>
            <w:bookmarkStart w:id="239" w:name="OLE_LINK272"/>
            <w:r w:rsidRPr="00255391">
              <w:rPr>
                <w:rFonts w:eastAsia="Calibri"/>
              </w:rPr>
              <w:t>RequestStatus</w:t>
            </w:r>
            <w:bookmarkEnd w:id="238"/>
            <w:bookmarkEnd w:id="239"/>
          </w:p>
        </w:tc>
        <w:tc>
          <w:tcPr>
            <w:tcW w:w="2126" w:type="dxa"/>
          </w:tcPr>
          <w:p w14:paraId="6061E81B" w14:textId="36E44713" w:rsidR="00B65447" w:rsidRPr="00255391" w:rsidRDefault="00B65447" w:rsidP="00B65447">
            <w:pPr>
              <w:pStyle w:val="110"/>
            </w:pPr>
            <w:r w:rsidRPr="00255391">
              <w:rPr>
                <w:rFonts w:eastAsia="Calibri"/>
              </w:rPr>
              <w:t>Статус запроса</w:t>
            </w:r>
          </w:p>
        </w:tc>
        <w:tc>
          <w:tcPr>
            <w:tcW w:w="1843" w:type="dxa"/>
          </w:tcPr>
          <w:p w14:paraId="271231B2" w14:textId="178077E2" w:rsidR="00B65447" w:rsidRPr="00255391" w:rsidRDefault="00B65447" w:rsidP="00B65447">
            <w:pPr>
              <w:pStyle w:val="110"/>
            </w:pPr>
            <w:r w:rsidRPr="00255391">
              <w:t>1, обязательно</w:t>
            </w:r>
          </w:p>
        </w:tc>
        <w:tc>
          <w:tcPr>
            <w:tcW w:w="2561" w:type="dxa"/>
          </w:tcPr>
          <w:p w14:paraId="3D609C88" w14:textId="5B2473A4" w:rsidR="00D433BA" w:rsidRPr="00255391" w:rsidRDefault="00D433BA" w:rsidP="00B65447">
            <w:pPr>
              <w:pStyle w:val="110"/>
              <w:rPr>
                <w:i/>
              </w:rPr>
            </w:pPr>
            <w:bookmarkStart w:id="240" w:name="OLE_LINK299"/>
            <w:bookmarkStart w:id="241" w:name="OLE_LINK300"/>
            <w:bookmarkStart w:id="242" w:name="OLE_LINK262"/>
            <w:bookmarkStart w:id="243" w:name="OLE_LINK263"/>
            <w:bookmarkStart w:id="244" w:name="OLE_LINK264"/>
            <w:bookmarkStart w:id="245" w:name="OLE_LINK265"/>
            <w:bookmarkStart w:id="246" w:name="OLE_LINK266"/>
            <w:bookmarkStart w:id="247" w:name="OLE_LINK267"/>
            <w:r w:rsidRPr="00255391">
              <w:rPr>
                <w:lang w:val="en-US"/>
              </w:rPr>
              <w:t>C</w:t>
            </w:r>
            <w:r w:rsidRPr="00255391">
              <w:t>татус обработки запроса</w:t>
            </w:r>
          </w:p>
          <w:p w14:paraId="000943FF" w14:textId="38891509" w:rsidR="00B65447" w:rsidRPr="00255391" w:rsidRDefault="00B65447" w:rsidP="00B65447">
            <w:pPr>
              <w:pStyle w:val="110"/>
              <w:rPr>
                <w:i/>
              </w:rPr>
            </w:pPr>
            <w:r w:rsidRPr="00255391">
              <w:rPr>
                <w:i/>
              </w:rPr>
              <w:t xml:space="preserve">Наличие данного тега исключает наличие тегов MessagePrimaryContent, </w:t>
            </w:r>
            <w:r w:rsidRPr="00255391">
              <w:rPr>
                <w:i/>
                <w:lang w:val="en-US"/>
              </w:rPr>
              <w:t>RequestRejected</w:t>
            </w:r>
            <w:r w:rsidRPr="00255391">
              <w:rPr>
                <w:i/>
              </w:rPr>
              <w:t>, AsyncProcessingStatus</w:t>
            </w:r>
            <w:bookmarkEnd w:id="240"/>
            <w:bookmarkEnd w:id="241"/>
            <w:bookmarkEnd w:id="242"/>
            <w:bookmarkEnd w:id="243"/>
            <w:bookmarkEnd w:id="244"/>
            <w:bookmarkEnd w:id="245"/>
            <w:bookmarkEnd w:id="246"/>
            <w:bookmarkEnd w:id="247"/>
          </w:p>
        </w:tc>
      </w:tr>
      <w:tr w:rsidR="00B65447" w:rsidRPr="00255391" w14:paraId="4F9E26EE" w14:textId="77777777" w:rsidTr="00C46257">
        <w:tc>
          <w:tcPr>
            <w:tcW w:w="846" w:type="dxa"/>
          </w:tcPr>
          <w:p w14:paraId="671CBACB" w14:textId="7C0911C8" w:rsidR="00B65447" w:rsidRPr="00255391" w:rsidRDefault="002101C1" w:rsidP="00B65447">
            <w:pPr>
              <w:ind w:firstLine="0"/>
              <w:rPr>
                <w:sz w:val="22"/>
                <w:szCs w:val="22"/>
              </w:rPr>
            </w:pPr>
            <w:r w:rsidRPr="00255391">
              <w:rPr>
                <w:sz w:val="22"/>
                <w:szCs w:val="22"/>
              </w:rPr>
              <w:t>3.5</w:t>
            </w:r>
            <w:r w:rsidR="00B65447" w:rsidRPr="00255391">
              <w:rPr>
                <w:sz w:val="22"/>
                <w:szCs w:val="22"/>
              </w:rPr>
              <w:t>.1</w:t>
            </w:r>
          </w:p>
        </w:tc>
        <w:tc>
          <w:tcPr>
            <w:tcW w:w="1701" w:type="dxa"/>
          </w:tcPr>
          <w:p w14:paraId="572D24D6" w14:textId="265526F3" w:rsidR="00B65447" w:rsidRPr="00255391" w:rsidRDefault="00B65447" w:rsidP="00564E05">
            <w:pPr>
              <w:pStyle w:val="113"/>
            </w:pPr>
            <w:r w:rsidRPr="00255391">
              <w:t>StatusCode</w:t>
            </w:r>
          </w:p>
        </w:tc>
        <w:tc>
          <w:tcPr>
            <w:tcW w:w="2126" w:type="dxa"/>
          </w:tcPr>
          <w:p w14:paraId="79EB01AD" w14:textId="7C0DDF42" w:rsidR="00B65447" w:rsidRPr="00255391" w:rsidRDefault="00B65447" w:rsidP="00B65447">
            <w:pPr>
              <w:pStyle w:val="110"/>
            </w:pPr>
            <w:r w:rsidRPr="00255391">
              <w:rPr>
                <w:rFonts w:eastAsia="Calibri"/>
              </w:rPr>
              <w:t>Код бизнес-статуса запроса</w:t>
            </w:r>
          </w:p>
        </w:tc>
        <w:tc>
          <w:tcPr>
            <w:tcW w:w="1843" w:type="dxa"/>
          </w:tcPr>
          <w:p w14:paraId="47AC452E" w14:textId="4C5229B4" w:rsidR="00B65447" w:rsidRPr="00255391" w:rsidRDefault="00B65447" w:rsidP="00B65447">
            <w:pPr>
              <w:pStyle w:val="110"/>
            </w:pPr>
            <w:r w:rsidRPr="00255391">
              <w:t>1, обязательно</w:t>
            </w:r>
          </w:p>
        </w:tc>
        <w:tc>
          <w:tcPr>
            <w:tcW w:w="2561" w:type="dxa"/>
          </w:tcPr>
          <w:p w14:paraId="36E6CEF4" w14:textId="5251161B" w:rsidR="00B65447" w:rsidRPr="00255391" w:rsidRDefault="00D433BA" w:rsidP="00B65447">
            <w:pPr>
              <w:pStyle w:val="110"/>
              <w:rPr>
                <w:i/>
              </w:rPr>
            </w:pPr>
            <w:r w:rsidRPr="00255391">
              <w:rPr>
                <w:rFonts w:eastAsia="Calibri"/>
              </w:rPr>
              <w:t xml:space="preserve">Описание </w:t>
            </w:r>
            <w:r w:rsidRPr="00255391">
              <w:t>кодов бизнес-статуса запроса</w:t>
            </w:r>
            <w:r w:rsidRPr="00255391">
              <w:rPr>
                <w:rFonts w:eastAsia="Calibri"/>
              </w:rPr>
              <w:t xml:space="preserve"> представлены по каждому виду сведений в разделах </w:t>
            </w:r>
            <w:r w:rsidR="00DC51EE" w:rsidRPr="00255391">
              <w:rPr>
                <w:rFonts w:eastAsia="Calibri"/>
              </w:rPr>
              <w:fldChar w:fldCharType="begin"/>
            </w:r>
            <w:r w:rsidR="00DC51EE" w:rsidRPr="00255391">
              <w:rPr>
                <w:rFonts w:eastAsia="Calibri"/>
              </w:rPr>
              <w:instrText xml:space="preserve"> REF _Ref530572339 \r \h </w:instrText>
            </w:r>
            <w:r w:rsidR="00D91E4A" w:rsidRPr="00255391">
              <w:rPr>
                <w:rFonts w:eastAsia="Calibri"/>
              </w:rPr>
              <w:instrText xml:space="preserve"> \* MERGEFORMAT </w:instrText>
            </w:r>
            <w:r w:rsidR="00DC51EE" w:rsidRPr="00255391">
              <w:rPr>
                <w:rFonts w:eastAsia="Calibri"/>
              </w:rPr>
            </w:r>
            <w:r w:rsidR="00DC51EE" w:rsidRPr="00255391">
              <w:rPr>
                <w:rFonts w:eastAsia="Calibri"/>
              </w:rPr>
              <w:fldChar w:fldCharType="separate"/>
            </w:r>
            <w:r w:rsidR="00836A48">
              <w:rPr>
                <w:rFonts w:eastAsia="Calibri"/>
              </w:rPr>
              <w:t>3.6</w:t>
            </w:r>
            <w:r w:rsidR="00DC51EE" w:rsidRPr="00255391">
              <w:rPr>
                <w:rFonts w:eastAsia="Calibri"/>
              </w:rPr>
              <w:fldChar w:fldCharType="end"/>
            </w:r>
            <w:r w:rsidRPr="00255391">
              <w:rPr>
                <w:rFonts w:eastAsia="Calibri"/>
              </w:rPr>
              <w:t>-</w:t>
            </w:r>
            <w:r w:rsidRPr="00255391">
              <w:rPr>
                <w:rFonts w:eastAsia="Calibri"/>
              </w:rPr>
              <w:fldChar w:fldCharType="begin"/>
            </w:r>
            <w:r w:rsidRPr="00255391">
              <w:rPr>
                <w:rFonts w:eastAsia="Calibri"/>
              </w:rPr>
              <w:instrText xml:space="preserve"> REF _Ref525249624 \n \h  \* MERGEFORMAT </w:instrText>
            </w:r>
            <w:r w:rsidRPr="00255391">
              <w:rPr>
                <w:rFonts w:eastAsia="Calibri"/>
              </w:rPr>
            </w:r>
            <w:r w:rsidRPr="00255391">
              <w:rPr>
                <w:rFonts w:eastAsia="Calibri"/>
              </w:rPr>
              <w:fldChar w:fldCharType="separate"/>
            </w:r>
            <w:r w:rsidR="00836A48">
              <w:rPr>
                <w:rFonts w:eastAsia="Calibri"/>
              </w:rPr>
              <w:t>3.16</w:t>
            </w:r>
            <w:r w:rsidRPr="00255391">
              <w:rPr>
                <w:rFonts w:eastAsia="Calibri"/>
              </w:rPr>
              <w:fldChar w:fldCharType="end"/>
            </w:r>
          </w:p>
        </w:tc>
      </w:tr>
      <w:tr w:rsidR="00B65447" w:rsidRPr="00255391" w14:paraId="14D66763" w14:textId="77777777" w:rsidTr="00C46257">
        <w:tc>
          <w:tcPr>
            <w:tcW w:w="846" w:type="dxa"/>
          </w:tcPr>
          <w:p w14:paraId="72F65446" w14:textId="175AC5CE" w:rsidR="00B65447" w:rsidRPr="00255391" w:rsidRDefault="002101C1" w:rsidP="00B65447">
            <w:pPr>
              <w:ind w:firstLine="0"/>
              <w:rPr>
                <w:sz w:val="22"/>
                <w:szCs w:val="22"/>
              </w:rPr>
            </w:pPr>
            <w:r w:rsidRPr="00255391">
              <w:rPr>
                <w:sz w:val="22"/>
                <w:szCs w:val="22"/>
              </w:rPr>
              <w:t>3.5</w:t>
            </w:r>
            <w:r w:rsidR="00B65447" w:rsidRPr="00255391">
              <w:rPr>
                <w:sz w:val="22"/>
                <w:szCs w:val="22"/>
              </w:rPr>
              <w:t>.2</w:t>
            </w:r>
          </w:p>
        </w:tc>
        <w:tc>
          <w:tcPr>
            <w:tcW w:w="1701" w:type="dxa"/>
          </w:tcPr>
          <w:p w14:paraId="6F0BE887" w14:textId="4CF8D89C" w:rsidR="00B65447" w:rsidRPr="00255391" w:rsidRDefault="00B65447" w:rsidP="00564E05">
            <w:pPr>
              <w:pStyle w:val="113"/>
            </w:pPr>
            <w:r w:rsidRPr="00255391">
              <w:t>StatusParameter</w:t>
            </w:r>
          </w:p>
        </w:tc>
        <w:tc>
          <w:tcPr>
            <w:tcW w:w="2126" w:type="dxa"/>
          </w:tcPr>
          <w:p w14:paraId="36E480D9" w14:textId="7809E3B8" w:rsidR="00B65447" w:rsidRPr="00255391" w:rsidRDefault="00B65447" w:rsidP="00B65447">
            <w:pPr>
              <w:pStyle w:val="110"/>
            </w:pPr>
            <w:r w:rsidRPr="00255391">
              <w:t>Параметр</w:t>
            </w:r>
          </w:p>
        </w:tc>
        <w:tc>
          <w:tcPr>
            <w:tcW w:w="1843" w:type="dxa"/>
          </w:tcPr>
          <w:p w14:paraId="1BC1D85B" w14:textId="77777777" w:rsidR="00B65447" w:rsidRPr="00255391" w:rsidRDefault="00B65447" w:rsidP="00B65447">
            <w:pPr>
              <w:pStyle w:val="110"/>
            </w:pPr>
            <w:r w:rsidRPr="00255391">
              <w:t>0…</w:t>
            </w:r>
            <w:r w:rsidRPr="00255391">
              <w:rPr>
                <w:lang w:val="en-US"/>
              </w:rPr>
              <w:t>n</w:t>
            </w:r>
            <w:r w:rsidRPr="00255391">
              <w:t>,</w:t>
            </w:r>
          </w:p>
          <w:p w14:paraId="772FDDC5" w14:textId="037886F8" w:rsidR="00B65447" w:rsidRPr="00255391" w:rsidRDefault="00B65447" w:rsidP="00B65447">
            <w:pPr>
              <w:pStyle w:val="110"/>
            </w:pPr>
            <w:r w:rsidRPr="00255391">
              <w:t>необязательно</w:t>
            </w:r>
          </w:p>
        </w:tc>
        <w:tc>
          <w:tcPr>
            <w:tcW w:w="2561" w:type="dxa"/>
          </w:tcPr>
          <w:p w14:paraId="025BBFB6" w14:textId="2ACFE9BD" w:rsidR="00B65447" w:rsidRPr="00255391" w:rsidRDefault="00B65447" w:rsidP="00B65447">
            <w:pPr>
              <w:pStyle w:val="110"/>
            </w:pPr>
          </w:p>
        </w:tc>
      </w:tr>
      <w:tr w:rsidR="00B65447" w:rsidRPr="00255391" w14:paraId="685EBBD2" w14:textId="77777777" w:rsidTr="00C46257">
        <w:tc>
          <w:tcPr>
            <w:tcW w:w="846" w:type="dxa"/>
          </w:tcPr>
          <w:p w14:paraId="17BCCD16" w14:textId="045B0825" w:rsidR="00B65447" w:rsidRPr="00255391" w:rsidRDefault="002101C1" w:rsidP="00B65447">
            <w:pPr>
              <w:ind w:firstLine="0"/>
              <w:rPr>
                <w:sz w:val="22"/>
                <w:szCs w:val="22"/>
              </w:rPr>
            </w:pPr>
            <w:r w:rsidRPr="00255391">
              <w:rPr>
                <w:sz w:val="22"/>
                <w:szCs w:val="22"/>
              </w:rPr>
              <w:t>3.5</w:t>
            </w:r>
            <w:r w:rsidR="00B65447" w:rsidRPr="00255391">
              <w:rPr>
                <w:sz w:val="22"/>
                <w:szCs w:val="22"/>
              </w:rPr>
              <w:t>.2.1</w:t>
            </w:r>
          </w:p>
        </w:tc>
        <w:tc>
          <w:tcPr>
            <w:tcW w:w="1701" w:type="dxa"/>
          </w:tcPr>
          <w:p w14:paraId="41147818" w14:textId="58352B5F" w:rsidR="00B65447" w:rsidRPr="00255391" w:rsidRDefault="00B65447" w:rsidP="00564E05">
            <w:pPr>
              <w:pStyle w:val="114"/>
            </w:pPr>
            <w:r w:rsidRPr="00255391">
              <w:t>Key</w:t>
            </w:r>
          </w:p>
        </w:tc>
        <w:tc>
          <w:tcPr>
            <w:tcW w:w="2126" w:type="dxa"/>
          </w:tcPr>
          <w:p w14:paraId="495005E9" w14:textId="0F0B9F0B" w:rsidR="00B65447" w:rsidRPr="00255391" w:rsidRDefault="00B65447" w:rsidP="00B65447">
            <w:pPr>
              <w:pStyle w:val="110"/>
            </w:pPr>
            <w:r w:rsidRPr="00255391">
              <w:t>Ключ</w:t>
            </w:r>
          </w:p>
        </w:tc>
        <w:tc>
          <w:tcPr>
            <w:tcW w:w="1843" w:type="dxa"/>
          </w:tcPr>
          <w:p w14:paraId="1DFFA9A4" w14:textId="44256F16" w:rsidR="00B65447" w:rsidRPr="00255391" w:rsidRDefault="00B65447" w:rsidP="00B65447">
            <w:pPr>
              <w:pStyle w:val="110"/>
            </w:pPr>
            <w:r w:rsidRPr="00255391">
              <w:t>1, обязательно</w:t>
            </w:r>
          </w:p>
        </w:tc>
        <w:tc>
          <w:tcPr>
            <w:tcW w:w="2561" w:type="dxa"/>
          </w:tcPr>
          <w:p w14:paraId="741BC4ED" w14:textId="0152F026" w:rsidR="00B65447" w:rsidRPr="00255391" w:rsidRDefault="00B65447" w:rsidP="00B65447">
            <w:pPr>
              <w:pStyle w:val="110"/>
            </w:pPr>
          </w:p>
        </w:tc>
      </w:tr>
      <w:tr w:rsidR="00B65447" w:rsidRPr="00255391" w14:paraId="11289ADB" w14:textId="77777777" w:rsidTr="00C46257">
        <w:tc>
          <w:tcPr>
            <w:tcW w:w="846" w:type="dxa"/>
          </w:tcPr>
          <w:p w14:paraId="7F0353D3" w14:textId="6B17648D" w:rsidR="00B65447" w:rsidRPr="00255391" w:rsidRDefault="00BB17F1" w:rsidP="00B65447">
            <w:pPr>
              <w:ind w:firstLine="0"/>
              <w:rPr>
                <w:sz w:val="22"/>
                <w:szCs w:val="22"/>
              </w:rPr>
            </w:pPr>
            <w:r w:rsidRPr="00255391">
              <w:rPr>
                <w:sz w:val="22"/>
                <w:szCs w:val="22"/>
              </w:rPr>
              <w:t>3.5</w:t>
            </w:r>
            <w:r w:rsidR="00B65447" w:rsidRPr="00255391">
              <w:rPr>
                <w:sz w:val="22"/>
                <w:szCs w:val="22"/>
              </w:rPr>
              <w:t>.2.2</w:t>
            </w:r>
          </w:p>
        </w:tc>
        <w:tc>
          <w:tcPr>
            <w:tcW w:w="1701" w:type="dxa"/>
          </w:tcPr>
          <w:p w14:paraId="3DB3BD51" w14:textId="7EDE4A2B" w:rsidR="00B65447" w:rsidRPr="00255391" w:rsidRDefault="00B65447" w:rsidP="00564E05">
            <w:pPr>
              <w:pStyle w:val="114"/>
            </w:pPr>
            <w:r w:rsidRPr="00255391">
              <w:t>Value</w:t>
            </w:r>
          </w:p>
        </w:tc>
        <w:tc>
          <w:tcPr>
            <w:tcW w:w="2126" w:type="dxa"/>
          </w:tcPr>
          <w:p w14:paraId="33728E97" w14:textId="6AE36DC7" w:rsidR="00B65447" w:rsidRPr="00255391" w:rsidRDefault="00B65447" w:rsidP="00B65447">
            <w:pPr>
              <w:pStyle w:val="110"/>
            </w:pPr>
            <w:r w:rsidRPr="00255391">
              <w:t>Значение</w:t>
            </w:r>
          </w:p>
        </w:tc>
        <w:tc>
          <w:tcPr>
            <w:tcW w:w="1843" w:type="dxa"/>
          </w:tcPr>
          <w:p w14:paraId="4CD4F93E" w14:textId="0A9D61A8" w:rsidR="00B65447" w:rsidRPr="00255391" w:rsidRDefault="00B65447" w:rsidP="00B65447">
            <w:pPr>
              <w:pStyle w:val="110"/>
            </w:pPr>
            <w:r w:rsidRPr="00255391">
              <w:t>1, обязательно</w:t>
            </w:r>
          </w:p>
        </w:tc>
        <w:tc>
          <w:tcPr>
            <w:tcW w:w="2561" w:type="dxa"/>
          </w:tcPr>
          <w:p w14:paraId="216A96D1" w14:textId="4822F37D" w:rsidR="00B65447" w:rsidRPr="00255391" w:rsidRDefault="00B65447" w:rsidP="00B65447">
            <w:pPr>
              <w:pStyle w:val="110"/>
            </w:pPr>
          </w:p>
        </w:tc>
      </w:tr>
      <w:tr w:rsidR="00B65447" w:rsidRPr="00255391" w14:paraId="250C04BE" w14:textId="77777777" w:rsidTr="00C46257">
        <w:tc>
          <w:tcPr>
            <w:tcW w:w="846" w:type="dxa"/>
          </w:tcPr>
          <w:p w14:paraId="01484C76" w14:textId="7614827F" w:rsidR="00B65447" w:rsidRPr="00255391" w:rsidRDefault="00BB17F1" w:rsidP="00B65447">
            <w:pPr>
              <w:ind w:firstLine="0"/>
              <w:rPr>
                <w:sz w:val="22"/>
                <w:szCs w:val="22"/>
              </w:rPr>
            </w:pPr>
            <w:r w:rsidRPr="00255391">
              <w:rPr>
                <w:sz w:val="22"/>
                <w:szCs w:val="22"/>
              </w:rPr>
              <w:t>3.5</w:t>
            </w:r>
            <w:r w:rsidR="00B65447" w:rsidRPr="00255391">
              <w:rPr>
                <w:sz w:val="22"/>
                <w:szCs w:val="22"/>
              </w:rPr>
              <w:t>.3</w:t>
            </w:r>
          </w:p>
        </w:tc>
        <w:tc>
          <w:tcPr>
            <w:tcW w:w="1701" w:type="dxa"/>
          </w:tcPr>
          <w:p w14:paraId="0B5EC0DD" w14:textId="415A5278" w:rsidR="00B65447" w:rsidRPr="00255391" w:rsidRDefault="00B65447" w:rsidP="00564E05">
            <w:pPr>
              <w:pStyle w:val="113"/>
            </w:pPr>
            <w:r w:rsidRPr="00255391">
              <w:t>StatusDescription</w:t>
            </w:r>
          </w:p>
        </w:tc>
        <w:tc>
          <w:tcPr>
            <w:tcW w:w="2126" w:type="dxa"/>
          </w:tcPr>
          <w:p w14:paraId="4D199AC0" w14:textId="3736C312" w:rsidR="00B65447" w:rsidRPr="00255391" w:rsidRDefault="00B65447" w:rsidP="00EC6BBE">
            <w:pPr>
              <w:pStyle w:val="110"/>
            </w:pPr>
            <w:r w:rsidRPr="00255391">
              <w:rPr>
                <w:rFonts w:eastAsia="Calibri"/>
              </w:rPr>
              <w:t>О</w:t>
            </w:r>
            <w:r w:rsidR="00EC6BBE" w:rsidRPr="00255391">
              <w:rPr>
                <w:rFonts w:eastAsia="Calibri"/>
              </w:rPr>
              <w:t>писание бизнес-статуса запроса</w:t>
            </w:r>
          </w:p>
        </w:tc>
        <w:tc>
          <w:tcPr>
            <w:tcW w:w="1843" w:type="dxa"/>
          </w:tcPr>
          <w:p w14:paraId="6A52A7FE" w14:textId="108EF0B5" w:rsidR="00B65447" w:rsidRPr="00255391" w:rsidRDefault="00B65447" w:rsidP="00B65447">
            <w:pPr>
              <w:pStyle w:val="110"/>
            </w:pPr>
            <w:r w:rsidRPr="00255391">
              <w:t>1, обязательно</w:t>
            </w:r>
          </w:p>
        </w:tc>
        <w:tc>
          <w:tcPr>
            <w:tcW w:w="2561" w:type="dxa"/>
          </w:tcPr>
          <w:p w14:paraId="000398DD" w14:textId="562BE2C1" w:rsidR="00B65447" w:rsidRPr="00255391" w:rsidRDefault="00B65447" w:rsidP="00B65447">
            <w:pPr>
              <w:pStyle w:val="110"/>
            </w:pPr>
          </w:p>
        </w:tc>
      </w:tr>
      <w:tr w:rsidR="00B65447" w:rsidRPr="00A147CA" w14:paraId="48E5505B" w14:textId="77777777" w:rsidTr="00C46257">
        <w:tc>
          <w:tcPr>
            <w:tcW w:w="846" w:type="dxa"/>
          </w:tcPr>
          <w:p w14:paraId="147DB989" w14:textId="635E23D0" w:rsidR="00B65447" w:rsidRPr="00255391" w:rsidRDefault="00556408" w:rsidP="00B65447">
            <w:pPr>
              <w:ind w:firstLine="0"/>
              <w:rPr>
                <w:sz w:val="22"/>
                <w:szCs w:val="22"/>
              </w:rPr>
            </w:pPr>
            <w:bookmarkStart w:id="248" w:name="OLE_LINK306"/>
            <w:bookmarkStart w:id="249" w:name="OLE_LINK307"/>
            <w:bookmarkStart w:id="250" w:name="OLE_LINK308"/>
            <w:bookmarkStart w:id="251" w:name="OLE_LINK309"/>
            <w:bookmarkStart w:id="252" w:name="OLE_LINK310"/>
            <w:r w:rsidRPr="00255391">
              <w:rPr>
                <w:sz w:val="22"/>
                <w:szCs w:val="22"/>
              </w:rPr>
              <w:t>3.6</w:t>
            </w:r>
            <w:bookmarkEnd w:id="248"/>
            <w:bookmarkEnd w:id="249"/>
            <w:bookmarkEnd w:id="250"/>
            <w:bookmarkEnd w:id="251"/>
            <w:bookmarkEnd w:id="252"/>
          </w:p>
        </w:tc>
        <w:tc>
          <w:tcPr>
            <w:tcW w:w="1701" w:type="dxa"/>
          </w:tcPr>
          <w:p w14:paraId="3643866D" w14:textId="642D2152" w:rsidR="00B65447" w:rsidRPr="00255391" w:rsidRDefault="00B65447" w:rsidP="00564E05">
            <w:pPr>
              <w:pStyle w:val="113"/>
            </w:pPr>
            <w:bookmarkStart w:id="253" w:name="OLE_LINK273"/>
            <w:bookmarkStart w:id="254" w:name="OLE_LINK274"/>
            <w:bookmarkStart w:id="255" w:name="OLE_LINK285"/>
            <w:bookmarkStart w:id="256" w:name="OLE_LINK286"/>
            <w:r w:rsidRPr="00255391">
              <w:t>AsyncProcessingStatus</w:t>
            </w:r>
            <w:bookmarkEnd w:id="253"/>
            <w:bookmarkEnd w:id="254"/>
            <w:bookmarkEnd w:id="255"/>
            <w:bookmarkEnd w:id="256"/>
          </w:p>
        </w:tc>
        <w:tc>
          <w:tcPr>
            <w:tcW w:w="2126" w:type="dxa"/>
          </w:tcPr>
          <w:p w14:paraId="5788CC47" w14:textId="57589FB7" w:rsidR="00B65447" w:rsidRPr="00255391" w:rsidRDefault="00B65447" w:rsidP="00B65447">
            <w:pPr>
              <w:pStyle w:val="110"/>
            </w:pPr>
            <w:r w:rsidRPr="00255391">
              <w:rPr>
                <w:rFonts w:eastAsia="Calibri" w:cs="Calibri"/>
                <w:szCs w:val="20"/>
              </w:rPr>
              <w:t>Статус обработки сообщения</w:t>
            </w:r>
          </w:p>
        </w:tc>
        <w:tc>
          <w:tcPr>
            <w:tcW w:w="1843" w:type="dxa"/>
          </w:tcPr>
          <w:p w14:paraId="3611A0FA" w14:textId="7E6C44BA" w:rsidR="00B65447" w:rsidRPr="00255391" w:rsidRDefault="00B65447" w:rsidP="00B65447">
            <w:pPr>
              <w:pStyle w:val="110"/>
            </w:pPr>
            <w:r w:rsidRPr="00255391">
              <w:t>1, обязательно</w:t>
            </w:r>
          </w:p>
        </w:tc>
        <w:tc>
          <w:tcPr>
            <w:tcW w:w="2561" w:type="dxa"/>
          </w:tcPr>
          <w:p w14:paraId="10541194" w14:textId="09CE5A51" w:rsidR="00B65447" w:rsidRPr="00255391" w:rsidRDefault="00B65447" w:rsidP="00B65447">
            <w:pPr>
              <w:pStyle w:val="110"/>
              <w:rPr>
                <w:rFonts w:eastAsia="Calibri" w:cs="Calibri"/>
                <w:szCs w:val="20"/>
              </w:rPr>
            </w:pPr>
            <w:r w:rsidRPr="00255391">
              <w:rPr>
                <w:rFonts w:eastAsia="Calibri" w:cs="Calibri"/>
                <w:szCs w:val="20"/>
              </w:rPr>
              <w:t xml:space="preserve">Данный элемент предназначен для информирования ИС </w:t>
            </w:r>
            <w:r w:rsidR="00B0438F" w:rsidRPr="00255391">
              <w:rPr>
                <w:rFonts w:eastAsia="Calibri" w:cs="Calibri"/>
                <w:szCs w:val="20"/>
              </w:rPr>
              <w:t xml:space="preserve">участника </w:t>
            </w:r>
            <w:r w:rsidRPr="00255391">
              <w:rPr>
                <w:rFonts w:eastAsia="Calibri" w:cs="Calibri"/>
                <w:szCs w:val="20"/>
              </w:rPr>
              <w:t>о с</w:t>
            </w:r>
            <w:r w:rsidR="00B0438F" w:rsidRPr="00255391">
              <w:rPr>
                <w:rFonts w:eastAsia="Calibri" w:cs="Calibri"/>
                <w:szCs w:val="20"/>
              </w:rPr>
              <w:t xml:space="preserve">татусе </w:t>
            </w:r>
            <w:r w:rsidR="009F240C" w:rsidRPr="00255391">
              <w:rPr>
                <w:rFonts w:eastAsia="Calibri" w:cs="Calibri"/>
                <w:szCs w:val="20"/>
              </w:rPr>
              <w:t xml:space="preserve">асинхронной </w:t>
            </w:r>
            <w:r w:rsidR="00B0438F" w:rsidRPr="00255391">
              <w:rPr>
                <w:rFonts w:eastAsia="Calibri" w:cs="Calibri"/>
                <w:szCs w:val="20"/>
              </w:rPr>
              <w:t>обработки их сообщения</w:t>
            </w:r>
            <w:r w:rsidRPr="00255391">
              <w:rPr>
                <w:rFonts w:eastAsia="Calibri" w:cs="Calibri"/>
                <w:szCs w:val="20"/>
              </w:rPr>
              <w:t>.</w:t>
            </w:r>
          </w:p>
          <w:p w14:paraId="5D5960D9" w14:textId="1681AE3D" w:rsidR="00B65447" w:rsidRPr="00255391" w:rsidRDefault="00B65447" w:rsidP="00B65447">
            <w:pPr>
              <w:pStyle w:val="110"/>
              <w:rPr>
                <w:i/>
                <w:lang w:val="en-US"/>
              </w:rPr>
            </w:pPr>
            <w:r w:rsidRPr="00255391">
              <w:rPr>
                <w:i/>
              </w:rPr>
              <w:lastRenderedPageBreak/>
              <w:t>Наличие</w:t>
            </w:r>
            <w:r w:rsidRPr="00255391">
              <w:rPr>
                <w:i/>
                <w:lang w:val="en-US"/>
              </w:rPr>
              <w:t xml:space="preserve"> </w:t>
            </w:r>
            <w:r w:rsidRPr="00255391">
              <w:rPr>
                <w:i/>
              </w:rPr>
              <w:t>данного</w:t>
            </w:r>
            <w:r w:rsidRPr="00255391">
              <w:rPr>
                <w:i/>
                <w:lang w:val="en-US"/>
              </w:rPr>
              <w:t xml:space="preserve"> </w:t>
            </w:r>
            <w:r w:rsidRPr="00255391">
              <w:rPr>
                <w:i/>
              </w:rPr>
              <w:t>тега</w:t>
            </w:r>
            <w:r w:rsidRPr="00255391">
              <w:rPr>
                <w:i/>
                <w:lang w:val="en-US"/>
              </w:rPr>
              <w:t xml:space="preserve"> </w:t>
            </w:r>
            <w:r w:rsidRPr="00255391">
              <w:rPr>
                <w:i/>
              </w:rPr>
              <w:t>исключает</w:t>
            </w:r>
            <w:r w:rsidRPr="00255391">
              <w:rPr>
                <w:i/>
                <w:lang w:val="en-US"/>
              </w:rPr>
              <w:t xml:space="preserve"> </w:t>
            </w:r>
            <w:r w:rsidRPr="00255391">
              <w:rPr>
                <w:i/>
              </w:rPr>
              <w:t>наличие</w:t>
            </w:r>
            <w:r w:rsidRPr="00255391">
              <w:rPr>
                <w:i/>
                <w:lang w:val="en-US"/>
              </w:rPr>
              <w:t xml:space="preserve"> </w:t>
            </w:r>
            <w:r w:rsidRPr="00255391">
              <w:rPr>
                <w:i/>
              </w:rPr>
              <w:t>тегов</w:t>
            </w:r>
            <w:r w:rsidRPr="00255391">
              <w:rPr>
                <w:i/>
                <w:lang w:val="en-US"/>
              </w:rPr>
              <w:t xml:space="preserve"> MessagePrimaryContent, RequestRejected, RequestStatus</w:t>
            </w:r>
          </w:p>
        </w:tc>
      </w:tr>
      <w:tr w:rsidR="00B65447" w:rsidRPr="00255391" w14:paraId="45B584C1" w14:textId="77777777" w:rsidTr="00C46257">
        <w:tc>
          <w:tcPr>
            <w:tcW w:w="846" w:type="dxa"/>
          </w:tcPr>
          <w:p w14:paraId="4FC0057B" w14:textId="597DBDA5" w:rsidR="00B65447" w:rsidRPr="00255391" w:rsidRDefault="00997760" w:rsidP="00B65447">
            <w:pPr>
              <w:ind w:firstLine="0"/>
              <w:rPr>
                <w:sz w:val="22"/>
                <w:szCs w:val="22"/>
              </w:rPr>
            </w:pPr>
            <w:r w:rsidRPr="00255391">
              <w:rPr>
                <w:sz w:val="22"/>
                <w:szCs w:val="22"/>
              </w:rPr>
              <w:lastRenderedPageBreak/>
              <w:t>3.6</w:t>
            </w:r>
            <w:r w:rsidR="00B65447" w:rsidRPr="00255391">
              <w:rPr>
                <w:sz w:val="22"/>
                <w:szCs w:val="22"/>
              </w:rPr>
              <w:t>.1</w:t>
            </w:r>
          </w:p>
        </w:tc>
        <w:tc>
          <w:tcPr>
            <w:tcW w:w="1701" w:type="dxa"/>
          </w:tcPr>
          <w:p w14:paraId="149F1601" w14:textId="6974AA06" w:rsidR="00B65447" w:rsidRPr="00255391" w:rsidRDefault="00B65447" w:rsidP="00564E05">
            <w:pPr>
              <w:pStyle w:val="113"/>
            </w:pPr>
            <w:r w:rsidRPr="00255391">
              <w:t>OriginalMessageId</w:t>
            </w:r>
          </w:p>
        </w:tc>
        <w:tc>
          <w:tcPr>
            <w:tcW w:w="2126" w:type="dxa"/>
          </w:tcPr>
          <w:p w14:paraId="361BE16E" w14:textId="6994FE97" w:rsidR="00B65447" w:rsidRPr="00255391" w:rsidRDefault="00B65447" w:rsidP="008410F6">
            <w:pPr>
              <w:pStyle w:val="110"/>
            </w:pPr>
            <w:bookmarkStart w:id="257" w:name="OLE_LINK275"/>
            <w:bookmarkStart w:id="258" w:name="OLE_LINK276"/>
            <w:bookmarkStart w:id="259" w:name="OLE_LINK277"/>
            <w:r w:rsidRPr="00255391">
              <w:t xml:space="preserve">Идентификатор сообщения, </w:t>
            </w:r>
            <w:bookmarkEnd w:id="257"/>
            <w:bookmarkEnd w:id="258"/>
            <w:bookmarkEnd w:id="259"/>
            <w:r w:rsidR="00761899" w:rsidRPr="00255391">
              <w:t xml:space="preserve">переданный участником в запросе </w:t>
            </w:r>
            <w:bookmarkStart w:id="260" w:name="OLE_LINK317"/>
            <w:bookmarkStart w:id="261" w:name="OLE_LINK318"/>
            <w:bookmarkStart w:id="262" w:name="OLE_LINK319"/>
            <w:r w:rsidR="008410F6" w:rsidRPr="00255391">
              <w:rPr>
                <w:lang w:val="en-US"/>
              </w:rPr>
              <w:t>Get</w:t>
            </w:r>
            <w:r w:rsidR="00761899" w:rsidRPr="00255391">
              <w:rPr>
                <w:lang w:val="en-US"/>
              </w:rPr>
              <w:t>Re</w:t>
            </w:r>
            <w:r w:rsidR="008410F6" w:rsidRPr="00255391">
              <w:rPr>
                <w:lang w:val="en-US"/>
              </w:rPr>
              <w:t>sponse</w:t>
            </w:r>
            <w:bookmarkEnd w:id="260"/>
            <w:bookmarkEnd w:id="261"/>
            <w:bookmarkEnd w:id="262"/>
            <w:r w:rsidR="008410F6" w:rsidRPr="00255391">
              <w:rPr>
                <w:lang w:val="en-US"/>
              </w:rPr>
              <w:t>Request</w:t>
            </w:r>
          </w:p>
        </w:tc>
        <w:tc>
          <w:tcPr>
            <w:tcW w:w="1843" w:type="dxa"/>
          </w:tcPr>
          <w:p w14:paraId="66A41439" w14:textId="6C0FB20A" w:rsidR="00B65447" w:rsidRPr="00255391" w:rsidRDefault="00B65447" w:rsidP="00B65447">
            <w:pPr>
              <w:pStyle w:val="110"/>
            </w:pPr>
            <w:r w:rsidRPr="00255391">
              <w:t>1, обязательно</w:t>
            </w:r>
          </w:p>
        </w:tc>
        <w:tc>
          <w:tcPr>
            <w:tcW w:w="2561" w:type="dxa"/>
          </w:tcPr>
          <w:p w14:paraId="3FA8B1B0" w14:textId="2F04B608" w:rsidR="00B65447" w:rsidRPr="00255391" w:rsidRDefault="00B65447" w:rsidP="008410F6">
            <w:pPr>
              <w:pStyle w:val="110"/>
            </w:pPr>
          </w:p>
        </w:tc>
      </w:tr>
      <w:tr w:rsidR="00B65447" w:rsidRPr="00255391" w14:paraId="6A0F5911" w14:textId="77777777" w:rsidTr="00C46257">
        <w:tc>
          <w:tcPr>
            <w:tcW w:w="846" w:type="dxa"/>
          </w:tcPr>
          <w:p w14:paraId="6737DD34" w14:textId="49DCB214" w:rsidR="00B65447" w:rsidRPr="00255391" w:rsidRDefault="00997760" w:rsidP="00B65447">
            <w:pPr>
              <w:ind w:firstLine="0"/>
              <w:rPr>
                <w:sz w:val="22"/>
                <w:szCs w:val="22"/>
              </w:rPr>
            </w:pPr>
            <w:r w:rsidRPr="00255391">
              <w:rPr>
                <w:sz w:val="22"/>
                <w:szCs w:val="22"/>
              </w:rPr>
              <w:t>3.6</w:t>
            </w:r>
            <w:r w:rsidR="00B65447" w:rsidRPr="00255391">
              <w:rPr>
                <w:sz w:val="22"/>
                <w:szCs w:val="22"/>
              </w:rPr>
              <w:t>.2</w:t>
            </w:r>
          </w:p>
        </w:tc>
        <w:tc>
          <w:tcPr>
            <w:tcW w:w="1701" w:type="dxa"/>
          </w:tcPr>
          <w:p w14:paraId="652DFDEA" w14:textId="6A791CA9" w:rsidR="00B65447" w:rsidRPr="00255391" w:rsidRDefault="00B65447" w:rsidP="00564E05">
            <w:pPr>
              <w:pStyle w:val="113"/>
            </w:pPr>
            <w:bookmarkStart w:id="263" w:name="OLE_LINK322"/>
            <w:bookmarkStart w:id="264" w:name="OLE_LINK323"/>
            <w:r w:rsidRPr="00255391">
              <w:t>StatusCategory</w:t>
            </w:r>
            <w:bookmarkEnd w:id="263"/>
            <w:bookmarkEnd w:id="264"/>
          </w:p>
        </w:tc>
        <w:tc>
          <w:tcPr>
            <w:tcW w:w="2126" w:type="dxa"/>
          </w:tcPr>
          <w:p w14:paraId="3072D4AC" w14:textId="3E5C4196" w:rsidR="00B65447" w:rsidRPr="00255391" w:rsidRDefault="00B65447" w:rsidP="00B65447">
            <w:pPr>
              <w:pStyle w:val="110"/>
            </w:pPr>
            <w:r w:rsidRPr="00255391">
              <w:t>Категория статуса</w:t>
            </w:r>
          </w:p>
        </w:tc>
        <w:tc>
          <w:tcPr>
            <w:tcW w:w="1843" w:type="dxa"/>
          </w:tcPr>
          <w:p w14:paraId="40559C15" w14:textId="6BF40238" w:rsidR="00B65447" w:rsidRPr="00255391" w:rsidRDefault="00B65447" w:rsidP="00B65447">
            <w:pPr>
              <w:pStyle w:val="110"/>
            </w:pPr>
            <w:r w:rsidRPr="00255391">
              <w:t>1, обязательно</w:t>
            </w:r>
          </w:p>
        </w:tc>
        <w:tc>
          <w:tcPr>
            <w:tcW w:w="2561" w:type="dxa"/>
          </w:tcPr>
          <w:p w14:paraId="6CD11FB4" w14:textId="7AC82888" w:rsidR="002D163D" w:rsidRPr="00255391" w:rsidRDefault="005A214E" w:rsidP="00B65447">
            <w:pPr>
              <w:pStyle w:val="110"/>
            </w:pPr>
            <w:r w:rsidRPr="00255391">
              <w:t>Е</w:t>
            </w:r>
            <w:r w:rsidR="005B248D" w:rsidRPr="00255391">
              <w:t>сли участником запрашивается ответ на сообщение, которое находится в процессе обработки/ожидания получения ответа от ГИС ГМП, возвращается значение «</w:t>
            </w:r>
            <w:r w:rsidR="005B248D" w:rsidRPr="00255391">
              <w:rPr>
                <w:lang w:val="en-US"/>
              </w:rPr>
              <w:t>underProcessing</w:t>
            </w:r>
            <w:r w:rsidR="005B248D" w:rsidRPr="00255391">
              <w:t>».</w:t>
            </w:r>
          </w:p>
          <w:p w14:paraId="131849FC" w14:textId="72419FAB" w:rsidR="005A214E" w:rsidRPr="00255391" w:rsidRDefault="005A214E" w:rsidP="00B65447">
            <w:pPr>
              <w:pStyle w:val="110"/>
            </w:pPr>
            <w:r w:rsidRPr="00255391">
              <w:t>Если сообщение не прошло асинхронную обработку содержит значение «</w:t>
            </w:r>
            <w:r w:rsidR="00A3191E" w:rsidRPr="00255391">
              <w:t>requestIsRejectedBySmev</w:t>
            </w:r>
            <w:r w:rsidRPr="00255391">
              <w:t>»</w:t>
            </w:r>
            <w:r w:rsidR="00A3191E" w:rsidRPr="00255391">
              <w:t>.</w:t>
            </w:r>
          </w:p>
          <w:p w14:paraId="2F51A40D" w14:textId="48E0A2C4" w:rsidR="00B65447" w:rsidRPr="00255391" w:rsidRDefault="002D163D" w:rsidP="00B65447">
            <w:pPr>
              <w:pStyle w:val="110"/>
            </w:pPr>
            <w:r w:rsidRPr="00255391">
              <w:t xml:space="preserve">В случае, если в Системе отсутствует сообщение с идентификатором, переданным участником в запросе </w:t>
            </w:r>
            <w:r w:rsidRPr="00255391">
              <w:rPr>
                <w:lang w:val="en-US"/>
              </w:rPr>
              <w:t>GetResponseRequest</w:t>
            </w:r>
            <w:r w:rsidRPr="00255391">
              <w:t>, возвращается значение «</w:t>
            </w:r>
            <w:r w:rsidRPr="00255391">
              <w:rPr>
                <w:lang w:val="en-US"/>
              </w:rPr>
              <w:t>doesNotExist</w:t>
            </w:r>
            <w:r w:rsidRPr="00255391">
              <w:t>».</w:t>
            </w:r>
          </w:p>
        </w:tc>
      </w:tr>
      <w:tr w:rsidR="00B65447" w:rsidRPr="00255391" w14:paraId="4D9DA842" w14:textId="77777777" w:rsidTr="00C46257">
        <w:tc>
          <w:tcPr>
            <w:tcW w:w="846" w:type="dxa"/>
          </w:tcPr>
          <w:p w14:paraId="2C3BDCA8" w14:textId="251913B3" w:rsidR="00B65447" w:rsidRPr="00255391" w:rsidRDefault="00997760" w:rsidP="00B65447">
            <w:pPr>
              <w:ind w:firstLine="0"/>
              <w:rPr>
                <w:sz w:val="22"/>
                <w:szCs w:val="22"/>
              </w:rPr>
            </w:pPr>
            <w:r w:rsidRPr="00255391">
              <w:rPr>
                <w:sz w:val="22"/>
                <w:szCs w:val="22"/>
              </w:rPr>
              <w:t>3.6</w:t>
            </w:r>
            <w:r w:rsidR="00B65447" w:rsidRPr="00255391">
              <w:rPr>
                <w:sz w:val="22"/>
                <w:szCs w:val="22"/>
              </w:rPr>
              <w:t>.3</w:t>
            </w:r>
          </w:p>
        </w:tc>
        <w:tc>
          <w:tcPr>
            <w:tcW w:w="1701" w:type="dxa"/>
          </w:tcPr>
          <w:p w14:paraId="0F8CE1B7" w14:textId="17D926D9" w:rsidR="00B65447" w:rsidRPr="00255391" w:rsidRDefault="00B65447" w:rsidP="00564E05">
            <w:pPr>
              <w:pStyle w:val="113"/>
            </w:pPr>
            <w:r w:rsidRPr="00255391">
              <w:t>StatusDetails</w:t>
            </w:r>
          </w:p>
        </w:tc>
        <w:tc>
          <w:tcPr>
            <w:tcW w:w="2126" w:type="dxa"/>
          </w:tcPr>
          <w:p w14:paraId="2ABBE44D" w14:textId="7D89A55E" w:rsidR="00B65447" w:rsidRPr="00255391" w:rsidRDefault="00B65447" w:rsidP="00B65447">
            <w:pPr>
              <w:pStyle w:val="110"/>
            </w:pPr>
            <w:r w:rsidRPr="00255391">
              <w:t>Описание процессинга</w:t>
            </w:r>
            <w:r w:rsidR="009F240C" w:rsidRPr="00255391">
              <w:t xml:space="preserve"> в человекочитаемом виде</w:t>
            </w:r>
          </w:p>
        </w:tc>
        <w:tc>
          <w:tcPr>
            <w:tcW w:w="1843" w:type="dxa"/>
          </w:tcPr>
          <w:p w14:paraId="05322801" w14:textId="65641C94" w:rsidR="00B65447" w:rsidRPr="00255391" w:rsidRDefault="00B65447" w:rsidP="00B65447">
            <w:pPr>
              <w:pStyle w:val="110"/>
            </w:pPr>
            <w:r w:rsidRPr="00255391">
              <w:t>1, необязательно</w:t>
            </w:r>
          </w:p>
        </w:tc>
        <w:tc>
          <w:tcPr>
            <w:tcW w:w="2561" w:type="dxa"/>
          </w:tcPr>
          <w:p w14:paraId="70357385" w14:textId="77777777" w:rsidR="00B65447" w:rsidRPr="00255391" w:rsidRDefault="00B65447" w:rsidP="00B65447">
            <w:pPr>
              <w:pStyle w:val="110"/>
            </w:pPr>
          </w:p>
        </w:tc>
      </w:tr>
      <w:tr w:rsidR="009F240C" w:rsidRPr="00255391" w14:paraId="53EF4521" w14:textId="77777777" w:rsidTr="00CB2AF3">
        <w:tc>
          <w:tcPr>
            <w:tcW w:w="846" w:type="dxa"/>
          </w:tcPr>
          <w:p w14:paraId="1AF751BC" w14:textId="4D2E5FE6" w:rsidR="009F240C" w:rsidRPr="00255391" w:rsidRDefault="009F240C" w:rsidP="00B65447">
            <w:pPr>
              <w:ind w:firstLine="0"/>
              <w:rPr>
                <w:sz w:val="22"/>
                <w:szCs w:val="22"/>
                <w:lang w:val="en-US"/>
              </w:rPr>
            </w:pPr>
            <w:r w:rsidRPr="00255391">
              <w:rPr>
                <w:sz w:val="22"/>
                <w:szCs w:val="22"/>
                <w:lang w:val="en-US"/>
              </w:rPr>
              <w:t>3.6.4</w:t>
            </w:r>
          </w:p>
        </w:tc>
        <w:tc>
          <w:tcPr>
            <w:tcW w:w="1701" w:type="dxa"/>
          </w:tcPr>
          <w:p w14:paraId="1D07529F" w14:textId="0144CB89" w:rsidR="009F240C" w:rsidRPr="00255391" w:rsidRDefault="009F240C" w:rsidP="00564E05">
            <w:pPr>
              <w:pStyle w:val="113"/>
            </w:pPr>
            <w:r w:rsidRPr="00255391">
              <w:t>SmevFault</w:t>
            </w:r>
          </w:p>
        </w:tc>
        <w:tc>
          <w:tcPr>
            <w:tcW w:w="2126" w:type="dxa"/>
          </w:tcPr>
          <w:p w14:paraId="3CF94F84" w14:textId="3530BC7A" w:rsidR="009F240C" w:rsidRPr="00255391" w:rsidRDefault="00CD7287" w:rsidP="00B65447">
            <w:pPr>
              <w:pStyle w:val="110"/>
            </w:pPr>
            <w:r w:rsidRPr="00255391">
              <w:t>Ошибка на стороне СМЭВ</w:t>
            </w:r>
          </w:p>
        </w:tc>
        <w:tc>
          <w:tcPr>
            <w:tcW w:w="1843" w:type="dxa"/>
          </w:tcPr>
          <w:p w14:paraId="436C45CE" w14:textId="01AF0EE4" w:rsidR="009F240C" w:rsidRPr="00255391" w:rsidRDefault="005A214E" w:rsidP="00B65447">
            <w:pPr>
              <w:pStyle w:val="110"/>
              <w:rPr>
                <w:lang w:val="en-US"/>
              </w:rPr>
            </w:pPr>
            <w:r w:rsidRPr="00255391">
              <w:rPr>
                <w:lang w:val="en-US"/>
              </w:rPr>
              <w:t xml:space="preserve">1, </w:t>
            </w:r>
            <w:r w:rsidRPr="00255391">
              <w:t>необязательный</w:t>
            </w:r>
          </w:p>
        </w:tc>
        <w:tc>
          <w:tcPr>
            <w:tcW w:w="2561" w:type="dxa"/>
          </w:tcPr>
          <w:p w14:paraId="2BBEDB49" w14:textId="77777777" w:rsidR="009F240C" w:rsidRPr="00255391" w:rsidRDefault="009F240C" w:rsidP="00B65447">
            <w:pPr>
              <w:pStyle w:val="110"/>
            </w:pPr>
          </w:p>
        </w:tc>
      </w:tr>
      <w:tr w:rsidR="009F240C" w:rsidRPr="00255391" w14:paraId="189AD8C7" w14:textId="77777777" w:rsidTr="00CB2AF3">
        <w:tc>
          <w:tcPr>
            <w:tcW w:w="846" w:type="dxa"/>
          </w:tcPr>
          <w:p w14:paraId="32E1956F" w14:textId="259920C9" w:rsidR="009F240C" w:rsidRPr="00255391" w:rsidRDefault="009F240C" w:rsidP="00B65447">
            <w:pPr>
              <w:ind w:firstLine="0"/>
              <w:rPr>
                <w:sz w:val="22"/>
                <w:szCs w:val="22"/>
              </w:rPr>
            </w:pPr>
            <w:r w:rsidRPr="00255391">
              <w:rPr>
                <w:sz w:val="22"/>
                <w:szCs w:val="22"/>
                <w:lang w:val="en-US"/>
              </w:rPr>
              <w:t>3.6.4.1</w:t>
            </w:r>
          </w:p>
        </w:tc>
        <w:tc>
          <w:tcPr>
            <w:tcW w:w="1701" w:type="dxa"/>
          </w:tcPr>
          <w:p w14:paraId="132E8B7C" w14:textId="2A708DB4" w:rsidR="009F240C" w:rsidRPr="00255391" w:rsidRDefault="009F240C" w:rsidP="00C46257">
            <w:pPr>
              <w:pStyle w:val="113"/>
              <w:ind w:left="708"/>
            </w:pPr>
            <w:r w:rsidRPr="00255391">
              <w:t>Code</w:t>
            </w:r>
          </w:p>
        </w:tc>
        <w:tc>
          <w:tcPr>
            <w:tcW w:w="2126" w:type="dxa"/>
          </w:tcPr>
          <w:p w14:paraId="7BA9C472" w14:textId="7272FAC4" w:rsidR="009F240C" w:rsidRPr="00255391" w:rsidRDefault="00CD7287" w:rsidP="00B65447">
            <w:pPr>
              <w:pStyle w:val="110"/>
            </w:pPr>
            <w:r w:rsidRPr="00255391">
              <w:t>Код ошибки</w:t>
            </w:r>
          </w:p>
        </w:tc>
        <w:tc>
          <w:tcPr>
            <w:tcW w:w="1843" w:type="dxa"/>
          </w:tcPr>
          <w:p w14:paraId="3AE256A8" w14:textId="6F3CB78E" w:rsidR="009F240C" w:rsidRPr="00255391" w:rsidRDefault="005A214E" w:rsidP="00B65447">
            <w:pPr>
              <w:pStyle w:val="110"/>
            </w:pPr>
            <w:r w:rsidRPr="00255391">
              <w:rPr>
                <w:lang w:val="en-US"/>
              </w:rPr>
              <w:t xml:space="preserve">1, </w:t>
            </w:r>
            <w:r w:rsidRPr="00255391">
              <w:t>необязательный</w:t>
            </w:r>
          </w:p>
        </w:tc>
        <w:tc>
          <w:tcPr>
            <w:tcW w:w="2561" w:type="dxa"/>
          </w:tcPr>
          <w:p w14:paraId="18232DA5" w14:textId="77777777" w:rsidR="009F240C" w:rsidRPr="00255391" w:rsidRDefault="009F240C" w:rsidP="00B65447">
            <w:pPr>
              <w:pStyle w:val="110"/>
            </w:pPr>
          </w:p>
        </w:tc>
      </w:tr>
      <w:tr w:rsidR="009F240C" w:rsidRPr="00255391" w14:paraId="225F0995" w14:textId="77777777" w:rsidTr="00CB2AF3">
        <w:tc>
          <w:tcPr>
            <w:tcW w:w="846" w:type="dxa"/>
          </w:tcPr>
          <w:p w14:paraId="14DBAD7C" w14:textId="04E1C46D" w:rsidR="009F240C" w:rsidRPr="00255391" w:rsidRDefault="009F240C" w:rsidP="00B65447">
            <w:pPr>
              <w:ind w:firstLine="0"/>
              <w:rPr>
                <w:sz w:val="22"/>
                <w:szCs w:val="22"/>
              </w:rPr>
            </w:pPr>
            <w:r w:rsidRPr="00255391">
              <w:rPr>
                <w:sz w:val="22"/>
                <w:szCs w:val="22"/>
                <w:lang w:val="en-US"/>
              </w:rPr>
              <w:t>3.6.4.2</w:t>
            </w:r>
          </w:p>
        </w:tc>
        <w:tc>
          <w:tcPr>
            <w:tcW w:w="1701" w:type="dxa"/>
          </w:tcPr>
          <w:p w14:paraId="4A9B2D96" w14:textId="46549402" w:rsidR="009F240C" w:rsidRPr="00255391" w:rsidRDefault="009F240C" w:rsidP="00C46257">
            <w:pPr>
              <w:pStyle w:val="113"/>
              <w:ind w:left="708"/>
            </w:pPr>
            <w:r w:rsidRPr="00255391">
              <w:t>Description</w:t>
            </w:r>
          </w:p>
        </w:tc>
        <w:tc>
          <w:tcPr>
            <w:tcW w:w="2126" w:type="dxa"/>
          </w:tcPr>
          <w:p w14:paraId="3E30AE88" w14:textId="33AD411B" w:rsidR="009F240C" w:rsidRPr="00255391" w:rsidRDefault="00CD7287" w:rsidP="00321DB2">
            <w:pPr>
              <w:pStyle w:val="110"/>
            </w:pPr>
            <w:r w:rsidRPr="00255391">
              <w:t>Описание ошибки в человекочитаемом виде</w:t>
            </w:r>
          </w:p>
        </w:tc>
        <w:tc>
          <w:tcPr>
            <w:tcW w:w="1843" w:type="dxa"/>
          </w:tcPr>
          <w:p w14:paraId="6CA4657B" w14:textId="30E265F3" w:rsidR="009F240C" w:rsidRPr="00255391" w:rsidRDefault="005A214E" w:rsidP="00B65447">
            <w:pPr>
              <w:pStyle w:val="110"/>
            </w:pPr>
            <w:r w:rsidRPr="00255391">
              <w:rPr>
                <w:lang w:val="en-US"/>
              </w:rPr>
              <w:t xml:space="preserve">1, </w:t>
            </w:r>
            <w:r w:rsidRPr="00255391">
              <w:t>необязательный</w:t>
            </w:r>
          </w:p>
        </w:tc>
        <w:tc>
          <w:tcPr>
            <w:tcW w:w="2561" w:type="dxa"/>
          </w:tcPr>
          <w:p w14:paraId="79D603DC" w14:textId="77777777" w:rsidR="009F240C" w:rsidRPr="00255391" w:rsidRDefault="009F240C" w:rsidP="00B65447">
            <w:pPr>
              <w:pStyle w:val="110"/>
            </w:pPr>
          </w:p>
        </w:tc>
      </w:tr>
      <w:tr w:rsidR="00B65447" w:rsidRPr="00255391" w14:paraId="4F81F6A9" w14:textId="77777777" w:rsidTr="00C46257">
        <w:tc>
          <w:tcPr>
            <w:tcW w:w="846" w:type="dxa"/>
          </w:tcPr>
          <w:p w14:paraId="4F8CA484" w14:textId="42E80B75" w:rsidR="00B65447" w:rsidRPr="00255391" w:rsidRDefault="00556408" w:rsidP="00B65447">
            <w:pPr>
              <w:ind w:firstLine="0"/>
              <w:rPr>
                <w:sz w:val="22"/>
                <w:szCs w:val="22"/>
              </w:rPr>
            </w:pPr>
            <w:r w:rsidRPr="00255391">
              <w:rPr>
                <w:sz w:val="22"/>
                <w:szCs w:val="22"/>
              </w:rPr>
              <w:t>3.7</w:t>
            </w:r>
          </w:p>
        </w:tc>
        <w:tc>
          <w:tcPr>
            <w:tcW w:w="1701" w:type="dxa"/>
          </w:tcPr>
          <w:p w14:paraId="61902E26" w14:textId="35D9D38A" w:rsidR="00B65447" w:rsidRPr="00255391" w:rsidRDefault="00B65447" w:rsidP="00564E05">
            <w:pPr>
              <w:pStyle w:val="112"/>
              <w:rPr>
                <w:rFonts w:eastAsia="Calibri"/>
              </w:rPr>
            </w:pPr>
            <w:bookmarkStart w:id="265" w:name="OLE_LINK315"/>
            <w:bookmarkStart w:id="266" w:name="OLE_LINK316"/>
            <w:r w:rsidRPr="00255391">
              <w:rPr>
                <w:rFonts w:eastAsia="Calibri"/>
              </w:rPr>
              <w:t>MessageMetadata</w:t>
            </w:r>
            <w:bookmarkEnd w:id="265"/>
            <w:bookmarkEnd w:id="266"/>
          </w:p>
        </w:tc>
        <w:tc>
          <w:tcPr>
            <w:tcW w:w="2126" w:type="dxa"/>
          </w:tcPr>
          <w:p w14:paraId="73474B9B" w14:textId="38D2E2EA" w:rsidR="00B65447" w:rsidRPr="00255391" w:rsidRDefault="007F091C" w:rsidP="00B65447">
            <w:pPr>
              <w:pStyle w:val="110"/>
            </w:pPr>
            <w:r w:rsidRPr="00255391">
              <w:t>Блок данных о сообщении</w:t>
            </w:r>
          </w:p>
        </w:tc>
        <w:tc>
          <w:tcPr>
            <w:tcW w:w="1843" w:type="dxa"/>
          </w:tcPr>
          <w:p w14:paraId="112C776B" w14:textId="3252FF87" w:rsidR="00B65447" w:rsidRPr="00255391" w:rsidRDefault="007F091C" w:rsidP="00B65447">
            <w:pPr>
              <w:pStyle w:val="110"/>
            </w:pPr>
            <w:r w:rsidRPr="00255391">
              <w:t>1, обязательно</w:t>
            </w:r>
          </w:p>
        </w:tc>
        <w:tc>
          <w:tcPr>
            <w:tcW w:w="2561" w:type="dxa"/>
          </w:tcPr>
          <w:p w14:paraId="71EDEBF4" w14:textId="77777777" w:rsidR="00B65447" w:rsidRPr="00255391" w:rsidRDefault="00B65447" w:rsidP="00B65447">
            <w:pPr>
              <w:pStyle w:val="110"/>
            </w:pPr>
          </w:p>
        </w:tc>
      </w:tr>
      <w:tr w:rsidR="00882C8D" w:rsidRPr="00255391" w14:paraId="4F786A75" w14:textId="77777777" w:rsidTr="00C46257">
        <w:tc>
          <w:tcPr>
            <w:tcW w:w="846" w:type="dxa"/>
          </w:tcPr>
          <w:p w14:paraId="6CB6BC35" w14:textId="2A9A95AD" w:rsidR="00882C8D" w:rsidRPr="00255391" w:rsidRDefault="00722C50" w:rsidP="00882C8D">
            <w:pPr>
              <w:ind w:firstLine="0"/>
              <w:rPr>
                <w:sz w:val="22"/>
                <w:szCs w:val="22"/>
              </w:rPr>
            </w:pPr>
            <w:r w:rsidRPr="00255391">
              <w:rPr>
                <w:sz w:val="22"/>
                <w:szCs w:val="22"/>
              </w:rPr>
              <w:lastRenderedPageBreak/>
              <w:t>4</w:t>
            </w:r>
          </w:p>
        </w:tc>
        <w:tc>
          <w:tcPr>
            <w:tcW w:w="1701" w:type="dxa"/>
          </w:tcPr>
          <w:p w14:paraId="395F281A" w14:textId="2BE4A8DD" w:rsidR="00882C8D" w:rsidRPr="00255391" w:rsidRDefault="00882C8D" w:rsidP="00C46257">
            <w:pPr>
              <w:pStyle w:val="112"/>
              <w:ind w:left="0"/>
              <w:rPr>
                <w:rFonts w:eastAsia="Calibri"/>
              </w:rPr>
            </w:pPr>
            <w:r w:rsidRPr="00255391">
              <w:t>MessageId</w:t>
            </w:r>
          </w:p>
        </w:tc>
        <w:tc>
          <w:tcPr>
            <w:tcW w:w="2126" w:type="dxa"/>
          </w:tcPr>
          <w:p w14:paraId="12924830" w14:textId="7D281F96" w:rsidR="00882C8D" w:rsidRPr="00255391" w:rsidRDefault="00882C8D" w:rsidP="00882C8D">
            <w:pPr>
              <w:pStyle w:val="110"/>
            </w:pPr>
            <w:r w:rsidRPr="00255391">
              <w:rPr>
                <w:rFonts w:eastAsia="Calibri"/>
              </w:rPr>
              <w:t>Идентификатор сообщения, сформированный Системой</w:t>
            </w:r>
          </w:p>
        </w:tc>
        <w:tc>
          <w:tcPr>
            <w:tcW w:w="1843" w:type="dxa"/>
          </w:tcPr>
          <w:p w14:paraId="10E80BA5" w14:textId="6BB76235" w:rsidR="00882C8D" w:rsidRPr="00255391" w:rsidRDefault="00882C8D" w:rsidP="00882C8D">
            <w:pPr>
              <w:pStyle w:val="110"/>
            </w:pPr>
            <w:r w:rsidRPr="00255391">
              <w:t>1, необязательно</w:t>
            </w:r>
          </w:p>
        </w:tc>
        <w:tc>
          <w:tcPr>
            <w:tcW w:w="2561" w:type="dxa"/>
          </w:tcPr>
          <w:p w14:paraId="311360E1" w14:textId="35BEBB9C" w:rsidR="00882C8D" w:rsidRPr="00255391" w:rsidRDefault="00882C8D" w:rsidP="00882C8D">
            <w:pPr>
              <w:pStyle w:val="110"/>
            </w:pPr>
            <w:r w:rsidRPr="00255391">
              <w:rPr>
                <w:rFonts w:eastAsia="Calibri"/>
              </w:rPr>
              <w:t>Идентификатор сообщения в виде UUID, основанного на времени, сгенерированный Системой по версии 1 (см. п. 4.2 «Algorithms for Creating a Time-Based UUID» RFC 4122 http://rfc.askapache.com/rfc4122/rfc4122.html#section-4.2).</w:t>
            </w:r>
          </w:p>
        </w:tc>
      </w:tr>
      <w:tr w:rsidR="00882C8D" w:rsidRPr="00255391" w14:paraId="272686AB" w14:textId="77777777" w:rsidTr="00C46257">
        <w:tc>
          <w:tcPr>
            <w:tcW w:w="846" w:type="dxa"/>
          </w:tcPr>
          <w:p w14:paraId="39FFAA85" w14:textId="3C6FC7B9" w:rsidR="00882C8D" w:rsidRPr="00255391" w:rsidRDefault="00722C50" w:rsidP="00882C8D">
            <w:pPr>
              <w:ind w:firstLine="0"/>
              <w:rPr>
                <w:sz w:val="22"/>
                <w:szCs w:val="22"/>
              </w:rPr>
            </w:pPr>
            <w:r w:rsidRPr="00255391">
              <w:rPr>
                <w:sz w:val="22"/>
                <w:szCs w:val="22"/>
              </w:rPr>
              <w:t>5</w:t>
            </w:r>
          </w:p>
        </w:tc>
        <w:tc>
          <w:tcPr>
            <w:tcW w:w="1701" w:type="dxa"/>
          </w:tcPr>
          <w:p w14:paraId="203D7B3F" w14:textId="25E330C0" w:rsidR="00882C8D" w:rsidRPr="00255391" w:rsidRDefault="00882C8D" w:rsidP="00C46257">
            <w:pPr>
              <w:pStyle w:val="112"/>
              <w:ind w:left="0"/>
              <w:rPr>
                <w:rFonts w:eastAsia="Calibri"/>
              </w:rPr>
            </w:pPr>
            <w:r w:rsidRPr="00255391">
              <w:t>MessageType</w:t>
            </w:r>
          </w:p>
        </w:tc>
        <w:tc>
          <w:tcPr>
            <w:tcW w:w="2126" w:type="dxa"/>
          </w:tcPr>
          <w:p w14:paraId="71ADEBF0" w14:textId="17D1EDF3" w:rsidR="00882C8D" w:rsidRPr="00255391" w:rsidRDefault="00882C8D" w:rsidP="00882C8D">
            <w:pPr>
              <w:pStyle w:val="110"/>
            </w:pPr>
            <w:r w:rsidRPr="00255391">
              <w:rPr>
                <w:rFonts w:eastAsia="Calibri"/>
              </w:rPr>
              <w:t>Тип сообщения</w:t>
            </w:r>
          </w:p>
        </w:tc>
        <w:tc>
          <w:tcPr>
            <w:tcW w:w="1843" w:type="dxa"/>
          </w:tcPr>
          <w:p w14:paraId="38413E0A" w14:textId="6BA23F98" w:rsidR="00882C8D" w:rsidRPr="00255391" w:rsidRDefault="00882C8D" w:rsidP="00882C8D">
            <w:pPr>
              <w:pStyle w:val="110"/>
            </w:pPr>
            <w:r w:rsidRPr="00255391">
              <w:rPr>
                <w:lang w:val="en-US"/>
              </w:rPr>
              <w:t xml:space="preserve">1, </w:t>
            </w:r>
            <w:r w:rsidRPr="00255391">
              <w:t>обязательно</w:t>
            </w:r>
          </w:p>
        </w:tc>
        <w:tc>
          <w:tcPr>
            <w:tcW w:w="2561" w:type="dxa"/>
          </w:tcPr>
          <w:p w14:paraId="39F5D62E" w14:textId="6BC36F46" w:rsidR="00882C8D" w:rsidRPr="00255391" w:rsidRDefault="00882C8D" w:rsidP="00882C8D">
            <w:pPr>
              <w:pStyle w:val="110"/>
            </w:pPr>
            <w:r w:rsidRPr="00255391">
              <w:t>Значение «RE</w:t>
            </w:r>
            <w:r w:rsidRPr="00255391">
              <w:rPr>
                <w:lang w:val="en-US"/>
              </w:rPr>
              <w:t>SPONSE</w:t>
            </w:r>
            <w:r w:rsidRPr="00255391">
              <w:t>» (ответ)</w:t>
            </w:r>
          </w:p>
        </w:tc>
      </w:tr>
      <w:tr w:rsidR="00882C8D" w:rsidRPr="00255391" w14:paraId="0B640AFB" w14:textId="77777777" w:rsidTr="00C46257">
        <w:tc>
          <w:tcPr>
            <w:tcW w:w="846" w:type="dxa"/>
          </w:tcPr>
          <w:p w14:paraId="08E27EF1" w14:textId="23FC864A" w:rsidR="00882C8D" w:rsidRPr="00255391" w:rsidRDefault="00722C50" w:rsidP="00882C8D">
            <w:pPr>
              <w:ind w:firstLine="0"/>
              <w:rPr>
                <w:sz w:val="22"/>
                <w:szCs w:val="22"/>
              </w:rPr>
            </w:pPr>
            <w:r w:rsidRPr="00255391">
              <w:rPr>
                <w:sz w:val="22"/>
                <w:szCs w:val="22"/>
              </w:rPr>
              <w:t>6</w:t>
            </w:r>
          </w:p>
        </w:tc>
        <w:tc>
          <w:tcPr>
            <w:tcW w:w="1701" w:type="dxa"/>
          </w:tcPr>
          <w:p w14:paraId="742C917B" w14:textId="5D5F0D4B" w:rsidR="00882C8D" w:rsidRPr="00255391" w:rsidRDefault="00882C8D" w:rsidP="00C46257">
            <w:pPr>
              <w:pStyle w:val="112"/>
              <w:ind w:left="0"/>
              <w:rPr>
                <w:rFonts w:eastAsia="Calibri"/>
              </w:rPr>
            </w:pPr>
            <w:r w:rsidRPr="00255391">
              <w:t>Sender</w:t>
            </w:r>
          </w:p>
        </w:tc>
        <w:tc>
          <w:tcPr>
            <w:tcW w:w="2126" w:type="dxa"/>
          </w:tcPr>
          <w:p w14:paraId="6CD602C8" w14:textId="228DEECF" w:rsidR="00882C8D" w:rsidRPr="00255391" w:rsidRDefault="00882C8D" w:rsidP="00882C8D">
            <w:pPr>
              <w:pStyle w:val="110"/>
            </w:pPr>
            <w:r w:rsidRPr="00255391">
              <w:t>Информация об отправителе сообщения</w:t>
            </w:r>
          </w:p>
        </w:tc>
        <w:tc>
          <w:tcPr>
            <w:tcW w:w="1843" w:type="dxa"/>
          </w:tcPr>
          <w:p w14:paraId="6935B075" w14:textId="3A0F38A4" w:rsidR="00882C8D" w:rsidRPr="00255391" w:rsidRDefault="00882C8D" w:rsidP="00882C8D">
            <w:pPr>
              <w:pStyle w:val="110"/>
            </w:pPr>
            <w:r w:rsidRPr="00255391">
              <w:t>1, необязательно</w:t>
            </w:r>
          </w:p>
        </w:tc>
        <w:tc>
          <w:tcPr>
            <w:tcW w:w="2561" w:type="dxa"/>
          </w:tcPr>
          <w:p w14:paraId="4BBF77CF" w14:textId="21602E16" w:rsidR="00882C8D" w:rsidRPr="00255391" w:rsidRDefault="00882C8D" w:rsidP="00882C8D">
            <w:pPr>
              <w:pStyle w:val="110"/>
            </w:pPr>
          </w:p>
        </w:tc>
      </w:tr>
      <w:tr w:rsidR="00882C8D" w:rsidRPr="00255391" w14:paraId="244851C4" w14:textId="77777777" w:rsidTr="00C46257">
        <w:tc>
          <w:tcPr>
            <w:tcW w:w="846" w:type="dxa"/>
          </w:tcPr>
          <w:p w14:paraId="58A9A46E" w14:textId="6960B93C" w:rsidR="00882C8D" w:rsidRPr="00255391" w:rsidRDefault="00722C50" w:rsidP="00882C8D">
            <w:pPr>
              <w:ind w:firstLine="0"/>
              <w:rPr>
                <w:sz w:val="22"/>
                <w:szCs w:val="22"/>
              </w:rPr>
            </w:pPr>
            <w:r w:rsidRPr="00255391">
              <w:rPr>
                <w:sz w:val="22"/>
                <w:szCs w:val="22"/>
              </w:rPr>
              <w:t>6</w:t>
            </w:r>
            <w:r w:rsidR="00882C8D" w:rsidRPr="00255391">
              <w:rPr>
                <w:sz w:val="22"/>
                <w:szCs w:val="22"/>
                <w:lang w:val="en-US"/>
              </w:rPr>
              <w:t>.1</w:t>
            </w:r>
          </w:p>
        </w:tc>
        <w:tc>
          <w:tcPr>
            <w:tcW w:w="1701" w:type="dxa"/>
          </w:tcPr>
          <w:p w14:paraId="7F15FA35" w14:textId="202CF819" w:rsidR="00882C8D" w:rsidRPr="00255391" w:rsidRDefault="00882C8D" w:rsidP="00882C8D">
            <w:pPr>
              <w:pStyle w:val="112"/>
              <w:rPr>
                <w:rFonts w:eastAsia="Calibri"/>
              </w:rPr>
            </w:pPr>
            <w:r w:rsidRPr="00255391">
              <w:t>Mnemonic</w:t>
            </w:r>
          </w:p>
        </w:tc>
        <w:tc>
          <w:tcPr>
            <w:tcW w:w="2126" w:type="dxa"/>
          </w:tcPr>
          <w:p w14:paraId="092CB2D3" w14:textId="7836A8C0" w:rsidR="00882C8D" w:rsidRPr="00255391" w:rsidRDefault="00882C8D" w:rsidP="00882C8D">
            <w:pPr>
              <w:pStyle w:val="110"/>
            </w:pPr>
            <w:r w:rsidRPr="00255391">
              <w:t>Мнемоника отправителя сообщения</w:t>
            </w:r>
          </w:p>
        </w:tc>
        <w:tc>
          <w:tcPr>
            <w:tcW w:w="1843" w:type="dxa"/>
          </w:tcPr>
          <w:p w14:paraId="12D50DF7" w14:textId="63F4CD80" w:rsidR="00882C8D" w:rsidRPr="00255391" w:rsidRDefault="00882C8D" w:rsidP="00882C8D">
            <w:pPr>
              <w:pStyle w:val="110"/>
            </w:pPr>
            <w:r w:rsidRPr="00255391">
              <w:t>1, необязательно</w:t>
            </w:r>
          </w:p>
        </w:tc>
        <w:tc>
          <w:tcPr>
            <w:tcW w:w="2561" w:type="dxa"/>
          </w:tcPr>
          <w:p w14:paraId="128570E2" w14:textId="01D4D7B7" w:rsidR="00882C8D" w:rsidRPr="00255391" w:rsidRDefault="00882C8D" w:rsidP="00882C8D">
            <w:pPr>
              <w:pStyle w:val="110"/>
            </w:pPr>
          </w:p>
        </w:tc>
      </w:tr>
      <w:tr w:rsidR="00882C8D" w:rsidRPr="00255391" w14:paraId="36776AD0" w14:textId="77777777" w:rsidTr="00C46257">
        <w:tc>
          <w:tcPr>
            <w:tcW w:w="846" w:type="dxa"/>
          </w:tcPr>
          <w:p w14:paraId="77DC7CE2" w14:textId="3402DB62" w:rsidR="00882C8D" w:rsidRPr="00255391" w:rsidRDefault="00722C50" w:rsidP="00882C8D">
            <w:pPr>
              <w:ind w:firstLine="0"/>
              <w:rPr>
                <w:sz w:val="22"/>
                <w:szCs w:val="22"/>
              </w:rPr>
            </w:pPr>
            <w:r w:rsidRPr="00255391">
              <w:rPr>
                <w:sz w:val="22"/>
                <w:szCs w:val="22"/>
              </w:rPr>
              <w:t>7</w:t>
            </w:r>
          </w:p>
        </w:tc>
        <w:tc>
          <w:tcPr>
            <w:tcW w:w="1701" w:type="dxa"/>
          </w:tcPr>
          <w:p w14:paraId="60AFD09A" w14:textId="15746A0B" w:rsidR="00882C8D" w:rsidRPr="00255391" w:rsidRDefault="00882C8D" w:rsidP="00C46257">
            <w:pPr>
              <w:pStyle w:val="112"/>
              <w:ind w:left="0"/>
              <w:rPr>
                <w:rFonts w:eastAsia="Calibri"/>
              </w:rPr>
            </w:pPr>
            <w:r w:rsidRPr="00255391">
              <w:t>SendingTimestamp</w:t>
            </w:r>
          </w:p>
        </w:tc>
        <w:tc>
          <w:tcPr>
            <w:tcW w:w="2126" w:type="dxa"/>
          </w:tcPr>
          <w:p w14:paraId="53E2905E" w14:textId="11F904C2" w:rsidR="00882C8D" w:rsidRPr="00255391" w:rsidRDefault="00882C8D" w:rsidP="00882C8D">
            <w:pPr>
              <w:pStyle w:val="110"/>
            </w:pPr>
            <w:r w:rsidRPr="00255391">
              <w:t>Дата и время отправки сообщения в Систему</w:t>
            </w:r>
          </w:p>
        </w:tc>
        <w:tc>
          <w:tcPr>
            <w:tcW w:w="1843" w:type="dxa"/>
          </w:tcPr>
          <w:p w14:paraId="35C9399F" w14:textId="725115D3" w:rsidR="00882C8D" w:rsidRPr="00255391" w:rsidRDefault="00882C8D" w:rsidP="00882C8D">
            <w:pPr>
              <w:pStyle w:val="110"/>
            </w:pPr>
            <w:r w:rsidRPr="00255391">
              <w:t>1, обязательно</w:t>
            </w:r>
          </w:p>
        </w:tc>
        <w:tc>
          <w:tcPr>
            <w:tcW w:w="2561" w:type="dxa"/>
          </w:tcPr>
          <w:p w14:paraId="03B44994" w14:textId="77777777" w:rsidR="00882C8D" w:rsidRPr="00255391" w:rsidRDefault="00882C8D" w:rsidP="00882C8D">
            <w:pPr>
              <w:pStyle w:val="110"/>
            </w:pPr>
          </w:p>
        </w:tc>
      </w:tr>
      <w:tr w:rsidR="00882C8D" w:rsidRPr="00255391" w14:paraId="6B05010D" w14:textId="77777777" w:rsidTr="00C46257">
        <w:tc>
          <w:tcPr>
            <w:tcW w:w="846" w:type="dxa"/>
          </w:tcPr>
          <w:p w14:paraId="08294B94" w14:textId="14EB0315" w:rsidR="00882C8D" w:rsidRPr="00255391" w:rsidRDefault="00722C50" w:rsidP="00882C8D">
            <w:pPr>
              <w:ind w:firstLine="0"/>
              <w:rPr>
                <w:sz w:val="22"/>
                <w:szCs w:val="22"/>
              </w:rPr>
            </w:pPr>
            <w:r w:rsidRPr="00255391">
              <w:rPr>
                <w:sz w:val="22"/>
                <w:szCs w:val="22"/>
              </w:rPr>
              <w:t>8</w:t>
            </w:r>
          </w:p>
        </w:tc>
        <w:tc>
          <w:tcPr>
            <w:tcW w:w="1701" w:type="dxa"/>
          </w:tcPr>
          <w:p w14:paraId="3345123B" w14:textId="5F4A1109" w:rsidR="00882C8D" w:rsidRPr="00255391" w:rsidRDefault="00882C8D" w:rsidP="00C46257">
            <w:pPr>
              <w:pStyle w:val="112"/>
              <w:ind w:left="0"/>
              <w:rPr>
                <w:rFonts w:eastAsia="Calibri"/>
              </w:rPr>
            </w:pPr>
            <w:r w:rsidRPr="00255391">
              <w:t>Recipient</w:t>
            </w:r>
          </w:p>
        </w:tc>
        <w:tc>
          <w:tcPr>
            <w:tcW w:w="2126" w:type="dxa"/>
          </w:tcPr>
          <w:p w14:paraId="7BD93460" w14:textId="377C7504" w:rsidR="00882C8D" w:rsidRPr="00255391" w:rsidRDefault="00882C8D" w:rsidP="00882C8D">
            <w:pPr>
              <w:pStyle w:val="110"/>
            </w:pPr>
            <w:r w:rsidRPr="00255391">
              <w:t>Получатель сообщения</w:t>
            </w:r>
          </w:p>
        </w:tc>
        <w:tc>
          <w:tcPr>
            <w:tcW w:w="1843" w:type="dxa"/>
          </w:tcPr>
          <w:p w14:paraId="56BB4A00" w14:textId="3CA1DFC3" w:rsidR="00882C8D" w:rsidRPr="00255391" w:rsidRDefault="00882C8D" w:rsidP="00882C8D">
            <w:pPr>
              <w:pStyle w:val="110"/>
            </w:pPr>
            <w:r w:rsidRPr="00255391">
              <w:t>1, необязательно</w:t>
            </w:r>
          </w:p>
        </w:tc>
        <w:tc>
          <w:tcPr>
            <w:tcW w:w="2561" w:type="dxa"/>
          </w:tcPr>
          <w:p w14:paraId="6A12B70B" w14:textId="77777777" w:rsidR="00882C8D" w:rsidRPr="00255391" w:rsidRDefault="00882C8D" w:rsidP="00882C8D">
            <w:pPr>
              <w:pStyle w:val="110"/>
            </w:pPr>
          </w:p>
        </w:tc>
      </w:tr>
      <w:tr w:rsidR="00882C8D" w:rsidRPr="00255391" w14:paraId="4FBB0F2C" w14:textId="77777777" w:rsidTr="00C46257">
        <w:tc>
          <w:tcPr>
            <w:tcW w:w="846" w:type="dxa"/>
          </w:tcPr>
          <w:p w14:paraId="69493BFB" w14:textId="03CDC332" w:rsidR="00882C8D" w:rsidRPr="00255391" w:rsidRDefault="00722C50" w:rsidP="00882C8D">
            <w:pPr>
              <w:ind w:firstLine="0"/>
              <w:rPr>
                <w:sz w:val="22"/>
                <w:szCs w:val="22"/>
              </w:rPr>
            </w:pPr>
            <w:r w:rsidRPr="00255391">
              <w:rPr>
                <w:sz w:val="22"/>
                <w:szCs w:val="22"/>
              </w:rPr>
              <w:t>8</w:t>
            </w:r>
            <w:r w:rsidR="00882C8D" w:rsidRPr="00255391">
              <w:rPr>
                <w:sz w:val="22"/>
                <w:szCs w:val="22"/>
              </w:rPr>
              <w:t>.1</w:t>
            </w:r>
          </w:p>
        </w:tc>
        <w:tc>
          <w:tcPr>
            <w:tcW w:w="1701" w:type="dxa"/>
          </w:tcPr>
          <w:p w14:paraId="398F0126" w14:textId="35F064B8" w:rsidR="00882C8D" w:rsidRPr="00255391" w:rsidRDefault="00882C8D" w:rsidP="00882C8D">
            <w:pPr>
              <w:pStyle w:val="112"/>
              <w:rPr>
                <w:rFonts w:eastAsia="Calibri"/>
              </w:rPr>
            </w:pPr>
            <w:r w:rsidRPr="00255391">
              <w:t>Mnemonic</w:t>
            </w:r>
          </w:p>
        </w:tc>
        <w:tc>
          <w:tcPr>
            <w:tcW w:w="2126" w:type="dxa"/>
          </w:tcPr>
          <w:p w14:paraId="3E2BD709" w14:textId="6254C181" w:rsidR="00882C8D" w:rsidRPr="00255391" w:rsidRDefault="00882C8D" w:rsidP="00882C8D">
            <w:pPr>
              <w:pStyle w:val="110"/>
            </w:pPr>
            <w:r w:rsidRPr="00255391">
              <w:t>Мнемоника</w:t>
            </w:r>
            <w:r w:rsidRPr="00255391">
              <w:rPr>
                <w:lang w:val="en-US"/>
              </w:rPr>
              <w:t xml:space="preserve"> </w:t>
            </w:r>
            <w:r w:rsidRPr="00255391">
              <w:t>получателя сообщения</w:t>
            </w:r>
          </w:p>
        </w:tc>
        <w:tc>
          <w:tcPr>
            <w:tcW w:w="1843" w:type="dxa"/>
          </w:tcPr>
          <w:p w14:paraId="32E55202" w14:textId="689069D2" w:rsidR="00882C8D" w:rsidRPr="00255391" w:rsidRDefault="00882C8D" w:rsidP="00882C8D">
            <w:pPr>
              <w:pStyle w:val="110"/>
            </w:pPr>
            <w:r w:rsidRPr="00255391">
              <w:t>1, необязательно</w:t>
            </w:r>
          </w:p>
        </w:tc>
        <w:tc>
          <w:tcPr>
            <w:tcW w:w="2561" w:type="dxa"/>
          </w:tcPr>
          <w:p w14:paraId="2287D31F" w14:textId="77777777" w:rsidR="00882C8D" w:rsidRPr="00255391" w:rsidRDefault="00882C8D" w:rsidP="00882C8D">
            <w:pPr>
              <w:pStyle w:val="110"/>
            </w:pPr>
          </w:p>
        </w:tc>
      </w:tr>
      <w:tr w:rsidR="00882C8D" w:rsidRPr="00255391" w14:paraId="6BA89E1A" w14:textId="77777777" w:rsidTr="00C46257">
        <w:tc>
          <w:tcPr>
            <w:tcW w:w="846" w:type="dxa"/>
          </w:tcPr>
          <w:p w14:paraId="24B97E63" w14:textId="150C10EF" w:rsidR="00882C8D" w:rsidRPr="00255391" w:rsidRDefault="00722C50" w:rsidP="00882C8D">
            <w:pPr>
              <w:ind w:firstLine="0"/>
              <w:rPr>
                <w:sz w:val="22"/>
                <w:szCs w:val="22"/>
              </w:rPr>
            </w:pPr>
            <w:r w:rsidRPr="00255391">
              <w:rPr>
                <w:sz w:val="22"/>
                <w:szCs w:val="22"/>
              </w:rPr>
              <w:t>9</w:t>
            </w:r>
          </w:p>
        </w:tc>
        <w:tc>
          <w:tcPr>
            <w:tcW w:w="1701" w:type="dxa"/>
          </w:tcPr>
          <w:p w14:paraId="7B325D86" w14:textId="20E22940" w:rsidR="00882C8D" w:rsidRPr="00255391" w:rsidRDefault="00882C8D" w:rsidP="00C46257">
            <w:pPr>
              <w:pStyle w:val="112"/>
              <w:ind w:left="0"/>
              <w:rPr>
                <w:rFonts w:eastAsia="Calibri"/>
              </w:rPr>
            </w:pPr>
            <w:r w:rsidRPr="00255391">
              <w:rPr>
                <w:rFonts w:eastAsia="Calibri"/>
              </w:rPr>
              <w:t>DeliveryTimestamp</w:t>
            </w:r>
          </w:p>
        </w:tc>
        <w:tc>
          <w:tcPr>
            <w:tcW w:w="2126" w:type="dxa"/>
          </w:tcPr>
          <w:p w14:paraId="563ADB69" w14:textId="1F5547A1" w:rsidR="00882C8D" w:rsidRPr="00255391" w:rsidRDefault="00882C8D" w:rsidP="00882C8D">
            <w:pPr>
              <w:pStyle w:val="110"/>
            </w:pPr>
            <w:r w:rsidRPr="00255391">
              <w:rPr>
                <w:rFonts w:eastAsia="Calibri"/>
              </w:rPr>
              <w:t>Дата и время доставки сообщения, по часам Системы</w:t>
            </w:r>
          </w:p>
        </w:tc>
        <w:tc>
          <w:tcPr>
            <w:tcW w:w="1843" w:type="dxa"/>
          </w:tcPr>
          <w:p w14:paraId="2B001D31" w14:textId="25A9BAFD" w:rsidR="00882C8D" w:rsidRPr="00255391" w:rsidRDefault="00882C8D" w:rsidP="00882C8D">
            <w:pPr>
              <w:pStyle w:val="110"/>
            </w:pPr>
            <w:r w:rsidRPr="00255391">
              <w:t>1, необязательно</w:t>
            </w:r>
          </w:p>
        </w:tc>
        <w:tc>
          <w:tcPr>
            <w:tcW w:w="2561" w:type="dxa"/>
          </w:tcPr>
          <w:p w14:paraId="3E6CB6AB" w14:textId="77777777" w:rsidR="00882C8D" w:rsidRPr="00255391" w:rsidRDefault="00882C8D" w:rsidP="00882C8D">
            <w:pPr>
              <w:pStyle w:val="110"/>
            </w:pPr>
          </w:p>
        </w:tc>
      </w:tr>
      <w:tr w:rsidR="00882C8D" w:rsidRPr="00255391" w14:paraId="00787C7E" w14:textId="77777777" w:rsidTr="00C46257">
        <w:tc>
          <w:tcPr>
            <w:tcW w:w="846" w:type="dxa"/>
          </w:tcPr>
          <w:p w14:paraId="4B12B26A" w14:textId="5689DD1E" w:rsidR="00882C8D" w:rsidRPr="00255391" w:rsidRDefault="00722C50" w:rsidP="00882C8D">
            <w:pPr>
              <w:ind w:firstLine="0"/>
              <w:rPr>
                <w:sz w:val="22"/>
                <w:szCs w:val="22"/>
              </w:rPr>
            </w:pPr>
            <w:r w:rsidRPr="00255391">
              <w:rPr>
                <w:sz w:val="22"/>
                <w:szCs w:val="22"/>
              </w:rPr>
              <w:t>10</w:t>
            </w:r>
          </w:p>
        </w:tc>
        <w:tc>
          <w:tcPr>
            <w:tcW w:w="1701" w:type="dxa"/>
          </w:tcPr>
          <w:p w14:paraId="2753776F" w14:textId="2A866AEB" w:rsidR="00882C8D" w:rsidRPr="00255391" w:rsidRDefault="00882C8D" w:rsidP="00C46257">
            <w:pPr>
              <w:pStyle w:val="112"/>
              <w:ind w:left="0"/>
              <w:rPr>
                <w:rFonts w:eastAsia="Calibri"/>
              </w:rPr>
            </w:pPr>
            <w:r w:rsidRPr="00255391">
              <w:t>Status</w:t>
            </w:r>
          </w:p>
        </w:tc>
        <w:tc>
          <w:tcPr>
            <w:tcW w:w="2126" w:type="dxa"/>
          </w:tcPr>
          <w:p w14:paraId="48199884" w14:textId="01C07A57" w:rsidR="00882C8D" w:rsidRPr="00255391" w:rsidRDefault="00882C8D" w:rsidP="00882C8D">
            <w:pPr>
              <w:pStyle w:val="110"/>
            </w:pPr>
            <w:r w:rsidRPr="00255391">
              <w:t>Статусное сообщение</w:t>
            </w:r>
          </w:p>
        </w:tc>
        <w:tc>
          <w:tcPr>
            <w:tcW w:w="1843" w:type="dxa"/>
          </w:tcPr>
          <w:p w14:paraId="18FCECD4" w14:textId="5021FB39" w:rsidR="00882C8D" w:rsidRPr="00255391" w:rsidRDefault="00882C8D" w:rsidP="00882C8D">
            <w:pPr>
              <w:pStyle w:val="110"/>
            </w:pPr>
            <w:r w:rsidRPr="00255391">
              <w:t>1, необязательно</w:t>
            </w:r>
          </w:p>
        </w:tc>
        <w:tc>
          <w:tcPr>
            <w:tcW w:w="2561" w:type="dxa"/>
          </w:tcPr>
          <w:p w14:paraId="3A163192" w14:textId="2711EF05" w:rsidR="00882C8D" w:rsidRPr="00255391" w:rsidRDefault="00882C8D" w:rsidP="00882C8D">
            <w:pPr>
              <w:pStyle w:val="110"/>
            </w:pPr>
          </w:p>
        </w:tc>
      </w:tr>
      <w:tr w:rsidR="00882C8D" w:rsidRPr="00255391" w14:paraId="19471177" w14:textId="77777777" w:rsidTr="00C46257">
        <w:tc>
          <w:tcPr>
            <w:tcW w:w="846" w:type="dxa"/>
          </w:tcPr>
          <w:p w14:paraId="15405E7D" w14:textId="5172F461" w:rsidR="00882C8D" w:rsidRPr="00255391" w:rsidRDefault="00722C50" w:rsidP="00882C8D">
            <w:pPr>
              <w:ind w:firstLine="0"/>
              <w:rPr>
                <w:sz w:val="22"/>
                <w:szCs w:val="22"/>
              </w:rPr>
            </w:pPr>
            <w:r w:rsidRPr="00255391">
              <w:rPr>
                <w:sz w:val="22"/>
                <w:szCs w:val="22"/>
              </w:rPr>
              <w:t>11</w:t>
            </w:r>
          </w:p>
        </w:tc>
        <w:tc>
          <w:tcPr>
            <w:tcW w:w="1701" w:type="dxa"/>
          </w:tcPr>
          <w:p w14:paraId="61759E53" w14:textId="3B093659" w:rsidR="00882C8D" w:rsidRPr="00255391" w:rsidRDefault="00882C8D" w:rsidP="00C46257">
            <w:pPr>
              <w:pStyle w:val="112"/>
              <w:ind w:left="0"/>
              <w:rPr>
                <w:rFonts w:eastAsia="Calibri"/>
              </w:rPr>
            </w:pPr>
            <w:bookmarkStart w:id="267" w:name="OLE_LINK313"/>
            <w:r w:rsidRPr="00255391">
              <w:rPr>
                <w:rFonts w:eastAsia="Calibri"/>
              </w:rPr>
              <w:t>FSAttachmentsList</w:t>
            </w:r>
            <w:bookmarkEnd w:id="267"/>
          </w:p>
        </w:tc>
        <w:tc>
          <w:tcPr>
            <w:tcW w:w="2126" w:type="dxa"/>
          </w:tcPr>
          <w:p w14:paraId="7847C9D7" w14:textId="0447530F" w:rsidR="00882C8D" w:rsidRPr="00255391" w:rsidRDefault="00882C8D" w:rsidP="00882C8D">
            <w:pPr>
              <w:pStyle w:val="110"/>
            </w:pPr>
            <w:r w:rsidRPr="00255391">
              <w:t>Блок ссылок на файлы вложений</w:t>
            </w:r>
          </w:p>
        </w:tc>
        <w:tc>
          <w:tcPr>
            <w:tcW w:w="1843" w:type="dxa"/>
          </w:tcPr>
          <w:p w14:paraId="75172853" w14:textId="76C8D337" w:rsidR="00882C8D" w:rsidRPr="00255391" w:rsidRDefault="00882C8D" w:rsidP="00882C8D">
            <w:pPr>
              <w:pStyle w:val="110"/>
            </w:pPr>
            <w:r w:rsidRPr="00255391">
              <w:t>1, необязательно</w:t>
            </w:r>
          </w:p>
        </w:tc>
        <w:tc>
          <w:tcPr>
            <w:tcW w:w="2561" w:type="dxa"/>
          </w:tcPr>
          <w:p w14:paraId="1472F5A9" w14:textId="583AAD9F" w:rsidR="00882C8D" w:rsidRPr="00255391" w:rsidRDefault="00882C8D" w:rsidP="00882C8D">
            <w:pPr>
              <w:pStyle w:val="110"/>
            </w:pPr>
            <w:r w:rsidRPr="00255391">
              <w:rPr>
                <w:rStyle w:val="affff"/>
              </w:rPr>
              <w:t>Не используется</w:t>
            </w:r>
          </w:p>
        </w:tc>
      </w:tr>
      <w:tr w:rsidR="00882C8D" w:rsidRPr="00255391" w14:paraId="43CBD302" w14:textId="77777777" w:rsidTr="00C46257">
        <w:tc>
          <w:tcPr>
            <w:tcW w:w="846" w:type="dxa"/>
          </w:tcPr>
          <w:p w14:paraId="0368E8FB" w14:textId="4641E7FD" w:rsidR="00882C8D" w:rsidRPr="00255391" w:rsidRDefault="00722C50" w:rsidP="00882C8D">
            <w:pPr>
              <w:ind w:firstLine="0"/>
              <w:rPr>
                <w:sz w:val="22"/>
                <w:szCs w:val="22"/>
              </w:rPr>
            </w:pPr>
            <w:r w:rsidRPr="00255391">
              <w:rPr>
                <w:sz w:val="22"/>
                <w:szCs w:val="22"/>
              </w:rPr>
              <w:t>12</w:t>
            </w:r>
          </w:p>
        </w:tc>
        <w:tc>
          <w:tcPr>
            <w:tcW w:w="1701" w:type="dxa"/>
          </w:tcPr>
          <w:p w14:paraId="6ABE9476" w14:textId="15B38861" w:rsidR="00882C8D" w:rsidRPr="00255391" w:rsidRDefault="00882C8D" w:rsidP="00C46257">
            <w:pPr>
              <w:pStyle w:val="112"/>
              <w:ind w:left="0"/>
              <w:rPr>
                <w:rFonts w:eastAsia="Calibri"/>
              </w:rPr>
            </w:pPr>
            <w:r w:rsidRPr="00255391">
              <w:rPr>
                <w:rFonts w:eastAsia="Calibri"/>
              </w:rPr>
              <w:t>SenderInformationSystemSignature</w:t>
            </w:r>
          </w:p>
        </w:tc>
        <w:tc>
          <w:tcPr>
            <w:tcW w:w="2126" w:type="dxa"/>
          </w:tcPr>
          <w:p w14:paraId="2C52644F" w14:textId="5D5F2599" w:rsidR="00882C8D" w:rsidRPr="00255391" w:rsidRDefault="00882C8D" w:rsidP="00882C8D">
            <w:pPr>
              <w:pStyle w:val="110"/>
            </w:pPr>
            <w:r w:rsidRPr="00255391">
              <w:t>ЭП-ОВ отправителя сообщения</w:t>
            </w:r>
          </w:p>
        </w:tc>
        <w:tc>
          <w:tcPr>
            <w:tcW w:w="1843" w:type="dxa"/>
          </w:tcPr>
          <w:p w14:paraId="6FDF04AF" w14:textId="081723A3" w:rsidR="00882C8D" w:rsidRPr="00255391" w:rsidRDefault="00882C8D" w:rsidP="00882C8D">
            <w:pPr>
              <w:pStyle w:val="110"/>
            </w:pPr>
            <w:r w:rsidRPr="00255391">
              <w:t>1, необязательно</w:t>
            </w:r>
          </w:p>
        </w:tc>
        <w:tc>
          <w:tcPr>
            <w:tcW w:w="2561" w:type="dxa"/>
          </w:tcPr>
          <w:p w14:paraId="59C3B38B" w14:textId="3DFF5C11" w:rsidR="00882C8D" w:rsidRPr="00255391" w:rsidRDefault="00882C8D" w:rsidP="00882C8D">
            <w:pPr>
              <w:pStyle w:val="110"/>
            </w:pPr>
            <w:r w:rsidRPr="00255391">
              <w:rPr>
                <w:rStyle w:val="affff"/>
              </w:rPr>
              <w:t>Не используется</w:t>
            </w:r>
          </w:p>
        </w:tc>
      </w:tr>
    </w:tbl>
    <w:p w14:paraId="1FD1C733" w14:textId="202EA969" w:rsidR="00283380" w:rsidRPr="00255391" w:rsidRDefault="00283380" w:rsidP="00283380">
      <w:pPr>
        <w:pStyle w:val="20"/>
      </w:pPr>
      <w:bookmarkStart w:id="268" w:name="_Ref528537775"/>
      <w:bookmarkStart w:id="269" w:name="_Ref528537779"/>
      <w:bookmarkStart w:id="270" w:name="_Toc56544479"/>
      <w:r w:rsidRPr="00255391">
        <w:t>Требования к формированию ЭП</w:t>
      </w:r>
      <w:bookmarkEnd w:id="268"/>
      <w:bookmarkEnd w:id="269"/>
      <w:bookmarkEnd w:id="270"/>
    </w:p>
    <w:p w14:paraId="11E9C94E" w14:textId="453340AB" w:rsidR="00E966F3" w:rsidRPr="00255391" w:rsidRDefault="00E966F3" w:rsidP="00BD44D3">
      <w:r w:rsidRPr="00255391">
        <w:t xml:space="preserve">При формировании ЭП всех видов должны использоваться алгоритмы, представленные </w:t>
      </w:r>
      <w:r w:rsidR="00BD44D3" w:rsidRPr="00255391">
        <w:t xml:space="preserve">в </w:t>
      </w:r>
      <w:r w:rsidR="00664531" w:rsidRPr="00255391">
        <w:rPr>
          <w:szCs w:val="20"/>
        </w:rPr>
        <w:t>Методиче</w:t>
      </w:r>
      <w:r w:rsidR="00F979DF" w:rsidRPr="00255391">
        <w:rPr>
          <w:szCs w:val="20"/>
        </w:rPr>
        <w:t>ских рекомендациях СМЭВ</w:t>
      </w:r>
      <w:r w:rsidRPr="00255391">
        <w:t>.</w:t>
      </w:r>
    </w:p>
    <w:p w14:paraId="1FB05F64" w14:textId="0CFC959C" w:rsidR="007867DB" w:rsidRPr="00255391" w:rsidRDefault="007867DB" w:rsidP="00BC44D9">
      <w:r w:rsidRPr="00255391">
        <w:lastRenderedPageBreak/>
        <w:t>Правила формирова</w:t>
      </w:r>
      <w:r w:rsidR="00FF5A22" w:rsidRPr="00255391">
        <w:t>ния электронной подписи (</w:t>
      </w:r>
      <w:r w:rsidR="00BC44D9" w:rsidRPr="00255391">
        <w:t>ЭП-СП</w:t>
      </w:r>
      <w:r w:rsidR="00FF5A22" w:rsidRPr="00255391">
        <w:t>)</w:t>
      </w:r>
      <w:r w:rsidR="00BC44D9" w:rsidRPr="00255391">
        <w:t xml:space="preserve"> </w:t>
      </w:r>
      <w:r w:rsidRPr="00255391">
        <w:t>сообщений представлены в таблице ниже (</w:t>
      </w:r>
      <w:r w:rsidRPr="00255391">
        <w:fldChar w:fldCharType="begin"/>
      </w:r>
      <w:r w:rsidRPr="00255391">
        <w:instrText xml:space="preserve"> REF _Ref422297667 \h </w:instrText>
      </w:r>
      <w:r w:rsidR="00772A63" w:rsidRPr="00255391">
        <w:instrText xml:space="preserve"> \* MERGEFORMAT </w:instrText>
      </w:r>
      <w:r w:rsidRPr="00255391">
        <w:fldChar w:fldCharType="separate"/>
      </w:r>
      <w:r w:rsidR="00836A48" w:rsidRPr="00255391">
        <w:t xml:space="preserve">Таблица </w:t>
      </w:r>
      <w:r w:rsidR="00836A48">
        <w:rPr>
          <w:noProof/>
        </w:rPr>
        <w:t>14</w:t>
      </w:r>
      <w:r w:rsidRPr="00255391">
        <w:fldChar w:fldCharType="end"/>
      </w:r>
      <w:r w:rsidRPr="00255391">
        <w:t>).</w:t>
      </w:r>
    </w:p>
    <w:p w14:paraId="0C35F374" w14:textId="5A7D788D" w:rsidR="007867DB" w:rsidRPr="00255391" w:rsidRDefault="007867DB" w:rsidP="004D4862">
      <w:pPr>
        <w:pStyle w:val="af7"/>
      </w:pPr>
      <w:bookmarkStart w:id="271" w:name="_Ref422297667"/>
      <w:r w:rsidRPr="00255391">
        <w:t xml:space="preserve">Таблица </w:t>
      </w:r>
      <w:fldSimple w:instr=" SEQ Таблица \* ARABIC ">
        <w:r w:rsidR="00836A48">
          <w:rPr>
            <w:noProof/>
          </w:rPr>
          <w:t>14</w:t>
        </w:r>
      </w:fldSimple>
      <w:bookmarkEnd w:id="271"/>
      <w:r w:rsidRPr="00255391">
        <w:t xml:space="preserve"> – Правила формирования электронной подписи</w:t>
      </w:r>
      <w:r w:rsidR="00FF5A22" w:rsidRPr="00255391">
        <w:t xml:space="preserve"> (ЭП-СП)</w:t>
      </w:r>
      <w:r w:rsidRPr="00255391">
        <w:t xml:space="preserve"> сообщений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6960"/>
      </w:tblGrid>
      <w:tr w:rsidR="007867DB" w:rsidRPr="00A147CA" w14:paraId="5634BC50" w14:textId="77777777" w:rsidTr="00A60382">
        <w:tc>
          <w:tcPr>
            <w:tcW w:w="0" w:type="auto"/>
            <w:shd w:val="pct5" w:color="auto" w:fill="auto"/>
            <w:vAlign w:val="center"/>
          </w:tcPr>
          <w:p w14:paraId="0CC9719A" w14:textId="77777777" w:rsidR="007867DB" w:rsidRPr="00255391" w:rsidRDefault="007867DB" w:rsidP="007867DB">
            <w:pPr>
              <w:pStyle w:val="af9"/>
            </w:pPr>
            <w:r w:rsidRPr="00255391">
              <w:t>Формат подписи</w:t>
            </w:r>
          </w:p>
        </w:tc>
        <w:tc>
          <w:tcPr>
            <w:tcW w:w="0" w:type="auto"/>
          </w:tcPr>
          <w:p w14:paraId="2717C6DC" w14:textId="77777777" w:rsidR="007867DB" w:rsidRPr="00255391" w:rsidRDefault="007867DB" w:rsidP="007867DB">
            <w:pPr>
              <w:pStyle w:val="af9"/>
              <w:rPr>
                <w:lang w:val="en-US"/>
              </w:rPr>
            </w:pPr>
            <w:r w:rsidRPr="00255391">
              <w:rPr>
                <w:lang w:val="en-US"/>
              </w:rPr>
              <w:t>XMLDSig detached (https://www.w3.org/TR/xmldsig-core/)</w:t>
            </w:r>
          </w:p>
        </w:tc>
      </w:tr>
      <w:tr w:rsidR="007867DB" w:rsidRPr="00A147CA" w14:paraId="5507E915" w14:textId="77777777" w:rsidTr="00A60382">
        <w:tc>
          <w:tcPr>
            <w:tcW w:w="0" w:type="auto"/>
            <w:shd w:val="pct5" w:color="auto" w:fill="auto"/>
            <w:vAlign w:val="center"/>
          </w:tcPr>
          <w:p w14:paraId="40293376" w14:textId="77777777" w:rsidR="007867DB" w:rsidRPr="00255391" w:rsidRDefault="007867DB" w:rsidP="007867DB">
            <w:pPr>
              <w:pStyle w:val="af9"/>
            </w:pPr>
            <w:r w:rsidRPr="00255391">
              <w:t>Трансформация, дополнительно к канонизации</w:t>
            </w:r>
          </w:p>
        </w:tc>
        <w:tc>
          <w:tcPr>
            <w:tcW w:w="0" w:type="auto"/>
          </w:tcPr>
          <w:p w14:paraId="07A80D03" w14:textId="77777777" w:rsidR="007867DB" w:rsidRPr="00255391" w:rsidRDefault="007867DB" w:rsidP="007867DB">
            <w:pPr>
              <w:pStyle w:val="af9"/>
              <w:rPr>
                <w:lang w:val="en-US"/>
              </w:rPr>
            </w:pPr>
            <w:r w:rsidRPr="00255391">
              <w:rPr>
                <w:lang w:val="en-US"/>
              </w:rPr>
              <w:t>urn://smev-gov-ru/xmldsig/transform</w:t>
            </w:r>
          </w:p>
        </w:tc>
      </w:tr>
      <w:tr w:rsidR="007867DB" w:rsidRPr="00255391" w14:paraId="595CAB2F" w14:textId="77777777" w:rsidTr="00A60382">
        <w:tc>
          <w:tcPr>
            <w:tcW w:w="0" w:type="auto"/>
            <w:shd w:val="pct5" w:color="auto" w:fill="auto"/>
            <w:vAlign w:val="center"/>
          </w:tcPr>
          <w:p w14:paraId="2B859EED" w14:textId="77777777" w:rsidR="007867DB" w:rsidRPr="00255391" w:rsidRDefault="007867DB" w:rsidP="007867DB">
            <w:pPr>
              <w:pStyle w:val="af9"/>
            </w:pPr>
            <w:r w:rsidRPr="00255391">
              <w:t>Требования к форматированию</w:t>
            </w:r>
          </w:p>
        </w:tc>
        <w:tc>
          <w:tcPr>
            <w:tcW w:w="0" w:type="auto"/>
          </w:tcPr>
          <w:p w14:paraId="402EAAD6" w14:textId="77777777" w:rsidR="007867DB" w:rsidRPr="00255391" w:rsidRDefault="007867DB" w:rsidP="007867DB">
            <w:pPr>
              <w:pStyle w:val="af9"/>
            </w:pPr>
            <w:r w:rsidRPr="00255391">
              <w:t xml:space="preserve">В XML-структуре подписи между </w:t>
            </w:r>
            <w:r w:rsidRPr="00255391">
              <w:rPr>
                <w:color w:val="000000" w:themeColor="text1"/>
              </w:rPr>
              <w:t xml:space="preserve">элементами </w:t>
            </w:r>
            <w:r w:rsidRPr="00255391">
              <w:rPr>
                <w:b/>
                <w:color w:val="000000" w:themeColor="text1"/>
              </w:rPr>
              <w:t>не допускается</w:t>
            </w:r>
            <w:r w:rsidRPr="00255391">
              <w:rPr>
                <w:color w:val="000000" w:themeColor="text1"/>
              </w:rPr>
              <w:t xml:space="preserve"> </w:t>
            </w:r>
            <w:r w:rsidRPr="00255391">
              <w:t>наличие текстовых узлов, в том числе переводов строки.</w:t>
            </w:r>
          </w:p>
        </w:tc>
      </w:tr>
      <w:tr w:rsidR="007867DB" w:rsidRPr="00255391" w14:paraId="20DE0106" w14:textId="77777777" w:rsidTr="00A60382">
        <w:trPr>
          <w:trHeight w:val="1252"/>
        </w:trPr>
        <w:tc>
          <w:tcPr>
            <w:tcW w:w="0" w:type="auto"/>
            <w:shd w:val="pct5" w:color="auto" w:fill="auto"/>
            <w:vAlign w:val="center"/>
          </w:tcPr>
          <w:p w14:paraId="532002F0" w14:textId="77777777" w:rsidR="007867DB" w:rsidRPr="00255391" w:rsidRDefault="007867DB" w:rsidP="007867DB">
            <w:pPr>
              <w:pStyle w:val="af9"/>
            </w:pPr>
            <w:r w:rsidRPr="00255391">
              <w:t>Подписываемый элемент</w:t>
            </w:r>
          </w:p>
        </w:tc>
        <w:tc>
          <w:tcPr>
            <w:tcW w:w="0" w:type="auto"/>
          </w:tcPr>
          <w:p w14:paraId="0E1D9B5D" w14:textId="6B22387F" w:rsidR="007867DB" w:rsidRPr="00255391" w:rsidRDefault="007867DB" w:rsidP="00321DB2">
            <w:pPr>
              <w:pStyle w:val="af9"/>
            </w:pPr>
            <w:r w:rsidRPr="00255391">
              <w:t>Для запросов - корневой элемент XML-документа, представляющего бизнес-данные запроса</w:t>
            </w:r>
            <w:r w:rsidR="000A6F62" w:rsidRPr="00255391">
              <w:t xml:space="preserve"> (</w:t>
            </w:r>
            <w:r w:rsidR="000A6F62" w:rsidRPr="00255391">
              <w:rPr>
                <w:rFonts w:eastAsia="Calibri"/>
              </w:rPr>
              <w:t>элемент, находящийся в «MessagePrimaryContent» между открывающим и закрывающим тегами)</w:t>
            </w:r>
            <w:r w:rsidRPr="00255391">
              <w:t>.</w:t>
            </w:r>
          </w:p>
        </w:tc>
      </w:tr>
      <w:tr w:rsidR="007867DB" w:rsidRPr="00A147CA" w14:paraId="0889A142" w14:textId="77777777" w:rsidTr="00A60382">
        <w:tc>
          <w:tcPr>
            <w:tcW w:w="0" w:type="auto"/>
            <w:shd w:val="pct5" w:color="auto" w:fill="auto"/>
            <w:vAlign w:val="center"/>
          </w:tcPr>
          <w:p w14:paraId="7FDA0C88" w14:textId="77777777" w:rsidR="007867DB" w:rsidRPr="00255391" w:rsidRDefault="007867DB" w:rsidP="007867DB">
            <w:pPr>
              <w:pStyle w:val="af9"/>
            </w:pPr>
            <w:r w:rsidRPr="00255391">
              <w:t>Размещение в сообщении</w:t>
            </w:r>
          </w:p>
        </w:tc>
        <w:tc>
          <w:tcPr>
            <w:tcW w:w="0" w:type="auto"/>
          </w:tcPr>
          <w:p w14:paraId="0DAB87E9" w14:textId="1ADE4571" w:rsidR="007867DB" w:rsidRPr="00255391" w:rsidRDefault="007867DB" w:rsidP="006D453E">
            <w:pPr>
              <w:pStyle w:val="af9"/>
              <w:rPr>
                <w:lang w:val="en-US"/>
              </w:rPr>
            </w:pPr>
            <w:r w:rsidRPr="00255391">
              <w:rPr>
                <w:lang w:val="en-US"/>
              </w:rPr>
              <w:t>//SenderProvidedRequestData/PersonalSignature/dsig:Signature</w:t>
            </w:r>
            <w:r w:rsidRPr="00255391">
              <w:rPr>
                <w:lang w:val="en-US"/>
              </w:rPr>
              <w:br/>
              <w:t>(</w:t>
            </w:r>
            <w:r w:rsidRPr="00255391">
              <w:t>для</w:t>
            </w:r>
            <w:r w:rsidRPr="00255391">
              <w:rPr>
                <w:lang w:val="en-US"/>
              </w:rPr>
              <w:t xml:space="preserve"> </w:t>
            </w:r>
            <w:r w:rsidRPr="00255391">
              <w:t>запросов</w:t>
            </w:r>
            <w:r w:rsidR="006D453E" w:rsidRPr="00255391">
              <w:rPr>
                <w:lang w:val="en-US"/>
              </w:rPr>
              <w:t>)</w:t>
            </w:r>
          </w:p>
        </w:tc>
      </w:tr>
      <w:tr w:rsidR="007867DB" w:rsidRPr="00255391" w14:paraId="0B3DDBEB" w14:textId="77777777" w:rsidTr="00A60382">
        <w:tc>
          <w:tcPr>
            <w:tcW w:w="0" w:type="auto"/>
            <w:shd w:val="pct5" w:color="auto" w:fill="auto"/>
            <w:vAlign w:val="center"/>
          </w:tcPr>
          <w:p w14:paraId="22FC0984" w14:textId="77777777" w:rsidR="007867DB" w:rsidRPr="00255391" w:rsidRDefault="007867DB" w:rsidP="007867DB">
            <w:pPr>
              <w:pStyle w:val="af9"/>
            </w:pPr>
            <w:r w:rsidRPr="00255391">
              <w:t>Способ помещения подписи в сообщение</w:t>
            </w:r>
          </w:p>
        </w:tc>
        <w:tc>
          <w:tcPr>
            <w:tcW w:w="0" w:type="auto"/>
          </w:tcPr>
          <w:p w14:paraId="3A05CAB2" w14:textId="22664BB9" w:rsidR="007867DB" w:rsidRPr="00255391" w:rsidRDefault="007867DB" w:rsidP="006D453E">
            <w:pPr>
              <w:pStyle w:val="af9"/>
            </w:pPr>
            <w:r w:rsidRPr="00255391">
              <w:t xml:space="preserve">Передается в структуре параметров методов SendRequest </w:t>
            </w:r>
          </w:p>
        </w:tc>
      </w:tr>
    </w:tbl>
    <w:p w14:paraId="2CEEA5CA" w14:textId="43E11D07" w:rsidR="00C73DB7" w:rsidRPr="00255391" w:rsidRDefault="000A6F62" w:rsidP="00C46257">
      <w:pPr>
        <w:pStyle w:val="afff0"/>
      </w:pPr>
      <w:bookmarkStart w:id="272" w:name="_Ref422298043"/>
      <w:bookmarkStart w:id="273" w:name="_Ref523481969"/>
      <w:bookmarkStart w:id="274" w:name="_Ref525249609"/>
      <w:r w:rsidRPr="00255391">
        <w:t xml:space="preserve">Требования к наличию подписи </w:t>
      </w:r>
      <w:r w:rsidR="00CA2D9D" w:rsidRPr="00255391">
        <w:t xml:space="preserve">ЭП-СП </w:t>
      </w:r>
      <w:r w:rsidRPr="00255391">
        <w:t xml:space="preserve">блока сведений отражены в описании видов сведений настоящего документа (разделы </w:t>
      </w:r>
      <w:r w:rsidR="00812EC1" w:rsidRPr="00255391">
        <w:rPr>
          <w:rFonts w:eastAsia="Calibri"/>
        </w:rPr>
        <w:fldChar w:fldCharType="begin"/>
      </w:r>
      <w:r w:rsidR="00812EC1" w:rsidRPr="00255391">
        <w:rPr>
          <w:rFonts w:eastAsia="Calibri"/>
        </w:rPr>
        <w:instrText xml:space="preserve"> REF _Ref530572339 \r \h </w:instrText>
      </w:r>
      <w:r w:rsidR="00D91E4A" w:rsidRPr="00255391">
        <w:rPr>
          <w:rFonts w:eastAsia="Calibri"/>
        </w:rPr>
        <w:instrText xml:space="preserve"> \* MERGEFORMAT </w:instrText>
      </w:r>
      <w:r w:rsidR="00812EC1" w:rsidRPr="00255391">
        <w:rPr>
          <w:rFonts w:eastAsia="Calibri"/>
        </w:rPr>
      </w:r>
      <w:r w:rsidR="00812EC1" w:rsidRPr="00255391">
        <w:rPr>
          <w:rFonts w:eastAsia="Calibri"/>
        </w:rPr>
        <w:fldChar w:fldCharType="separate"/>
      </w:r>
      <w:r w:rsidR="00836A48">
        <w:rPr>
          <w:rFonts w:eastAsia="Calibri"/>
        </w:rPr>
        <w:t>3.6</w:t>
      </w:r>
      <w:r w:rsidR="00812EC1" w:rsidRPr="00255391">
        <w:rPr>
          <w:rFonts w:eastAsia="Calibri"/>
        </w:rPr>
        <w:fldChar w:fldCharType="end"/>
      </w:r>
      <w:r w:rsidRPr="00255391">
        <w:t>-</w:t>
      </w:r>
      <w:r w:rsidRPr="00255391">
        <w:fldChar w:fldCharType="begin"/>
      </w:r>
      <w:r w:rsidRPr="00255391">
        <w:instrText xml:space="preserve"> REF _Ref525249624 \n \h  \* MERGEFORMAT </w:instrText>
      </w:r>
      <w:r w:rsidRPr="00255391">
        <w:fldChar w:fldCharType="separate"/>
      </w:r>
      <w:r w:rsidR="00836A48">
        <w:t>3.16</w:t>
      </w:r>
      <w:r w:rsidRPr="00255391">
        <w:fldChar w:fldCharType="end"/>
      </w:r>
      <w:r w:rsidRPr="00255391">
        <w:t>).</w:t>
      </w:r>
    </w:p>
    <w:p w14:paraId="75E0A2AC" w14:textId="60D0BAC6" w:rsidR="00A60382" w:rsidRPr="00255391" w:rsidRDefault="00A60382" w:rsidP="00C73DB7">
      <w:pPr>
        <w:rPr>
          <w:rFonts w:ascii="Times New Roman" w:eastAsia="Calibri" w:hAnsi="Times New Roman" w:cs="Calibri"/>
          <w:b/>
          <w:bCs/>
          <w:szCs w:val="20"/>
        </w:rPr>
      </w:pPr>
      <w:r w:rsidRPr="00255391">
        <w:t>Правила формирования электронной подписи (ЭП-ОВ) сообщений представлены в таблице ниже (</w:t>
      </w:r>
      <w:r w:rsidRPr="00255391">
        <w:fldChar w:fldCharType="begin"/>
      </w:r>
      <w:r w:rsidRPr="00255391">
        <w:instrText xml:space="preserve"> REF _Ref525641425 \h </w:instrText>
      </w:r>
      <w:r w:rsidR="00D91E4A" w:rsidRPr="00255391">
        <w:instrText xml:space="preserve"> \* MERGEFORMAT </w:instrText>
      </w:r>
      <w:r w:rsidRPr="00255391">
        <w:fldChar w:fldCharType="separate"/>
      </w:r>
      <w:r w:rsidR="00836A48" w:rsidRPr="00255391">
        <w:t xml:space="preserve">Таблица </w:t>
      </w:r>
      <w:r w:rsidR="00836A48" w:rsidRPr="00836A48">
        <w:rPr>
          <w:noProof/>
        </w:rPr>
        <w:t>15</w:t>
      </w:r>
      <w:r w:rsidRPr="00255391">
        <w:fldChar w:fldCharType="end"/>
      </w:r>
      <w:r w:rsidRPr="00255391">
        <w:t>)</w:t>
      </w:r>
      <w:r w:rsidR="000A6F62" w:rsidRPr="00255391">
        <w:t>.</w:t>
      </w:r>
    </w:p>
    <w:p w14:paraId="221A6646" w14:textId="6F2C91AC" w:rsidR="00A60382" w:rsidRPr="00255391" w:rsidRDefault="00A60382" w:rsidP="004D4862">
      <w:pPr>
        <w:pStyle w:val="af7"/>
      </w:pPr>
      <w:bookmarkStart w:id="275" w:name="_Ref525641425"/>
      <w:r w:rsidRPr="00255391">
        <w:t xml:space="preserve">Таблица </w:t>
      </w:r>
      <w:r w:rsidRPr="00255391">
        <w:rPr>
          <w:lang w:val="en-US"/>
        </w:rPr>
        <w:fldChar w:fldCharType="begin"/>
      </w:r>
      <w:r w:rsidRPr="00255391">
        <w:instrText xml:space="preserve"> </w:instrText>
      </w:r>
      <w:r w:rsidRPr="00255391">
        <w:rPr>
          <w:lang w:val="en-US"/>
        </w:rPr>
        <w:instrText>SEQ</w:instrText>
      </w:r>
      <w:r w:rsidRPr="00255391">
        <w:instrText xml:space="preserve"> Таблица \* </w:instrText>
      </w:r>
      <w:r w:rsidRPr="00255391">
        <w:rPr>
          <w:lang w:val="en-US"/>
        </w:rPr>
        <w:instrText>ARABIC</w:instrText>
      </w:r>
      <w:r w:rsidRPr="00255391">
        <w:instrText xml:space="preserve"> </w:instrText>
      </w:r>
      <w:r w:rsidRPr="00255391">
        <w:rPr>
          <w:lang w:val="en-US"/>
        </w:rPr>
        <w:fldChar w:fldCharType="separate"/>
      </w:r>
      <w:r w:rsidR="00836A48" w:rsidRPr="00BD5C35">
        <w:rPr>
          <w:noProof/>
        </w:rPr>
        <w:t>15</w:t>
      </w:r>
      <w:r w:rsidRPr="00255391">
        <w:rPr>
          <w:lang w:val="en-US"/>
        </w:rPr>
        <w:fldChar w:fldCharType="end"/>
      </w:r>
      <w:bookmarkEnd w:id="272"/>
      <w:bookmarkEnd w:id="275"/>
      <w:r w:rsidRPr="00255391">
        <w:t xml:space="preserve"> – Правила формирования электронной подписи (ЭП-ОВ) информационной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5999"/>
      </w:tblGrid>
      <w:tr w:rsidR="00A60382" w:rsidRPr="00255391" w14:paraId="63C2011A" w14:textId="77777777" w:rsidTr="00A60382">
        <w:tc>
          <w:tcPr>
            <w:tcW w:w="3227" w:type="dxa"/>
            <w:shd w:val="pct5" w:color="auto" w:fill="auto"/>
          </w:tcPr>
          <w:p w14:paraId="69D254C8" w14:textId="77777777" w:rsidR="00A60382" w:rsidRPr="00255391" w:rsidRDefault="00A60382" w:rsidP="0059735C">
            <w:pPr>
              <w:pStyle w:val="af9"/>
              <w:rPr>
                <w:lang w:val="en-US"/>
              </w:rPr>
            </w:pPr>
            <w:bookmarkStart w:id="276" w:name="_Toc312258079"/>
            <w:bookmarkStart w:id="277" w:name="_Toc312258358"/>
            <w:bookmarkStart w:id="278" w:name="_Toc312259184"/>
            <w:bookmarkStart w:id="279" w:name="_Toc312261183"/>
            <w:bookmarkEnd w:id="276"/>
            <w:bookmarkEnd w:id="277"/>
            <w:bookmarkEnd w:id="278"/>
            <w:bookmarkEnd w:id="279"/>
            <w:r w:rsidRPr="00255391">
              <w:t>Формат</w:t>
            </w:r>
            <w:r w:rsidRPr="00255391">
              <w:rPr>
                <w:lang w:val="en-US"/>
              </w:rPr>
              <w:t xml:space="preserve"> </w:t>
            </w:r>
            <w:r w:rsidRPr="00255391">
              <w:t>подписи</w:t>
            </w:r>
          </w:p>
        </w:tc>
        <w:tc>
          <w:tcPr>
            <w:tcW w:w="6344" w:type="dxa"/>
          </w:tcPr>
          <w:p w14:paraId="450B7631" w14:textId="77777777" w:rsidR="00A60382" w:rsidRPr="00255391" w:rsidRDefault="00A60382" w:rsidP="0059735C">
            <w:pPr>
              <w:pStyle w:val="af9"/>
              <w:rPr>
                <w:lang w:val="en-US"/>
              </w:rPr>
            </w:pPr>
            <w:r w:rsidRPr="00255391">
              <w:rPr>
                <w:lang w:val="en-US"/>
              </w:rPr>
              <w:t>XMLDSig detached</w:t>
            </w:r>
          </w:p>
        </w:tc>
      </w:tr>
      <w:tr w:rsidR="00A60382" w:rsidRPr="00A147CA" w14:paraId="7986E277" w14:textId="77777777" w:rsidTr="00A60382">
        <w:tc>
          <w:tcPr>
            <w:tcW w:w="3227" w:type="dxa"/>
            <w:shd w:val="pct5" w:color="auto" w:fill="auto"/>
          </w:tcPr>
          <w:p w14:paraId="24B13157" w14:textId="77777777" w:rsidR="00A60382" w:rsidRPr="00255391" w:rsidRDefault="00A60382" w:rsidP="0059735C">
            <w:pPr>
              <w:pStyle w:val="af9"/>
              <w:rPr>
                <w:lang w:val="en-US"/>
              </w:rPr>
            </w:pPr>
            <w:r w:rsidRPr="00255391">
              <w:t>Трансформация</w:t>
            </w:r>
            <w:r w:rsidRPr="00255391">
              <w:rPr>
                <w:lang w:val="en-US"/>
              </w:rPr>
              <w:t xml:space="preserve">, </w:t>
            </w:r>
            <w:r w:rsidRPr="00255391">
              <w:t>дополнительно</w:t>
            </w:r>
            <w:r w:rsidRPr="00255391">
              <w:rPr>
                <w:lang w:val="en-US"/>
              </w:rPr>
              <w:t xml:space="preserve"> к </w:t>
            </w:r>
            <w:r w:rsidRPr="00255391">
              <w:t>канонизации</w:t>
            </w:r>
          </w:p>
        </w:tc>
        <w:tc>
          <w:tcPr>
            <w:tcW w:w="6344" w:type="dxa"/>
          </w:tcPr>
          <w:p w14:paraId="3CBEA9DA" w14:textId="77777777" w:rsidR="00A60382" w:rsidRPr="00255391" w:rsidRDefault="00A60382" w:rsidP="0059735C">
            <w:pPr>
              <w:pStyle w:val="af9"/>
              <w:rPr>
                <w:lang w:val="en-US"/>
              </w:rPr>
            </w:pPr>
            <w:r w:rsidRPr="00255391">
              <w:rPr>
                <w:lang w:val="en-US"/>
              </w:rPr>
              <w:t>urn://smev-gov-ru/xmldsig/transform</w:t>
            </w:r>
          </w:p>
        </w:tc>
      </w:tr>
      <w:tr w:rsidR="00A60382" w:rsidRPr="00255391" w14:paraId="20F9112B" w14:textId="77777777" w:rsidTr="00A60382">
        <w:tc>
          <w:tcPr>
            <w:tcW w:w="3227" w:type="dxa"/>
            <w:shd w:val="pct5" w:color="auto" w:fill="auto"/>
          </w:tcPr>
          <w:p w14:paraId="46AADA01" w14:textId="77777777" w:rsidR="00A60382" w:rsidRPr="00255391" w:rsidRDefault="00A60382" w:rsidP="0059735C">
            <w:pPr>
              <w:pStyle w:val="af9"/>
              <w:rPr>
                <w:lang w:val="en-US"/>
              </w:rPr>
            </w:pPr>
            <w:r w:rsidRPr="00255391">
              <w:t>Требования</w:t>
            </w:r>
            <w:r w:rsidRPr="00255391">
              <w:rPr>
                <w:lang w:val="en-US"/>
              </w:rPr>
              <w:t xml:space="preserve"> к </w:t>
            </w:r>
            <w:r w:rsidRPr="00255391">
              <w:t>форматированию</w:t>
            </w:r>
          </w:p>
        </w:tc>
        <w:tc>
          <w:tcPr>
            <w:tcW w:w="6344" w:type="dxa"/>
          </w:tcPr>
          <w:p w14:paraId="237A2C0F" w14:textId="77777777" w:rsidR="00A60382" w:rsidRPr="00255391" w:rsidRDefault="00A60382" w:rsidP="0059735C">
            <w:pPr>
              <w:pStyle w:val="af9"/>
            </w:pPr>
            <w:r w:rsidRPr="00255391">
              <w:t xml:space="preserve">В </w:t>
            </w:r>
            <w:r w:rsidRPr="00255391">
              <w:rPr>
                <w:lang w:val="en-US"/>
              </w:rPr>
              <w:t>XML</w:t>
            </w:r>
            <w:r w:rsidRPr="00255391">
              <w:t xml:space="preserve">-структуре подписи, между </w:t>
            </w:r>
            <w:r w:rsidRPr="00255391">
              <w:rPr>
                <w:color w:val="000000" w:themeColor="text1"/>
              </w:rPr>
              <w:t xml:space="preserve">элементами </w:t>
            </w:r>
            <w:r w:rsidRPr="00255391">
              <w:rPr>
                <w:b/>
                <w:color w:val="000000" w:themeColor="text1"/>
              </w:rPr>
              <w:t>не допускается</w:t>
            </w:r>
            <w:r w:rsidRPr="00255391">
              <w:t xml:space="preserve"> наличие текстовых узлов, в том числе переводов строки.</w:t>
            </w:r>
          </w:p>
        </w:tc>
      </w:tr>
      <w:tr w:rsidR="00A60382" w:rsidRPr="00255391" w14:paraId="5B6EF3FA" w14:textId="77777777" w:rsidTr="00A60382">
        <w:tc>
          <w:tcPr>
            <w:tcW w:w="3227" w:type="dxa"/>
            <w:shd w:val="pct5" w:color="auto" w:fill="auto"/>
          </w:tcPr>
          <w:p w14:paraId="0E1470AC" w14:textId="77777777" w:rsidR="00A60382" w:rsidRPr="00255391" w:rsidRDefault="00A60382" w:rsidP="0059735C">
            <w:pPr>
              <w:pStyle w:val="af9"/>
              <w:rPr>
                <w:lang w:val="en-US"/>
              </w:rPr>
            </w:pPr>
            <w:r w:rsidRPr="00255391">
              <w:rPr>
                <w:lang w:val="en-US"/>
              </w:rPr>
              <w:t>Подписываемый элемент</w:t>
            </w:r>
          </w:p>
        </w:tc>
        <w:tc>
          <w:tcPr>
            <w:tcW w:w="6344" w:type="dxa"/>
          </w:tcPr>
          <w:p w14:paraId="413325FD" w14:textId="77777777" w:rsidR="00A60382" w:rsidRPr="00255391" w:rsidRDefault="00A60382" w:rsidP="0059735C">
            <w:pPr>
              <w:pStyle w:val="af9"/>
            </w:pPr>
            <w:r w:rsidRPr="00255391">
              <w:t>Для запросов – элемент //</w:t>
            </w:r>
            <w:r w:rsidRPr="00255391">
              <w:rPr>
                <w:lang w:val="en-US"/>
              </w:rPr>
              <w:t>SenderProvidedRequestData</w:t>
            </w:r>
          </w:p>
          <w:p w14:paraId="62453AE4" w14:textId="042D3BED" w:rsidR="00A60382" w:rsidRPr="00255391" w:rsidRDefault="00A60382" w:rsidP="0059735C">
            <w:pPr>
              <w:pStyle w:val="af9"/>
            </w:pPr>
            <w:r w:rsidRPr="00255391">
              <w:t>Для ответов – элемент //</w:t>
            </w:r>
            <w:r w:rsidR="005A62F5" w:rsidRPr="00255391">
              <w:rPr>
                <w:lang w:val="en-US"/>
              </w:rPr>
              <w:t>Response</w:t>
            </w:r>
          </w:p>
          <w:p w14:paraId="03EAA2AA" w14:textId="2688CB63" w:rsidR="00A60382" w:rsidRPr="00255391" w:rsidRDefault="005A62F5" w:rsidP="005A62F5">
            <w:pPr>
              <w:pStyle w:val="af9"/>
            </w:pPr>
            <w:r w:rsidRPr="00255391">
              <w:t>Для запроса на получение ответа</w:t>
            </w:r>
            <w:r w:rsidR="00A60382" w:rsidRPr="00255391">
              <w:t xml:space="preserve"> </w:t>
            </w:r>
            <w:r w:rsidRPr="00255391">
              <w:t>– элемент //</w:t>
            </w:r>
            <w:r w:rsidRPr="00255391">
              <w:rPr>
                <w:lang w:val="en-US"/>
              </w:rPr>
              <w:t>MessageTypeSelector</w:t>
            </w:r>
          </w:p>
        </w:tc>
      </w:tr>
      <w:tr w:rsidR="00A60382" w:rsidRPr="00A147CA" w14:paraId="53D6BBA9" w14:textId="77777777" w:rsidTr="00A60382">
        <w:tc>
          <w:tcPr>
            <w:tcW w:w="3227" w:type="dxa"/>
            <w:shd w:val="pct5" w:color="auto" w:fill="auto"/>
          </w:tcPr>
          <w:p w14:paraId="4A929BB5" w14:textId="77777777" w:rsidR="00A60382" w:rsidRPr="00255391" w:rsidRDefault="00A60382" w:rsidP="0059735C">
            <w:pPr>
              <w:pStyle w:val="af9"/>
              <w:rPr>
                <w:lang w:val="en-US"/>
              </w:rPr>
            </w:pPr>
            <w:r w:rsidRPr="00255391">
              <w:rPr>
                <w:lang w:val="en-US"/>
              </w:rPr>
              <w:t>Размещение в исходящем сообщении</w:t>
            </w:r>
          </w:p>
        </w:tc>
        <w:tc>
          <w:tcPr>
            <w:tcW w:w="6344" w:type="dxa"/>
          </w:tcPr>
          <w:p w14:paraId="756C3914" w14:textId="77777777" w:rsidR="00A60382" w:rsidRPr="00255391" w:rsidRDefault="00A60382" w:rsidP="0059735C">
            <w:pPr>
              <w:pStyle w:val="af9"/>
              <w:rPr>
                <w:lang w:val="en-US"/>
              </w:rPr>
            </w:pPr>
            <w:r w:rsidRPr="00255391">
              <w:t>Элемент</w:t>
            </w:r>
            <w:r w:rsidRPr="00255391">
              <w:rPr>
                <w:lang w:val="en-US"/>
              </w:rPr>
              <w:t xml:space="preserve"> //CallerInformationSystemSignature, </w:t>
            </w:r>
            <w:r w:rsidRPr="00255391">
              <w:t>см</w:t>
            </w:r>
            <w:r w:rsidRPr="00255391">
              <w:rPr>
                <w:lang w:val="en-US"/>
              </w:rPr>
              <w:t xml:space="preserve">. </w:t>
            </w:r>
            <w:r w:rsidRPr="00255391">
              <w:t>схему</w:t>
            </w:r>
            <w:r w:rsidRPr="00255391">
              <w:rPr>
                <w:lang w:val="en-US"/>
              </w:rPr>
              <w:t xml:space="preserve"> smev-message-exchange-types-1.2.xsd.</w:t>
            </w:r>
          </w:p>
        </w:tc>
      </w:tr>
      <w:tr w:rsidR="00A60382" w:rsidRPr="00255391" w14:paraId="7FDCC008" w14:textId="77777777" w:rsidTr="00A60382">
        <w:tc>
          <w:tcPr>
            <w:tcW w:w="3227" w:type="dxa"/>
            <w:shd w:val="pct5" w:color="auto" w:fill="auto"/>
          </w:tcPr>
          <w:p w14:paraId="6FEA24EC" w14:textId="77777777" w:rsidR="00A60382" w:rsidRPr="00255391" w:rsidRDefault="00A60382" w:rsidP="0059735C">
            <w:pPr>
              <w:pStyle w:val="af9"/>
            </w:pPr>
            <w:r w:rsidRPr="00255391">
              <w:t>Размещение во входящем сообщении</w:t>
            </w:r>
          </w:p>
        </w:tc>
        <w:tc>
          <w:tcPr>
            <w:tcW w:w="6344" w:type="dxa"/>
          </w:tcPr>
          <w:p w14:paraId="4028FF73" w14:textId="5A3D4199" w:rsidR="00A60382" w:rsidRPr="00255391" w:rsidRDefault="005A62F5" w:rsidP="0059735C">
            <w:pPr>
              <w:pStyle w:val="af9"/>
            </w:pPr>
            <w:r w:rsidRPr="00255391">
              <w:t xml:space="preserve">Элемент </w:t>
            </w:r>
            <w:r w:rsidR="00A60382" w:rsidRPr="00255391">
              <w:t>//</w:t>
            </w:r>
            <w:r w:rsidRPr="00255391">
              <w:rPr>
                <w:lang w:val="en-US"/>
              </w:rPr>
              <w:t>SMEVSignature</w:t>
            </w:r>
            <w:r w:rsidRPr="00255391">
              <w:t xml:space="preserve"> (ЭП-ОВ Оператора Системы), см. схему </w:t>
            </w:r>
            <w:r w:rsidRPr="00255391">
              <w:rPr>
                <w:lang w:val="en-US"/>
              </w:rPr>
              <w:t>smev</w:t>
            </w:r>
            <w:r w:rsidRPr="00255391">
              <w:t>-</w:t>
            </w:r>
            <w:r w:rsidRPr="00255391">
              <w:rPr>
                <w:lang w:val="en-US"/>
              </w:rPr>
              <w:t>message</w:t>
            </w:r>
            <w:r w:rsidRPr="00255391">
              <w:t>-</w:t>
            </w:r>
            <w:r w:rsidRPr="00255391">
              <w:rPr>
                <w:lang w:val="en-US"/>
              </w:rPr>
              <w:t>exchange</w:t>
            </w:r>
            <w:r w:rsidRPr="00255391">
              <w:t>-</w:t>
            </w:r>
            <w:r w:rsidRPr="00255391">
              <w:rPr>
                <w:lang w:val="en-US"/>
              </w:rPr>
              <w:t>types</w:t>
            </w:r>
            <w:r w:rsidRPr="00255391">
              <w:t>-1.2.</w:t>
            </w:r>
            <w:r w:rsidRPr="00255391">
              <w:rPr>
                <w:lang w:val="en-US"/>
              </w:rPr>
              <w:t>xsd</w:t>
            </w:r>
            <w:r w:rsidRPr="00255391">
              <w:t>.</w:t>
            </w:r>
          </w:p>
        </w:tc>
      </w:tr>
    </w:tbl>
    <w:p w14:paraId="504FD8E5" w14:textId="78BFB467" w:rsidR="000A6F62" w:rsidRPr="00255391" w:rsidRDefault="000A6F62" w:rsidP="00C46257">
      <w:pPr>
        <w:pStyle w:val="afff0"/>
      </w:pPr>
      <w:bookmarkStart w:id="280" w:name="_Ref525642041"/>
      <w:bookmarkStart w:id="281" w:name="_Ref525742667"/>
      <w:r w:rsidRPr="00255391">
        <w:t xml:space="preserve">Электронная подпись ЭП-ОВ является необязательной при направлении запроса </w:t>
      </w:r>
      <w:r w:rsidR="0091446D" w:rsidRPr="00255391">
        <w:t xml:space="preserve">от ИС участника </w:t>
      </w:r>
      <w:r w:rsidRPr="00255391">
        <w:t>в ИС УНП.</w:t>
      </w:r>
    </w:p>
    <w:p w14:paraId="77B4CD57" w14:textId="66C5E0D9" w:rsidR="00E037EA" w:rsidRPr="00255391" w:rsidRDefault="00E037EA" w:rsidP="00531F14">
      <w:pPr>
        <w:pStyle w:val="20"/>
      </w:pPr>
      <w:bookmarkStart w:id="282" w:name="_Ref530572339"/>
      <w:bookmarkStart w:id="283" w:name="_Ref530572343"/>
      <w:bookmarkStart w:id="284" w:name="_Toc56544480"/>
      <w:r w:rsidRPr="00255391">
        <w:lastRenderedPageBreak/>
        <w:t>Предоставление участниками информации, необходимой для уплаты денежных средств</w:t>
      </w:r>
      <w:bookmarkEnd w:id="273"/>
      <w:bookmarkEnd w:id="274"/>
      <w:bookmarkEnd w:id="280"/>
      <w:bookmarkEnd w:id="281"/>
      <w:bookmarkEnd w:id="282"/>
      <w:bookmarkEnd w:id="283"/>
      <w:bookmarkEnd w:id="284"/>
    </w:p>
    <w:p w14:paraId="13857FC6" w14:textId="2CE7CE3B" w:rsidR="00E037EA" w:rsidRPr="00255391" w:rsidRDefault="00E037EA" w:rsidP="00E037EA">
      <w:pPr>
        <w:rPr>
          <w:lang w:eastAsia="ru-RU"/>
        </w:rPr>
      </w:pPr>
      <w:bookmarkStart w:id="285" w:name="OLE_LINK345"/>
      <w:bookmarkStart w:id="286" w:name="OLE_LINK346"/>
      <w:r w:rsidRPr="00255391">
        <w:rPr>
          <w:lang w:eastAsia="ru-RU"/>
        </w:rPr>
        <w:t xml:space="preserve">Описание полей запроса приведено в разделе </w:t>
      </w:r>
      <w:r w:rsidR="00F55723" w:rsidRPr="00255391">
        <w:rPr>
          <w:lang w:eastAsia="ru-RU"/>
        </w:rPr>
        <w:fldChar w:fldCharType="begin"/>
      </w:r>
      <w:r w:rsidR="00F55723" w:rsidRPr="00255391">
        <w:rPr>
          <w:lang w:eastAsia="ru-RU"/>
        </w:rPr>
        <w:instrText xml:space="preserve"> REF _Ref525498290 \n \h </w:instrText>
      </w:r>
      <w:r w:rsidR="00772A63" w:rsidRPr="00255391">
        <w:rPr>
          <w:lang w:eastAsia="ru-RU"/>
        </w:rPr>
        <w:instrText xml:space="preserve"> \* MERGEFORMAT </w:instrText>
      </w:r>
      <w:r w:rsidR="00F55723" w:rsidRPr="00255391">
        <w:rPr>
          <w:lang w:eastAsia="ru-RU"/>
        </w:rPr>
      </w:r>
      <w:r w:rsidR="00F55723" w:rsidRPr="00255391">
        <w:rPr>
          <w:lang w:eastAsia="ru-RU"/>
        </w:rPr>
        <w:fldChar w:fldCharType="separate"/>
      </w:r>
      <w:r w:rsidR="00836A48">
        <w:rPr>
          <w:lang w:eastAsia="ru-RU"/>
        </w:rPr>
        <w:t>3.6.2.1</w:t>
      </w:r>
      <w:r w:rsidR="00F55723" w:rsidRPr="00255391">
        <w:rPr>
          <w:lang w:eastAsia="ru-RU"/>
        </w:rPr>
        <w:fldChar w:fldCharType="end"/>
      </w:r>
      <w:r w:rsidRPr="00255391">
        <w:rPr>
          <w:lang w:eastAsia="ru-RU"/>
        </w:rPr>
        <w:t xml:space="preserve"> </w:t>
      </w:r>
      <w:r w:rsidR="00F55723" w:rsidRPr="00255391">
        <w:rPr>
          <w:lang w:eastAsia="ru-RU"/>
        </w:rPr>
        <w:t>настоящего документа</w:t>
      </w:r>
      <w:r w:rsidRPr="00255391">
        <w:rPr>
          <w:lang w:eastAsia="ru-RU"/>
        </w:rPr>
        <w:t>.</w:t>
      </w:r>
    </w:p>
    <w:p w14:paraId="110CC064" w14:textId="3F5E50BC" w:rsidR="002219AE" w:rsidRPr="00255391" w:rsidRDefault="00E037EA" w:rsidP="00E65EFE">
      <w:pPr>
        <w:rPr>
          <w:lang w:eastAsia="ru-RU"/>
        </w:rPr>
      </w:pPr>
      <w:r w:rsidRPr="00255391">
        <w:rPr>
          <w:lang w:eastAsia="ru-RU"/>
        </w:rPr>
        <w:t xml:space="preserve">Описание полей ответа на запрос приведено в разделе </w:t>
      </w:r>
      <w:r w:rsidR="00F55723" w:rsidRPr="00255391">
        <w:rPr>
          <w:lang w:eastAsia="ru-RU"/>
        </w:rPr>
        <w:fldChar w:fldCharType="begin"/>
      </w:r>
      <w:r w:rsidR="00F55723" w:rsidRPr="00255391">
        <w:rPr>
          <w:lang w:eastAsia="ru-RU"/>
        </w:rPr>
        <w:instrText xml:space="preserve"> REF _Ref525498304 \n \h </w:instrText>
      </w:r>
      <w:r w:rsidR="00772A63" w:rsidRPr="00255391">
        <w:rPr>
          <w:lang w:eastAsia="ru-RU"/>
        </w:rPr>
        <w:instrText xml:space="preserve"> \* MERGEFORMAT </w:instrText>
      </w:r>
      <w:r w:rsidR="00F55723" w:rsidRPr="00255391">
        <w:rPr>
          <w:lang w:eastAsia="ru-RU"/>
        </w:rPr>
      </w:r>
      <w:r w:rsidR="00F55723" w:rsidRPr="00255391">
        <w:rPr>
          <w:lang w:eastAsia="ru-RU"/>
        </w:rPr>
        <w:fldChar w:fldCharType="separate"/>
      </w:r>
      <w:r w:rsidR="00836A48">
        <w:rPr>
          <w:lang w:eastAsia="ru-RU"/>
        </w:rPr>
        <w:t>3.6.2.2</w:t>
      </w:r>
      <w:r w:rsidR="00F55723" w:rsidRPr="00255391">
        <w:rPr>
          <w:lang w:eastAsia="ru-RU"/>
        </w:rPr>
        <w:fldChar w:fldCharType="end"/>
      </w:r>
      <w:r w:rsidRPr="00255391">
        <w:rPr>
          <w:lang w:eastAsia="ru-RU"/>
        </w:rPr>
        <w:t xml:space="preserve"> </w:t>
      </w:r>
      <w:r w:rsidR="00F55723" w:rsidRPr="00255391">
        <w:rPr>
          <w:lang w:eastAsia="ru-RU"/>
        </w:rPr>
        <w:t>настоящего документа.</w:t>
      </w:r>
      <w:r w:rsidR="008756E5" w:rsidRPr="00255391">
        <w:rPr>
          <w:lang w:eastAsia="ru-RU"/>
        </w:rPr>
        <w:t xml:space="preserve"> </w:t>
      </w:r>
    </w:p>
    <w:p w14:paraId="12CFEB85" w14:textId="20C0BC7C" w:rsidR="00C85415" w:rsidRPr="00255391" w:rsidRDefault="00C85415" w:rsidP="00E65EFE">
      <w:pPr>
        <w:rPr>
          <w:lang w:eastAsia="ru-RU"/>
        </w:rPr>
      </w:pPr>
      <w:r w:rsidRPr="00255391">
        <w:rPr>
          <w:lang w:eastAsia="ru-RU"/>
        </w:rPr>
        <w:t xml:space="preserve">Основная схема Вида сведений представлена в документе «ImportCharges.xsd» (см. раздел </w:t>
      </w:r>
      <w:r w:rsidR="000D78D2" w:rsidRPr="00255391">
        <w:rPr>
          <w:lang w:eastAsia="ru-RU"/>
        </w:rPr>
        <w:fldChar w:fldCharType="begin"/>
      </w:r>
      <w:r w:rsidR="000D78D2" w:rsidRPr="00255391">
        <w:rPr>
          <w:lang w:eastAsia="ru-RU"/>
        </w:rPr>
        <w:instrText xml:space="preserve"> REF _Ref525499040 \w \h </w:instrText>
      </w:r>
      <w:r w:rsidR="00772A63" w:rsidRPr="00255391">
        <w:rPr>
          <w:lang w:eastAsia="ru-RU"/>
        </w:rPr>
        <w:instrText xml:space="preserve"> \* MERGEFORMAT </w:instrText>
      </w:r>
      <w:r w:rsidR="000D78D2" w:rsidRPr="00255391">
        <w:rPr>
          <w:lang w:eastAsia="ru-RU"/>
        </w:rPr>
      </w:r>
      <w:r w:rsidR="000D78D2" w:rsidRPr="00255391">
        <w:rPr>
          <w:lang w:eastAsia="ru-RU"/>
        </w:rPr>
        <w:fldChar w:fldCharType="separate"/>
      </w:r>
      <w:r w:rsidR="00836A48">
        <w:rPr>
          <w:lang w:eastAsia="ru-RU"/>
        </w:rPr>
        <w:t>6</w:t>
      </w:r>
      <w:r w:rsidR="000D78D2" w:rsidRPr="00255391">
        <w:rPr>
          <w:lang w:eastAsia="ru-RU"/>
        </w:rPr>
        <w:fldChar w:fldCharType="end"/>
      </w:r>
      <w:r w:rsidR="000D78D2" w:rsidRPr="00255391">
        <w:rPr>
          <w:lang w:eastAsia="ru-RU"/>
        </w:rPr>
        <w:t>)</w:t>
      </w:r>
    </w:p>
    <w:bookmarkEnd w:id="285"/>
    <w:bookmarkEnd w:id="286"/>
    <w:p w14:paraId="189927AD" w14:textId="01715C4C" w:rsidR="006C388A" w:rsidRPr="00255391" w:rsidRDefault="0042507E" w:rsidP="00E65EFE">
      <w:pPr>
        <w:rPr>
          <w:rStyle w:val="affff"/>
          <w:i w:val="0"/>
        </w:rPr>
      </w:pPr>
      <w:r w:rsidRPr="00255391">
        <w:rPr>
          <w:rStyle w:val="affff"/>
          <w:i w:val="0"/>
        </w:rPr>
        <w:t>Полномочие участника</w:t>
      </w:r>
      <w:r w:rsidR="00E037EA" w:rsidRPr="00255391">
        <w:rPr>
          <w:rStyle w:val="affff"/>
          <w:i w:val="0"/>
        </w:rPr>
        <w:t>, с которым возможен доступ к Виду сведений</w:t>
      </w:r>
      <w:r w:rsidR="00596F6B" w:rsidRPr="00255391">
        <w:rPr>
          <w:rStyle w:val="affff"/>
          <w:i w:val="0"/>
        </w:rPr>
        <w:t xml:space="preserve"> для предоставления извещения о начислении или извещения об уточнении начисления</w:t>
      </w:r>
      <w:r w:rsidR="00E037EA" w:rsidRPr="00255391">
        <w:rPr>
          <w:rStyle w:val="affff"/>
          <w:i w:val="0"/>
        </w:rPr>
        <w:t>: АН, ГАН.</w:t>
      </w:r>
    </w:p>
    <w:p w14:paraId="74EE8D0C" w14:textId="0BDAB761" w:rsidR="00596F6B" w:rsidRPr="00255391" w:rsidRDefault="00596F6B" w:rsidP="00E65EFE">
      <w:pPr>
        <w:rPr>
          <w:rStyle w:val="affff"/>
          <w:i w:val="0"/>
        </w:rPr>
      </w:pPr>
      <w:r w:rsidRPr="00255391">
        <w:rPr>
          <w:rStyle w:val="affff"/>
          <w:i w:val="0"/>
        </w:rPr>
        <w:t>Полномочие участника, с которым возможен доступ к Виду сведений, для предоставления извещения об уточнении извещения о начислении с признаком «предварительное начисление, сформированное ГИС ГМП по запросу участника»: АЗ (оператор единого портала, оператор регионального портала).</w:t>
      </w:r>
    </w:p>
    <w:p w14:paraId="7D0BD3A0" w14:textId="77777777" w:rsidR="00F8201F" w:rsidRPr="00255391" w:rsidRDefault="00F8201F" w:rsidP="00F8201F">
      <w:pPr>
        <w:pStyle w:val="31"/>
      </w:pPr>
      <w:bookmarkStart w:id="287" w:name="_Ref525424413"/>
      <w:bookmarkStart w:id="288" w:name="_Toc522721779"/>
      <w:bookmarkStart w:id="289" w:name="_Ref497986858"/>
      <w:bookmarkStart w:id="290" w:name="_Toc498593017"/>
      <w:bookmarkStart w:id="291" w:name="_Toc499569228"/>
      <w:bookmarkStart w:id="292" w:name="_Toc56544481"/>
      <w:r w:rsidRPr="00255391">
        <w:t>Особенности предоставления информации и уточнения ранее предоставленной информации</w:t>
      </w:r>
      <w:bookmarkEnd w:id="287"/>
      <w:bookmarkEnd w:id="292"/>
    </w:p>
    <w:p w14:paraId="49C2AAB1" w14:textId="644FDC2E" w:rsidR="00F8201F" w:rsidRPr="00255391" w:rsidRDefault="00F8201F" w:rsidP="00F8201F">
      <w:r w:rsidRPr="00255391">
        <w:t xml:space="preserve">Предоставление в </w:t>
      </w:r>
      <w:r w:rsidR="008C76AD" w:rsidRPr="00255391">
        <w:t>ИС УНП</w:t>
      </w:r>
      <w:r w:rsidRPr="00255391">
        <w:t xml:space="preserve"> извещения о начислении осуществляется путем выполнения запроса по Виду сведений «Прием необходимой для уплаты информации (начисления)» с </w:t>
      </w:r>
      <w:r w:rsidR="00596F6B" w:rsidRPr="00255391">
        <w:t>заполнением</w:t>
      </w:r>
      <w:r w:rsidR="00596F6B" w:rsidRPr="00255391">
        <w:rPr>
          <w:iCs/>
        </w:rPr>
        <w:t xml:space="preserve"> </w:t>
      </w:r>
      <w:r w:rsidR="00596F6B" w:rsidRPr="00255391">
        <w:rPr>
          <w:lang w:eastAsia="ru-RU"/>
        </w:rPr>
        <w:t xml:space="preserve">данных в контейнере ImportedCharge </w:t>
      </w:r>
      <w:r w:rsidR="00883B16" w:rsidRPr="00255391">
        <w:rPr>
          <w:lang w:eastAsia="ru-RU"/>
        </w:rPr>
        <w:t>—</w:t>
      </w:r>
      <w:r w:rsidR="00596F6B" w:rsidRPr="00255391">
        <w:rPr>
          <w:lang w:eastAsia="ru-RU"/>
        </w:rPr>
        <w:t xml:space="preserve"> «Направляемое новое извещение о начислении» (см. описание полей запроса в разделе </w:t>
      </w:r>
      <w:r w:rsidR="009C1004" w:rsidRPr="00255391">
        <w:rPr>
          <w:lang w:eastAsia="ru-RU"/>
        </w:rPr>
        <w:fldChar w:fldCharType="begin"/>
      </w:r>
      <w:r w:rsidR="009C1004" w:rsidRPr="00255391">
        <w:rPr>
          <w:lang w:eastAsia="ru-RU"/>
        </w:rPr>
        <w:instrText xml:space="preserve"> REF _Ref525498290 \n \h  \* MERGEFORMAT </w:instrText>
      </w:r>
      <w:r w:rsidR="009C1004" w:rsidRPr="00255391">
        <w:rPr>
          <w:lang w:eastAsia="ru-RU"/>
        </w:rPr>
      </w:r>
      <w:r w:rsidR="009C1004" w:rsidRPr="00255391">
        <w:rPr>
          <w:lang w:eastAsia="ru-RU"/>
        </w:rPr>
        <w:fldChar w:fldCharType="separate"/>
      </w:r>
      <w:r w:rsidR="00836A48">
        <w:rPr>
          <w:lang w:eastAsia="ru-RU"/>
        </w:rPr>
        <w:t>3.6.2.1</w:t>
      </w:r>
      <w:r w:rsidR="009C1004" w:rsidRPr="00255391">
        <w:rPr>
          <w:lang w:eastAsia="ru-RU"/>
        </w:rPr>
        <w:fldChar w:fldCharType="end"/>
      </w:r>
      <w:r w:rsidR="00596F6B" w:rsidRPr="00255391">
        <w:rPr>
          <w:lang w:eastAsia="ru-RU"/>
        </w:rPr>
        <w:t>)</w:t>
      </w:r>
      <w:r w:rsidRPr="00255391">
        <w:rPr>
          <w:iCs/>
        </w:rPr>
        <w:t>.</w:t>
      </w:r>
    </w:p>
    <w:p w14:paraId="5B9C88A5" w14:textId="3F4DAA9B" w:rsidR="00030BEE" w:rsidRPr="00255391" w:rsidRDefault="00F8201F" w:rsidP="00030BEE">
      <w:r w:rsidRPr="00255391">
        <w:t xml:space="preserve">Предоставление в </w:t>
      </w:r>
      <w:r w:rsidR="008C76AD" w:rsidRPr="00255391">
        <w:t>ИС УНП</w:t>
      </w:r>
      <w:r w:rsidRPr="00255391">
        <w:t xml:space="preserve"> </w:t>
      </w:r>
      <w:r w:rsidR="00030BEE" w:rsidRPr="00255391">
        <w:t xml:space="preserve">извещения об </w:t>
      </w:r>
      <w:r w:rsidRPr="00255391">
        <w:t>уточнени</w:t>
      </w:r>
      <w:r w:rsidR="00030BEE" w:rsidRPr="00255391">
        <w:t>и</w:t>
      </w:r>
      <w:r w:rsidRPr="00255391">
        <w:t xml:space="preserve"> осуществляется путем выполнения запроса по Виду сведений «Прием необходимой для уплаты информации (начисления)» </w:t>
      </w:r>
      <w:r w:rsidR="00030BEE" w:rsidRPr="00255391">
        <w:t>с заполнением следующих данных в контейнере ImportedChange – «Направляемые изменения в извещение о начислении» (</w:t>
      </w:r>
      <w:r w:rsidR="00030BEE" w:rsidRPr="00255391">
        <w:rPr>
          <w:lang w:eastAsia="ru-RU"/>
        </w:rPr>
        <w:t xml:space="preserve">см. описание полей запроса в разделе </w:t>
      </w:r>
      <w:r w:rsidR="00F5478E" w:rsidRPr="00255391">
        <w:rPr>
          <w:lang w:eastAsia="ru-RU"/>
        </w:rPr>
        <w:fldChar w:fldCharType="begin"/>
      </w:r>
      <w:r w:rsidR="00F5478E" w:rsidRPr="00255391">
        <w:rPr>
          <w:lang w:eastAsia="ru-RU"/>
        </w:rPr>
        <w:instrText xml:space="preserve"> REF _Ref525498290 \n \h  \* MERGEFORMAT </w:instrText>
      </w:r>
      <w:r w:rsidR="00F5478E" w:rsidRPr="00255391">
        <w:rPr>
          <w:lang w:eastAsia="ru-RU"/>
        </w:rPr>
      </w:r>
      <w:r w:rsidR="00F5478E" w:rsidRPr="00255391">
        <w:rPr>
          <w:lang w:eastAsia="ru-RU"/>
        </w:rPr>
        <w:fldChar w:fldCharType="separate"/>
      </w:r>
      <w:r w:rsidR="00836A48">
        <w:rPr>
          <w:lang w:eastAsia="ru-RU"/>
        </w:rPr>
        <w:t>3.6.2.1</w:t>
      </w:r>
      <w:r w:rsidR="00F5478E" w:rsidRPr="00255391">
        <w:rPr>
          <w:lang w:eastAsia="ru-RU"/>
        </w:rPr>
        <w:fldChar w:fldCharType="end"/>
      </w:r>
      <w:r w:rsidR="00030BEE" w:rsidRPr="00255391">
        <w:t>):</w:t>
      </w:r>
    </w:p>
    <w:p w14:paraId="1F32FEC8" w14:textId="3DE6C752" w:rsidR="00030BEE" w:rsidRPr="00255391" w:rsidRDefault="00030BEE" w:rsidP="00EE1C75">
      <w:pPr>
        <w:pStyle w:val="1"/>
      </w:pPr>
      <w:r w:rsidRPr="00255391">
        <w:t>УИН уточняемого извещения о начислении;</w:t>
      </w:r>
    </w:p>
    <w:p w14:paraId="0264F429" w14:textId="0F7A1476" w:rsidR="00030BEE" w:rsidRPr="00255391" w:rsidRDefault="00030BEE" w:rsidP="00EE1C75">
      <w:pPr>
        <w:pStyle w:val="1"/>
      </w:pPr>
      <w:r w:rsidRPr="00255391">
        <w:t>перечень изменяемых в извещении полей с указанием номера изменяемого поля и нового значения изменяемого поля;</w:t>
      </w:r>
    </w:p>
    <w:p w14:paraId="4C1B3505" w14:textId="1C88326C" w:rsidR="00F8201F" w:rsidRPr="00255391" w:rsidRDefault="00030BEE" w:rsidP="00EE1C75">
      <w:pPr>
        <w:pStyle w:val="1"/>
      </w:pPr>
      <w:r w:rsidRPr="00255391">
        <w:t>значение «2» в статусе, отражающем изменение данных и основание изменения.</w:t>
      </w:r>
    </w:p>
    <w:p w14:paraId="3C99AB83" w14:textId="31D62AA9" w:rsidR="00030BEE" w:rsidRPr="00255391" w:rsidRDefault="00F8201F" w:rsidP="00030BEE">
      <w:r w:rsidRPr="00255391">
        <w:t xml:space="preserve">Предоставление в </w:t>
      </w:r>
      <w:r w:rsidR="008C76AD" w:rsidRPr="00255391">
        <w:t>ИС УНП</w:t>
      </w:r>
      <w:r w:rsidRPr="00255391">
        <w:t xml:space="preserve"> </w:t>
      </w:r>
      <w:r w:rsidR="00030BEE" w:rsidRPr="00255391">
        <w:t xml:space="preserve">извещения об </w:t>
      </w:r>
      <w:r w:rsidRPr="00255391">
        <w:t>уточнени</w:t>
      </w:r>
      <w:r w:rsidR="00030BEE" w:rsidRPr="00255391">
        <w:t>и</w:t>
      </w:r>
      <w:r w:rsidRPr="00255391">
        <w:t xml:space="preserve"> </w:t>
      </w:r>
      <w:r w:rsidR="00030BEE" w:rsidRPr="00255391">
        <w:t xml:space="preserve">начисления в целях его аннулирования </w:t>
      </w:r>
      <w:r w:rsidRPr="00255391">
        <w:t xml:space="preserve">осуществляется путем выполнения запроса по Виду сведений «Прием необходимой для уплаты информации (начисления)» </w:t>
      </w:r>
      <w:r w:rsidR="00030BEE" w:rsidRPr="00255391">
        <w:t xml:space="preserve">с заполнением следующих данных </w:t>
      </w:r>
      <w:r w:rsidR="00030BEE" w:rsidRPr="00255391">
        <w:lastRenderedPageBreak/>
        <w:t xml:space="preserve">в контейнере ImportedChange </w:t>
      </w:r>
      <w:r w:rsidR="005E458C" w:rsidRPr="00255391">
        <w:t>—</w:t>
      </w:r>
      <w:r w:rsidR="00030BEE" w:rsidRPr="00255391">
        <w:t xml:space="preserve"> «Направляемые изменения в извещение о начислении» (</w:t>
      </w:r>
      <w:r w:rsidR="00F5478E" w:rsidRPr="00255391">
        <w:rPr>
          <w:lang w:eastAsia="ru-RU"/>
        </w:rPr>
        <w:t xml:space="preserve">см. описание полей запроса в разделе </w:t>
      </w:r>
      <w:r w:rsidR="00F5478E" w:rsidRPr="00255391">
        <w:rPr>
          <w:lang w:eastAsia="ru-RU"/>
        </w:rPr>
        <w:fldChar w:fldCharType="begin"/>
      </w:r>
      <w:r w:rsidR="00F5478E" w:rsidRPr="00255391">
        <w:rPr>
          <w:lang w:eastAsia="ru-RU"/>
        </w:rPr>
        <w:instrText xml:space="preserve"> REF _Ref525498290 \n \h  \* MERGEFORMAT </w:instrText>
      </w:r>
      <w:r w:rsidR="00F5478E" w:rsidRPr="00255391">
        <w:rPr>
          <w:lang w:eastAsia="ru-RU"/>
        </w:rPr>
      </w:r>
      <w:r w:rsidR="00F5478E" w:rsidRPr="00255391">
        <w:rPr>
          <w:lang w:eastAsia="ru-RU"/>
        </w:rPr>
        <w:fldChar w:fldCharType="separate"/>
      </w:r>
      <w:r w:rsidR="00836A48">
        <w:rPr>
          <w:lang w:eastAsia="ru-RU"/>
        </w:rPr>
        <w:t>3.6.2.1</w:t>
      </w:r>
      <w:r w:rsidR="00F5478E" w:rsidRPr="00255391">
        <w:rPr>
          <w:lang w:eastAsia="ru-RU"/>
        </w:rPr>
        <w:fldChar w:fldCharType="end"/>
      </w:r>
      <w:r w:rsidR="00030BEE" w:rsidRPr="00255391">
        <w:t>):</w:t>
      </w:r>
    </w:p>
    <w:p w14:paraId="6E558FB6" w14:textId="08C54FC2" w:rsidR="00030BEE" w:rsidRPr="00255391" w:rsidRDefault="00030BEE" w:rsidP="00EE1C75">
      <w:pPr>
        <w:pStyle w:val="1"/>
      </w:pPr>
      <w:r w:rsidRPr="00255391">
        <w:t>УИН уточняемого извещения о начислении;</w:t>
      </w:r>
    </w:p>
    <w:p w14:paraId="63773220" w14:textId="78B6FA14" w:rsidR="00030BEE" w:rsidRPr="00255391" w:rsidRDefault="00030BEE" w:rsidP="00EE1C75">
      <w:pPr>
        <w:pStyle w:val="1"/>
      </w:pPr>
      <w:r w:rsidRPr="00255391">
        <w:t>значение «3» в статусе, отражающем изменение данных и основание изменения;</w:t>
      </w:r>
    </w:p>
    <w:p w14:paraId="4ACDF029" w14:textId="19495820" w:rsidR="00F8201F" w:rsidRPr="00255391" w:rsidRDefault="00030BEE" w:rsidP="00EE1C75">
      <w:pPr>
        <w:pStyle w:val="1"/>
      </w:pPr>
      <w:r w:rsidRPr="00255391">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02C765D1" w14:textId="3494DBF2" w:rsidR="00442F71" w:rsidRPr="00255391" w:rsidRDefault="00F8201F" w:rsidP="00442F71">
      <w:r w:rsidRPr="00255391">
        <w:t xml:space="preserve">Предоставление в </w:t>
      </w:r>
      <w:r w:rsidR="008C76AD" w:rsidRPr="00255391">
        <w:t>ИС УНП</w:t>
      </w:r>
      <w:r w:rsidRPr="00255391">
        <w:t xml:space="preserve"> извещения об уточнении </w:t>
      </w:r>
      <w:r w:rsidR="00030BEE" w:rsidRPr="00255391">
        <w:t xml:space="preserve">начисления в целях </w:t>
      </w:r>
      <w:r w:rsidRPr="00255391">
        <w:t>восстановлени</w:t>
      </w:r>
      <w:r w:rsidR="00030BEE" w:rsidRPr="00255391">
        <w:t>я</w:t>
      </w:r>
      <w:r w:rsidRPr="00255391">
        <w:t xml:space="preserve"> ранее аннулированного извещения о начислении осуществляется путем выполнения запроса по Виду сведений «Прием необходимой для уплаты информации (начисления)» с</w:t>
      </w:r>
      <w:r w:rsidR="00442F71" w:rsidRPr="00255391">
        <w:t xml:space="preserve"> заполнением следующих данных в контейнере ImportedChange </w:t>
      </w:r>
      <w:r w:rsidR="001D218E" w:rsidRPr="00255391">
        <w:t>—</w:t>
      </w:r>
      <w:r w:rsidR="00442F71" w:rsidRPr="00255391">
        <w:t xml:space="preserve"> «Направляемые изменения в извещение о начислении» (</w:t>
      </w:r>
      <w:r w:rsidR="00F5478E" w:rsidRPr="00255391">
        <w:rPr>
          <w:lang w:eastAsia="ru-RU"/>
        </w:rPr>
        <w:t xml:space="preserve">см. описание полей запроса в разделе </w:t>
      </w:r>
      <w:r w:rsidR="00F5478E" w:rsidRPr="00255391">
        <w:rPr>
          <w:lang w:eastAsia="ru-RU"/>
        </w:rPr>
        <w:fldChar w:fldCharType="begin"/>
      </w:r>
      <w:r w:rsidR="00F5478E" w:rsidRPr="00255391">
        <w:rPr>
          <w:lang w:eastAsia="ru-RU"/>
        </w:rPr>
        <w:instrText xml:space="preserve"> REF _Ref525498290 \n \h  \* MERGEFORMAT </w:instrText>
      </w:r>
      <w:r w:rsidR="00F5478E" w:rsidRPr="00255391">
        <w:rPr>
          <w:lang w:eastAsia="ru-RU"/>
        </w:rPr>
      </w:r>
      <w:r w:rsidR="00F5478E" w:rsidRPr="00255391">
        <w:rPr>
          <w:lang w:eastAsia="ru-RU"/>
        </w:rPr>
        <w:fldChar w:fldCharType="separate"/>
      </w:r>
      <w:r w:rsidR="00836A48">
        <w:rPr>
          <w:lang w:eastAsia="ru-RU"/>
        </w:rPr>
        <w:t>3.6.2.1</w:t>
      </w:r>
      <w:r w:rsidR="00F5478E" w:rsidRPr="00255391">
        <w:rPr>
          <w:lang w:eastAsia="ru-RU"/>
        </w:rPr>
        <w:fldChar w:fldCharType="end"/>
      </w:r>
      <w:r w:rsidR="00442F71" w:rsidRPr="00255391">
        <w:t>):</w:t>
      </w:r>
    </w:p>
    <w:p w14:paraId="3699BEB8" w14:textId="3B8DB325" w:rsidR="00442F71" w:rsidRPr="00255391" w:rsidRDefault="00442F71" w:rsidP="00EE1C75">
      <w:pPr>
        <w:pStyle w:val="1"/>
      </w:pPr>
      <w:r w:rsidRPr="00255391">
        <w:t>УИН уточняемого извещения о начислении;</w:t>
      </w:r>
    </w:p>
    <w:p w14:paraId="433670BD" w14:textId="5217A5D7" w:rsidR="00442F71" w:rsidRPr="00255391" w:rsidRDefault="00442F71" w:rsidP="00EE1C75">
      <w:pPr>
        <w:pStyle w:val="1"/>
      </w:pPr>
      <w:r w:rsidRPr="00255391">
        <w:t>значение «4» в статусе, отражающем изменение данных и основание изменения извещения;</w:t>
      </w:r>
    </w:p>
    <w:p w14:paraId="59832B96" w14:textId="01630CA1" w:rsidR="00F8201F" w:rsidRPr="00255391" w:rsidRDefault="00442F71" w:rsidP="00EE1C75">
      <w:pPr>
        <w:pStyle w:val="1"/>
      </w:pPr>
      <w:r w:rsidRPr="00255391">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12FE3EBB" w14:textId="77777777" w:rsidR="00C731D7" w:rsidRPr="00255391" w:rsidRDefault="00C731D7" w:rsidP="002F0FE7">
      <w:pPr>
        <w:pStyle w:val="31"/>
      </w:pPr>
      <w:bookmarkStart w:id="293" w:name="_Toc56544482"/>
      <w:r w:rsidRPr="00255391">
        <w:t>Состав передаваемой информации</w:t>
      </w:r>
      <w:bookmarkEnd w:id="288"/>
      <w:bookmarkEnd w:id="293"/>
    </w:p>
    <w:p w14:paraId="471AD532" w14:textId="62CB14A5" w:rsidR="001F0FB0" w:rsidRPr="00255391" w:rsidRDefault="00C731D7" w:rsidP="001F0FB0">
      <w:pPr>
        <w:pStyle w:val="4"/>
      </w:pPr>
      <w:bookmarkStart w:id="294" w:name="_Ref525498290"/>
      <w:r w:rsidRPr="00255391">
        <w:t>Описание полей запроса</w:t>
      </w:r>
      <w:bookmarkEnd w:id="294"/>
    </w:p>
    <w:tbl>
      <w:tblPr>
        <w:tblStyle w:val="affb"/>
        <w:tblW w:w="10206" w:type="dxa"/>
        <w:tblInd w:w="-431" w:type="dxa"/>
        <w:tblLayout w:type="fixed"/>
        <w:tblLook w:val="04A0" w:firstRow="1" w:lastRow="0" w:firstColumn="1" w:lastColumn="0" w:noHBand="0" w:noVBand="1"/>
      </w:tblPr>
      <w:tblGrid>
        <w:gridCol w:w="993"/>
        <w:gridCol w:w="1560"/>
        <w:gridCol w:w="1701"/>
        <w:gridCol w:w="1701"/>
        <w:gridCol w:w="1842"/>
        <w:gridCol w:w="2409"/>
      </w:tblGrid>
      <w:tr w:rsidR="001F0FB0" w:rsidRPr="00255391" w14:paraId="2C243EDB" w14:textId="77777777" w:rsidTr="001201A9">
        <w:trPr>
          <w:tblHeader/>
        </w:trPr>
        <w:tc>
          <w:tcPr>
            <w:tcW w:w="993" w:type="dxa"/>
            <w:shd w:val="clear" w:color="auto" w:fill="E7E6E6" w:themeFill="background2"/>
            <w:vAlign w:val="center"/>
          </w:tcPr>
          <w:p w14:paraId="48F11DEA" w14:textId="77777777" w:rsidR="001F0FB0" w:rsidRPr="00255391" w:rsidRDefault="001F0FB0" w:rsidP="001F0FB0">
            <w:pPr>
              <w:pStyle w:val="111"/>
            </w:pPr>
            <w:r w:rsidRPr="00255391">
              <w:rPr>
                <w:u w:color="000000"/>
              </w:rPr>
              <w:t>№</w:t>
            </w:r>
          </w:p>
        </w:tc>
        <w:tc>
          <w:tcPr>
            <w:tcW w:w="1560" w:type="dxa"/>
            <w:shd w:val="clear" w:color="auto" w:fill="E7E6E6" w:themeFill="background2"/>
            <w:vAlign w:val="center"/>
          </w:tcPr>
          <w:p w14:paraId="65157D49" w14:textId="77777777" w:rsidR="001F0FB0" w:rsidRPr="00255391" w:rsidRDefault="001F0FB0" w:rsidP="001F0FB0">
            <w:pPr>
              <w:pStyle w:val="111"/>
              <w:rPr>
                <w:lang w:val="ru-RU"/>
              </w:rPr>
            </w:pPr>
            <w:r w:rsidRPr="00255391">
              <w:rPr>
                <w:u w:color="000000"/>
                <w:lang w:val="ru-RU"/>
              </w:rPr>
              <w:t>Код поля</w:t>
            </w:r>
          </w:p>
        </w:tc>
        <w:tc>
          <w:tcPr>
            <w:tcW w:w="1701" w:type="dxa"/>
            <w:shd w:val="clear" w:color="auto" w:fill="E7E6E6" w:themeFill="background2"/>
            <w:vAlign w:val="center"/>
          </w:tcPr>
          <w:p w14:paraId="04744D36" w14:textId="77777777" w:rsidR="001F0FB0" w:rsidRPr="00255391" w:rsidRDefault="001F0FB0" w:rsidP="001F0FB0">
            <w:pPr>
              <w:pStyle w:val="111"/>
              <w:rPr>
                <w:lang w:val="ru-RU"/>
              </w:rPr>
            </w:pPr>
            <w:r w:rsidRPr="00255391">
              <w:rPr>
                <w:u w:color="000000"/>
                <w:lang w:val="ru-RU"/>
              </w:rPr>
              <w:t>Описание поля</w:t>
            </w:r>
          </w:p>
        </w:tc>
        <w:tc>
          <w:tcPr>
            <w:tcW w:w="1701" w:type="dxa"/>
            <w:shd w:val="clear" w:color="auto" w:fill="E7E6E6" w:themeFill="background2"/>
            <w:vAlign w:val="center"/>
          </w:tcPr>
          <w:p w14:paraId="7CC2D579" w14:textId="46C259FC" w:rsidR="001F0FB0" w:rsidRPr="00255391" w:rsidRDefault="001F0FB0" w:rsidP="00482FCA">
            <w:pPr>
              <w:pStyle w:val="111"/>
              <w:rPr>
                <w:lang w:val="ru-RU"/>
              </w:rPr>
            </w:pPr>
            <w:r w:rsidRPr="00255391">
              <w:rPr>
                <w:u w:color="000000"/>
                <w:lang w:val="ru-RU"/>
              </w:rPr>
              <w:t>Требования к заполнению</w:t>
            </w:r>
          </w:p>
        </w:tc>
        <w:tc>
          <w:tcPr>
            <w:tcW w:w="1842" w:type="dxa"/>
            <w:shd w:val="clear" w:color="auto" w:fill="E7E6E6" w:themeFill="background2"/>
            <w:vAlign w:val="center"/>
          </w:tcPr>
          <w:p w14:paraId="59848063" w14:textId="77777777" w:rsidR="001F0FB0" w:rsidRPr="00255391" w:rsidRDefault="001F0FB0" w:rsidP="00E159CB">
            <w:pPr>
              <w:pStyle w:val="111"/>
              <w:rPr>
                <w:lang w:val="ru-RU"/>
              </w:rPr>
            </w:pPr>
            <w:r w:rsidRPr="00255391">
              <w:rPr>
                <w:u w:color="000000"/>
                <w:lang w:val="ru-RU"/>
              </w:rPr>
              <w:t xml:space="preserve">Способ заполнения/Тип </w:t>
            </w:r>
          </w:p>
        </w:tc>
        <w:tc>
          <w:tcPr>
            <w:tcW w:w="2409" w:type="dxa"/>
            <w:shd w:val="clear" w:color="auto" w:fill="E7E6E6" w:themeFill="background2"/>
            <w:vAlign w:val="center"/>
          </w:tcPr>
          <w:p w14:paraId="4B3E3280" w14:textId="77777777" w:rsidR="001F0FB0" w:rsidRPr="00255391" w:rsidRDefault="001F0FB0" w:rsidP="001F0FB0">
            <w:pPr>
              <w:pStyle w:val="111"/>
              <w:rPr>
                <w:lang w:val="ru-RU"/>
              </w:rPr>
            </w:pPr>
            <w:r w:rsidRPr="00255391">
              <w:rPr>
                <w:u w:color="000000"/>
                <w:lang w:val="ru-RU"/>
              </w:rPr>
              <w:t xml:space="preserve">Комментарий </w:t>
            </w:r>
          </w:p>
        </w:tc>
      </w:tr>
      <w:tr w:rsidR="001F0FB0" w:rsidRPr="00255391" w14:paraId="362AF5B4" w14:textId="77777777" w:rsidTr="001201A9">
        <w:tc>
          <w:tcPr>
            <w:tcW w:w="993" w:type="dxa"/>
          </w:tcPr>
          <w:p w14:paraId="058C0FAF" w14:textId="77777777" w:rsidR="001F0FB0" w:rsidRPr="00255391" w:rsidRDefault="001F0FB0" w:rsidP="00B16187">
            <w:pPr>
              <w:pStyle w:val="a"/>
              <w:numPr>
                <w:ilvl w:val="0"/>
                <w:numId w:val="26"/>
              </w:numPr>
            </w:pPr>
          </w:p>
        </w:tc>
        <w:tc>
          <w:tcPr>
            <w:tcW w:w="1560" w:type="dxa"/>
          </w:tcPr>
          <w:p w14:paraId="694261EC" w14:textId="4DC7FA18" w:rsidR="001F0FB0" w:rsidRPr="00255391" w:rsidRDefault="001F0FB0" w:rsidP="001F0FB0">
            <w:pPr>
              <w:pStyle w:val="110"/>
            </w:pPr>
            <w:r w:rsidRPr="00255391">
              <w:rPr>
                <w:lang w:val="en-US"/>
              </w:rPr>
              <w:t>ImportChargesRequest</w:t>
            </w:r>
          </w:p>
        </w:tc>
        <w:tc>
          <w:tcPr>
            <w:tcW w:w="1701" w:type="dxa"/>
          </w:tcPr>
          <w:p w14:paraId="32B3812A" w14:textId="0BD259B1" w:rsidR="001F0FB0" w:rsidRPr="00255391" w:rsidRDefault="001F0FB0" w:rsidP="001F0FB0">
            <w:pPr>
              <w:pStyle w:val="110"/>
            </w:pPr>
            <w:r w:rsidRPr="00255391">
              <w:rPr>
                <w:szCs w:val="28"/>
              </w:rPr>
              <w:t>Прием необходимой для уплаты информации (начисления)</w:t>
            </w:r>
          </w:p>
        </w:tc>
        <w:tc>
          <w:tcPr>
            <w:tcW w:w="1701" w:type="dxa"/>
          </w:tcPr>
          <w:p w14:paraId="2B6EE759" w14:textId="1FC78F27" w:rsidR="001F0FB0" w:rsidRPr="00255391" w:rsidRDefault="001F0FB0" w:rsidP="001F0FB0">
            <w:pPr>
              <w:pStyle w:val="110"/>
            </w:pPr>
            <w:r w:rsidRPr="00255391">
              <w:t>1, обязательно</w:t>
            </w:r>
          </w:p>
        </w:tc>
        <w:tc>
          <w:tcPr>
            <w:tcW w:w="1842" w:type="dxa"/>
          </w:tcPr>
          <w:p w14:paraId="45CB9951" w14:textId="77777777" w:rsidR="001F0FB0" w:rsidRPr="00255391" w:rsidRDefault="001F0FB0" w:rsidP="001F0FB0">
            <w:pPr>
              <w:pStyle w:val="110"/>
            </w:pPr>
            <w:r w:rsidRPr="00255391">
              <w:t>Контейнер/</w:t>
            </w:r>
          </w:p>
          <w:p w14:paraId="58AE18EC" w14:textId="0013F47D" w:rsidR="001F0FB0" w:rsidRPr="00255391" w:rsidRDefault="001F0FB0" w:rsidP="001F0FB0">
            <w:pPr>
              <w:pStyle w:val="110"/>
            </w:pPr>
            <w:r w:rsidRPr="00255391">
              <w:t xml:space="preserve">Основан на типе </w:t>
            </w:r>
            <w:r w:rsidRPr="00255391">
              <w:rPr>
                <w:lang w:val="en-US"/>
              </w:rPr>
              <w:t>RequestType</w:t>
            </w:r>
            <w:r w:rsidRPr="00255391">
              <w:t xml:space="preserv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836A48" w:rsidRPr="00255391">
              <w:t xml:space="preserve">Таблица </w:t>
            </w:r>
            <w:r w:rsidR="00836A48">
              <w:rPr>
                <w:noProof/>
              </w:rPr>
              <w:t>22</w:t>
            </w:r>
            <w:r w:rsidRPr="00255391">
              <w:rPr>
                <w:lang w:val="en-US"/>
              </w:rPr>
              <w:fldChar w:fldCharType="end"/>
            </w:r>
            <w:r w:rsidRPr="00255391">
              <w:t>)</w:t>
            </w:r>
          </w:p>
        </w:tc>
        <w:tc>
          <w:tcPr>
            <w:tcW w:w="2409" w:type="dxa"/>
          </w:tcPr>
          <w:p w14:paraId="29FEFC8A" w14:textId="77777777" w:rsidR="001F0FB0" w:rsidRPr="00255391" w:rsidRDefault="001F0FB0" w:rsidP="001F0FB0">
            <w:pPr>
              <w:pStyle w:val="110"/>
            </w:pPr>
          </w:p>
        </w:tc>
      </w:tr>
      <w:tr w:rsidR="001F0FB0" w:rsidRPr="00255391" w14:paraId="6DAC2CC9" w14:textId="77777777" w:rsidTr="001201A9">
        <w:tc>
          <w:tcPr>
            <w:tcW w:w="993" w:type="dxa"/>
          </w:tcPr>
          <w:p w14:paraId="2920BD61" w14:textId="77777777" w:rsidR="001F0FB0" w:rsidRPr="00255391" w:rsidRDefault="001F0FB0" w:rsidP="00B16187">
            <w:pPr>
              <w:pStyle w:val="a"/>
              <w:numPr>
                <w:ilvl w:val="1"/>
                <w:numId w:val="26"/>
              </w:numPr>
            </w:pPr>
          </w:p>
        </w:tc>
        <w:tc>
          <w:tcPr>
            <w:tcW w:w="1560" w:type="dxa"/>
          </w:tcPr>
          <w:p w14:paraId="680DF48C" w14:textId="6F210E80" w:rsidR="001F0FB0" w:rsidRPr="00255391" w:rsidRDefault="001F0FB0" w:rsidP="001F0FB0">
            <w:pPr>
              <w:pStyle w:val="110"/>
            </w:pPr>
            <w:r w:rsidRPr="00255391">
              <w:rPr>
                <w:lang w:val="en-US"/>
              </w:rPr>
              <w:t>Id (</w:t>
            </w:r>
            <w:r w:rsidRPr="00255391">
              <w:t>атрибут</w:t>
            </w:r>
            <w:r w:rsidRPr="00255391">
              <w:rPr>
                <w:lang w:val="en-US"/>
              </w:rPr>
              <w:t>)</w:t>
            </w:r>
          </w:p>
        </w:tc>
        <w:tc>
          <w:tcPr>
            <w:tcW w:w="1701" w:type="dxa"/>
          </w:tcPr>
          <w:p w14:paraId="7A6B958B" w14:textId="62362502" w:rsidR="001F0FB0" w:rsidRPr="00255391" w:rsidRDefault="001F0FB0" w:rsidP="001F0FB0">
            <w:pPr>
              <w:pStyle w:val="110"/>
            </w:pPr>
            <w:r w:rsidRPr="00255391">
              <w:rPr>
                <w:szCs w:val="28"/>
              </w:rPr>
              <w:t>Идентификатор</w:t>
            </w:r>
            <w:r w:rsidRPr="00255391">
              <w:rPr>
                <w:szCs w:val="28"/>
                <w:lang w:val="en-US"/>
              </w:rPr>
              <w:t xml:space="preserve"> </w:t>
            </w:r>
            <w:r w:rsidRPr="00255391">
              <w:rPr>
                <w:szCs w:val="28"/>
              </w:rPr>
              <w:t>запроса</w:t>
            </w:r>
          </w:p>
        </w:tc>
        <w:tc>
          <w:tcPr>
            <w:tcW w:w="1701" w:type="dxa"/>
          </w:tcPr>
          <w:p w14:paraId="0C54EAEA" w14:textId="523695C4" w:rsidR="001F0FB0" w:rsidRPr="00255391" w:rsidRDefault="001F0FB0" w:rsidP="001F0FB0">
            <w:pPr>
              <w:pStyle w:val="110"/>
            </w:pPr>
            <w:r w:rsidRPr="00255391">
              <w:rPr>
                <w:lang w:val="en-US"/>
              </w:rPr>
              <w:t xml:space="preserve">1, </w:t>
            </w:r>
            <w:r w:rsidRPr="00255391">
              <w:t>обязательно</w:t>
            </w:r>
          </w:p>
        </w:tc>
        <w:tc>
          <w:tcPr>
            <w:tcW w:w="1842" w:type="dxa"/>
          </w:tcPr>
          <w:p w14:paraId="30C4B866" w14:textId="5D9E5C8C" w:rsidR="001F0FB0" w:rsidRPr="00255391" w:rsidRDefault="001F0FB0" w:rsidP="00041017">
            <w:pPr>
              <w:pStyle w:val="110"/>
            </w:pPr>
            <w:r w:rsidRPr="00255391">
              <w:rPr>
                <w:i/>
              </w:rPr>
              <w:t xml:space="preserve">Строка не более 50 символов в формате </w:t>
            </w:r>
            <w:r w:rsidRPr="00255391">
              <w:rPr>
                <w:lang w:val="en-US"/>
              </w:rPr>
              <w:t>ID</w:t>
            </w:r>
          </w:p>
        </w:tc>
        <w:tc>
          <w:tcPr>
            <w:tcW w:w="2409" w:type="dxa"/>
          </w:tcPr>
          <w:p w14:paraId="05E2ED09" w14:textId="77777777" w:rsidR="001F0FB0" w:rsidRPr="00255391" w:rsidRDefault="001F0FB0" w:rsidP="001F0FB0">
            <w:pPr>
              <w:pStyle w:val="110"/>
            </w:pPr>
          </w:p>
        </w:tc>
      </w:tr>
      <w:tr w:rsidR="001F0FB0" w:rsidRPr="00255391" w14:paraId="7ADEF511" w14:textId="77777777" w:rsidTr="001201A9">
        <w:tc>
          <w:tcPr>
            <w:tcW w:w="993" w:type="dxa"/>
          </w:tcPr>
          <w:p w14:paraId="013F15E8" w14:textId="77777777" w:rsidR="001F0FB0" w:rsidRPr="00255391" w:rsidRDefault="001F0FB0" w:rsidP="00B16187">
            <w:pPr>
              <w:pStyle w:val="a"/>
              <w:numPr>
                <w:ilvl w:val="1"/>
                <w:numId w:val="26"/>
              </w:numPr>
            </w:pPr>
          </w:p>
        </w:tc>
        <w:tc>
          <w:tcPr>
            <w:tcW w:w="1560" w:type="dxa"/>
          </w:tcPr>
          <w:p w14:paraId="6C38148F" w14:textId="0102F492" w:rsidR="001F0FB0" w:rsidRPr="00255391" w:rsidRDefault="001F0FB0" w:rsidP="001F0FB0">
            <w:pPr>
              <w:pStyle w:val="110"/>
            </w:pPr>
            <w:r w:rsidRPr="00255391">
              <w:rPr>
                <w:lang w:val="en-US"/>
              </w:rPr>
              <w:t>timestamp (</w:t>
            </w:r>
            <w:r w:rsidRPr="00255391">
              <w:t>атрибут</w:t>
            </w:r>
            <w:r w:rsidRPr="00255391">
              <w:rPr>
                <w:lang w:val="en-US"/>
              </w:rPr>
              <w:t>)</w:t>
            </w:r>
          </w:p>
        </w:tc>
        <w:tc>
          <w:tcPr>
            <w:tcW w:w="1701" w:type="dxa"/>
          </w:tcPr>
          <w:p w14:paraId="3E79A364" w14:textId="696D3238" w:rsidR="001F0FB0" w:rsidRPr="00255391" w:rsidRDefault="001F0FB0" w:rsidP="001F0FB0">
            <w:pPr>
              <w:pStyle w:val="110"/>
            </w:pPr>
            <w:r w:rsidRPr="00255391">
              <w:rPr>
                <w:szCs w:val="28"/>
              </w:rPr>
              <w:t>Дата и время формирования запроса</w:t>
            </w:r>
          </w:p>
        </w:tc>
        <w:tc>
          <w:tcPr>
            <w:tcW w:w="1701" w:type="dxa"/>
          </w:tcPr>
          <w:p w14:paraId="5B7E18DB" w14:textId="1D2C7C7E" w:rsidR="001F0FB0" w:rsidRPr="00255391" w:rsidRDefault="001F0FB0" w:rsidP="001F0FB0">
            <w:pPr>
              <w:pStyle w:val="110"/>
            </w:pPr>
            <w:r w:rsidRPr="00255391">
              <w:rPr>
                <w:lang w:val="en-US"/>
              </w:rPr>
              <w:t>1</w:t>
            </w:r>
            <w:r w:rsidRPr="00255391">
              <w:t>, обязательно</w:t>
            </w:r>
          </w:p>
        </w:tc>
        <w:tc>
          <w:tcPr>
            <w:tcW w:w="1842" w:type="dxa"/>
          </w:tcPr>
          <w:p w14:paraId="0F8C681F" w14:textId="4EB0AD2A" w:rsidR="001F0FB0" w:rsidRPr="00255391" w:rsidRDefault="001F0FB0" w:rsidP="001F0FB0">
            <w:pPr>
              <w:pStyle w:val="110"/>
            </w:pPr>
            <w:r w:rsidRPr="00255391">
              <w:rPr>
                <w:i/>
                <w:lang w:val="en-US"/>
              </w:rPr>
              <w:t>dateTime</w:t>
            </w:r>
          </w:p>
        </w:tc>
        <w:tc>
          <w:tcPr>
            <w:tcW w:w="2409" w:type="dxa"/>
          </w:tcPr>
          <w:p w14:paraId="18832995" w14:textId="77777777" w:rsidR="001F0FB0" w:rsidRPr="00255391" w:rsidRDefault="001F0FB0" w:rsidP="001F0FB0">
            <w:pPr>
              <w:pStyle w:val="110"/>
            </w:pPr>
          </w:p>
        </w:tc>
      </w:tr>
      <w:tr w:rsidR="001F0FB0" w:rsidRPr="00255391" w14:paraId="440F026A" w14:textId="77777777" w:rsidTr="001201A9">
        <w:tc>
          <w:tcPr>
            <w:tcW w:w="993" w:type="dxa"/>
          </w:tcPr>
          <w:p w14:paraId="566C995E" w14:textId="77777777" w:rsidR="001F0FB0" w:rsidRPr="00255391" w:rsidRDefault="001F0FB0" w:rsidP="00B16187">
            <w:pPr>
              <w:pStyle w:val="a"/>
              <w:numPr>
                <w:ilvl w:val="1"/>
                <w:numId w:val="26"/>
              </w:numPr>
            </w:pPr>
          </w:p>
        </w:tc>
        <w:tc>
          <w:tcPr>
            <w:tcW w:w="1560" w:type="dxa"/>
          </w:tcPr>
          <w:p w14:paraId="1F447F4C" w14:textId="6AEFF15B" w:rsidR="001F0FB0" w:rsidRPr="00255391" w:rsidRDefault="001F0FB0" w:rsidP="001F0FB0">
            <w:pPr>
              <w:pStyle w:val="110"/>
            </w:pPr>
            <w:r w:rsidRPr="00255391">
              <w:rPr>
                <w:lang w:val="en-US"/>
              </w:rPr>
              <w:t>senderIdentifier (</w:t>
            </w:r>
            <w:r w:rsidRPr="00255391">
              <w:t>атрибут</w:t>
            </w:r>
            <w:r w:rsidRPr="00255391">
              <w:rPr>
                <w:lang w:val="en-US"/>
              </w:rPr>
              <w:t>)</w:t>
            </w:r>
          </w:p>
        </w:tc>
        <w:tc>
          <w:tcPr>
            <w:tcW w:w="1701" w:type="dxa"/>
          </w:tcPr>
          <w:p w14:paraId="21D4396A" w14:textId="120B2CBE" w:rsidR="001F0FB0" w:rsidRPr="00255391" w:rsidRDefault="001F0FB0" w:rsidP="001F0FB0">
            <w:pPr>
              <w:pStyle w:val="110"/>
            </w:pPr>
            <w:r w:rsidRPr="00255391">
              <w:rPr>
                <w:szCs w:val="28"/>
              </w:rPr>
              <w:t>УРН участника-отправителя запроса</w:t>
            </w:r>
          </w:p>
        </w:tc>
        <w:tc>
          <w:tcPr>
            <w:tcW w:w="1701" w:type="dxa"/>
          </w:tcPr>
          <w:p w14:paraId="65AB50D3" w14:textId="51C03217" w:rsidR="001F0FB0" w:rsidRPr="00255391" w:rsidRDefault="001F0FB0" w:rsidP="001F0FB0">
            <w:pPr>
              <w:pStyle w:val="110"/>
            </w:pPr>
            <w:r w:rsidRPr="00255391">
              <w:rPr>
                <w:lang w:val="en-US"/>
              </w:rPr>
              <w:t>1</w:t>
            </w:r>
            <w:r w:rsidRPr="00255391">
              <w:t>, обязательно</w:t>
            </w:r>
          </w:p>
        </w:tc>
        <w:tc>
          <w:tcPr>
            <w:tcW w:w="1842" w:type="dxa"/>
          </w:tcPr>
          <w:p w14:paraId="7848AD21" w14:textId="4EF13630" w:rsidR="001F0FB0" w:rsidRPr="00255391" w:rsidRDefault="001F0FB0" w:rsidP="001F0FB0">
            <w:pPr>
              <w:pStyle w:val="110"/>
            </w:pPr>
            <w:r w:rsidRPr="00255391">
              <w:rPr>
                <w:lang w:val="en-US"/>
              </w:rPr>
              <w:t>URNType</w:t>
            </w:r>
            <w:r w:rsidRPr="00255391">
              <w:t xml:space="preserve"> (см.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409" w:type="dxa"/>
          </w:tcPr>
          <w:p w14:paraId="1726BC35" w14:textId="77777777" w:rsidR="001F0FB0" w:rsidRPr="00255391" w:rsidRDefault="001F0FB0" w:rsidP="001F0FB0">
            <w:pPr>
              <w:pStyle w:val="110"/>
            </w:pPr>
          </w:p>
        </w:tc>
      </w:tr>
      <w:tr w:rsidR="001F0FB0" w:rsidRPr="00255391" w14:paraId="0E670B9A" w14:textId="77777777" w:rsidTr="001201A9">
        <w:tc>
          <w:tcPr>
            <w:tcW w:w="993" w:type="dxa"/>
          </w:tcPr>
          <w:p w14:paraId="0EDC6916" w14:textId="77777777" w:rsidR="001F0FB0" w:rsidRPr="00255391" w:rsidRDefault="001F0FB0" w:rsidP="00B16187">
            <w:pPr>
              <w:pStyle w:val="a"/>
              <w:numPr>
                <w:ilvl w:val="1"/>
                <w:numId w:val="26"/>
              </w:numPr>
            </w:pPr>
            <w:bookmarkStart w:id="295" w:name="_Hlk342346"/>
          </w:p>
        </w:tc>
        <w:tc>
          <w:tcPr>
            <w:tcW w:w="1560" w:type="dxa"/>
          </w:tcPr>
          <w:p w14:paraId="38B83CE5" w14:textId="3E4FCB61" w:rsidR="001F0FB0" w:rsidRPr="00255391" w:rsidRDefault="001F0FB0" w:rsidP="001F0FB0">
            <w:pPr>
              <w:pStyle w:val="110"/>
            </w:pPr>
            <w:r w:rsidRPr="00255391">
              <w:rPr>
                <w:lang w:val="en-US"/>
              </w:rPr>
              <w:t>senderRole (</w:t>
            </w:r>
            <w:r w:rsidRPr="00255391">
              <w:t>атрибут</w:t>
            </w:r>
            <w:r w:rsidRPr="00255391">
              <w:rPr>
                <w:lang w:val="en-US"/>
              </w:rPr>
              <w:t>)</w:t>
            </w:r>
          </w:p>
        </w:tc>
        <w:tc>
          <w:tcPr>
            <w:tcW w:w="1701" w:type="dxa"/>
          </w:tcPr>
          <w:p w14:paraId="0F04F71C" w14:textId="163A200F" w:rsidR="001F0FB0" w:rsidRPr="00255391" w:rsidRDefault="001F0FB0" w:rsidP="001F0FB0">
            <w:pPr>
              <w:pStyle w:val="110"/>
            </w:pPr>
            <w:r w:rsidRPr="00255391">
              <w:rPr>
                <w:szCs w:val="28"/>
              </w:rPr>
              <w:t>Полномочие участника-отправителя запроса, с которым происходит обращение к ИС УНП</w:t>
            </w:r>
          </w:p>
        </w:tc>
        <w:tc>
          <w:tcPr>
            <w:tcW w:w="1701" w:type="dxa"/>
          </w:tcPr>
          <w:p w14:paraId="4C889F73" w14:textId="4EEC8E6E" w:rsidR="001F0FB0" w:rsidRPr="00255391" w:rsidRDefault="001F0FB0" w:rsidP="001F0FB0">
            <w:pPr>
              <w:pStyle w:val="110"/>
            </w:pPr>
            <w:r w:rsidRPr="00255391">
              <w:t>1, обязательно</w:t>
            </w:r>
          </w:p>
        </w:tc>
        <w:tc>
          <w:tcPr>
            <w:tcW w:w="1842" w:type="dxa"/>
          </w:tcPr>
          <w:p w14:paraId="6420E787" w14:textId="77777777" w:rsidR="001F0FB0" w:rsidRPr="00255391" w:rsidRDefault="001F0FB0" w:rsidP="001F0FB0">
            <w:pPr>
              <w:pStyle w:val="110"/>
            </w:pPr>
            <w:r w:rsidRPr="00255391">
              <w:rPr>
                <w:i/>
              </w:rPr>
              <w:t>Строка длиной до 10 символов (</w:t>
            </w:r>
            <w:r w:rsidRPr="00255391">
              <w:t>\</w:t>
            </w:r>
            <w:r w:rsidRPr="00255391">
              <w:rPr>
                <w:lang w:val="en-US"/>
              </w:rPr>
              <w:t>w</w:t>
            </w:r>
            <w:r w:rsidRPr="00255391">
              <w:t>{1,10}</w:t>
            </w:r>
            <w:r w:rsidRPr="00255391">
              <w:rPr>
                <w:i/>
              </w:rPr>
              <w:t>)</w:t>
            </w:r>
            <w:r w:rsidRPr="00255391">
              <w:t xml:space="preserve"> </w:t>
            </w:r>
          </w:p>
          <w:p w14:paraId="5D5F1084" w14:textId="77777777" w:rsidR="001F0FB0" w:rsidRPr="00255391" w:rsidRDefault="001F0FB0" w:rsidP="001F0FB0">
            <w:pPr>
              <w:pStyle w:val="110"/>
              <w:rPr>
                <w:lang w:val="en-US"/>
              </w:rPr>
            </w:pPr>
            <w:r w:rsidRPr="00255391">
              <w:rPr>
                <w:lang w:val="en-US"/>
              </w:rPr>
              <w:t>/</w:t>
            </w:r>
          </w:p>
          <w:p w14:paraId="3059D40C" w14:textId="23097611" w:rsidR="001F0FB0" w:rsidRPr="00255391" w:rsidRDefault="001F0FB0" w:rsidP="001F0FB0">
            <w:pPr>
              <w:pStyle w:val="110"/>
            </w:pPr>
            <w:r w:rsidRPr="00255391">
              <w:rPr>
                <w:lang w:val="en-US"/>
              </w:rPr>
              <w:t>String</w:t>
            </w:r>
          </w:p>
        </w:tc>
        <w:tc>
          <w:tcPr>
            <w:tcW w:w="2409" w:type="dxa"/>
          </w:tcPr>
          <w:p w14:paraId="3D03230C" w14:textId="77777777" w:rsidR="001F0FB0" w:rsidRPr="00255391" w:rsidRDefault="001F0FB0" w:rsidP="001F0FB0">
            <w:pPr>
              <w:pStyle w:val="110"/>
              <w:rPr>
                <w:szCs w:val="28"/>
              </w:rPr>
            </w:pPr>
            <w:r w:rsidRPr="00255391">
              <w:rPr>
                <w:szCs w:val="28"/>
              </w:rPr>
              <w:t xml:space="preserve">Полномочие участника-отправителя сообщения (УРН которого передается в атрибуте </w:t>
            </w:r>
            <w:r w:rsidRPr="00255391">
              <w:rPr>
                <w:i/>
                <w:lang w:val="en-US"/>
              </w:rPr>
              <w:t>senderIdentifier</w:t>
            </w:r>
            <w:r w:rsidRPr="00255391">
              <w:rPr>
                <w:szCs w:val="28"/>
              </w:rPr>
              <w:t xml:space="preserve">), с которым происходит обращение к ИС УНП. </w:t>
            </w:r>
          </w:p>
          <w:p w14:paraId="3C645807" w14:textId="77777777" w:rsidR="001F0FB0" w:rsidRPr="00255391" w:rsidRDefault="001F0FB0" w:rsidP="001F0FB0">
            <w:pPr>
              <w:pStyle w:val="110"/>
              <w:rPr>
                <w:szCs w:val="28"/>
              </w:rPr>
            </w:pPr>
            <w:r w:rsidRPr="00255391">
              <w:rPr>
                <w:szCs w:val="28"/>
              </w:rPr>
              <w:t>Допустимые значения:</w:t>
            </w:r>
          </w:p>
          <w:p w14:paraId="7091E81F" w14:textId="77777777" w:rsidR="001F0FB0" w:rsidRPr="00255391" w:rsidRDefault="001F0FB0" w:rsidP="001F0FB0">
            <w:pPr>
              <w:pStyle w:val="110"/>
              <w:rPr>
                <w:szCs w:val="28"/>
              </w:rPr>
            </w:pPr>
            <w:r w:rsidRPr="00255391">
              <w:rPr>
                <w:szCs w:val="28"/>
              </w:rPr>
              <w:t xml:space="preserve">1 </w:t>
            </w:r>
            <w:r w:rsidRPr="00255391">
              <w:t>–</w:t>
            </w:r>
            <w:r w:rsidRPr="00255391">
              <w:rPr>
                <w:szCs w:val="28"/>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2882D676" w14:textId="77777777" w:rsidR="001F0FB0" w:rsidRPr="00255391" w:rsidRDefault="001F0FB0" w:rsidP="001F0FB0">
            <w:pPr>
              <w:pStyle w:val="110"/>
              <w:rPr>
                <w:szCs w:val="28"/>
              </w:rPr>
            </w:pPr>
            <w:r w:rsidRPr="00255391">
              <w:rPr>
                <w:szCs w:val="28"/>
              </w:rPr>
              <w:t xml:space="preserve">2 </w:t>
            </w:r>
            <w:r w:rsidRPr="00255391">
              <w:t>–</w:t>
            </w:r>
            <w:r w:rsidRPr="00255391">
              <w:rPr>
                <w:szCs w:val="28"/>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3E6A479B" w14:textId="77777777" w:rsidR="001F0FB0" w:rsidRPr="00255391" w:rsidRDefault="001F0FB0" w:rsidP="001F0FB0">
            <w:pPr>
              <w:pStyle w:val="110"/>
              <w:rPr>
                <w:szCs w:val="28"/>
              </w:rPr>
            </w:pPr>
            <w:r w:rsidRPr="00255391">
              <w:rPr>
                <w:szCs w:val="28"/>
              </w:rPr>
              <w:t>3 — АН (администратор доходов бюджета, главный администратор доходов бюджета);</w:t>
            </w:r>
          </w:p>
          <w:p w14:paraId="0E49DDE1" w14:textId="77777777" w:rsidR="001F0FB0" w:rsidRPr="00255391" w:rsidRDefault="001F0FB0" w:rsidP="001F0FB0">
            <w:pPr>
              <w:pStyle w:val="110"/>
              <w:rPr>
                <w:szCs w:val="28"/>
              </w:rPr>
            </w:pPr>
            <w:r w:rsidRPr="00255391">
              <w:rPr>
                <w:szCs w:val="28"/>
              </w:rPr>
              <w:t xml:space="preserve">4 — АН (государственное </w:t>
            </w:r>
            <w:r w:rsidRPr="00255391">
              <w:rPr>
                <w:szCs w:val="28"/>
              </w:rPr>
              <w:lastRenderedPageBreak/>
              <w:t>(муниципальное) учреждение);</w:t>
            </w:r>
          </w:p>
          <w:p w14:paraId="31E83C31" w14:textId="0B6452FD" w:rsidR="000A6326" w:rsidRPr="00255391" w:rsidRDefault="000A6326" w:rsidP="000A6326">
            <w:pPr>
              <w:pStyle w:val="110"/>
              <w:rPr>
                <w:szCs w:val="28"/>
              </w:rPr>
            </w:pPr>
            <w:r w:rsidRPr="00255391">
              <w:rPr>
                <w:szCs w:val="28"/>
              </w:rPr>
              <w:t>17 — АЗ (оператор единого портала) – для уточнения ранее сформированного ГИС ГМП предварительного начисления по запросу участника;</w:t>
            </w:r>
          </w:p>
          <w:p w14:paraId="32147B04" w14:textId="4389888D" w:rsidR="000A6326" w:rsidRPr="00255391" w:rsidRDefault="000A6326" w:rsidP="000A6326">
            <w:pPr>
              <w:pStyle w:val="110"/>
              <w:rPr>
                <w:szCs w:val="28"/>
              </w:rPr>
            </w:pPr>
            <w:r w:rsidRPr="00255391">
              <w:rPr>
                <w:szCs w:val="28"/>
              </w:rPr>
              <w:t>18 — АЗ (оператор регионального портала) – для уточнения ранее сформированного ГИС ГМП предварительного начисления по запросу участника;</w:t>
            </w:r>
          </w:p>
          <w:p w14:paraId="0E486BC2" w14:textId="209C792C" w:rsidR="00F32D9E" w:rsidRPr="00255391" w:rsidRDefault="00F32D9E" w:rsidP="000A6326">
            <w:pPr>
              <w:pStyle w:val="110"/>
              <w:rPr>
                <w:szCs w:val="28"/>
              </w:rPr>
            </w:pPr>
            <w:r w:rsidRPr="00255391">
              <w:rPr>
                <w:szCs w:val="28"/>
              </w:rPr>
              <w:t>24 – ГАН (уполномоченный орган, являющийся главным администратором доходов бюджета);</w:t>
            </w:r>
          </w:p>
          <w:p w14:paraId="0040C793" w14:textId="77777777" w:rsidR="001F0FB0" w:rsidRPr="00255391" w:rsidRDefault="001F0FB0" w:rsidP="001F0FB0">
            <w:pPr>
              <w:pStyle w:val="110"/>
              <w:rPr>
                <w:szCs w:val="28"/>
              </w:rPr>
            </w:pPr>
            <w:r w:rsidRPr="00255391">
              <w:rPr>
                <w:szCs w:val="28"/>
              </w:rPr>
              <w:t>25 – ГАН (оператор системы «Электронный бюджет»);</w:t>
            </w:r>
          </w:p>
          <w:p w14:paraId="5A798492" w14:textId="77777777" w:rsidR="00855DD5" w:rsidRPr="00255391" w:rsidRDefault="00855DD5" w:rsidP="00855DD5">
            <w:pPr>
              <w:pStyle w:val="110"/>
              <w:rPr>
                <w:szCs w:val="28"/>
              </w:rPr>
            </w:pPr>
            <w:r w:rsidRPr="00255391">
              <w:rPr>
                <w:szCs w:val="28"/>
              </w:rPr>
              <w:t>27 – АН (уполномоченный орган, являющийся администратором доходов бюджета);</w:t>
            </w:r>
          </w:p>
          <w:p w14:paraId="01289EF7" w14:textId="19A7CD8A" w:rsidR="001F0FB0" w:rsidRPr="00255391" w:rsidRDefault="00855DD5" w:rsidP="00855DD5">
            <w:pPr>
              <w:pStyle w:val="110"/>
            </w:pPr>
            <w:r w:rsidRPr="00255391">
              <w:rPr>
                <w:szCs w:val="28"/>
              </w:rPr>
              <w:t>33 — АН (уполномоченный орган).</w:t>
            </w:r>
          </w:p>
        </w:tc>
      </w:tr>
      <w:bookmarkEnd w:id="295"/>
      <w:tr w:rsidR="001F0FB0" w:rsidRPr="00255391" w14:paraId="357C7711" w14:textId="77777777" w:rsidTr="001201A9">
        <w:tc>
          <w:tcPr>
            <w:tcW w:w="993" w:type="dxa"/>
          </w:tcPr>
          <w:p w14:paraId="2234CA52" w14:textId="77777777" w:rsidR="001F0FB0" w:rsidRPr="00255391" w:rsidRDefault="001F0FB0" w:rsidP="00B16187">
            <w:pPr>
              <w:pStyle w:val="a"/>
              <w:numPr>
                <w:ilvl w:val="1"/>
                <w:numId w:val="26"/>
              </w:numPr>
            </w:pPr>
          </w:p>
        </w:tc>
        <w:tc>
          <w:tcPr>
            <w:tcW w:w="1560" w:type="dxa"/>
          </w:tcPr>
          <w:p w14:paraId="5E4273AE" w14:textId="1A7D7974" w:rsidR="001F0FB0" w:rsidRPr="00255391" w:rsidRDefault="001F0FB0" w:rsidP="001F0FB0">
            <w:pPr>
              <w:pStyle w:val="110"/>
            </w:pPr>
            <w:r w:rsidRPr="00255391">
              <w:rPr>
                <w:lang w:val="en-US"/>
              </w:rPr>
              <w:t>ChargesPackage</w:t>
            </w:r>
          </w:p>
        </w:tc>
        <w:tc>
          <w:tcPr>
            <w:tcW w:w="1701" w:type="dxa"/>
          </w:tcPr>
          <w:p w14:paraId="365CD222" w14:textId="5AA91029" w:rsidR="001F0FB0" w:rsidRPr="00255391" w:rsidRDefault="001F0FB0" w:rsidP="001F0FB0">
            <w:pPr>
              <w:pStyle w:val="110"/>
            </w:pPr>
            <w:r w:rsidRPr="00255391">
              <w:rPr>
                <w:szCs w:val="28"/>
              </w:rPr>
              <w:t>Пакет, содержащий импортируемые начисления</w:t>
            </w:r>
          </w:p>
        </w:tc>
        <w:tc>
          <w:tcPr>
            <w:tcW w:w="1701" w:type="dxa"/>
          </w:tcPr>
          <w:p w14:paraId="21F64483" w14:textId="22DDD781" w:rsidR="001F0FB0" w:rsidRPr="00255391" w:rsidRDefault="001F0FB0" w:rsidP="001F0FB0">
            <w:pPr>
              <w:pStyle w:val="110"/>
            </w:pPr>
            <w:r w:rsidRPr="00255391">
              <w:t>1, обязательно</w:t>
            </w:r>
          </w:p>
        </w:tc>
        <w:tc>
          <w:tcPr>
            <w:tcW w:w="1842" w:type="dxa"/>
          </w:tcPr>
          <w:p w14:paraId="7FAF071D" w14:textId="33A124D7" w:rsidR="001F0FB0" w:rsidRPr="00255391" w:rsidRDefault="001F0FB0" w:rsidP="001F0FB0">
            <w:pPr>
              <w:pStyle w:val="110"/>
            </w:pPr>
            <w:r w:rsidRPr="00255391">
              <w:t>Основан на типе PackageType</w:t>
            </w:r>
          </w:p>
        </w:tc>
        <w:tc>
          <w:tcPr>
            <w:tcW w:w="2409" w:type="dxa"/>
          </w:tcPr>
          <w:p w14:paraId="78B0E635" w14:textId="77777777" w:rsidR="001F0FB0" w:rsidRPr="00255391" w:rsidRDefault="001F0FB0" w:rsidP="001F0FB0">
            <w:pPr>
              <w:pStyle w:val="110"/>
            </w:pPr>
          </w:p>
        </w:tc>
      </w:tr>
      <w:tr w:rsidR="001F0FB0" w:rsidRPr="00255391" w14:paraId="38B90406" w14:textId="77777777" w:rsidTr="001201A9">
        <w:tc>
          <w:tcPr>
            <w:tcW w:w="993" w:type="dxa"/>
          </w:tcPr>
          <w:p w14:paraId="02F08BBD" w14:textId="77777777" w:rsidR="001F0FB0" w:rsidRPr="00255391" w:rsidRDefault="001F0FB0" w:rsidP="00B16187">
            <w:pPr>
              <w:pStyle w:val="a"/>
              <w:numPr>
                <w:ilvl w:val="2"/>
                <w:numId w:val="26"/>
              </w:numPr>
            </w:pPr>
          </w:p>
        </w:tc>
        <w:tc>
          <w:tcPr>
            <w:tcW w:w="1560" w:type="dxa"/>
          </w:tcPr>
          <w:p w14:paraId="612D8CDA" w14:textId="480F0FB1" w:rsidR="001F0FB0" w:rsidRPr="00255391" w:rsidRDefault="001F0FB0" w:rsidP="001F0FB0">
            <w:pPr>
              <w:pStyle w:val="110"/>
            </w:pPr>
            <w:r w:rsidRPr="00255391">
              <w:rPr>
                <w:lang w:val="en-US"/>
              </w:rPr>
              <w:t>ImportedСharge</w:t>
            </w:r>
          </w:p>
        </w:tc>
        <w:tc>
          <w:tcPr>
            <w:tcW w:w="1701" w:type="dxa"/>
          </w:tcPr>
          <w:p w14:paraId="2B817412" w14:textId="61E11908" w:rsidR="001F0FB0" w:rsidRPr="00255391" w:rsidRDefault="001F0FB0" w:rsidP="001F0FB0">
            <w:pPr>
              <w:pStyle w:val="110"/>
            </w:pPr>
            <w:r w:rsidRPr="00255391">
              <w:rPr>
                <w:szCs w:val="28"/>
              </w:rPr>
              <w:t>Направляемое</w:t>
            </w:r>
            <w:r w:rsidR="003E06FD" w:rsidRPr="00255391">
              <w:rPr>
                <w:szCs w:val="28"/>
              </w:rPr>
              <w:t xml:space="preserve"> новое извещение о</w:t>
            </w:r>
            <w:r w:rsidRPr="00255391">
              <w:rPr>
                <w:szCs w:val="28"/>
              </w:rPr>
              <w:t xml:space="preserve"> начислени</w:t>
            </w:r>
            <w:r w:rsidR="003E06FD" w:rsidRPr="00255391">
              <w:rPr>
                <w:szCs w:val="28"/>
              </w:rPr>
              <w:t>и</w:t>
            </w:r>
          </w:p>
        </w:tc>
        <w:tc>
          <w:tcPr>
            <w:tcW w:w="1701" w:type="dxa"/>
          </w:tcPr>
          <w:p w14:paraId="204E9E19" w14:textId="329A285B" w:rsidR="001F0FB0" w:rsidRPr="00255391" w:rsidRDefault="001F0FB0" w:rsidP="001F0FB0">
            <w:pPr>
              <w:pStyle w:val="110"/>
            </w:pPr>
            <w:r w:rsidRPr="00255391">
              <w:t>1</w:t>
            </w:r>
            <w:r w:rsidRPr="00255391">
              <w:rPr>
                <w:lang w:val="en-US"/>
              </w:rPr>
              <w:t>…100</w:t>
            </w:r>
            <w:r w:rsidRPr="00255391">
              <w:t>, обязательно</w:t>
            </w:r>
          </w:p>
        </w:tc>
        <w:tc>
          <w:tcPr>
            <w:tcW w:w="1842" w:type="dxa"/>
          </w:tcPr>
          <w:p w14:paraId="0313EA78" w14:textId="4DAB5FFF" w:rsidR="001F0FB0" w:rsidRPr="00255391" w:rsidRDefault="001F0FB0" w:rsidP="001F0FB0">
            <w:pPr>
              <w:pStyle w:val="110"/>
            </w:pPr>
            <w:r w:rsidRPr="00255391">
              <w:rPr>
                <w:lang w:val="en-US"/>
              </w:rPr>
              <w:t>Imported</w:t>
            </w:r>
            <w:r w:rsidRPr="00255391">
              <w:t>С</w:t>
            </w:r>
            <w:r w:rsidRPr="00255391">
              <w:rPr>
                <w:lang w:val="en-US"/>
              </w:rPr>
              <w:t>hargeType</w:t>
            </w:r>
            <w:r w:rsidRPr="00255391">
              <w:t xml:space="preserve"> (см. описание в пункте </w:t>
            </w:r>
            <w:r w:rsidRPr="00255391">
              <w:fldChar w:fldCharType="begin"/>
            </w:r>
            <w:r w:rsidRPr="00255391">
              <w:instrText xml:space="preserve"> REF _Ref497471989 \n \h  \* MERGEFORMAT </w:instrText>
            </w:r>
            <w:r w:rsidRPr="00255391">
              <w:fldChar w:fldCharType="separate"/>
            </w:r>
            <w:r w:rsidR="00836A48">
              <w:t>1</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836A48">
              <w:t>3.17.1</w:t>
            </w:r>
            <w:r w:rsidRPr="00255391">
              <w:fldChar w:fldCharType="end"/>
            </w:r>
            <w:r w:rsidRPr="00255391">
              <w:t>)</w:t>
            </w:r>
          </w:p>
        </w:tc>
        <w:tc>
          <w:tcPr>
            <w:tcW w:w="2409" w:type="dxa"/>
          </w:tcPr>
          <w:p w14:paraId="2E16B8B7" w14:textId="69B3330B" w:rsidR="001F0FB0" w:rsidRPr="00255391" w:rsidRDefault="003E06FD" w:rsidP="001F0FB0">
            <w:pPr>
              <w:pStyle w:val="110"/>
              <w:rPr>
                <w:i/>
              </w:rPr>
            </w:pPr>
            <w:r w:rsidRPr="00255391">
              <w:rPr>
                <w:i/>
              </w:rPr>
              <w:t>Наличие данного контейнера исключает наличие контейнера ImportedChange</w:t>
            </w:r>
          </w:p>
        </w:tc>
      </w:tr>
      <w:tr w:rsidR="005C3D03" w:rsidRPr="00255391" w14:paraId="6008ED10" w14:textId="77777777" w:rsidTr="001201A9">
        <w:tc>
          <w:tcPr>
            <w:tcW w:w="993" w:type="dxa"/>
          </w:tcPr>
          <w:p w14:paraId="0BB5996C" w14:textId="77777777" w:rsidR="005C3D03" w:rsidRPr="00255391" w:rsidRDefault="005C3D03" w:rsidP="00B16187">
            <w:pPr>
              <w:pStyle w:val="a"/>
              <w:numPr>
                <w:ilvl w:val="2"/>
                <w:numId w:val="26"/>
              </w:numPr>
            </w:pPr>
          </w:p>
        </w:tc>
        <w:tc>
          <w:tcPr>
            <w:tcW w:w="1560" w:type="dxa"/>
          </w:tcPr>
          <w:p w14:paraId="50CB8678" w14:textId="3EF8279C" w:rsidR="005C3D03" w:rsidRPr="00255391" w:rsidRDefault="005C3D03" w:rsidP="005C3D03">
            <w:pPr>
              <w:pStyle w:val="110"/>
              <w:rPr>
                <w:lang w:val="en-US"/>
              </w:rPr>
            </w:pPr>
            <w:r w:rsidRPr="00255391">
              <w:rPr>
                <w:lang w:val="en-US"/>
              </w:rPr>
              <w:t>ImportedChange</w:t>
            </w:r>
          </w:p>
        </w:tc>
        <w:tc>
          <w:tcPr>
            <w:tcW w:w="1701" w:type="dxa"/>
          </w:tcPr>
          <w:p w14:paraId="2AF29950" w14:textId="75A8101C" w:rsidR="005C3D03" w:rsidRPr="00255391" w:rsidRDefault="005C3D03" w:rsidP="005C3D03">
            <w:pPr>
              <w:pStyle w:val="110"/>
              <w:rPr>
                <w:szCs w:val="28"/>
              </w:rPr>
            </w:pPr>
            <w:r w:rsidRPr="00255391">
              <w:t xml:space="preserve">Направляемые изменения в </w:t>
            </w:r>
            <w:r w:rsidRPr="00255391">
              <w:lastRenderedPageBreak/>
              <w:t>извещение о начислении</w:t>
            </w:r>
          </w:p>
        </w:tc>
        <w:tc>
          <w:tcPr>
            <w:tcW w:w="1701" w:type="dxa"/>
          </w:tcPr>
          <w:p w14:paraId="37F0653C" w14:textId="4B7EF812" w:rsidR="005C3D03" w:rsidRPr="00255391" w:rsidRDefault="005C3D03" w:rsidP="005C3D03">
            <w:pPr>
              <w:pStyle w:val="110"/>
            </w:pPr>
            <w:r w:rsidRPr="00255391">
              <w:lastRenderedPageBreak/>
              <w:t>1…100, обязательно</w:t>
            </w:r>
          </w:p>
        </w:tc>
        <w:tc>
          <w:tcPr>
            <w:tcW w:w="1842" w:type="dxa"/>
          </w:tcPr>
          <w:p w14:paraId="34DA4048" w14:textId="77777777" w:rsidR="005C3D03" w:rsidRPr="00255391" w:rsidRDefault="005C3D03" w:rsidP="005C3D03">
            <w:pPr>
              <w:pStyle w:val="110"/>
            </w:pPr>
            <w:r w:rsidRPr="00255391">
              <w:t>Контейнер</w:t>
            </w:r>
          </w:p>
          <w:p w14:paraId="33E0D53C" w14:textId="77777777" w:rsidR="005C3D03" w:rsidRPr="00255391" w:rsidRDefault="005C3D03" w:rsidP="005C3D03">
            <w:pPr>
              <w:pStyle w:val="110"/>
            </w:pPr>
            <w:r w:rsidRPr="00255391">
              <w:t>/</w:t>
            </w:r>
          </w:p>
          <w:p w14:paraId="1C687A1A" w14:textId="48BAB2CF" w:rsidR="005C3D03" w:rsidRPr="00255391" w:rsidRDefault="005C3D03" w:rsidP="00F9689D">
            <w:pPr>
              <w:pStyle w:val="110"/>
            </w:pPr>
            <w:r w:rsidRPr="00255391">
              <w:lastRenderedPageBreak/>
              <w:t>Основан на типе ImportedChangeType (см. описание в таблице –</w:t>
            </w:r>
            <w:r w:rsidR="00F9689D" w:rsidRPr="00255391">
              <w:fldChar w:fldCharType="begin"/>
            </w:r>
            <w:r w:rsidR="00F9689D" w:rsidRPr="00255391">
              <w:instrText xml:space="preserve"> REF _Ref285494 \h </w:instrText>
            </w:r>
            <w:r w:rsidR="00D91E4A" w:rsidRPr="00255391">
              <w:instrText xml:space="preserve"> \* MERGEFORMAT </w:instrText>
            </w:r>
            <w:r w:rsidR="00F9689D" w:rsidRPr="00255391">
              <w:fldChar w:fldCharType="separate"/>
            </w:r>
            <w:r w:rsidR="00836A48" w:rsidRPr="00255391">
              <w:t xml:space="preserve">Таблица </w:t>
            </w:r>
            <w:r w:rsidR="00836A48">
              <w:rPr>
                <w:noProof/>
              </w:rPr>
              <w:t>25</w:t>
            </w:r>
            <w:r w:rsidR="00F9689D" w:rsidRPr="00255391">
              <w:fldChar w:fldCharType="end"/>
            </w:r>
            <w:r w:rsidRPr="00255391">
              <w:t>)</w:t>
            </w:r>
          </w:p>
        </w:tc>
        <w:tc>
          <w:tcPr>
            <w:tcW w:w="2409" w:type="dxa"/>
          </w:tcPr>
          <w:p w14:paraId="6F20FFF9" w14:textId="68A462D8" w:rsidR="005C3D03" w:rsidRPr="00255391" w:rsidRDefault="005C3D03" w:rsidP="005C3D03">
            <w:pPr>
              <w:pStyle w:val="110"/>
              <w:rPr>
                <w:i/>
              </w:rPr>
            </w:pPr>
            <w:r w:rsidRPr="00255391">
              <w:rPr>
                <w:i/>
              </w:rPr>
              <w:lastRenderedPageBreak/>
              <w:t xml:space="preserve">Наличие данного контейнера исключает </w:t>
            </w:r>
            <w:r w:rsidRPr="00255391">
              <w:rPr>
                <w:i/>
              </w:rPr>
              <w:lastRenderedPageBreak/>
              <w:t>наличие контейнера ImportedСharge</w:t>
            </w:r>
          </w:p>
        </w:tc>
      </w:tr>
      <w:tr w:rsidR="005C3D03" w:rsidRPr="00255391" w14:paraId="0A92187D" w14:textId="77777777" w:rsidTr="001201A9">
        <w:tc>
          <w:tcPr>
            <w:tcW w:w="993" w:type="dxa"/>
          </w:tcPr>
          <w:p w14:paraId="28C21C99" w14:textId="77777777" w:rsidR="005C3D03" w:rsidRPr="00255391" w:rsidRDefault="005C3D03" w:rsidP="00B16187">
            <w:pPr>
              <w:pStyle w:val="a"/>
              <w:numPr>
                <w:ilvl w:val="3"/>
                <w:numId w:val="26"/>
              </w:numPr>
            </w:pPr>
          </w:p>
        </w:tc>
        <w:tc>
          <w:tcPr>
            <w:tcW w:w="1560" w:type="dxa"/>
          </w:tcPr>
          <w:p w14:paraId="39CFEE07" w14:textId="475D50AE" w:rsidR="005C3D03" w:rsidRPr="00255391" w:rsidRDefault="005C3D03" w:rsidP="005C3D03">
            <w:pPr>
              <w:pStyle w:val="110"/>
            </w:pPr>
            <w:r w:rsidRPr="00255391">
              <w:t>originatorId (атрибут)</w:t>
            </w:r>
          </w:p>
        </w:tc>
        <w:tc>
          <w:tcPr>
            <w:tcW w:w="1701" w:type="dxa"/>
          </w:tcPr>
          <w:p w14:paraId="78EB5137" w14:textId="61ECEDEA" w:rsidR="005C3D03" w:rsidRPr="00255391" w:rsidRDefault="005C3D03" w:rsidP="005C3D03">
            <w:pPr>
              <w:pStyle w:val="110"/>
              <w:rPr>
                <w:szCs w:val="28"/>
              </w:rPr>
            </w:pPr>
            <w:r w:rsidRPr="00255391">
              <w:t>УРН участника косвенного взаимодействия, сформировавшего сущность</w:t>
            </w:r>
          </w:p>
        </w:tc>
        <w:tc>
          <w:tcPr>
            <w:tcW w:w="1701" w:type="dxa"/>
          </w:tcPr>
          <w:p w14:paraId="7697A08A" w14:textId="59700784" w:rsidR="005C3D03" w:rsidRPr="00255391" w:rsidRDefault="005C3D03" w:rsidP="005C3D03">
            <w:pPr>
              <w:pStyle w:val="110"/>
            </w:pPr>
            <w:r w:rsidRPr="00255391">
              <w:t>0...1, необязательно</w:t>
            </w:r>
          </w:p>
        </w:tc>
        <w:tc>
          <w:tcPr>
            <w:tcW w:w="1842" w:type="dxa"/>
          </w:tcPr>
          <w:p w14:paraId="31F6CE30" w14:textId="43CE9942" w:rsidR="005C3D03" w:rsidRPr="00255391" w:rsidRDefault="005C3D03" w:rsidP="005C3D03">
            <w:pPr>
              <w:pStyle w:val="110"/>
            </w:pPr>
            <w:bookmarkStart w:id="296" w:name="OLE_LINK515"/>
            <w:bookmarkStart w:id="297" w:name="OLE_LINK516"/>
            <w:bookmarkStart w:id="298" w:name="OLE_LINK517"/>
            <w:r w:rsidRPr="00255391">
              <w:t>URNType</w:t>
            </w:r>
            <w:bookmarkEnd w:id="296"/>
            <w:bookmarkEnd w:id="297"/>
            <w:bookmarkEnd w:id="298"/>
            <w:r w:rsidRPr="00255391">
              <w:t xml:space="preserve"> </w:t>
            </w:r>
            <w:r w:rsidR="00BB5EBA" w:rsidRPr="00255391">
              <w:t xml:space="preserve">(см. описание в пункте </w:t>
            </w:r>
            <w:r w:rsidR="00BB5EBA" w:rsidRPr="00255391">
              <w:fldChar w:fldCharType="begin"/>
            </w:r>
            <w:r w:rsidR="00BB5EBA" w:rsidRPr="00255391">
              <w:instrText xml:space="preserve"> REF _Ref525599123 \n \h  \* MERGEFORMAT </w:instrText>
            </w:r>
            <w:r w:rsidR="00BB5EBA" w:rsidRPr="00255391">
              <w:fldChar w:fldCharType="separate"/>
            </w:r>
            <w:r w:rsidR="00836A48">
              <w:t>16</w:t>
            </w:r>
            <w:r w:rsidR="00BB5EBA" w:rsidRPr="00255391">
              <w:fldChar w:fldCharType="end"/>
            </w:r>
            <w:r w:rsidR="00BB5EBA" w:rsidRPr="00255391">
              <w:t xml:space="preserve"> раздела </w:t>
            </w:r>
            <w:r w:rsidR="00BB5EBA" w:rsidRPr="00255391">
              <w:fldChar w:fldCharType="begin"/>
            </w:r>
            <w:r w:rsidR="00BB5EBA" w:rsidRPr="00255391">
              <w:instrText xml:space="preserve"> REF _Ref525597097 \n \h  \* MERGEFORMAT </w:instrText>
            </w:r>
            <w:r w:rsidR="00BB5EBA" w:rsidRPr="00255391">
              <w:fldChar w:fldCharType="separate"/>
            </w:r>
            <w:r w:rsidR="00836A48">
              <w:t>3.17.2</w:t>
            </w:r>
            <w:r w:rsidR="00BB5EBA" w:rsidRPr="00255391">
              <w:fldChar w:fldCharType="end"/>
            </w:r>
            <w:r w:rsidR="00BB5EBA" w:rsidRPr="00255391">
              <w:t>)</w:t>
            </w:r>
          </w:p>
        </w:tc>
        <w:tc>
          <w:tcPr>
            <w:tcW w:w="2409" w:type="dxa"/>
          </w:tcPr>
          <w:p w14:paraId="6450CB3F" w14:textId="77777777" w:rsidR="005C3D03" w:rsidRPr="00255391" w:rsidRDefault="005C3D03" w:rsidP="005C3D03">
            <w:pPr>
              <w:pStyle w:val="110"/>
              <w:rPr>
                <w:i/>
              </w:rPr>
            </w:pPr>
          </w:p>
        </w:tc>
      </w:tr>
      <w:tr w:rsidR="005C3D03" w:rsidRPr="00255391" w14:paraId="522E42BE" w14:textId="77777777" w:rsidTr="001201A9">
        <w:tc>
          <w:tcPr>
            <w:tcW w:w="993" w:type="dxa"/>
          </w:tcPr>
          <w:p w14:paraId="66AB9B77" w14:textId="77777777" w:rsidR="005C3D03" w:rsidRPr="00255391" w:rsidRDefault="005C3D03" w:rsidP="00B16187">
            <w:pPr>
              <w:pStyle w:val="a"/>
              <w:numPr>
                <w:ilvl w:val="3"/>
                <w:numId w:val="26"/>
              </w:numPr>
            </w:pPr>
          </w:p>
        </w:tc>
        <w:tc>
          <w:tcPr>
            <w:tcW w:w="1560" w:type="dxa"/>
          </w:tcPr>
          <w:p w14:paraId="60780423" w14:textId="067046AA" w:rsidR="005C3D03" w:rsidRPr="00255391" w:rsidRDefault="005C3D03" w:rsidP="005C3D03">
            <w:pPr>
              <w:pStyle w:val="110"/>
            </w:pPr>
            <w:r w:rsidRPr="00255391">
              <w:t xml:space="preserve">id (атрибут) </w:t>
            </w:r>
          </w:p>
        </w:tc>
        <w:tc>
          <w:tcPr>
            <w:tcW w:w="1701" w:type="dxa"/>
          </w:tcPr>
          <w:p w14:paraId="77439FBC" w14:textId="1C539278" w:rsidR="005C3D03" w:rsidRPr="00255391" w:rsidRDefault="005C3D03" w:rsidP="005C3D03">
            <w:pPr>
              <w:pStyle w:val="110"/>
              <w:rPr>
                <w:szCs w:val="28"/>
              </w:rPr>
            </w:pPr>
            <w:r w:rsidRPr="00255391">
              <w:t>Идентификатор изменяемого извещения о начислении в пакете</w:t>
            </w:r>
          </w:p>
        </w:tc>
        <w:tc>
          <w:tcPr>
            <w:tcW w:w="1701" w:type="dxa"/>
          </w:tcPr>
          <w:p w14:paraId="7853D426" w14:textId="4D26CD99" w:rsidR="005C3D03" w:rsidRPr="00255391" w:rsidRDefault="005C3D03" w:rsidP="005C3D03">
            <w:pPr>
              <w:pStyle w:val="110"/>
            </w:pPr>
            <w:r w:rsidRPr="00255391">
              <w:t>1, обязательно</w:t>
            </w:r>
          </w:p>
        </w:tc>
        <w:tc>
          <w:tcPr>
            <w:tcW w:w="1842" w:type="dxa"/>
          </w:tcPr>
          <w:p w14:paraId="42FEA287" w14:textId="64AA55C6" w:rsidR="005C3D03" w:rsidRPr="00255391" w:rsidRDefault="005C3D03" w:rsidP="005C3D03">
            <w:pPr>
              <w:pStyle w:val="110"/>
            </w:pPr>
            <w:r w:rsidRPr="00255391">
              <w:t>Строка не более 50 символов в формате в формате ID</w:t>
            </w:r>
          </w:p>
        </w:tc>
        <w:tc>
          <w:tcPr>
            <w:tcW w:w="2409" w:type="dxa"/>
          </w:tcPr>
          <w:p w14:paraId="3DADDE19" w14:textId="77777777" w:rsidR="005C3D03" w:rsidRPr="00255391" w:rsidRDefault="005C3D03" w:rsidP="005C3D03">
            <w:pPr>
              <w:pStyle w:val="110"/>
              <w:rPr>
                <w:i/>
              </w:rPr>
            </w:pPr>
          </w:p>
        </w:tc>
      </w:tr>
      <w:tr w:rsidR="005C3D03" w:rsidRPr="00255391" w14:paraId="3684FC82" w14:textId="77777777" w:rsidTr="001201A9">
        <w:tc>
          <w:tcPr>
            <w:tcW w:w="993" w:type="dxa"/>
          </w:tcPr>
          <w:p w14:paraId="1F2613CF" w14:textId="77777777" w:rsidR="005C3D03" w:rsidRPr="00255391" w:rsidRDefault="005C3D03" w:rsidP="00B16187">
            <w:pPr>
              <w:pStyle w:val="a"/>
              <w:numPr>
                <w:ilvl w:val="3"/>
                <w:numId w:val="26"/>
              </w:numPr>
            </w:pPr>
          </w:p>
        </w:tc>
        <w:tc>
          <w:tcPr>
            <w:tcW w:w="1560" w:type="dxa"/>
          </w:tcPr>
          <w:p w14:paraId="12D2AA9E" w14:textId="245C9DC5" w:rsidR="005C3D03" w:rsidRPr="00255391" w:rsidRDefault="005C3D03" w:rsidP="005C3D03">
            <w:pPr>
              <w:pStyle w:val="110"/>
            </w:pPr>
            <w:r w:rsidRPr="00255391">
              <w:t xml:space="preserve">SupplierBillID </w:t>
            </w:r>
          </w:p>
        </w:tc>
        <w:tc>
          <w:tcPr>
            <w:tcW w:w="1701" w:type="dxa"/>
          </w:tcPr>
          <w:p w14:paraId="36E82EA4" w14:textId="101D47AA" w:rsidR="005C3D03" w:rsidRPr="00255391" w:rsidRDefault="005C3D03" w:rsidP="005C3D03">
            <w:pPr>
              <w:pStyle w:val="110"/>
              <w:rPr>
                <w:szCs w:val="28"/>
              </w:rPr>
            </w:pPr>
            <w:r w:rsidRPr="00255391">
              <w:t>УИН</w:t>
            </w:r>
          </w:p>
        </w:tc>
        <w:tc>
          <w:tcPr>
            <w:tcW w:w="1701" w:type="dxa"/>
          </w:tcPr>
          <w:p w14:paraId="045208BF" w14:textId="4E5307F8" w:rsidR="005C3D03" w:rsidRPr="00255391" w:rsidRDefault="005C3D03" w:rsidP="005C3D03">
            <w:pPr>
              <w:pStyle w:val="110"/>
            </w:pPr>
            <w:r w:rsidRPr="00255391">
              <w:t>1, обязательно</w:t>
            </w:r>
          </w:p>
        </w:tc>
        <w:tc>
          <w:tcPr>
            <w:tcW w:w="1842" w:type="dxa"/>
          </w:tcPr>
          <w:p w14:paraId="1E1B9487" w14:textId="77777777" w:rsidR="005C3D03" w:rsidRPr="00255391" w:rsidRDefault="005C3D03" w:rsidP="005C3D03">
            <w:pPr>
              <w:pStyle w:val="110"/>
            </w:pPr>
            <w:r w:rsidRPr="00255391">
              <w:t>Строка длиной 20 букв (\w{20}) или цифр 25 цифр (\d{25})</w:t>
            </w:r>
          </w:p>
          <w:p w14:paraId="5A263F95" w14:textId="7699F1D8" w:rsidR="005C3D03" w:rsidRPr="00255391" w:rsidRDefault="005C3D03" w:rsidP="002044C2">
            <w:pPr>
              <w:pStyle w:val="110"/>
            </w:pPr>
            <w:r w:rsidRPr="00255391">
              <w:t xml:space="preserve">/ </w:t>
            </w:r>
            <w:bookmarkStart w:id="299" w:name="OLE_LINK522"/>
            <w:bookmarkStart w:id="300" w:name="OLE_LINK523"/>
            <w:r w:rsidRPr="00255391">
              <w:t>SupplierBillIDType</w:t>
            </w:r>
            <w:bookmarkEnd w:id="299"/>
            <w:bookmarkEnd w:id="300"/>
            <w:r w:rsidRPr="00255391">
              <w:t xml:space="preserve"> (описание см.</w:t>
            </w:r>
            <w:r w:rsidR="002044C2" w:rsidRPr="00255391">
              <w:t> </w:t>
            </w:r>
            <w:r w:rsidR="002044C2" w:rsidRPr="00255391">
              <w:rPr>
                <w:u w:color="000000"/>
              </w:rPr>
              <w:t xml:space="preserve">в пункте </w:t>
            </w:r>
            <w:r w:rsidR="002044C2" w:rsidRPr="00255391">
              <w:rPr>
                <w:u w:color="000000"/>
                <w:lang w:val="en-US"/>
              </w:rPr>
              <w:fldChar w:fldCharType="begin"/>
            </w:r>
            <w:r w:rsidR="002044C2" w:rsidRPr="00255391">
              <w:rPr>
                <w:u w:color="000000"/>
              </w:rPr>
              <w:instrText xml:space="preserve"> REF _Ref461470510 \n \h  \* </w:instrText>
            </w:r>
            <w:r w:rsidR="002044C2" w:rsidRPr="00255391">
              <w:rPr>
                <w:u w:color="000000"/>
                <w:lang w:val="en-US"/>
              </w:rPr>
              <w:instrText>MERGEFORMAT</w:instrText>
            </w:r>
            <w:r w:rsidR="002044C2" w:rsidRPr="00255391">
              <w:rPr>
                <w:u w:color="000000"/>
              </w:rPr>
              <w:instrText xml:space="preserve"> </w:instrText>
            </w:r>
            <w:r w:rsidR="002044C2" w:rsidRPr="00255391">
              <w:rPr>
                <w:u w:color="000000"/>
                <w:lang w:val="en-US"/>
              </w:rPr>
            </w:r>
            <w:r w:rsidR="002044C2" w:rsidRPr="00255391">
              <w:rPr>
                <w:u w:color="000000"/>
                <w:lang w:val="en-US"/>
              </w:rPr>
              <w:fldChar w:fldCharType="separate"/>
            </w:r>
            <w:r w:rsidR="00836A48">
              <w:rPr>
                <w:u w:color="000000"/>
              </w:rPr>
              <w:t>17</w:t>
            </w:r>
            <w:r w:rsidR="002044C2" w:rsidRPr="00255391">
              <w:rPr>
                <w:u w:color="000000"/>
                <w:lang w:val="en-US"/>
              </w:rPr>
              <w:fldChar w:fldCharType="end"/>
            </w:r>
            <w:r w:rsidR="002044C2" w:rsidRPr="00255391">
              <w:rPr>
                <w:u w:color="000000"/>
              </w:rPr>
              <w:t xml:space="preserve"> </w:t>
            </w:r>
            <w:r w:rsidR="002044C2" w:rsidRPr="00255391">
              <w:rPr>
                <w:rFonts w:cs="Arial Unicode MS"/>
                <w:u w:color="000000"/>
              </w:rPr>
              <w:t xml:space="preserve">раздела </w:t>
            </w:r>
            <w:r w:rsidR="002044C2" w:rsidRPr="00255391">
              <w:rPr>
                <w:rFonts w:cs="Arial Unicode MS"/>
                <w:u w:color="000000"/>
              </w:rPr>
              <w:fldChar w:fldCharType="begin"/>
            </w:r>
            <w:r w:rsidR="002044C2" w:rsidRPr="00255391">
              <w:rPr>
                <w:rFonts w:cs="Arial Unicode MS"/>
                <w:u w:color="000000"/>
              </w:rPr>
              <w:instrText xml:space="preserve"> REF _Ref525597097 \n \h  \* MERGEFORMAT </w:instrText>
            </w:r>
            <w:r w:rsidR="002044C2" w:rsidRPr="00255391">
              <w:rPr>
                <w:rFonts w:cs="Arial Unicode MS"/>
                <w:u w:color="000000"/>
              </w:rPr>
            </w:r>
            <w:r w:rsidR="002044C2" w:rsidRPr="00255391">
              <w:rPr>
                <w:rFonts w:cs="Arial Unicode MS"/>
                <w:u w:color="000000"/>
              </w:rPr>
              <w:fldChar w:fldCharType="separate"/>
            </w:r>
            <w:r w:rsidR="00836A48">
              <w:rPr>
                <w:rFonts w:cs="Arial Unicode MS"/>
                <w:u w:color="000000"/>
              </w:rPr>
              <w:t>3.17.2</w:t>
            </w:r>
            <w:r w:rsidR="002044C2" w:rsidRPr="00255391">
              <w:rPr>
                <w:rFonts w:cs="Arial Unicode MS"/>
                <w:u w:color="000000"/>
              </w:rPr>
              <w:fldChar w:fldCharType="end"/>
            </w:r>
            <w:r w:rsidRPr="00255391">
              <w:t>)</w:t>
            </w:r>
          </w:p>
        </w:tc>
        <w:tc>
          <w:tcPr>
            <w:tcW w:w="2409" w:type="dxa"/>
          </w:tcPr>
          <w:p w14:paraId="286B7020" w14:textId="77777777" w:rsidR="005C3D03" w:rsidRPr="00255391" w:rsidRDefault="005C3D03" w:rsidP="005C3D03">
            <w:pPr>
              <w:pStyle w:val="110"/>
            </w:pPr>
            <w:r w:rsidRPr="00255391">
              <w:t>Уникальный идентификатор начисления, в которое вносятся изменения.</w:t>
            </w:r>
          </w:p>
          <w:p w14:paraId="086219D0" w14:textId="4BA31455" w:rsidR="005C3D03" w:rsidRPr="00255391" w:rsidRDefault="005C3D03" w:rsidP="005C3D03">
            <w:pPr>
              <w:pStyle w:val="110"/>
              <w:rPr>
                <w:i/>
              </w:rPr>
            </w:pPr>
            <w:r w:rsidRPr="00255391">
              <w:t xml:space="preserve">Алгоритм формирования УИН описан в разделе </w:t>
            </w:r>
            <w:r w:rsidR="002044C2" w:rsidRPr="00255391">
              <w:rPr>
                <w:spacing w:val="-5"/>
                <w:u w:color="000000"/>
              </w:rPr>
              <w:fldChar w:fldCharType="begin"/>
            </w:r>
            <w:r w:rsidR="002044C2" w:rsidRPr="00255391">
              <w:rPr>
                <w:spacing w:val="-5"/>
                <w:u w:color="000000"/>
              </w:rPr>
              <w:instrText xml:space="preserve"> REF _Ref525554104 \n \h  \* MERGEFORMAT </w:instrText>
            </w:r>
            <w:r w:rsidR="002044C2" w:rsidRPr="00255391">
              <w:rPr>
                <w:spacing w:val="-5"/>
                <w:u w:color="000000"/>
              </w:rPr>
            </w:r>
            <w:r w:rsidR="002044C2" w:rsidRPr="00255391">
              <w:rPr>
                <w:spacing w:val="-5"/>
                <w:u w:color="000000"/>
              </w:rPr>
              <w:fldChar w:fldCharType="separate"/>
            </w:r>
            <w:r w:rsidR="00836A48">
              <w:rPr>
                <w:spacing w:val="-5"/>
                <w:u w:color="000000"/>
              </w:rPr>
              <w:t>4.1</w:t>
            </w:r>
            <w:r w:rsidR="002044C2" w:rsidRPr="00255391">
              <w:rPr>
                <w:spacing w:val="-5"/>
                <w:u w:color="000000"/>
              </w:rPr>
              <w:fldChar w:fldCharType="end"/>
            </w:r>
            <w:r w:rsidRPr="00255391">
              <w:t>.</w:t>
            </w:r>
          </w:p>
        </w:tc>
      </w:tr>
      <w:tr w:rsidR="005C3D03" w:rsidRPr="00255391" w14:paraId="7FA9CCBE" w14:textId="77777777" w:rsidTr="001201A9">
        <w:tc>
          <w:tcPr>
            <w:tcW w:w="993" w:type="dxa"/>
          </w:tcPr>
          <w:p w14:paraId="2139D520" w14:textId="77777777" w:rsidR="005C3D03" w:rsidRPr="00255391" w:rsidRDefault="005C3D03" w:rsidP="00B16187">
            <w:pPr>
              <w:pStyle w:val="a"/>
              <w:numPr>
                <w:ilvl w:val="3"/>
                <w:numId w:val="26"/>
              </w:numPr>
            </w:pPr>
          </w:p>
        </w:tc>
        <w:tc>
          <w:tcPr>
            <w:tcW w:w="1560" w:type="dxa"/>
          </w:tcPr>
          <w:p w14:paraId="42B1FDFF" w14:textId="24471C73" w:rsidR="005C3D03" w:rsidRPr="00255391" w:rsidRDefault="005C3D03" w:rsidP="005C3D03">
            <w:pPr>
              <w:pStyle w:val="110"/>
            </w:pPr>
            <w:r w:rsidRPr="00255391">
              <w:rPr>
                <w:rFonts w:hint="eastAsia"/>
              </w:rPr>
              <w:t>Change</w:t>
            </w:r>
          </w:p>
        </w:tc>
        <w:tc>
          <w:tcPr>
            <w:tcW w:w="1701" w:type="dxa"/>
          </w:tcPr>
          <w:p w14:paraId="416A0384" w14:textId="571B31BB" w:rsidR="005C3D03" w:rsidRPr="00255391" w:rsidRDefault="005C3D03" w:rsidP="005C3D03">
            <w:pPr>
              <w:pStyle w:val="110"/>
              <w:rPr>
                <w:szCs w:val="28"/>
              </w:rPr>
            </w:pPr>
            <w:r w:rsidRPr="00255391">
              <w:rPr>
                <w:rFonts w:hint="eastAsia"/>
              </w:rPr>
              <w:t>Измененяемые поля</w:t>
            </w:r>
          </w:p>
        </w:tc>
        <w:tc>
          <w:tcPr>
            <w:tcW w:w="1701" w:type="dxa"/>
          </w:tcPr>
          <w:p w14:paraId="1B15BDAA" w14:textId="494FB77D" w:rsidR="005C3D03" w:rsidRPr="00255391" w:rsidRDefault="005C3D03" w:rsidP="005C3D03">
            <w:pPr>
              <w:pStyle w:val="110"/>
            </w:pPr>
            <w:r w:rsidRPr="00255391">
              <w:rPr>
                <w:rFonts w:hint="eastAsia"/>
              </w:rPr>
              <w:t>0...∞, необязательно</w:t>
            </w:r>
          </w:p>
        </w:tc>
        <w:tc>
          <w:tcPr>
            <w:tcW w:w="1842" w:type="dxa"/>
          </w:tcPr>
          <w:p w14:paraId="561E5C6B" w14:textId="77777777" w:rsidR="005C3D03" w:rsidRPr="00255391" w:rsidRDefault="005C3D03" w:rsidP="005C3D03">
            <w:pPr>
              <w:pStyle w:val="110"/>
            </w:pPr>
            <w:r w:rsidRPr="00255391">
              <w:t>Контейнер/</w:t>
            </w:r>
          </w:p>
          <w:p w14:paraId="2C19ED03" w14:textId="3D81A785" w:rsidR="005C3D03" w:rsidRPr="00255391" w:rsidRDefault="005C3D03" w:rsidP="00060202">
            <w:pPr>
              <w:pStyle w:val="110"/>
            </w:pPr>
            <w:bookmarkStart w:id="301" w:name="OLE_LINK526"/>
            <w:bookmarkStart w:id="302" w:name="OLE_LINK527"/>
            <w:r w:rsidRPr="00255391">
              <w:t>ChangeType</w:t>
            </w:r>
            <w:bookmarkEnd w:id="301"/>
            <w:bookmarkEnd w:id="302"/>
            <w:r w:rsidRPr="00255391">
              <w:t xml:space="preserve"> (см описание в таблице - </w:t>
            </w:r>
            <w:bookmarkStart w:id="303" w:name="OLE_LINK528"/>
            <w:bookmarkStart w:id="304" w:name="OLE_LINK529"/>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836A48" w:rsidRPr="00255391">
              <w:t xml:space="preserve">Таблица </w:t>
            </w:r>
            <w:r w:rsidR="00836A48">
              <w:rPr>
                <w:noProof/>
              </w:rPr>
              <w:t>26</w:t>
            </w:r>
            <w:r w:rsidR="00060202" w:rsidRPr="00255391">
              <w:fldChar w:fldCharType="end"/>
            </w:r>
            <w:bookmarkEnd w:id="303"/>
            <w:bookmarkEnd w:id="304"/>
            <w:r w:rsidRPr="00255391">
              <w:t>)</w:t>
            </w:r>
          </w:p>
        </w:tc>
        <w:tc>
          <w:tcPr>
            <w:tcW w:w="2409" w:type="dxa"/>
          </w:tcPr>
          <w:p w14:paraId="79A66627" w14:textId="77777777" w:rsidR="005C3D03" w:rsidRPr="00255391" w:rsidRDefault="005C3D03" w:rsidP="005C3D03">
            <w:pPr>
              <w:pStyle w:val="110"/>
              <w:rPr>
                <w:i/>
              </w:rPr>
            </w:pPr>
          </w:p>
        </w:tc>
      </w:tr>
      <w:tr w:rsidR="005C3D03" w:rsidRPr="00255391" w14:paraId="163C7379" w14:textId="77777777" w:rsidTr="001201A9">
        <w:tc>
          <w:tcPr>
            <w:tcW w:w="993" w:type="dxa"/>
          </w:tcPr>
          <w:p w14:paraId="1416FFE6" w14:textId="77777777" w:rsidR="005C3D03" w:rsidRPr="00255391" w:rsidRDefault="005C3D03" w:rsidP="00B16187">
            <w:pPr>
              <w:pStyle w:val="a"/>
              <w:numPr>
                <w:ilvl w:val="3"/>
                <w:numId w:val="26"/>
              </w:numPr>
            </w:pPr>
          </w:p>
        </w:tc>
        <w:tc>
          <w:tcPr>
            <w:tcW w:w="1560" w:type="dxa"/>
          </w:tcPr>
          <w:p w14:paraId="5163E7BB" w14:textId="218C8427" w:rsidR="005C3D03" w:rsidRPr="00255391" w:rsidRDefault="005C3D03" w:rsidP="005C3D03">
            <w:pPr>
              <w:pStyle w:val="110"/>
            </w:pPr>
            <w:r w:rsidRPr="00255391">
              <w:t>ChangeStatus</w:t>
            </w:r>
          </w:p>
        </w:tc>
        <w:tc>
          <w:tcPr>
            <w:tcW w:w="1701" w:type="dxa"/>
          </w:tcPr>
          <w:p w14:paraId="00BDCE39" w14:textId="26B68EA2" w:rsidR="005C3D03" w:rsidRPr="00255391" w:rsidRDefault="005C3D03" w:rsidP="005C3D03">
            <w:pPr>
              <w:pStyle w:val="110"/>
              <w:rPr>
                <w:szCs w:val="28"/>
              </w:rPr>
            </w:pPr>
            <w:r w:rsidRPr="00255391">
              <w:t>Сведения о статусе и основаниях его изменения.</w:t>
            </w:r>
          </w:p>
        </w:tc>
        <w:tc>
          <w:tcPr>
            <w:tcW w:w="1701" w:type="dxa"/>
          </w:tcPr>
          <w:p w14:paraId="0C9D19A8" w14:textId="448A94C0" w:rsidR="005C3D03" w:rsidRPr="00255391" w:rsidRDefault="005C3D03" w:rsidP="005C3D03">
            <w:pPr>
              <w:pStyle w:val="110"/>
            </w:pPr>
            <w:r w:rsidRPr="00255391">
              <w:t>1, обязательно</w:t>
            </w:r>
          </w:p>
        </w:tc>
        <w:tc>
          <w:tcPr>
            <w:tcW w:w="1842" w:type="dxa"/>
          </w:tcPr>
          <w:p w14:paraId="5A4816BB" w14:textId="77777777" w:rsidR="005C3D03" w:rsidRPr="00255391" w:rsidRDefault="005C3D03" w:rsidP="005C3D03">
            <w:pPr>
              <w:pStyle w:val="110"/>
            </w:pPr>
            <w:r w:rsidRPr="00255391">
              <w:t>Контейнер/</w:t>
            </w:r>
          </w:p>
          <w:p w14:paraId="01EDF750" w14:textId="01FB4A0A" w:rsidR="005C3D03" w:rsidRPr="00255391" w:rsidRDefault="005C3D03" w:rsidP="0017258A">
            <w:pPr>
              <w:pStyle w:val="110"/>
            </w:pPr>
            <w:r w:rsidRPr="00255391">
              <w:t xml:space="preserve">Основан на типе </w:t>
            </w:r>
            <w:bookmarkStart w:id="305" w:name="OLE_LINK530"/>
            <w:bookmarkStart w:id="306" w:name="OLE_LINK531"/>
            <w:r w:rsidRPr="00255391">
              <w:t>ChangeStatusType</w:t>
            </w:r>
            <w:bookmarkEnd w:id="305"/>
            <w:bookmarkEnd w:id="306"/>
            <w:r w:rsidRPr="00255391">
              <w:t xml:space="preserve"> (см. описание в таблице - </w:t>
            </w:r>
            <w:bookmarkStart w:id="307" w:name="OLE_LINK532"/>
            <w:bookmarkStart w:id="308" w:name="OLE_LINK533"/>
            <w:bookmarkStart w:id="309" w:name="OLE_LINK535"/>
            <w:bookmarkStart w:id="310" w:name="OLE_LINK536"/>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836A48" w:rsidRPr="00255391">
              <w:t xml:space="preserve">Таблица </w:t>
            </w:r>
            <w:r w:rsidR="00836A48">
              <w:rPr>
                <w:noProof/>
              </w:rPr>
              <w:t>27</w:t>
            </w:r>
            <w:r w:rsidR="0017258A" w:rsidRPr="00255391">
              <w:fldChar w:fldCharType="end"/>
            </w:r>
            <w:bookmarkEnd w:id="307"/>
            <w:bookmarkEnd w:id="308"/>
            <w:bookmarkEnd w:id="309"/>
            <w:bookmarkEnd w:id="310"/>
            <w:r w:rsidRPr="00255391">
              <w:t>)</w:t>
            </w:r>
          </w:p>
        </w:tc>
        <w:tc>
          <w:tcPr>
            <w:tcW w:w="2409" w:type="dxa"/>
          </w:tcPr>
          <w:p w14:paraId="2135564C" w14:textId="77777777" w:rsidR="005C3D03" w:rsidRPr="00255391" w:rsidRDefault="005C3D03" w:rsidP="005C3D03">
            <w:pPr>
              <w:pStyle w:val="110"/>
              <w:rPr>
                <w:i/>
              </w:rPr>
            </w:pPr>
          </w:p>
        </w:tc>
      </w:tr>
      <w:tr w:rsidR="005C3D03" w:rsidRPr="00255391" w14:paraId="633EA829" w14:textId="77777777" w:rsidTr="001201A9">
        <w:tc>
          <w:tcPr>
            <w:tcW w:w="993" w:type="dxa"/>
          </w:tcPr>
          <w:p w14:paraId="4F0FF829" w14:textId="77777777" w:rsidR="005C3D03" w:rsidRPr="00255391" w:rsidRDefault="005C3D03" w:rsidP="00B16187">
            <w:pPr>
              <w:pStyle w:val="a"/>
              <w:numPr>
                <w:ilvl w:val="4"/>
                <w:numId w:val="26"/>
              </w:numPr>
            </w:pPr>
          </w:p>
        </w:tc>
        <w:tc>
          <w:tcPr>
            <w:tcW w:w="1560" w:type="dxa"/>
          </w:tcPr>
          <w:p w14:paraId="32B019CF" w14:textId="53A8F7CA" w:rsidR="005C3D03" w:rsidRPr="00255391" w:rsidRDefault="005C3D03" w:rsidP="005C3D03">
            <w:pPr>
              <w:pStyle w:val="110"/>
            </w:pPr>
            <w:r w:rsidRPr="00255391">
              <w:t>Meaning</w:t>
            </w:r>
          </w:p>
        </w:tc>
        <w:tc>
          <w:tcPr>
            <w:tcW w:w="1701" w:type="dxa"/>
          </w:tcPr>
          <w:p w14:paraId="28DAD6AB" w14:textId="1436F353" w:rsidR="005C3D03" w:rsidRPr="00255391" w:rsidRDefault="005C3D03" w:rsidP="005C3D03">
            <w:pPr>
              <w:pStyle w:val="110"/>
              <w:rPr>
                <w:szCs w:val="28"/>
              </w:rPr>
            </w:pPr>
            <w:r w:rsidRPr="00255391">
              <w:t xml:space="preserve">Статус, отражающий изменение данных </w:t>
            </w:r>
          </w:p>
        </w:tc>
        <w:tc>
          <w:tcPr>
            <w:tcW w:w="1701" w:type="dxa"/>
          </w:tcPr>
          <w:p w14:paraId="6E6A27FF" w14:textId="1B21830F" w:rsidR="005C3D03" w:rsidRPr="00255391" w:rsidRDefault="005C3D03" w:rsidP="005C3D03">
            <w:pPr>
              <w:pStyle w:val="110"/>
            </w:pPr>
            <w:r w:rsidRPr="00255391">
              <w:t>1, обязательно</w:t>
            </w:r>
          </w:p>
        </w:tc>
        <w:tc>
          <w:tcPr>
            <w:tcW w:w="1842" w:type="dxa"/>
          </w:tcPr>
          <w:p w14:paraId="6165125E" w14:textId="77777777" w:rsidR="005C3D03" w:rsidRPr="00255391" w:rsidRDefault="005C3D03" w:rsidP="005C3D03">
            <w:pPr>
              <w:pStyle w:val="110"/>
            </w:pPr>
            <w:r w:rsidRPr="00255391">
              <w:t xml:space="preserve">Строка длиной 1 символ </w:t>
            </w:r>
          </w:p>
          <w:p w14:paraId="7D7E872C" w14:textId="77777777" w:rsidR="005C3D03" w:rsidRPr="00255391" w:rsidRDefault="005C3D03" w:rsidP="005C3D03">
            <w:pPr>
              <w:pStyle w:val="110"/>
            </w:pPr>
            <w:r w:rsidRPr="00255391">
              <w:t xml:space="preserve">/ </w:t>
            </w:r>
          </w:p>
          <w:p w14:paraId="798D6595" w14:textId="2DB1321C" w:rsidR="005C3D03" w:rsidRPr="00255391" w:rsidRDefault="005C3D03" w:rsidP="0017258A">
            <w:pPr>
              <w:pStyle w:val="110"/>
            </w:pPr>
            <w:r w:rsidRPr="00255391">
              <w:t xml:space="preserve">Основан на типе </w:t>
            </w:r>
            <w:bookmarkStart w:id="311" w:name="OLE_LINK537"/>
            <w:bookmarkStart w:id="312" w:name="OLE_LINK538"/>
            <w:r w:rsidRPr="00255391">
              <w:t>MeaningType</w:t>
            </w:r>
            <w:bookmarkEnd w:id="311"/>
            <w:bookmarkEnd w:id="312"/>
            <w:r w:rsidRPr="00255391">
              <w:t xml:space="preserve"> (описание см. </w:t>
            </w:r>
            <w:bookmarkStart w:id="313" w:name="OLE_LINK539"/>
            <w:bookmarkStart w:id="314" w:name="OLE_LINK540"/>
            <w:bookmarkStart w:id="315" w:name="OLE_LINK541"/>
            <w:bookmarkStart w:id="316" w:name="OLE_LINK542"/>
            <w:bookmarkStart w:id="317" w:name="OLE_LINK543"/>
            <w:bookmarkStart w:id="318" w:name="OLE_LINK545"/>
            <w:r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Pr="00255391">
              <w:t xml:space="preserve"> раздела </w:t>
            </w:r>
            <w:bookmarkStart w:id="319" w:name="OLE_LINK546"/>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bookmarkEnd w:id="313"/>
            <w:bookmarkEnd w:id="314"/>
            <w:bookmarkEnd w:id="315"/>
            <w:bookmarkEnd w:id="316"/>
            <w:bookmarkEnd w:id="317"/>
            <w:bookmarkEnd w:id="318"/>
            <w:bookmarkEnd w:id="319"/>
            <w:r w:rsidRPr="00255391">
              <w:t>)</w:t>
            </w:r>
          </w:p>
        </w:tc>
        <w:tc>
          <w:tcPr>
            <w:tcW w:w="2409" w:type="dxa"/>
          </w:tcPr>
          <w:p w14:paraId="0C222255" w14:textId="77777777" w:rsidR="005C3D03" w:rsidRPr="00255391" w:rsidRDefault="005C3D03" w:rsidP="005C3D03">
            <w:pPr>
              <w:pStyle w:val="110"/>
            </w:pPr>
            <w:r w:rsidRPr="00255391">
              <w:t>Возможные значения:</w:t>
            </w:r>
          </w:p>
          <w:p w14:paraId="148BBD2C" w14:textId="77777777" w:rsidR="005C3D03" w:rsidRPr="00255391" w:rsidRDefault="005C3D03" w:rsidP="005C3D03">
            <w:pPr>
              <w:pStyle w:val="110"/>
            </w:pPr>
            <w:r w:rsidRPr="00255391">
              <w:t>2 – уточнение;</w:t>
            </w:r>
          </w:p>
          <w:p w14:paraId="4FE4ED7E" w14:textId="77777777" w:rsidR="005C3D03" w:rsidRPr="00255391" w:rsidRDefault="005C3D03" w:rsidP="005C3D03">
            <w:pPr>
              <w:pStyle w:val="110"/>
            </w:pPr>
            <w:r w:rsidRPr="00255391">
              <w:t>3 – уточнение об аннулировании;</w:t>
            </w:r>
          </w:p>
          <w:p w14:paraId="407F0063" w14:textId="1C77D092" w:rsidR="005C3D03" w:rsidRPr="00255391" w:rsidRDefault="005C3D03" w:rsidP="005C3D03">
            <w:pPr>
              <w:pStyle w:val="110"/>
              <w:rPr>
                <w:i/>
              </w:rPr>
            </w:pPr>
            <w:r w:rsidRPr="00255391">
              <w:t>4 – уточнение о деаннулировании (отмена аннулирования).</w:t>
            </w:r>
          </w:p>
        </w:tc>
      </w:tr>
      <w:tr w:rsidR="005C3D03" w:rsidRPr="00255391" w14:paraId="61546B0B" w14:textId="77777777" w:rsidTr="001201A9">
        <w:tc>
          <w:tcPr>
            <w:tcW w:w="993" w:type="dxa"/>
          </w:tcPr>
          <w:p w14:paraId="0D211964" w14:textId="77777777" w:rsidR="005C3D03" w:rsidRPr="00255391" w:rsidRDefault="005C3D03" w:rsidP="00B16187">
            <w:pPr>
              <w:pStyle w:val="a"/>
              <w:numPr>
                <w:ilvl w:val="4"/>
                <w:numId w:val="26"/>
              </w:numPr>
            </w:pPr>
          </w:p>
        </w:tc>
        <w:tc>
          <w:tcPr>
            <w:tcW w:w="1560" w:type="dxa"/>
          </w:tcPr>
          <w:p w14:paraId="49D7C541" w14:textId="308DFCCE" w:rsidR="005C3D03" w:rsidRPr="00255391" w:rsidRDefault="005C3D03" w:rsidP="005C3D03">
            <w:pPr>
              <w:pStyle w:val="110"/>
            </w:pPr>
            <w:r w:rsidRPr="00255391">
              <w:t>Reason</w:t>
            </w:r>
          </w:p>
        </w:tc>
        <w:tc>
          <w:tcPr>
            <w:tcW w:w="1701" w:type="dxa"/>
          </w:tcPr>
          <w:p w14:paraId="75B723BB" w14:textId="52283550" w:rsidR="005C3D03" w:rsidRPr="00255391" w:rsidRDefault="005C3D03" w:rsidP="005C3D03">
            <w:pPr>
              <w:pStyle w:val="110"/>
              <w:rPr>
                <w:szCs w:val="28"/>
              </w:rPr>
            </w:pPr>
            <w:r w:rsidRPr="00255391">
              <w:t>Основание изменения</w:t>
            </w:r>
          </w:p>
        </w:tc>
        <w:tc>
          <w:tcPr>
            <w:tcW w:w="1701" w:type="dxa"/>
          </w:tcPr>
          <w:p w14:paraId="0DE2A3F7" w14:textId="6B922D07" w:rsidR="005C3D03" w:rsidRPr="00255391" w:rsidRDefault="005C3D03" w:rsidP="005C3D03">
            <w:pPr>
              <w:pStyle w:val="110"/>
            </w:pPr>
            <w:r w:rsidRPr="00255391">
              <w:t>1, обязательно</w:t>
            </w:r>
          </w:p>
        </w:tc>
        <w:tc>
          <w:tcPr>
            <w:tcW w:w="1842" w:type="dxa"/>
          </w:tcPr>
          <w:p w14:paraId="4C336CCE" w14:textId="77777777" w:rsidR="005C3D03" w:rsidRPr="00255391" w:rsidRDefault="005C3D03" w:rsidP="005C3D03">
            <w:pPr>
              <w:pStyle w:val="110"/>
            </w:pPr>
            <w:r w:rsidRPr="00255391">
              <w:t xml:space="preserve">Строка длиной до 512 символов </w:t>
            </w:r>
          </w:p>
          <w:p w14:paraId="6BE1FECA" w14:textId="77777777" w:rsidR="005C3D03" w:rsidRPr="00255391" w:rsidRDefault="005C3D03" w:rsidP="005C3D03">
            <w:pPr>
              <w:pStyle w:val="110"/>
            </w:pPr>
            <w:r w:rsidRPr="00255391">
              <w:lastRenderedPageBreak/>
              <w:t xml:space="preserve">/ </w:t>
            </w:r>
          </w:p>
          <w:p w14:paraId="4AB8E4EA" w14:textId="14FD099F" w:rsidR="005C3D03" w:rsidRPr="00255391" w:rsidRDefault="005C3D03" w:rsidP="0017258A">
            <w:pPr>
              <w:pStyle w:val="110"/>
            </w:pPr>
            <w:bookmarkStart w:id="320" w:name="OLE_LINK548"/>
            <w:bookmarkStart w:id="321" w:name="OLE_LINK550"/>
            <w:r w:rsidRPr="00255391">
              <w:t>ReasonType</w:t>
            </w:r>
            <w:bookmarkEnd w:id="320"/>
            <w:bookmarkEnd w:id="321"/>
            <w:r w:rsidRPr="00255391">
              <w:t xml:space="preserve"> (описание см. </w:t>
            </w:r>
            <w:bookmarkStart w:id="322" w:name="OLE_LINK547"/>
            <w:bookmarkStart w:id="323" w:name="OLE_LINK551"/>
            <w:bookmarkStart w:id="324" w:name="OLE_LINK552"/>
            <w:bookmarkStart w:id="325" w:name="OLE_LINK554"/>
            <w:r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bookmarkEnd w:id="322"/>
            <w:bookmarkEnd w:id="323"/>
            <w:bookmarkEnd w:id="324"/>
            <w:bookmarkEnd w:id="325"/>
            <w:r w:rsidRPr="00255391">
              <w:t>)</w:t>
            </w:r>
          </w:p>
        </w:tc>
        <w:tc>
          <w:tcPr>
            <w:tcW w:w="2409" w:type="dxa"/>
          </w:tcPr>
          <w:p w14:paraId="3232C8F7" w14:textId="77777777" w:rsidR="005C3D03" w:rsidRPr="00255391" w:rsidRDefault="005C3D03" w:rsidP="005C3D03">
            <w:pPr>
              <w:pStyle w:val="110"/>
              <w:rPr>
                <w:i/>
              </w:rPr>
            </w:pPr>
          </w:p>
        </w:tc>
      </w:tr>
      <w:tr w:rsidR="00A21F49" w:rsidRPr="00255391" w14:paraId="4312AC98" w14:textId="77777777" w:rsidTr="001201A9">
        <w:tc>
          <w:tcPr>
            <w:tcW w:w="993" w:type="dxa"/>
          </w:tcPr>
          <w:p w14:paraId="69994DFD" w14:textId="77777777" w:rsidR="00A21F49" w:rsidRPr="00255391" w:rsidRDefault="00A21F49" w:rsidP="00B16187">
            <w:pPr>
              <w:pStyle w:val="a"/>
              <w:numPr>
                <w:ilvl w:val="4"/>
                <w:numId w:val="26"/>
              </w:numPr>
            </w:pPr>
          </w:p>
        </w:tc>
        <w:tc>
          <w:tcPr>
            <w:tcW w:w="1560" w:type="dxa"/>
          </w:tcPr>
          <w:p w14:paraId="3951C67E" w14:textId="64E559C8" w:rsidR="00A21F49" w:rsidRPr="00255391" w:rsidRDefault="00A21F49" w:rsidP="00A21F49">
            <w:pPr>
              <w:pStyle w:val="110"/>
            </w:pPr>
            <w:r w:rsidRPr="00255391">
              <w:t>ChangeDate</w:t>
            </w:r>
          </w:p>
        </w:tc>
        <w:tc>
          <w:tcPr>
            <w:tcW w:w="1701" w:type="dxa"/>
          </w:tcPr>
          <w:p w14:paraId="1138929D" w14:textId="4DB22C71" w:rsidR="00A21F49" w:rsidRPr="00255391" w:rsidRDefault="00A21F49" w:rsidP="00A21F49">
            <w:pPr>
              <w:pStyle w:val="110"/>
              <w:rPr>
                <w:szCs w:val="28"/>
              </w:rPr>
            </w:pPr>
            <w:r w:rsidRPr="00255391">
              <w:t>Дата, а также сведения о периоде времени, в который осуществлено уточнение необходимой для уплаты информации (до 21 часа или после 21 часа по местному времени), либо время уточнения необходимой для уплаты информации</w:t>
            </w:r>
          </w:p>
        </w:tc>
        <w:tc>
          <w:tcPr>
            <w:tcW w:w="1701" w:type="dxa"/>
          </w:tcPr>
          <w:p w14:paraId="425D4569" w14:textId="475FBC46" w:rsidR="00A21F49" w:rsidRPr="00255391" w:rsidRDefault="00A21F49" w:rsidP="00A21F49">
            <w:pPr>
              <w:pStyle w:val="110"/>
            </w:pPr>
            <w:r w:rsidRPr="00255391">
              <w:t>1, обязательно</w:t>
            </w:r>
          </w:p>
        </w:tc>
        <w:tc>
          <w:tcPr>
            <w:tcW w:w="1842" w:type="dxa"/>
          </w:tcPr>
          <w:p w14:paraId="0DAF39DD" w14:textId="77777777" w:rsidR="00A21F49" w:rsidRPr="00255391" w:rsidRDefault="00A21F49" w:rsidP="00A21F49">
            <w:pPr>
              <w:pStyle w:val="110"/>
            </w:pPr>
            <w:r w:rsidRPr="00255391">
              <w:t>Формат определен стандартом XML/XSD, опубликованным по адресу http://www.w3.org/TR/xmlschema-2/#dateTime</w:t>
            </w:r>
          </w:p>
          <w:p w14:paraId="0F3CA5B7" w14:textId="164B991F" w:rsidR="00A21F49" w:rsidRPr="00255391" w:rsidRDefault="00A21F49" w:rsidP="00A21F49">
            <w:pPr>
              <w:pStyle w:val="110"/>
            </w:pPr>
            <w:r w:rsidRPr="00255391">
              <w:t>/ dateTime</w:t>
            </w:r>
          </w:p>
        </w:tc>
        <w:tc>
          <w:tcPr>
            <w:tcW w:w="2409" w:type="dxa"/>
          </w:tcPr>
          <w:p w14:paraId="24AE056B" w14:textId="0DCAE8BE" w:rsidR="00A21F49" w:rsidRPr="00255391" w:rsidRDefault="00A21F49" w:rsidP="00A21F49">
            <w:pPr>
              <w:pStyle w:val="110"/>
            </w:pPr>
            <w:r w:rsidRPr="00255391">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4B6646C6" w14:textId="4E668E96" w:rsidR="001F0FB0" w:rsidRPr="00255391" w:rsidRDefault="00C731D7" w:rsidP="001F0FB0">
      <w:pPr>
        <w:pStyle w:val="4"/>
      </w:pPr>
      <w:bookmarkStart w:id="326" w:name="_Ref525498304"/>
      <w:r w:rsidRPr="00255391">
        <w:t>Описание полей ответа на запрос</w:t>
      </w:r>
      <w:bookmarkEnd w:id="32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1F0FB0" w:rsidRPr="00255391" w14:paraId="7C52216B" w14:textId="77777777" w:rsidTr="001F0FB0">
        <w:trPr>
          <w:tblHeader/>
        </w:trPr>
        <w:tc>
          <w:tcPr>
            <w:tcW w:w="710" w:type="dxa"/>
            <w:shd w:val="clear" w:color="auto" w:fill="E7E6E6" w:themeFill="background2"/>
            <w:vAlign w:val="center"/>
          </w:tcPr>
          <w:p w14:paraId="08CADD67" w14:textId="77777777" w:rsidR="001F0FB0" w:rsidRPr="00255391" w:rsidRDefault="001F0FB0" w:rsidP="001F0FB0">
            <w:pPr>
              <w:pStyle w:val="111"/>
            </w:pPr>
            <w:r w:rsidRPr="00255391">
              <w:rPr>
                <w:u w:color="000000"/>
              </w:rPr>
              <w:t>№</w:t>
            </w:r>
          </w:p>
        </w:tc>
        <w:tc>
          <w:tcPr>
            <w:tcW w:w="1565" w:type="dxa"/>
            <w:shd w:val="clear" w:color="auto" w:fill="E7E6E6" w:themeFill="background2"/>
            <w:vAlign w:val="center"/>
          </w:tcPr>
          <w:p w14:paraId="699C62C0" w14:textId="77777777" w:rsidR="001F0FB0" w:rsidRPr="00255391" w:rsidRDefault="001F0FB0" w:rsidP="001F0FB0">
            <w:pPr>
              <w:pStyle w:val="111"/>
              <w:rPr>
                <w:lang w:val="ru-RU"/>
              </w:rPr>
            </w:pPr>
            <w:r w:rsidRPr="00255391">
              <w:rPr>
                <w:u w:color="000000"/>
                <w:lang w:val="ru-RU"/>
              </w:rPr>
              <w:t>Код поля</w:t>
            </w:r>
          </w:p>
        </w:tc>
        <w:tc>
          <w:tcPr>
            <w:tcW w:w="1892" w:type="dxa"/>
            <w:shd w:val="clear" w:color="auto" w:fill="E7E6E6" w:themeFill="background2"/>
            <w:vAlign w:val="center"/>
          </w:tcPr>
          <w:p w14:paraId="2F8551A4" w14:textId="77777777" w:rsidR="001F0FB0" w:rsidRPr="00255391" w:rsidRDefault="001F0FB0" w:rsidP="001F0FB0">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2899DE04" w14:textId="77777777" w:rsidR="001F0FB0" w:rsidRPr="00255391" w:rsidRDefault="001F0FB0" w:rsidP="001F0FB0">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1E70656" w14:textId="77777777" w:rsidR="001F0FB0" w:rsidRPr="00255391" w:rsidRDefault="001F0FB0"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6EAE4A4" w14:textId="77777777" w:rsidR="001F0FB0" w:rsidRPr="00255391" w:rsidRDefault="001F0FB0" w:rsidP="001F0FB0">
            <w:pPr>
              <w:pStyle w:val="111"/>
            </w:pPr>
            <w:r w:rsidRPr="00255391">
              <w:rPr>
                <w:u w:color="000000"/>
                <w:lang w:val="ru-RU"/>
              </w:rPr>
              <w:t>Комментарий</w:t>
            </w:r>
            <w:r w:rsidRPr="00255391">
              <w:rPr>
                <w:u w:color="000000"/>
              </w:rPr>
              <w:t xml:space="preserve"> </w:t>
            </w:r>
          </w:p>
        </w:tc>
      </w:tr>
      <w:tr w:rsidR="001F0FB0" w:rsidRPr="00255391" w14:paraId="3FCE2714" w14:textId="77777777" w:rsidTr="001F0FB0">
        <w:tc>
          <w:tcPr>
            <w:tcW w:w="710" w:type="dxa"/>
          </w:tcPr>
          <w:p w14:paraId="75D90EC3" w14:textId="77777777" w:rsidR="001F0FB0" w:rsidRPr="00255391" w:rsidRDefault="001F0FB0" w:rsidP="00B16187">
            <w:pPr>
              <w:pStyle w:val="a"/>
              <w:numPr>
                <w:ilvl w:val="0"/>
                <w:numId w:val="27"/>
              </w:numPr>
            </w:pPr>
          </w:p>
        </w:tc>
        <w:tc>
          <w:tcPr>
            <w:tcW w:w="1565" w:type="dxa"/>
          </w:tcPr>
          <w:p w14:paraId="231849A6" w14:textId="51C61509" w:rsidR="001F0FB0" w:rsidRPr="00255391" w:rsidRDefault="001F0FB0" w:rsidP="001F0FB0">
            <w:pPr>
              <w:pStyle w:val="110"/>
            </w:pPr>
            <w:r w:rsidRPr="00255391">
              <w:t>ImportChargesResponse</w:t>
            </w:r>
          </w:p>
        </w:tc>
        <w:tc>
          <w:tcPr>
            <w:tcW w:w="1892" w:type="dxa"/>
          </w:tcPr>
          <w:p w14:paraId="75CE340D" w14:textId="3721CA25" w:rsidR="001F0FB0" w:rsidRPr="00255391" w:rsidRDefault="001F0FB0" w:rsidP="001F0FB0">
            <w:pPr>
              <w:pStyle w:val="110"/>
            </w:pPr>
            <w:r w:rsidRPr="00255391">
              <w:t>Ответ на запрос приема необходимой для уплаты информации (начисления)</w:t>
            </w:r>
          </w:p>
        </w:tc>
        <w:tc>
          <w:tcPr>
            <w:tcW w:w="1646" w:type="dxa"/>
          </w:tcPr>
          <w:p w14:paraId="02AFD342" w14:textId="2654B90C" w:rsidR="001F0FB0" w:rsidRPr="00255391" w:rsidRDefault="001F0FB0" w:rsidP="001F0FB0">
            <w:pPr>
              <w:pStyle w:val="110"/>
            </w:pPr>
            <w:r w:rsidRPr="00255391">
              <w:t>1, обязательно</w:t>
            </w:r>
          </w:p>
        </w:tc>
        <w:tc>
          <w:tcPr>
            <w:tcW w:w="1843" w:type="dxa"/>
          </w:tcPr>
          <w:p w14:paraId="2E483A42" w14:textId="5ED918C6" w:rsidR="001F0FB0" w:rsidRPr="00255391" w:rsidRDefault="001F0FB0" w:rsidP="001F0FB0">
            <w:pPr>
              <w:pStyle w:val="110"/>
            </w:pPr>
            <w:r w:rsidRPr="00255391">
              <w:t xml:space="preserve">ImportPackageResponseType (см. описание в пункте </w:t>
            </w:r>
            <w:r w:rsidRPr="00255391">
              <w:fldChar w:fldCharType="begin"/>
            </w:r>
            <w:r w:rsidRPr="00255391">
              <w:instrText xml:space="preserve"> REF _Ref482877890 \n \h  \* MERGEFORMAT </w:instrText>
            </w:r>
            <w:r w:rsidRPr="00255391">
              <w:fldChar w:fldCharType="separate"/>
            </w:r>
            <w:r w:rsidR="00836A48">
              <w:t>2</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836A48">
              <w:t>3.17.1</w:t>
            </w:r>
            <w:r w:rsidRPr="00255391">
              <w:fldChar w:fldCharType="end"/>
            </w:r>
            <w:r w:rsidRPr="00255391">
              <w:t>)</w:t>
            </w:r>
          </w:p>
        </w:tc>
        <w:tc>
          <w:tcPr>
            <w:tcW w:w="2550" w:type="dxa"/>
          </w:tcPr>
          <w:p w14:paraId="23EFC10F" w14:textId="77777777" w:rsidR="001F0FB0" w:rsidRPr="00255391" w:rsidRDefault="001F0FB0" w:rsidP="001F0FB0">
            <w:pPr>
              <w:pStyle w:val="110"/>
            </w:pPr>
          </w:p>
        </w:tc>
      </w:tr>
    </w:tbl>
    <w:p w14:paraId="7C9FEC45" w14:textId="1C2EF537" w:rsidR="00C731D7" w:rsidRPr="00255391" w:rsidRDefault="00C731D7" w:rsidP="00CA7322">
      <w:pPr>
        <w:pStyle w:val="4"/>
      </w:pPr>
      <w:bookmarkStart w:id="327" w:name="_Toc522721780"/>
      <w:bookmarkStart w:id="328" w:name="_Ref331452"/>
      <w:bookmarkStart w:id="329" w:name="_Ref331459"/>
      <w:bookmarkStart w:id="330" w:name="_Ref6826531"/>
      <w:bookmarkStart w:id="331" w:name="_Ref6826536"/>
      <w:bookmarkStart w:id="332" w:name="_Ref6826581"/>
      <w:bookmarkStart w:id="333" w:name="_Ref56385444"/>
      <w:bookmarkStart w:id="334" w:name="_Ref56385449"/>
      <w:r w:rsidRPr="00255391">
        <w:t>Описание проверок запроса</w:t>
      </w:r>
      <w:bookmarkEnd w:id="327"/>
      <w:bookmarkEnd w:id="328"/>
      <w:bookmarkEnd w:id="329"/>
      <w:bookmarkEnd w:id="330"/>
      <w:bookmarkEnd w:id="331"/>
      <w:bookmarkEnd w:id="332"/>
      <w:bookmarkEnd w:id="333"/>
      <w:bookmarkEnd w:id="334"/>
    </w:p>
    <w:tbl>
      <w:tblPr>
        <w:tblStyle w:val="affb"/>
        <w:tblW w:w="10206" w:type="dxa"/>
        <w:tblInd w:w="-431" w:type="dxa"/>
        <w:tblLayout w:type="fixed"/>
        <w:tblLook w:val="04A0" w:firstRow="1" w:lastRow="0" w:firstColumn="1" w:lastColumn="0" w:noHBand="0" w:noVBand="1"/>
      </w:tblPr>
      <w:tblGrid>
        <w:gridCol w:w="568"/>
        <w:gridCol w:w="1134"/>
        <w:gridCol w:w="1418"/>
        <w:gridCol w:w="3402"/>
        <w:gridCol w:w="1559"/>
        <w:gridCol w:w="2125"/>
      </w:tblGrid>
      <w:tr w:rsidR="005F6069" w:rsidRPr="00255391" w14:paraId="17F698AC" w14:textId="77777777" w:rsidTr="00D75FB9">
        <w:trPr>
          <w:tblHeader/>
        </w:trPr>
        <w:tc>
          <w:tcPr>
            <w:tcW w:w="568" w:type="dxa"/>
            <w:shd w:val="clear" w:color="auto" w:fill="E7E6E6" w:themeFill="background2"/>
            <w:vAlign w:val="center"/>
          </w:tcPr>
          <w:p w14:paraId="512A05CF" w14:textId="77777777" w:rsidR="005F6069" w:rsidRPr="00255391" w:rsidRDefault="005F6069" w:rsidP="00E54A47">
            <w:pPr>
              <w:pStyle w:val="111"/>
            </w:pPr>
            <w:r w:rsidRPr="00255391">
              <w:rPr>
                <w:u w:color="000000"/>
              </w:rPr>
              <w:t>№</w:t>
            </w:r>
          </w:p>
        </w:tc>
        <w:tc>
          <w:tcPr>
            <w:tcW w:w="1134" w:type="dxa"/>
            <w:shd w:val="clear" w:color="auto" w:fill="E7E6E6" w:themeFill="background2"/>
            <w:vAlign w:val="center"/>
          </w:tcPr>
          <w:p w14:paraId="542DB608" w14:textId="77777777" w:rsidR="005F6069" w:rsidRPr="00255391" w:rsidRDefault="005F6069" w:rsidP="00E54A47">
            <w:pPr>
              <w:pStyle w:val="111"/>
              <w:rPr>
                <w:lang w:val="ru-RU"/>
              </w:rPr>
            </w:pPr>
            <w:r w:rsidRPr="00255391">
              <w:rPr>
                <w:u w:color="000000"/>
                <w:lang w:val="ru-RU"/>
              </w:rPr>
              <w:t>Местоположение поля</w:t>
            </w:r>
          </w:p>
        </w:tc>
        <w:tc>
          <w:tcPr>
            <w:tcW w:w="1418" w:type="dxa"/>
            <w:shd w:val="clear" w:color="auto" w:fill="E7E6E6" w:themeFill="background2"/>
            <w:vAlign w:val="center"/>
          </w:tcPr>
          <w:p w14:paraId="78AD36F5" w14:textId="77777777" w:rsidR="005F6069" w:rsidRPr="00255391" w:rsidRDefault="005F6069" w:rsidP="00E54A47">
            <w:pPr>
              <w:pStyle w:val="111"/>
              <w:rPr>
                <w:lang w:val="ru-RU"/>
              </w:rPr>
            </w:pPr>
            <w:r w:rsidRPr="00255391">
              <w:rPr>
                <w:u w:color="000000"/>
                <w:lang w:val="ru-RU"/>
              </w:rPr>
              <w:t>Код поля</w:t>
            </w:r>
          </w:p>
        </w:tc>
        <w:tc>
          <w:tcPr>
            <w:tcW w:w="3402" w:type="dxa"/>
            <w:shd w:val="clear" w:color="auto" w:fill="E7E6E6" w:themeFill="background2"/>
            <w:vAlign w:val="center"/>
          </w:tcPr>
          <w:p w14:paraId="28223DFB" w14:textId="77777777" w:rsidR="005F6069" w:rsidRPr="00255391" w:rsidRDefault="005F6069" w:rsidP="00E54A47">
            <w:pPr>
              <w:pStyle w:val="111"/>
              <w:rPr>
                <w:lang w:val="ru-RU"/>
              </w:rPr>
            </w:pPr>
            <w:r w:rsidRPr="00255391">
              <w:rPr>
                <w:u w:color="000000"/>
                <w:lang w:val="ru-RU"/>
              </w:rPr>
              <w:t>Проверка</w:t>
            </w:r>
          </w:p>
        </w:tc>
        <w:tc>
          <w:tcPr>
            <w:tcW w:w="1559" w:type="dxa"/>
            <w:shd w:val="clear" w:color="auto" w:fill="E7E6E6" w:themeFill="background2"/>
            <w:vAlign w:val="center"/>
          </w:tcPr>
          <w:p w14:paraId="44B08C17" w14:textId="77777777" w:rsidR="005F6069" w:rsidRPr="00255391" w:rsidRDefault="005F6069" w:rsidP="00E54A47">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43FB3A41" w14:textId="77777777" w:rsidR="005F6069" w:rsidRPr="00255391" w:rsidRDefault="005F6069" w:rsidP="00E54A47">
            <w:pPr>
              <w:pStyle w:val="111"/>
              <w:rPr>
                <w:lang w:val="ru-RU"/>
              </w:rPr>
            </w:pPr>
            <w:r w:rsidRPr="00255391">
              <w:rPr>
                <w:u w:color="000000"/>
                <w:lang w:val="ru-RU"/>
              </w:rPr>
              <w:t>Комментарий</w:t>
            </w:r>
          </w:p>
        </w:tc>
      </w:tr>
      <w:tr w:rsidR="005F6069" w:rsidRPr="00255391" w14:paraId="0FBF9139" w14:textId="77777777" w:rsidTr="00D75FB9">
        <w:tc>
          <w:tcPr>
            <w:tcW w:w="568" w:type="dxa"/>
          </w:tcPr>
          <w:p w14:paraId="6A4BB5C7" w14:textId="77777777" w:rsidR="005F6069" w:rsidRPr="00255391" w:rsidRDefault="005F6069" w:rsidP="00B16187">
            <w:pPr>
              <w:pStyle w:val="a"/>
              <w:numPr>
                <w:ilvl w:val="0"/>
                <w:numId w:val="28"/>
              </w:numPr>
            </w:pPr>
          </w:p>
        </w:tc>
        <w:tc>
          <w:tcPr>
            <w:tcW w:w="1134" w:type="dxa"/>
          </w:tcPr>
          <w:p w14:paraId="75899571" w14:textId="77777777" w:rsidR="005F6069" w:rsidRPr="00255391" w:rsidRDefault="005F6069" w:rsidP="00E54A47">
            <w:pPr>
              <w:pStyle w:val="110"/>
            </w:pPr>
            <w:r w:rsidRPr="00255391">
              <w:rPr>
                <w:i/>
                <w:iCs/>
                <w:color w:val="000000"/>
                <w:szCs w:val="22"/>
                <w:u w:color="000000"/>
              </w:rPr>
              <w:t>Блок содержимого вложений</w:t>
            </w:r>
          </w:p>
        </w:tc>
        <w:tc>
          <w:tcPr>
            <w:tcW w:w="1418" w:type="dxa"/>
          </w:tcPr>
          <w:p w14:paraId="3A36FD72" w14:textId="77777777" w:rsidR="005F6069" w:rsidRPr="00255391" w:rsidRDefault="005F6069" w:rsidP="00E54A47">
            <w:pPr>
              <w:pStyle w:val="110"/>
            </w:pPr>
            <w:r w:rsidRPr="00255391">
              <w:rPr>
                <w:i/>
                <w:iCs/>
                <w:color w:val="000000"/>
                <w:szCs w:val="22"/>
                <w:u w:color="000000"/>
                <w:lang w:val="en-US"/>
              </w:rPr>
              <w:t>SendRequestRequest/</w:t>
            </w:r>
            <w:r w:rsidRPr="00255391">
              <w:rPr>
                <w:rFonts w:ascii="Arial Unicode MS" w:cs="Arial Unicode MS"/>
                <w:color w:val="000000"/>
                <w:szCs w:val="22"/>
                <w:u w:color="000000"/>
                <w:lang w:val="en-US"/>
              </w:rPr>
              <w:t xml:space="preserve"> </w:t>
            </w:r>
            <w:r w:rsidRPr="00255391">
              <w:rPr>
                <w:i/>
                <w:iCs/>
                <w:color w:val="000000"/>
                <w:szCs w:val="22"/>
                <w:u w:color="000000"/>
                <w:lang w:val="en-US"/>
              </w:rPr>
              <w:t>SenderProvidedRequestData/</w:t>
            </w:r>
            <w:r w:rsidRPr="00255391">
              <w:rPr>
                <w:rFonts w:ascii="Arial Unicode MS" w:cs="Arial Unicode MS"/>
                <w:color w:val="000000"/>
                <w:szCs w:val="22"/>
                <w:u w:color="000000"/>
                <w:lang w:val="en-US"/>
              </w:rPr>
              <w:t xml:space="preserve"> </w:t>
            </w:r>
            <w:r w:rsidRPr="00255391">
              <w:rPr>
                <w:i/>
                <w:iCs/>
                <w:color w:val="000000"/>
                <w:szCs w:val="22"/>
                <w:u w:color="000000"/>
                <w:lang w:val="en-US"/>
              </w:rPr>
              <w:t>PersonalSignature</w:t>
            </w:r>
          </w:p>
        </w:tc>
        <w:tc>
          <w:tcPr>
            <w:tcW w:w="3402" w:type="dxa"/>
          </w:tcPr>
          <w:p w14:paraId="6AA5DFBE" w14:textId="77777777" w:rsidR="005F6069" w:rsidRPr="00255391" w:rsidRDefault="005F6069" w:rsidP="00E54A47">
            <w:pPr>
              <w:pStyle w:val="110"/>
            </w:pPr>
            <w:r w:rsidRPr="00255391">
              <w:rPr>
                <w:color w:val="000000"/>
                <w:szCs w:val="22"/>
                <w:u w:color="000000"/>
              </w:rPr>
              <w:t>Не пройдена проверка ЭП под пакетом с извещениями</w:t>
            </w:r>
          </w:p>
        </w:tc>
        <w:tc>
          <w:tcPr>
            <w:tcW w:w="1559" w:type="dxa"/>
          </w:tcPr>
          <w:p w14:paraId="78857A59" w14:textId="77777777" w:rsidR="005F6069" w:rsidRPr="00255391" w:rsidRDefault="005F6069" w:rsidP="00E54A47">
            <w:pPr>
              <w:pStyle w:val="110"/>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lastRenderedPageBreak/>
              <w:t>RequestStatus/StatusCode = «13»</w:t>
            </w:r>
          </w:p>
        </w:tc>
        <w:tc>
          <w:tcPr>
            <w:tcW w:w="2125" w:type="dxa"/>
          </w:tcPr>
          <w:p w14:paraId="33B3B1FA" w14:textId="77777777" w:rsidR="005F6069" w:rsidRPr="00255391" w:rsidRDefault="005F6069" w:rsidP="00E54A47">
            <w:pPr>
              <w:pStyle w:val="110"/>
            </w:pPr>
            <w:r w:rsidRPr="00255391">
              <w:rPr>
                <w:i/>
                <w:color w:val="000000"/>
                <w:szCs w:val="22"/>
                <w:u w:color="000000"/>
              </w:rPr>
              <w:lastRenderedPageBreak/>
              <w:t>Неверный формат данных ЭП под сущностью (запросом)</w:t>
            </w:r>
          </w:p>
        </w:tc>
      </w:tr>
      <w:tr w:rsidR="005F6069" w:rsidRPr="00255391" w14:paraId="29A96860" w14:textId="77777777" w:rsidTr="00D75FB9">
        <w:tc>
          <w:tcPr>
            <w:tcW w:w="568" w:type="dxa"/>
          </w:tcPr>
          <w:p w14:paraId="5B38ADE9" w14:textId="77777777" w:rsidR="005F6069" w:rsidRPr="00255391" w:rsidRDefault="005F6069" w:rsidP="00B16187">
            <w:pPr>
              <w:pStyle w:val="a"/>
              <w:numPr>
                <w:ilvl w:val="0"/>
                <w:numId w:val="28"/>
              </w:numPr>
            </w:pPr>
          </w:p>
        </w:tc>
        <w:tc>
          <w:tcPr>
            <w:tcW w:w="1134" w:type="dxa"/>
          </w:tcPr>
          <w:p w14:paraId="2874BC0E" w14:textId="77777777" w:rsidR="005F6069" w:rsidRPr="00255391" w:rsidRDefault="005F6069" w:rsidP="00E54A47">
            <w:pPr>
              <w:pStyle w:val="110"/>
            </w:pPr>
            <w:r w:rsidRPr="00255391">
              <w:rPr>
                <w:i/>
                <w:iCs/>
                <w:color w:val="000000"/>
                <w:szCs w:val="22"/>
                <w:u w:color="000000"/>
              </w:rPr>
              <w:t>Бизнес поля запроса</w:t>
            </w:r>
          </w:p>
        </w:tc>
        <w:tc>
          <w:tcPr>
            <w:tcW w:w="1418" w:type="dxa"/>
          </w:tcPr>
          <w:p w14:paraId="215F3AF5" w14:textId="77777777" w:rsidR="005F6069" w:rsidRPr="00255391" w:rsidRDefault="005F6069" w:rsidP="00E54A47">
            <w:pPr>
              <w:pStyle w:val="110"/>
            </w:pPr>
            <w:r w:rsidRPr="00255391">
              <w:rPr>
                <w:color w:val="000000"/>
                <w:szCs w:val="22"/>
                <w:u w:color="000000"/>
              </w:rPr>
              <w:t>ImportChargesRequest</w:t>
            </w:r>
          </w:p>
        </w:tc>
        <w:tc>
          <w:tcPr>
            <w:tcW w:w="3402" w:type="dxa"/>
          </w:tcPr>
          <w:p w14:paraId="5D65829F" w14:textId="77777777" w:rsidR="005F6069" w:rsidRPr="00255391" w:rsidRDefault="005F6069" w:rsidP="00E54A47">
            <w:pPr>
              <w:pStyle w:val="110"/>
            </w:pPr>
            <w:r w:rsidRPr="00255391">
              <w:rPr>
                <w:rFonts w:cs="Arial Unicode MS"/>
                <w:color w:val="000000"/>
                <w:szCs w:val="22"/>
                <w:u w:color="000000"/>
              </w:rPr>
              <w:t>Системный сбой. Разовый отказ ГИС ГМП, необходимо повторить запрос</w:t>
            </w:r>
          </w:p>
        </w:tc>
        <w:tc>
          <w:tcPr>
            <w:tcW w:w="1559" w:type="dxa"/>
          </w:tcPr>
          <w:p w14:paraId="1A5101C1" w14:textId="77777777" w:rsidR="005F6069" w:rsidRPr="00255391" w:rsidRDefault="005F6069" w:rsidP="00E54A47">
            <w:pPr>
              <w:pStyle w:val="110"/>
              <w:rPr>
                <w:color w:val="000000"/>
                <w:szCs w:val="22"/>
                <w:u w:color="000000"/>
                <w:lang w:val="en-US"/>
              </w:rPr>
            </w:pPr>
            <w:r w:rsidRPr="00255391">
              <w:rPr>
                <w:color w:val="000000"/>
                <w:szCs w:val="22"/>
                <w:u w:color="000000"/>
                <w:lang w:val="en-US"/>
              </w:rPr>
              <w:t>GetResponseResponse/ResponseMessage/Response /SenderProvidedResponseData/RequestStatus/StatusCode = «1»</w:t>
            </w:r>
          </w:p>
          <w:p w14:paraId="30BD037C" w14:textId="77777777" w:rsidR="005F6069" w:rsidRPr="00255391" w:rsidRDefault="005F6069" w:rsidP="00E54A47">
            <w:pPr>
              <w:pStyle w:val="110"/>
            </w:pPr>
            <w:r w:rsidRPr="00255391">
              <w:rPr>
                <w:color w:val="000000"/>
                <w:szCs w:val="22"/>
                <w:u w:color="000000"/>
                <w:lang w:val="en-US"/>
              </w:rPr>
              <w:t xml:space="preserve"> </w:t>
            </w:r>
            <w:r w:rsidRPr="00255391">
              <w:rPr>
                <w:color w:val="000000"/>
                <w:szCs w:val="22"/>
                <w:u w:color="000000"/>
              </w:rPr>
              <w:t>или</w:t>
            </w:r>
            <w:r w:rsidRPr="00255391">
              <w:rPr>
                <w:color w:val="000000"/>
                <w:szCs w:val="22"/>
                <w:u w:color="000000"/>
                <w:lang w:val="en-US"/>
              </w:rPr>
              <w:t xml:space="preserve"> ImportChargesResponse/ ImportProtocol/code = «1»</w:t>
            </w:r>
          </w:p>
        </w:tc>
        <w:tc>
          <w:tcPr>
            <w:tcW w:w="2125" w:type="dxa"/>
          </w:tcPr>
          <w:p w14:paraId="5E3B72A1" w14:textId="77777777" w:rsidR="005F6069" w:rsidRPr="00255391" w:rsidRDefault="005F6069" w:rsidP="00E54A47">
            <w:pPr>
              <w:pStyle w:val="110"/>
            </w:pPr>
            <w:r w:rsidRPr="00255391">
              <w:rPr>
                <w:i/>
                <w:color w:val="000000"/>
                <w:szCs w:val="22"/>
                <w:u w:color="000000"/>
              </w:rPr>
              <w:t>Внутренняя</w:t>
            </w:r>
            <w:r w:rsidRPr="00255391">
              <w:rPr>
                <w:i/>
                <w:color w:val="000000"/>
                <w:szCs w:val="22"/>
                <w:u w:color="000000"/>
                <w:lang w:val="en-US"/>
              </w:rPr>
              <w:t xml:space="preserve"> </w:t>
            </w:r>
            <w:r w:rsidRPr="00255391">
              <w:rPr>
                <w:i/>
                <w:color w:val="000000"/>
                <w:szCs w:val="22"/>
                <w:u w:color="000000"/>
              </w:rPr>
              <w:t>ошибка</w:t>
            </w:r>
          </w:p>
        </w:tc>
      </w:tr>
      <w:tr w:rsidR="005F6069" w:rsidRPr="00255391" w14:paraId="3F063656" w14:textId="77777777" w:rsidTr="00D75FB9">
        <w:tc>
          <w:tcPr>
            <w:tcW w:w="568" w:type="dxa"/>
          </w:tcPr>
          <w:p w14:paraId="6315F534" w14:textId="77777777" w:rsidR="005F6069" w:rsidRPr="00255391" w:rsidRDefault="005F6069" w:rsidP="00B16187">
            <w:pPr>
              <w:pStyle w:val="a"/>
              <w:numPr>
                <w:ilvl w:val="0"/>
                <w:numId w:val="28"/>
              </w:numPr>
            </w:pPr>
          </w:p>
        </w:tc>
        <w:tc>
          <w:tcPr>
            <w:tcW w:w="1134" w:type="dxa"/>
          </w:tcPr>
          <w:p w14:paraId="5C6CACEC" w14:textId="77777777" w:rsidR="005F6069" w:rsidRPr="00255391" w:rsidRDefault="005F6069" w:rsidP="00E54A47">
            <w:pPr>
              <w:pStyle w:val="110"/>
            </w:pPr>
            <w:r w:rsidRPr="00255391">
              <w:rPr>
                <w:i/>
                <w:iCs/>
                <w:color w:val="000000"/>
                <w:szCs w:val="22"/>
                <w:u w:color="000000"/>
              </w:rPr>
              <w:t>Бизнес поля запроса</w:t>
            </w:r>
          </w:p>
        </w:tc>
        <w:tc>
          <w:tcPr>
            <w:tcW w:w="1418" w:type="dxa"/>
          </w:tcPr>
          <w:p w14:paraId="5032BC31" w14:textId="65448387" w:rsidR="005F6069" w:rsidRPr="00255391" w:rsidRDefault="005F6069" w:rsidP="00E54A47">
            <w:pPr>
              <w:pStyle w:val="110"/>
              <w:rPr>
                <w:color w:val="000000"/>
                <w:szCs w:val="22"/>
                <w:u w:color="000000"/>
              </w:rPr>
            </w:pPr>
            <w:r w:rsidRPr="00255391">
              <w:rPr>
                <w:color w:val="000000"/>
                <w:szCs w:val="22"/>
                <w:u w:color="000000"/>
              </w:rPr>
              <w:t>ImportChargesRequest/</w:t>
            </w:r>
            <w:r w:rsidRPr="00255391">
              <w:rPr>
                <w:color w:val="000000"/>
                <w:szCs w:val="22"/>
                <w:u w:color="000000"/>
                <w:lang w:val="en-US"/>
              </w:rPr>
              <w:t>@</w:t>
            </w:r>
            <w:r w:rsidRPr="00255391">
              <w:rPr>
                <w:color w:val="000000"/>
                <w:szCs w:val="22"/>
                <w:u w:color="000000"/>
              </w:rPr>
              <w:t>senderIdentifier</w:t>
            </w:r>
          </w:p>
          <w:p w14:paraId="1076CB48" w14:textId="37DADD0E" w:rsidR="00543949" w:rsidRPr="00255391" w:rsidRDefault="00543949" w:rsidP="00E54A47">
            <w:pPr>
              <w:pStyle w:val="110"/>
              <w:rPr>
                <w:color w:val="000000"/>
                <w:szCs w:val="22"/>
                <w:u w:color="000000"/>
              </w:rPr>
            </w:pPr>
            <w:r w:rsidRPr="00255391">
              <w:rPr>
                <w:color w:val="000000"/>
                <w:szCs w:val="22"/>
                <w:u w:color="000000"/>
              </w:rPr>
              <w:t>ImportChargesRequest/@senderRole</w:t>
            </w:r>
          </w:p>
          <w:p w14:paraId="456A7134" w14:textId="77777777" w:rsidR="005F6069" w:rsidRPr="00255391" w:rsidRDefault="005F6069" w:rsidP="00E54A47">
            <w:pPr>
              <w:pStyle w:val="110"/>
            </w:pPr>
          </w:p>
        </w:tc>
        <w:tc>
          <w:tcPr>
            <w:tcW w:w="3402" w:type="dxa"/>
          </w:tcPr>
          <w:p w14:paraId="1F85A3B8" w14:textId="77777777" w:rsidR="005F6069" w:rsidRPr="00255391" w:rsidRDefault="005F6069" w:rsidP="00E54A47">
            <w:pPr>
              <w:pStyle w:val="110"/>
            </w:pPr>
            <w:r w:rsidRPr="00255391">
              <w:rPr>
                <w:rFonts w:cs="Arial Unicode MS"/>
                <w:color w:val="000000"/>
                <w:szCs w:val="22"/>
                <w:u w:color="000000"/>
              </w:rPr>
              <w:t xml:space="preserve">Участник-отправитель запроса должен быть зарегистрирован в </w:t>
            </w:r>
            <w:r w:rsidRPr="00255391">
              <w:rPr>
                <w:color w:val="000000"/>
                <w:szCs w:val="22"/>
                <w:u w:color="000000"/>
              </w:rPr>
              <w:t>ГИС ГМП</w:t>
            </w:r>
          </w:p>
        </w:tc>
        <w:tc>
          <w:tcPr>
            <w:tcW w:w="1559" w:type="dxa"/>
          </w:tcPr>
          <w:p w14:paraId="64E69CCA" w14:textId="77777777" w:rsidR="005F6069" w:rsidRPr="00255391" w:rsidRDefault="005F6069" w:rsidP="00E54A47">
            <w:pPr>
              <w:pStyle w:val="110"/>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t>RequestStatus/StatusCode = «21»</w:t>
            </w:r>
          </w:p>
        </w:tc>
        <w:tc>
          <w:tcPr>
            <w:tcW w:w="2125" w:type="dxa"/>
          </w:tcPr>
          <w:p w14:paraId="7E19CE24" w14:textId="6E1676F6" w:rsidR="005F6069" w:rsidRPr="00255391" w:rsidRDefault="00DC32CB" w:rsidP="00E54A47">
            <w:pPr>
              <w:pStyle w:val="110"/>
            </w:pPr>
            <w:r w:rsidRPr="00255391">
              <w:rPr>
                <w:i/>
                <w:color w:val="000000"/>
                <w:szCs w:val="22"/>
                <w:u w:color="000000"/>
              </w:rPr>
              <w:t xml:space="preserve">Принят </w:t>
            </w:r>
            <w:r w:rsidR="005F6069" w:rsidRPr="00255391">
              <w:rPr>
                <w:i/>
                <w:color w:val="000000"/>
                <w:szCs w:val="22"/>
                <w:u w:color="000000"/>
              </w:rPr>
              <w:t>запрос от незарегистрированного участника</w:t>
            </w:r>
          </w:p>
        </w:tc>
      </w:tr>
      <w:tr w:rsidR="005F6069" w:rsidRPr="00255391" w14:paraId="0B263542" w14:textId="77777777" w:rsidTr="00D75FB9">
        <w:tc>
          <w:tcPr>
            <w:tcW w:w="568" w:type="dxa"/>
          </w:tcPr>
          <w:p w14:paraId="6C5F5370" w14:textId="77777777" w:rsidR="005F6069" w:rsidRPr="00255391" w:rsidRDefault="005F6069" w:rsidP="00B16187">
            <w:pPr>
              <w:pStyle w:val="a"/>
              <w:numPr>
                <w:ilvl w:val="0"/>
                <w:numId w:val="28"/>
              </w:numPr>
            </w:pPr>
          </w:p>
        </w:tc>
        <w:tc>
          <w:tcPr>
            <w:tcW w:w="1134" w:type="dxa"/>
          </w:tcPr>
          <w:p w14:paraId="2010D37F"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1C12CE7D" w14:textId="1BB00BC2" w:rsidR="005F6069" w:rsidRPr="00255391" w:rsidRDefault="005F6069" w:rsidP="00E54A47">
            <w:pPr>
              <w:pStyle w:val="110"/>
              <w:rPr>
                <w:szCs w:val="22"/>
                <w:u w:color="000000"/>
              </w:rPr>
            </w:pPr>
            <w:r w:rsidRPr="00255391">
              <w:rPr>
                <w:szCs w:val="22"/>
                <w:u w:color="000000"/>
              </w:rPr>
              <w:t>ImportChargesRequest/@senderIdentifierImportChargesRequest/ChargesPackage/ImportedCharge/@</w:t>
            </w:r>
            <w:r w:rsidRPr="00255391">
              <w:rPr>
                <w:szCs w:val="22"/>
                <w:u w:color="000000"/>
                <w:lang w:val="en-US"/>
              </w:rPr>
              <w:t>originatorId</w:t>
            </w:r>
          </w:p>
          <w:p w14:paraId="38DD4E35" w14:textId="7332B930" w:rsidR="00543949" w:rsidRPr="00255391" w:rsidRDefault="00543949" w:rsidP="00E54A47">
            <w:pPr>
              <w:pStyle w:val="110"/>
            </w:pPr>
            <w:r w:rsidRPr="00255391">
              <w:t>ImportChargesRequest/ChargesPackage/ImportedChange/@originatorId</w:t>
            </w:r>
          </w:p>
        </w:tc>
        <w:tc>
          <w:tcPr>
            <w:tcW w:w="3402" w:type="dxa"/>
          </w:tcPr>
          <w:p w14:paraId="1D0E0AFE" w14:textId="39E0FB34" w:rsidR="005F6069" w:rsidRPr="00255391" w:rsidRDefault="005F6069" w:rsidP="00E54A47">
            <w:pPr>
              <w:pStyle w:val="110"/>
            </w:pPr>
            <w:r w:rsidRPr="00255391">
              <w:rPr>
                <w:szCs w:val="22"/>
                <w:u w:color="000000"/>
              </w:rPr>
              <w:t>Участник </w:t>
            </w:r>
            <w:r w:rsidRPr="00255391">
              <w:rPr>
                <w:szCs w:val="22"/>
                <w:u w:color="000000"/>
              </w:rPr>
              <w:noBreakHyphen/>
              <w:t>отправитель сообщения и участник, сформировавший извещение</w:t>
            </w:r>
            <w:r w:rsidR="00543949" w:rsidRPr="00255391">
              <w:rPr>
                <w:szCs w:val="22"/>
                <w:u w:color="000000"/>
              </w:rPr>
              <w:t xml:space="preserve"> о начислении</w:t>
            </w:r>
            <w:r w:rsidRPr="00255391">
              <w:rPr>
                <w:szCs w:val="22"/>
                <w:u w:color="000000"/>
              </w:rPr>
              <w:t xml:space="preserve">, не должны иметь в ГИС ГМП статус отличный от «Активный» </w:t>
            </w:r>
          </w:p>
        </w:tc>
        <w:tc>
          <w:tcPr>
            <w:tcW w:w="1559" w:type="dxa"/>
          </w:tcPr>
          <w:p w14:paraId="3EC86D8B" w14:textId="77777777" w:rsidR="005F6069" w:rsidRPr="00255391" w:rsidRDefault="005F6069" w:rsidP="00E54A47">
            <w:pPr>
              <w:pStyle w:val="110"/>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t xml:space="preserve">RequestStatus/StatusCode </w:t>
            </w:r>
            <w:r w:rsidRPr="00255391">
              <w:rPr>
                <w:szCs w:val="22"/>
                <w:u w:color="000000"/>
                <w:lang w:val="en-US"/>
              </w:rPr>
              <w:t>= «23»</w:t>
            </w:r>
          </w:p>
        </w:tc>
        <w:tc>
          <w:tcPr>
            <w:tcW w:w="2125" w:type="dxa"/>
          </w:tcPr>
          <w:p w14:paraId="2A1F3AF9" w14:textId="77777777" w:rsidR="005F6069" w:rsidRPr="00255391" w:rsidRDefault="005F6069" w:rsidP="00E54A47">
            <w:pPr>
              <w:pStyle w:val="110"/>
            </w:pPr>
            <w:r w:rsidRPr="00255391">
              <w:rPr>
                <w:i/>
                <w:szCs w:val="22"/>
                <w:u w:color="000000"/>
              </w:rPr>
              <w:t>Участник, не завершил тестирование или исключен</w:t>
            </w:r>
          </w:p>
        </w:tc>
      </w:tr>
      <w:tr w:rsidR="005F6069" w:rsidRPr="00255391" w14:paraId="41365EB4" w14:textId="77777777" w:rsidTr="00D75FB9">
        <w:tc>
          <w:tcPr>
            <w:tcW w:w="568" w:type="dxa"/>
          </w:tcPr>
          <w:p w14:paraId="53D5CD70" w14:textId="77777777" w:rsidR="005F6069" w:rsidRPr="00255391" w:rsidRDefault="005F6069" w:rsidP="00B16187">
            <w:pPr>
              <w:pStyle w:val="a"/>
              <w:numPr>
                <w:ilvl w:val="0"/>
                <w:numId w:val="28"/>
              </w:numPr>
            </w:pPr>
          </w:p>
        </w:tc>
        <w:tc>
          <w:tcPr>
            <w:tcW w:w="1134" w:type="dxa"/>
          </w:tcPr>
          <w:p w14:paraId="4C371ED3"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79A65605" w14:textId="294ADC87" w:rsidR="005F6069" w:rsidRPr="00255391" w:rsidRDefault="00D74710" w:rsidP="00D74710">
            <w:pPr>
              <w:pStyle w:val="110"/>
            </w:pPr>
            <w:r w:rsidRPr="00255391">
              <w:rPr>
                <w:szCs w:val="22"/>
                <w:u w:color="000000"/>
                <w:lang w:val="en-US"/>
              </w:rPr>
              <w:t>ImportCharges</w:t>
            </w:r>
            <w:r w:rsidR="005A36BA" w:rsidRPr="00255391">
              <w:rPr>
                <w:szCs w:val="22"/>
                <w:u w:color="000000"/>
                <w:lang w:val="en-US"/>
              </w:rPr>
              <w:t>Request</w:t>
            </w:r>
            <w:r w:rsidR="005F6069" w:rsidRPr="00255391">
              <w:rPr>
                <w:szCs w:val="22"/>
                <w:u w:color="000000"/>
                <w:lang w:val="en-US"/>
              </w:rPr>
              <w:t>/@senderRole</w:t>
            </w:r>
          </w:p>
        </w:tc>
        <w:tc>
          <w:tcPr>
            <w:tcW w:w="3402" w:type="dxa"/>
          </w:tcPr>
          <w:p w14:paraId="7D3F080E" w14:textId="4E1476DD" w:rsidR="005F6069" w:rsidRPr="00255391" w:rsidRDefault="005F6069" w:rsidP="00E54A47">
            <w:pPr>
              <w:pStyle w:val="110"/>
            </w:pPr>
            <w:r w:rsidRPr="00255391">
              <w:rPr>
                <w:szCs w:val="22"/>
                <w:u w:color="000000"/>
              </w:rPr>
              <w:t>Проверка наличия прав у участника-отправителя запроса на предоставление в ГИС ГМП извещения</w:t>
            </w:r>
            <w:r w:rsidR="00C67D3A" w:rsidRPr="00255391">
              <w:rPr>
                <w:szCs w:val="22"/>
                <w:u w:color="000000"/>
              </w:rPr>
              <w:t xml:space="preserve"> о начислении</w:t>
            </w:r>
          </w:p>
        </w:tc>
        <w:tc>
          <w:tcPr>
            <w:tcW w:w="1559" w:type="dxa"/>
          </w:tcPr>
          <w:p w14:paraId="7625063B" w14:textId="77777777" w:rsidR="005F6069" w:rsidRPr="00255391" w:rsidRDefault="005F6069" w:rsidP="00E54A47">
            <w:pPr>
              <w:pStyle w:val="110"/>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lastRenderedPageBreak/>
              <w:t xml:space="preserve">RequestStatus/StatusCode </w:t>
            </w:r>
            <w:r w:rsidRPr="00255391">
              <w:rPr>
                <w:szCs w:val="22"/>
                <w:u w:color="000000"/>
                <w:lang w:val="en-US"/>
              </w:rPr>
              <w:t>= «30»</w:t>
            </w:r>
          </w:p>
        </w:tc>
        <w:tc>
          <w:tcPr>
            <w:tcW w:w="2125" w:type="dxa"/>
          </w:tcPr>
          <w:p w14:paraId="056CFD19" w14:textId="77777777" w:rsidR="005F6069" w:rsidRPr="00255391" w:rsidRDefault="005F6069" w:rsidP="00E54A47">
            <w:pPr>
              <w:pStyle w:val="110"/>
            </w:pPr>
            <w:r w:rsidRPr="00255391">
              <w:rPr>
                <w:i/>
                <w:szCs w:val="22"/>
                <w:u w:color="000000"/>
              </w:rPr>
              <w:lastRenderedPageBreak/>
              <w:t>У отправителя запроса недостаточно прав на проведение данной операции</w:t>
            </w:r>
          </w:p>
        </w:tc>
      </w:tr>
      <w:tr w:rsidR="005F6069" w:rsidRPr="00255391" w14:paraId="15BBE37A" w14:textId="77777777" w:rsidTr="00D75FB9">
        <w:tc>
          <w:tcPr>
            <w:tcW w:w="568" w:type="dxa"/>
          </w:tcPr>
          <w:p w14:paraId="5DDC0930" w14:textId="77777777" w:rsidR="005F6069" w:rsidRPr="00255391" w:rsidRDefault="005F6069" w:rsidP="00B16187">
            <w:pPr>
              <w:pStyle w:val="a"/>
              <w:numPr>
                <w:ilvl w:val="0"/>
                <w:numId w:val="28"/>
              </w:numPr>
            </w:pPr>
          </w:p>
        </w:tc>
        <w:tc>
          <w:tcPr>
            <w:tcW w:w="1134" w:type="dxa"/>
          </w:tcPr>
          <w:p w14:paraId="5D59628F"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4926E5E9" w14:textId="77777777" w:rsidR="005F6069" w:rsidRPr="00255391" w:rsidRDefault="005F6069" w:rsidP="00E54A47">
            <w:pPr>
              <w:pStyle w:val="110"/>
              <w:rPr>
                <w:szCs w:val="22"/>
                <w:u w:color="000000"/>
                <w:lang w:val="en-US"/>
              </w:rPr>
            </w:pPr>
            <w:r w:rsidRPr="00255391">
              <w:rPr>
                <w:szCs w:val="22"/>
                <w:u w:color="000000"/>
                <w:lang w:val="en-US"/>
              </w:rPr>
              <w:t>ImportChargesRequest/ @senderIdentifier</w:t>
            </w:r>
          </w:p>
          <w:p w14:paraId="744EECF0" w14:textId="3CBED1A2" w:rsidR="005F6069" w:rsidRPr="00255391" w:rsidRDefault="005F6069" w:rsidP="00E54A47">
            <w:pPr>
              <w:pStyle w:val="110"/>
              <w:rPr>
                <w:szCs w:val="22"/>
                <w:u w:color="000000"/>
                <w:lang w:val="en-US"/>
              </w:rPr>
            </w:pPr>
            <w:r w:rsidRPr="00255391">
              <w:rPr>
                <w:szCs w:val="22"/>
                <w:u w:color="000000"/>
                <w:lang w:val="en-US"/>
              </w:rPr>
              <w:t>ImportChargesRequest/ChargesPackage/ ImportedCharge/@originator</w:t>
            </w:r>
            <w:r w:rsidR="00DA37EA" w:rsidRPr="00255391">
              <w:rPr>
                <w:szCs w:val="22"/>
                <w:u w:color="000000"/>
                <w:lang w:val="en-US"/>
              </w:rPr>
              <w:t>Id</w:t>
            </w:r>
          </w:p>
          <w:p w14:paraId="520C40E5" w14:textId="11204A39" w:rsidR="00C67D3A" w:rsidRPr="00255391" w:rsidRDefault="00C67D3A" w:rsidP="00E54A47">
            <w:pPr>
              <w:pStyle w:val="110"/>
              <w:rPr>
                <w:szCs w:val="22"/>
                <w:u w:color="000000"/>
                <w:lang w:val="en-US"/>
              </w:rPr>
            </w:pPr>
            <w:r w:rsidRPr="00255391">
              <w:rPr>
                <w:szCs w:val="22"/>
                <w:u w:color="000000"/>
                <w:lang w:val="en-US"/>
              </w:rPr>
              <w:t>ImportChargesRequest/ChargesPackage/ImportedChange/@originatorId</w:t>
            </w:r>
          </w:p>
          <w:p w14:paraId="12E4B677" w14:textId="77777777" w:rsidR="005F6069" w:rsidRPr="00255391" w:rsidRDefault="005F6069" w:rsidP="00E54A47">
            <w:pPr>
              <w:pStyle w:val="110"/>
              <w:rPr>
                <w:szCs w:val="22"/>
                <w:u w:color="000000"/>
                <w:lang w:val="en-US"/>
              </w:rPr>
            </w:pPr>
            <w:r w:rsidRPr="00255391">
              <w:rPr>
                <w:szCs w:val="22"/>
                <w:u w:color="000000"/>
                <w:lang w:val="en-US"/>
              </w:rPr>
              <w:t>ImportChargesRequest/ ChargesPackage/ ImportedCharge/Payee/@inn</w:t>
            </w:r>
          </w:p>
          <w:p w14:paraId="6B38AFB2" w14:textId="77777777" w:rsidR="005F6069" w:rsidRPr="00255391" w:rsidRDefault="005F6069" w:rsidP="00E54A47">
            <w:pPr>
              <w:pStyle w:val="110"/>
              <w:rPr>
                <w:lang w:val="en-US"/>
              </w:rPr>
            </w:pPr>
            <w:r w:rsidRPr="00255391">
              <w:rPr>
                <w:szCs w:val="22"/>
                <w:u w:color="000000"/>
                <w:lang w:val="en-US"/>
              </w:rPr>
              <w:t>ImportChargesRequest/ ChargesPackage/ ImportedCharge/Payee/@kpp</w:t>
            </w:r>
          </w:p>
        </w:tc>
        <w:tc>
          <w:tcPr>
            <w:tcW w:w="3402" w:type="dxa"/>
          </w:tcPr>
          <w:p w14:paraId="78B92FE7" w14:textId="77777777" w:rsidR="005F6069" w:rsidRPr="00255391" w:rsidRDefault="005F6069" w:rsidP="00E54A47">
            <w:pPr>
              <w:pStyle w:val="110"/>
            </w:pPr>
            <w:r w:rsidRPr="00255391">
              <w:rPr>
                <w:szCs w:val="22"/>
                <w:u w:color="000000"/>
              </w:rPr>
              <w:t>Участник, сформировавший начисление зарегистрирован в ГИС ГМП и при этом ИНН и КПП организации, являющейся получателем средств, должны совпадать с ИНН/КПП организации, сформировавшей начисление</w:t>
            </w:r>
          </w:p>
        </w:tc>
        <w:tc>
          <w:tcPr>
            <w:tcW w:w="1559" w:type="dxa"/>
          </w:tcPr>
          <w:p w14:paraId="736FB504" w14:textId="77777777" w:rsidR="005F6069" w:rsidRPr="00255391" w:rsidRDefault="005F6069" w:rsidP="00E54A47">
            <w:pPr>
              <w:pStyle w:val="110"/>
              <w:rPr>
                <w:lang w:val="en-US"/>
              </w:rPr>
            </w:pPr>
            <w:r w:rsidRPr="00255391">
              <w:rPr>
                <w:color w:val="000000"/>
                <w:szCs w:val="22"/>
                <w:u w:color="000000"/>
                <w:lang w:val="en-US"/>
              </w:rPr>
              <w:t>GetResponseResponse/ResponseMessage/Response /SenderProvidedResponseData/</w:t>
            </w:r>
            <w:r w:rsidRPr="00255391">
              <w:rPr>
                <w:rFonts w:ascii="Arial Unicode MS" w:cs="Arial Unicode MS"/>
                <w:color w:val="000000"/>
                <w:szCs w:val="22"/>
                <w:u w:color="000000"/>
                <w:lang w:val="en-US"/>
              </w:rPr>
              <w:t xml:space="preserve"> </w:t>
            </w:r>
            <w:r w:rsidRPr="00255391">
              <w:rPr>
                <w:color w:val="000000"/>
                <w:szCs w:val="22"/>
                <w:u w:color="000000"/>
                <w:lang w:val="en-US"/>
              </w:rPr>
              <w:t xml:space="preserve">RequestStatus/StatusCode </w:t>
            </w:r>
            <w:r w:rsidRPr="00255391">
              <w:rPr>
                <w:szCs w:val="22"/>
                <w:u w:color="000000"/>
                <w:lang w:val="en-US"/>
              </w:rPr>
              <w:t>= «302»</w:t>
            </w:r>
          </w:p>
        </w:tc>
        <w:tc>
          <w:tcPr>
            <w:tcW w:w="2125" w:type="dxa"/>
          </w:tcPr>
          <w:p w14:paraId="1F803D49" w14:textId="77777777" w:rsidR="005F6069" w:rsidRPr="00255391" w:rsidRDefault="005F6069" w:rsidP="00E54A47">
            <w:pPr>
              <w:pStyle w:val="110"/>
            </w:pPr>
            <w:r w:rsidRPr="00255391">
              <w:rPr>
                <w:i/>
                <w:szCs w:val="22"/>
                <w:u w:color="000000"/>
              </w:rPr>
              <w:t>Попытка загрузки в систему информации другого участника</w:t>
            </w:r>
          </w:p>
        </w:tc>
      </w:tr>
      <w:tr w:rsidR="005F6069" w:rsidRPr="00255391" w14:paraId="63795441" w14:textId="77777777" w:rsidTr="00D75FB9">
        <w:tc>
          <w:tcPr>
            <w:tcW w:w="568" w:type="dxa"/>
          </w:tcPr>
          <w:p w14:paraId="64127D82" w14:textId="77777777" w:rsidR="005F6069" w:rsidRPr="00255391" w:rsidRDefault="005F6069" w:rsidP="00B16187">
            <w:pPr>
              <w:pStyle w:val="a"/>
              <w:numPr>
                <w:ilvl w:val="0"/>
                <w:numId w:val="28"/>
              </w:numPr>
            </w:pPr>
          </w:p>
        </w:tc>
        <w:tc>
          <w:tcPr>
            <w:tcW w:w="1134" w:type="dxa"/>
          </w:tcPr>
          <w:p w14:paraId="3465DB4A"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429A7169" w14:textId="44E4B2DB" w:rsidR="005F6069" w:rsidRPr="00255391" w:rsidRDefault="005F6069" w:rsidP="00E54A47">
            <w:pPr>
              <w:pStyle w:val="110"/>
              <w:rPr>
                <w:lang w:val="en-US"/>
              </w:rPr>
            </w:pPr>
            <w:r w:rsidRPr="00255391">
              <w:rPr>
                <w:szCs w:val="22"/>
                <w:u w:color="000000"/>
                <w:lang w:val="en-US"/>
              </w:rPr>
              <w:t>ImportChargesRequest/ ChargesPackage/ ImportedCharge</w:t>
            </w:r>
            <w:r w:rsidR="00B50AB5" w:rsidRPr="00255391">
              <w:rPr>
                <w:szCs w:val="22"/>
                <w:u w:color="000000"/>
                <w:lang w:val="en-US"/>
              </w:rPr>
              <w:t>/@supplierBillID</w:t>
            </w:r>
          </w:p>
        </w:tc>
        <w:tc>
          <w:tcPr>
            <w:tcW w:w="3402" w:type="dxa"/>
          </w:tcPr>
          <w:p w14:paraId="39FDA695" w14:textId="78652906" w:rsidR="005F6069" w:rsidRPr="00255391" w:rsidRDefault="00B50AB5" w:rsidP="00E54A47">
            <w:pPr>
              <w:pStyle w:val="110"/>
            </w:pPr>
            <w:r w:rsidRPr="00255391">
              <w:rPr>
                <w:szCs w:val="22"/>
                <w:u w:color="000000"/>
              </w:rPr>
              <w:t>Для нового начисления</w:t>
            </w:r>
            <w:r w:rsidR="005F6069" w:rsidRPr="00255391">
              <w:rPr>
                <w:szCs w:val="22"/>
                <w:u w:color="000000"/>
              </w:rPr>
              <w:t xml:space="preserve"> проверяется отсутствие ранее загруженного начисления с таким же УИН</w:t>
            </w:r>
          </w:p>
        </w:tc>
        <w:tc>
          <w:tcPr>
            <w:tcW w:w="1559" w:type="dxa"/>
          </w:tcPr>
          <w:p w14:paraId="52EC6903" w14:textId="77777777" w:rsidR="005F6069" w:rsidRPr="00255391" w:rsidRDefault="005F6069" w:rsidP="00E54A47">
            <w:pPr>
              <w:pStyle w:val="110"/>
            </w:pPr>
            <w:r w:rsidRPr="00255391">
              <w:rPr>
                <w:szCs w:val="22"/>
                <w:u w:color="000000"/>
              </w:rPr>
              <w:t>ImportChargesResponse/ ImportProtocol/code = «5»</w:t>
            </w:r>
          </w:p>
        </w:tc>
        <w:tc>
          <w:tcPr>
            <w:tcW w:w="2125" w:type="dxa"/>
          </w:tcPr>
          <w:p w14:paraId="52856B7C" w14:textId="77777777" w:rsidR="005F6069" w:rsidRPr="00255391" w:rsidRDefault="005F6069" w:rsidP="00E54A47">
            <w:pPr>
              <w:pStyle w:val="110"/>
            </w:pPr>
            <w:r w:rsidRPr="00255391">
              <w:rPr>
                <w:rFonts w:ascii="Arial Unicode MS" w:cs="Arial Unicode MS"/>
                <w:i/>
                <w:szCs w:val="22"/>
                <w:u w:color="000000"/>
              </w:rPr>
              <w:t>Предоставляемые</w:t>
            </w:r>
            <w:r w:rsidRPr="00255391">
              <w:rPr>
                <w:rFonts w:ascii="Arial Unicode MS" w:cs="Arial Unicode MS"/>
                <w:i/>
                <w:szCs w:val="22"/>
                <w:u w:color="000000"/>
              </w:rPr>
              <w:t xml:space="preserve"> </w:t>
            </w:r>
            <w:r w:rsidRPr="00255391">
              <w:rPr>
                <w:rFonts w:ascii="Arial Unicode MS" w:cs="Arial Unicode MS"/>
                <w:i/>
                <w:szCs w:val="22"/>
                <w:u w:color="000000"/>
              </w:rPr>
              <w:t>участником</w:t>
            </w:r>
            <w:r w:rsidRPr="00255391">
              <w:rPr>
                <w:rFonts w:ascii="Arial Unicode MS" w:cs="Arial Unicode MS"/>
                <w:i/>
                <w:szCs w:val="22"/>
                <w:u w:color="000000"/>
              </w:rPr>
              <w:t xml:space="preserve"> </w:t>
            </w:r>
            <w:r w:rsidRPr="00255391">
              <w:rPr>
                <w:rFonts w:ascii="Arial Unicode MS" w:cs="Arial Unicode MS"/>
                <w:i/>
                <w:szCs w:val="22"/>
                <w:u w:color="000000"/>
              </w:rPr>
              <w:t>данные</w:t>
            </w:r>
            <w:r w:rsidRPr="00255391">
              <w:rPr>
                <w:rFonts w:ascii="Arial Unicode MS" w:cs="Arial Unicode MS"/>
                <w:i/>
                <w:szCs w:val="22"/>
                <w:u w:color="000000"/>
              </w:rPr>
              <w:t xml:space="preserve"> </w:t>
            </w:r>
            <w:r w:rsidRPr="00255391">
              <w:rPr>
                <w:rFonts w:ascii="Arial Unicode MS" w:cs="Arial Unicode MS"/>
                <w:i/>
                <w:szCs w:val="22"/>
                <w:u w:color="000000"/>
              </w:rPr>
              <w:t>уже</w:t>
            </w:r>
            <w:r w:rsidRPr="00255391">
              <w:rPr>
                <w:rFonts w:ascii="Arial Unicode MS" w:cs="Arial Unicode MS"/>
                <w:i/>
                <w:szCs w:val="22"/>
                <w:u w:color="000000"/>
              </w:rPr>
              <w:t xml:space="preserve"> </w:t>
            </w:r>
            <w:r w:rsidRPr="00255391">
              <w:rPr>
                <w:rFonts w:ascii="Arial Unicode MS" w:cs="Arial Unicode MS"/>
                <w:i/>
                <w:szCs w:val="22"/>
                <w:u w:color="000000"/>
              </w:rPr>
              <w:t>присутствуют</w:t>
            </w:r>
            <w:r w:rsidRPr="00255391">
              <w:rPr>
                <w:rFonts w:ascii="Arial Unicode MS" w:cs="Arial Unicode MS"/>
                <w:i/>
                <w:szCs w:val="22"/>
                <w:u w:color="000000"/>
              </w:rPr>
              <w:t xml:space="preserve"> </w:t>
            </w:r>
            <w:r w:rsidRPr="00255391">
              <w:rPr>
                <w:rFonts w:ascii="Arial Unicode MS" w:cs="Arial Unicode MS"/>
                <w:i/>
                <w:szCs w:val="22"/>
                <w:u w:color="000000"/>
              </w:rPr>
              <w:t>в</w:t>
            </w:r>
            <w:r w:rsidRPr="00255391">
              <w:rPr>
                <w:rFonts w:ascii="Arial Unicode MS" w:cs="Arial Unicode MS"/>
                <w:i/>
                <w:szCs w:val="22"/>
                <w:u w:color="000000"/>
              </w:rPr>
              <w:t xml:space="preserve"> </w:t>
            </w:r>
            <w:r w:rsidRPr="00255391">
              <w:rPr>
                <w:rFonts w:ascii="Arial Unicode MS" w:cs="Arial Unicode MS"/>
                <w:i/>
                <w:szCs w:val="22"/>
                <w:u w:color="000000"/>
              </w:rPr>
              <w:t>системе</w:t>
            </w:r>
          </w:p>
        </w:tc>
      </w:tr>
      <w:tr w:rsidR="005F6069" w:rsidRPr="00255391" w14:paraId="2AA1087E" w14:textId="77777777" w:rsidTr="00D75FB9">
        <w:tc>
          <w:tcPr>
            <w:tcW w:w="568" w:type="dxa"/>
          </w:tcPr>
          <w:p w14:paraId="40A22425" w14:textId="77777777" w:rsidR="005F6069" w:rsidRPr="00255391" w:rsidRDefault="005F6069" w:rsidP="00B16187">
            <w:pPr>
              <w:pStyle w:val="a"/>
              <w:numPr>
                <w:ilvl w:val="0"/>
                <w:numId w:val="28"/>
              </w:numPr>
            </w:pPr>
          </w:p>
        </w:tc>
        <w:tc>
          <w:tcPr>
            <w:tcW w:w="1134" w:type="dxa"/>
          </w:tcPr>
          <w:p w14:paraId="275173D0"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2B3CEAEE" w14:textId="45A27178" w:rsidR="005F6069" w:rsidRPr="00255391" w:rsidRDefault="005F6069" w:rsidP="00E54A47">
            <w:pPr>
              <w:pStyle w:val="110"/>
              <w:rPr>
                <w:szCs w:val="22"/>
                <w:u w:color="000000"/>
                <w:lang w:val="en-US"/>
              </w:rPr>
            </w:pPr>
            <w:r w:rsidRPr="00255391">
              <w:rPr>
                <w:szCs w:val="22"/>
                <w:u w:color="000000"/>
                <w:lang w:val="en-US"/>
              </w:rPr>
              <w:t xml:space="preserve">ImportChargesRequest/ ChargesPackage/ </w:t>
            </w:r>
            <w:r w:rsidR="00790AA0" w:rsidRPr="00255391">
              <w:rPr>
                <w:szCs w:val="22"/>
                <w:u w:color="000000"/>
                <w:lang w:val="en-US"/>
              </w:rPr>
              <w:t>ImportedChange/SupplierBillId</w:t>
            </w:r>
          </w:p>
          <w:p w14:paraId="3E43C67D" w14:textId="77777777" w:rsidR="00790AA0" w:rsidRPr="00255391" w:rsidRDefault="00790AA0" w:rsidP="00E54A47">
            <w:pPr>
              <w:pStyle w:val="110"/>
              <w:rPr>
                <w:szCs w:val="22"/>
                <w:u w:color="000000"/>
                <w:lang w:val="en-US"/>
              </w:rPr>
            </w:pPr>
          </w:p>
          <w:p w14:paraId="7AD4BA44" w14:textId="497F07E2" w:rsidR="00790AA0" w:rsidRPr="00255391" w:rsidRDefault="00790AA0" w:rsidP="00790AA0">
            <w:pPr>
              <w:pStyle w:val="110"/>
              <w:rPr>
                <w:lang w:val="en-US"/>
              </w:rPr>
            </w:pPr>
            <w:r w:rsidRPr="00255391">
              <w:rPr>
                <w:lang w:val="en-US"/>
              </w:rPr>
              <w:t>ImportChargesRequest/ChargesPackage/ImportedChange/ChangeStatus/ Meaning</w:t>
            </w:r>
          </w:p>
        </w:tc>
        <w:tc>
          <w:tcPr>
            <w:tcW w:w="3402" w:type="dxa"/>
          </w:tcPr>
          <w:p w14:paraId="4DFABC63" w14:textId="77777777" w:rsidR="005F6069" w:rsidRPr="00255391" w:rsidRDefault="005F6069" w:rsidP="00E54A47">
            <w:pPr>
              <w:pStyle w:val="110"/>
            </w:pPr>
            <w:r w:rsidRPr="00255391">
              <w:rPr>
                <w:szCs w:val="22"/>
                <w:u w:color="000000"/>
              </w:rPr>
              <w:lastRenderedPageBreak/>
              <w:t>Если значение статуса, отражающего изменение данных начисления равно «2» (уточнение) или «3» (аннулирование), то проверяется, что начисление с таким УИН не было ранее аннулировано</w:t>
            </w:r>
          </w:p>
        </w:tc>
        <w:tc>
          <w:tcPr>
            <w:tcW w:w="1559" w:type="dxa"/>
          </w:tcPr>
          <w:p w14:paraId="2719FB35" w14:textId="77777777" w:rsidR="005F6069" w:rsidRPr="00255391" w:rsidRDefault="005F6069" w:rsidP="00E54A47">
            <w:pPr>
              <w:pStyle w:val="110"/>
            </w:pPr>
            <w:r w:rsidRPr="00255391">
              <w:rPr>
                <w:szCs w:val="22"/>
                <w:u w:color="000000"/>
              </w:rPr>
              <w:t>ImportChargesResponse/ ImportProtocol/code = «7»</w:t>
            </w:r>
          </w:p>
        </w:tc>
        <w:tc>
          <w:tcPr>
            <w:tcW w:w="2125" w:type="dxa"/>
          </w:tcPr>
          <w:p w14:paraId="2AC6E08B" w14:textId="77777777" w:rsidR="005F6069" w:rsidRPr="00255391" w:rsidRDefault="005F6069" w:rsidP="00E54A47">
            <w:pPr>
              <w:pStyle w:val="110"/>
            </w:pPr>
            <w:r w:rsidRPr="00255391">
              <w:rPr>
                <w:i/>
                <w:szCs w:val="22"/>
                <w:u w:color="000000"/>
              </w:rPr>
              <w:t xml:space="preserve">Не найдено исходное извещение </w:t>
            </w:r>
          </w:p>
        </w:tc>
      </w:tr>
      <w:tr w:rsidR="005F6069" w:rsidRPr="00255391" w14:paraId="28B95C08" w14:textId="77777777" w:rsidTr="00D75FB9">
        <w:tc>
          <w:tcPr>
            <w:tcW w:w="568" w:type="dxa"/>
          </w:tcPr>
          <w:p w14:paraId="7ECF94FF" w14:textId="77777777" w:rsidR="005F6069" w:rsidRPr="00255391" w:rsidRDefault="005F6069" w:rsidP="00B16187">
            <w:pPr>
              <w:pStyle w:val="a"/>
              <w:numPr>
                <w:ilvl w:val="0"/>
                <w:numId w:val="28"/>
              </w:numPr>
            </w:pPr>
          </w:p>
        </w:tc>
        <w:tc>
          <w:tcPr>
            <w:tcW w:w="1134" w:type="dxa"/>
          </w:tcPr>
          <w:p w14:paraId="7C9408EC"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2C7C14CB" w14:textId="018EA8DB" w:rsidR="005F6069" w:rsidRPr="00255391" w:rsidRDefault="005F6069" w:rsidP="00E54A47">
            <w:pPr>
              <w:pStyle w:val="110"/>
              <w:rPr>
                <w:szCs w:val="22"/>
                <w:u w:color="000000"/>
                <w:lang w:val="en-US"/>
              </w:rPr>
            </w:pPr>
            <w:r w:rsidRPr="00255391">
              <w:rPr>
                <w:szCs w:val="22"/>
                <w:u w:color="000000"/>
                <w:lang w:val="en-US"/>
              </w:rPr>
              <w:t xml:space="preserve">ImportChargesRequest/ ChargesPackage/ </w:t>
            </w:r>
            <w:r w:rsidR="00897A5C" w:rsidRPr="00255391">
              <w:rPr>
                <w:szCs w:val="22"/>
                <w:u w:color="000000"/>
                <w:lang w:val="en-US"/>
              </w:rPr>
              <w:t>ImportedChange/SupplierBillId</w:t>
            </w:r>
          </w:p>
          <w:p w14:paraId="3E467E3E" w14:textId="77777777" w:rsidR="00897A5C" w:rsidRPr="00255391" w:rsidRDefault="00897A5C" w:rsidP="00E54A47">
            <w:pPr>
              <w:pStyle w:val="110"/>
              <w:rPr>
                <w:szCs w:val="22"/>
                <w:u w:color="000000"/>
                <w:lang w:val="en-US"/>
              </w:rPr>
            </w:pPr>
          </w:p>
          <w:p w14:paraId="5627438A" w14:textId="680F7DB9" w:rsidR="00897A5C" w:rsidRPr="00255391" w:rsidRDefault="00897A5C" w:rsidP="00897A5C">
            <w:pPr>
              <w:pStyle w:val="110"/>
              <w:rPr>
                <w:lang w:val="en-US"/>
              </w:rPr>
            </w:pPr>
            <w:r w:rsidRPr="00255391">
              <w:rPr>
                <w:lang w:val="en-US"/>
              </w:rPr>
              <w:t>ImportChargesRequest/ChargesPackage/ ImportedChange/ChangeStatus/ Meaning</w:t>
            </w:r>
          </w:p>
        </w:tc>
        <w:tc>
          <w:tcPr>
            <w:tcW w:w="3402" w:type="dxa"/>
          </w:tcPr>
          <w:p w14:paraId="3B56DE13" w14:textId="77777777" w:rsidR="005F6069" w:rsidRPr="00255391" w:rsidRDefault="005F6069" w:rsidP="00E54A47">
            <w:pPr>
              <w:pStyle w:val="110"/>
            </w:pPr>
            <w:r w:rsidRPr="00255391">
              <w:rPr>
                <w:szCs w:val="22"/>
                <w:u w:color="000000"/>
              </w:rPr>
              <w:t>Если значение статуса, отражающего изменение данных начисления равно «4» (деаннулирование), то проверяется, что начисление с таким УИН ранее было аннулировано.</w:t>
            </w:r>
          </w:p>
        </w:tc>
        <w:tc>
          <w:tcPr>
            <w:tcW w:w="1559" w:type="dxa"/>
          </w:tcPr>
          <w:p w14:paraId="0E9249AF" w14:textId="77777777" w:rsidR="005F6069" w:rsidRPr="00255391" w:rsidRDefault="005F6069" w:rsidP="00E54A47">
            <w:pPr>
              <w:pStyle w:val="110"/>
            </w:pPr>
            <w:r w:rsidRPr="00255391">
              <w:rPr>
                <w:szCs w:val="22"/>
                <w:u w:color="000000"/>
              </w:rPr>
              <w:t>ImportChargesResponse/ ImportProtocol/code = «7»</w:t>
            </w:r>
          </w:p>
        </w:tc>
        <w:tc>
          <w:tcPr>
            <w:tcW w:w="2125" w:type="dxa"/>
          </w:tcPr>
          <w:p w14:paraId="1D217CB1" w14:textId="77777777" w:rsidR="005F6069" w:rsidRPr="00255391" w:rsidRDefault="005F6069" w:rsidP="00E54A47">
            <w:pPr>
              <w:pStyle w:val="110"/>
            </w:pPr>
            <w:r w:rsidRPr="00255391">
              <w:rPr>
                <w:i/>
                <w:szCs w:val="22"/>
                <w:u w:color="000000"/>
              </w:rPr>
              <w:t>Не найдено исходное извещение</w:t>
            </w:r>
          </w:p>
        </w:tc>
      </w:tr>
      <w:tr w:rsidR="005F6069" w:rsidRPr="00255391" w14:paraId="38A73E18" w14:textId="77777777" w:rsidTr="00D75FB9">
        <w:tc>
          <w:tcPr>
            <w:tcW w:w="568" w:type="dxa"/>
          </w:tcPr>
          <w:p w14:paraId="6A0C6E8E" w14:textId="77777777" w:rsidR="005F6069" w:rsidRPr="00255391" w:rsidRDefault="005F6069" w:rsidP="00B16187">
            <w:pPr>
              <w:pStyle w:val="a"/>
              <w:numPr>
                <w:ilvl w:val="0"/>
                <w:numId w:val="28"/>
              </w:numPr>
            </w:pPr>
          </w:p>
        </w:tc>
        <w:tc>
          <w:tcPr>
            <w:tcW w:w="1134" w:type="dxa"/>
          </w:tcPr>
          <w:p w14:paraId="79FA1AA5"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4AC64B2B" w14:textId="77777777" w:rsidR="005F6069" w:rsidRPr="00255391" w:rsidRDefault="005F6069" w:rsidP="00E54A47">
            <w:pPr>
              <w:pStyle w:val="110"/>
              <w:rPr>
                <w:szCs w:val="22"/>
                <w:u w:color="000000"/>
              </w:rPr>
            </w:pPr>
            <w:r w:rsidRPr="00255391">
              <w:rPr>
                <w:szCs w:val="22"/>
                <w:u w:color="000000"/>
              </w:rPr>
              <w:t>ImportChargesRequest/ ChargesPackage/ ImportedCharge/@supplierBillID</w:t>
            </w:r>
          </w:p>
          <w:p w14:paraId="0ADD1CB6" w14:textId="5BE9AE99" w:rsidR="00067898" w:rsidRPr="00255391" w:rsidRDefault="00067898" w:rsidP="00E54A47">
            <w:pPr>
              <w:pStyle w:val="110"/>
            </w:pPr>
            <w:r w:rsidRPr="00255391">
              <w:t>ImportChargesRequest/ChargesPackage/ImportedChange/SupplierBillId</w:t>
            </w:r>
          </w:p>
        </w:tc>
        <w:tc>
          <w:tcPr>
            <w:tcW w:w="3402" w:type="dxa"/>
          </w:tcPr>
          <w:p w14:paraId="5FA333D4" w14:textId="77777777" w:rsidR="005F6069" w:rsidRPr="00255391" w:rsidRDefault="005F6069" w:rsidP="00E54A47">
            <w:pPr>
              <w:pStyle w:val="110"/>
            </w:pPr>
            <w:r w:rsidRPr="00255391">
              <w:rPr>
                <w:szCs w:val="22"/>
                <w:u w:color="000000"/>
              </w:rPr>
              <w:t>При длине УИН 25 символов проверяется равенство первых 8 цифр (после перевода из десятичного представления в шестнадцатеричное) значению уникального регистрационного номера (УРН) Участника в ГИС ГМП</w:t>
            </w:r>
          </w:p>
        </w:tc>
        <w:tc>
          <w:tcPr>
            <w:tcW w:w="1559" w:type="dxa"/>
          </w:tcPr>
          <w:p w14:paraId="13083152" w14:textId="77777777" w:rsidR="005F6069" w:rsidRPr="00255391" w:rsidRDefault="005F6069" w:rsidP="00E54A47">
            <w:pPr>
              <w:pStyle w:val="110"/>
            </w:pPr>
            <w:r w:rsidRPr="00255391">
              <w:rPr>
                <w:szCs w:val="22"/>
                <w:u w:color="000000"/>
              </w:rPr>
              <w:t>ImportChargesResponse/ ImportProtocol/code = «10»</w:t>
            </w:r>
          </w:p>
        </w:tc>
        <w:tc>
          <w:tcPr>
            <w:tcW w:w="2125" w:type="dxa"/>
          </w:tcPr>
          <w:p w14:paraId="3C58E072" w14:textId="77777777" w:rsidR="005F6069" w:rsidRPr="00255391" w:rsidRDefault="005F6069" w:rsidP="00E54A47">
            <w:pPr>
              <w:pStyle w:val="110"/>
            </w:pPr>
            <w:r w:rsidRPr="00255391">
              <w:rPr>
                <w:i/>
                <w:szCs w:val="22"/>
                <w:u w:color="000000"/>
              </w:rPr>
              <w:t>Некорректный УРН в УИН</w:t>
            </w:r>
          </w:p>
        </w:tc>
      </w:tr>
      <w:tr w:rsidR="005F6069" w:rsidRPr="00255391" w14:paraId="7A1D3B98" w14:textId="77777777" w:rsidTr="00D75FB9">
        <w:tc>
          <w:tcPr>
            <w:tcW w:w="568" w:type="dxa"/>
          </w:tcPr>
          <w:p w14:paraId="0305FFE8" w14:textId="77777777" w:rsidR="005F6069" w:rsidRPr="00255391" w:rsidRDefault="005F6069" w:rsidP="00B16187">
            <w:pPr>
              <w:pStyle w:val="a"/>
              <w:numPr>
                <w:ilvl w:val="0"/>
                <w:numId w:val="28"/>
              </w:numPr>
            </w:pPr>
          </w:p>
        </w:tc>
        <w:tc>
          <w:tcPr>
            <w:tcW w:w="1134" w:type="dxa"/>
          </w:tcPr>
          <w:p w14:paraId="18370AF3"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12ABD171" w14:textId="77777777" w:rsidR="005F6069" w:rsidRPr="00255391" w:rsidRDefault="005F6069" w:rsidP="00E54A47">
            <w:pPr>
              <w:pStyle w:val="110"/>
            </w:pPr>
            <w:r w:rsidRPr="00255391">
              <w:rPr>
                <w:szCs w:val="22"/>
                <w:u w:color="000000"/>
              </w:rPr>
              <w:t>ImportChargesRequest/ChargesPackage/ImportedCharge/@validUntil</w:t>
            </w:r>
          </w:p>
        </w:tc>
        <w:tc>
          <w:tcPr>
            <w:tcW w:w="3402" w:type="dxa"/>
          </w:tcPr>
          <w:p w14:paraId="648E9944" w14:textId="77777777" w:rsidR="005F6069" w:rsidRPr="00255391" w:rsidRDefault="005F6069" w:rsidP="00E54A47">
            <w:pPr>
              <w:pStyle w:val="110"/>
            </w:pPr>
            <w:r w:rsidRPr="00255391">
              <w:rPr>
                <w:szCs w:val="22"/>
                <w:u w:color="000000"/>
              </w:rPr>
              <w:t>Дата, до которой (включительно) актуально выставленное начисление, должно быть не менее текущей (даты загрузки) и не более месяца от текущей даты</w:t>
            </w:r>
          </w:p>
        </w:tc>
        <w:tc>
          <w:tcPr>
            <w:tcW w:w="1559" w:type="dxa"/>
          </w:tcPr>
          <w:p w14:paraId="4D9AAEE7" w14:textId="77777777" w:rsidR="005F6069" w:rsidRPr="00255391" w:rsidRDefault="005F6069" w:rsidP="00E54A47">
            <w:pPr>
              <w:pStyle w:val="110"/>
            </w:pPr>
            <w:r w:rsidRPr="00255391">
              <w:rPr>
                <w:szCs w:val="22"/>
                <w:u w:color="000000"/>
              </w:rPr>
              <w:t>ImportChargesResponse/ ImportProtocol/code = «36»</w:t>
            </w:r>
          </w:p>
        </w:tc>
        <w:tc>
          <w:tcPr>
            <w:tcW w:w="2125" w:type="dxa"/>
          </w:tcPr>
          <w:p w14:paraId="4234AEA8" w14:textId="77777777" w:rsidR="005F6069" w:rsidRPr="00255391" w:rsidRDefault="005F6069" w:rsidP="00E54A47">
            <w:pPr>
              <w:pStyle w:val="110"/>
            </w:pPr>
            <w:r w:rsidRPr="00255391">
              <w:rPr>
                <w:rFonts w:ascii="Arial Unicode MS" w:cs="Arial Unicode MS"/>
                <w:i/>
                <w:szCs w:val="22"/>
                <w:u w:color="000000"/>
              </w:rPr>
              <w:t>Недопустимый</w:t>
            </w:r>
            <w:r w:rsidRPr="00255391">
              <w:rPr>
                <w:rFonts w:ascii="Arial Unicode MS" w:cs="Arial Unicode MS"/>
                <w:i/>
                <w:szCs w:val="22"/>
                <w:u w:color="000000"/>
              </w:rPr>
              <w:t xml:space="preserve"> </w:t>
            </w:r>
            <w:r w:rsidRPr="00255391">
              <w:rPr>
                <w:rFonts w:ascii="Arial Unicode MS" w:cs="Arial Unicode MS"/>
                <w:i/>
                <w:szCs w:val="22"/>
                <w:u w:color="000000"/>
              </w:rPr>
              <w:t>срок</w:t>
            </w:r>
            <w:r w:rsidRPr="00255391">
              <w:rPr>
                <w:rFonts w:ascii="Arial Unicode MS" w:cs="Arial Unicode MS"/>
                <w:i/>
                <w:szCs w:val="22"/>
                <w:u w:color="000000"/>
              </w:rPr>
              <w:t xml:space="preserve"> </w:t>
            </w:r>
            <w:r w:rsidRPr="00255391">
              <w:rPr>
                <w:rFonts w:ascii="Arial Unicode MS" w:cs="Arial Unicode MS"/>
                <w:i/>
                <w:szCs w:val="22"/>
                <w:u w:color="000000"/>
              </w:rPr>
              <w:t>действия</w:t>
            </w:r>
            <w:r w:rsidRPr="00255391">
              <w:rPr>
                <w:rFonts w:ascii="Arial Unicode MS" w:cs="Arial Unicode MS"/>
                <w:i/>
                <w:szCs w:val="22"/>
                <w:u w:color="000000"/>
              </w:rPr>
              <w:t xml:space="preserve"> </w:t>
            </w:r>
            <w:r w:rsidRPr="00255391">
              <w:rPr>
                <w:rFonts w:ascii="Arial Unicode MS" w:cs="Arial Unicode MS"/>
                <w:i/>
                <w:szCs w:val="22"/>
                <w:u w:color="000000"/>
              </w:rPr>
              <w:t>начисления</w:t>
            </w:r>
          </w:p>
        </w:tc>
      </w:tr>
      <w:tr w:rsidR="005F6069" w:rsidRPr="00255391" w14:paraId="5F6DCA27" w14:textId="77777777" w:rsidTr="00D75FB9">
        <w:tc>
          <w:tcPr>
            <w:tcW w:w="568" w:type="dxa"/>
          </w:tcPr>
          <w:p w14:paraId="70870276" w14:textId="77777777" w:rsidR="005F6069" w:rsidRPr="00255391" w:rsidRDefault="005F6069" w:rsidP="00B16187">
            <w:pPr>
              <w:pStyle w:val="a"/>
              <w:numPr>
                <w:ilvl w:val="0"/>
                <w:numId w:val="28"/>
              </w:numPr>
            </w:pPr>
          </w:p>
        </w:tc>
        <w:tc>
          <w:tcPr>
            <w:tcW w:w="1134" w:type="dxa"/>
          </w:tcPr>
          <w:p w14:paraId="067665C7"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072B2EFB" w14:textId="77777777" w:rsidR="005F6069" w:rsidRPr="00255391" w:rsidRDefault="005F6069" w:rsidP="00E54A47">
            <w:pPr>
              <w:pStyle w:val="110"/>
            </w:pPr>
            <w:r w:rsidRPr="00255391">
              <w:rPr>
                <w:szCs w:val="22"/>
                <w:u w:color="000000"/>
              </w:rPr>
              <w:t>ImportChargesRequest/ ChargesPackage/ ImportedCha</w:t>
            </w:r>
            <w:r w:rsidRPr="00255391">
              <w:rPr>
                <w:szCs w:val="22"/>
                <w:u w:color="000000"/>
              </w:rPr>
              <w:lastRenderedPageBreak/>
              <w:t>rge/@totalAmount</w:t>
            </w:r>
          </w:p>
        </w:tc>
        <w:tc>
          <w:tcPr>
            <w:tcW w:w="3402" w:type="dxa"/>
          </w:tcPr>
          <w:p w14:paraId="719F1264" w14:textId="032F6D01" w:rsidR="005F6069" w:rsidRPr="00255391" w:rsidRDefault="005F6069" w:rsidP="00E54A47">
            <w:pPr>
              <w:pStyle w:val="110"/>
              <w:rPr>
                <w:szCs w:val="22"/>
                <w:u w:color="000000"/>
              </w:rPr>
            </w:pPr>
            <w:r w:rsidRPr="00255391">
              <w:rPr>
                <w:szCs w:val="22"/>
                <w:u w:color="000000"/>
              </w:rPr>
              <w:lastRenderedPageBreak/>
              <w:t>Сумма начисления не может быть равна нулю при условии, что начисление не является предварительным</w:t>
            </w:r>
            <w:r w:rsidR="0016484F" w:rsidRPr="00255391">
              <w:rPr>
                <w:szCs w:val="22"/>
                <w:u w:color="000000"/>
              </w:rPr>
              <w:t xml:space="preserve">. </w:t>
            </w:r>
          </w:p>
          <w:p w14:paraId="1EB602B1" w14:textId="51EC1631" w:rsidR="0016484F" w:rsidRPr="00255391" w:rsidRDefault="0016484F" w:rsidP="00E54A47">
            <w:pPr>
              <w:pStyle w:val="110"/>
            </w:pPr>
            <w:r w:rsidRPr="00255391">
              <w:lastRenderedPageBreak/>
              <w:t>В предварительном начислении (поле «Origin» равно «PRIOR») возможно указать только нулевую сумму</w:t>
            </w:r>
          </w:p>
        </w:tc>
        <w:tc>
          <w:tcPr>
            <w:tcW w:w="1559" w:type="dxa"/>
          </w:tcPr>
          <w:p w14:paraId="4791F9EC" w14:textId="77777777" w:rsidR="005F6069" w:rsidRPr="00255391" w:rsidRDefault="005F6069" w:rsidP="00E54A47">
            <w:pPr>
              <w:pStyle w:val="110"/>
            </w:pPr>
            <w:r w:rsidRPr="00255391">
              <w:rPr>
                <w:szCs w:val="22"/>
                <w:u w:color="000000"/>
              </w:rPr>
              <w:lastRenderedPageBreak/>
              <w:t>ImportChargesResponse/ ImportProtocol/code = «40»</w:t>
            </w:r>
          </w:p>
        </w:tc>
        <w:tc>
          <w:tcPr>
            <w:tcW w:w="2125" w:type="dxa"/>
          </w:tcPr>
          <w:p w14:paraId="462DA05C" w14:textId="0D9D743B" w:rsidR="005F6069" w:rsidRPr="00255391" w:rsidRDefault="0016484F" w:rsidP="0016484F">
            <w:pPr>
              <w:pStyle w:val="110"/>
            </w:pPr>
            <w:r w:rsidRPr="00255391">
              <w:rPr>
                <w:i/>
                <w:szCs w:val="22"/>
                <w:u w:color="000000"/>
              </w:rPr>
              <w:t>В и</w:t>
            </w:r>
            <w:r w:rsidR="00CA4F8E" w:rsidRPr="00255391">
              <w:rPr>
                <w:i/>
                <w:szCs w:val="22"/>
                <w:u w:color="000000"/>
              </w:rPr>
              <w:t>звещени</w:t>
            </w:r>
            <w:r w:rsidRPr="00255391">
              <w:rPr>
                <w:i/>
                <w:szCs w:val="22"/>
                <w:u w:color="000000"/>
              </w:rPr>
              <w:t>и</w:t>
            </w:r>
            <w:r w:rsidR="005F6069" w:rsidRPr="00255391">
              <w:rPr>
                <w:i/>
                <w:szCs w:val="22"/>
                <w:u w:color="000000"/>
              </w:rPr>
              <w:t xml:space="preserve"> о начислении </w:t>
            </w:r>
            <w:r w:rsidRPr="00255391">
              <w:rPr>
                <w:i/>
                <w:szCs w:val="22"/>
                <w:u w:color="000000"/>
              </w:rPr>
              <w:t>указана некорректная сумма</w:t>
            </w:r>
          </w:p>
        </w:tc>
      </w:tr>
      <w:tr w:rsidR="005F6069" w:rsidRPr="00255391" w14:paraId="635503D3" w14:textId="77777777" w:rsidTr="00D75FB9">
        <w:tc>
          <w:tcPr>
            <w:tcW w:w="568" w:type="dxa"/>
          </w:tcPr>
          <w:p w14:paraId="11F1271E" w14:textId="77777777" w:rsidR="005F6069" w:rsidRPr="00255391" w:rsidRDefault="005F6069" w:rsidP="00B16187">
            <w:pPr>
              <w:pStyle w:val="a"/>
              <w:numPr>
                <w:ilvl w:val="0"/>
                <w:numId w:val="28"/>
              </w:numPr>
            </w:pPr>
          </w:p>
        </w:tc>
        <w:tc>
          <w:tcPr>
            <w:tcW w:w="1134" w:type="dxa"/>
          </w:tcPr>
          <w:p w14:paraId="6B76616B"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37843690" w14:textId="77777777" w:rsidR="005F6069" w:rsidRPr="00255391" w:rsidRDefault="005F6069" w:rsidP="00E54A47">
            <w:pPr>
              <w:pStyle w:val="110"/>
            </w:pPr>
            <w:r w:rsidRPr="00255391">
              <w:rPr>
                <w:szCs w:val="22"/>
                <w:u w:color="000000"/>
              </w:rPr>
              <w:t>ImportChargesRequest/ ChargesPackage/ ImportedCharge/@supplierBillID</w:t>
            </w:r>
          </w:p>
        </w:tc>
        <w:tc>
          <w:tcPr>
            <w:tcW w:w="3402" w:type="dxa"/>
          </w:tcPr>
          <w:p w14:paraId="662E1358" w14:textId="70C89D43" w:rsidR="005F6069" w:rsidRPr="00255391" w:rsidRDefault="005F6069" w:rsidP="00067898">
            <w:pPr>
              <w:pStyle w:val="110"/>
            </w:pPr>
            <w:r w:rsidRPr="00255391">
              <w:rPr>
                <w:szCs w:val="22"/>
                <w:u w:color="000000"/>
              </w:rPr>
              <w:t>Соответствие длины УИН нового начисления требованиям к порядку его формирования (порядок формирования УИН приведен в разделе </w:t>
            </w:r>
            <w:r w:rsidRPr="00255391">
              <w:rPr>
                <w:szCs w:val="22"/>
                <w:u w:color="000000"/>
              </w:rPr>
              <w:fldChar w:fldCharType="begin"/>
            </w:r>
            <w:r w:rsidRPr="00255391">
              <w:rPr>
                <w:szCs w:val="22"/>
                <w:u w:color="000000"/>
              </w:rPr>
              <w:instrText xml:space="preserve"> REF _Ref525505713 \n \h  \* MERGEFORMAT </w:instrText>
            </w:r>
            <w:r w:rsidRPr="00255391">
              <w:rPr>
                <w:szCs w:val="22"/>
                <w:u w:color="000000"/>
              </w:rPr>
            </w:r>
            <w:r w:rsidRPr="00255391">
              <w:rPr>
                <w:szCs w:val="22"/>
                <w:u w:color="000000"/>
              </w:rPr>
              <w:fldChar w:fldCharType="separate"/>
            </w:r>
            <w:r w:rsidR="00836A48">
              <w:rPr>
                <w:szCs w:val="22"/>
                <w:u w:color="000000"/>
              </w:rPr>
              <w:t>4.1</w:t>
            </w:r>
            <w:r w:rsidRPr="00255391">
              <w:rPr>
                <w:szCs w:val="22"/>
                <w:u w:color="000000"/>
              </w:rPr>
              <w:fldChar w:fldCharType="end"/>
            </w:r>
            <w:r w:rsidRPr="00255391">
              <w:rPr>
                <w:szCs w:val="22"/>
                <w:u w:color="000000"/>
              </w:rPr>
              <w:t>)</w:t>
            </w:r>
          </w:p>
        </w:tc>
        <w:tc>
          <w:tcPr>
            <w:tcW w:w="1559" w:type="dxa"/>
          </w:tcPr>
          <w:p w14:paraId="10A8F96E" w14:textId="77777777" w:rsidR="005F6069" w:rsidRPr="00255391" w:rsidRDefault="005F6069" w:rsidP="00E54A47">
            <w:pPr>
              <w:pStyle w:val="110"/>
            </w:pPr>
            <w:r w:rsidRPr="00255391">
              <w:rPr>
                <w:szCs w:val="22"/>
                <w:u w:color="000000"/>
              </w:rPr>
              <w:t>ImportChargesResponse/ ImportProtocol/code = «51»</w:t>
            </w:r>
          </w:p>
        </w:tc>
        <w:tc>
          <w:tcPr>
            <w:tcW w:w="2125" w:type="dxa"/>
          </w:tcPr>
          <w:p w14:paraId="3D759800" w14:textId="77777777" w:rsidR="005F6069" w:rsidRPr="00255391" w:rsidRDefault="005F6069" w:rsidP="00E54A47">
            <w:pPr>
              <w:pStyle w:val="110"/>
            </w:pPr>
            <w:r w:rsidRPr="00255391">
              <w:rPr>
                <w:i/>
                <w:szCs w:val="22"/>
                <w:u w:color="000000"/>
              </w:rPr>
              <w:t>Длина УИН не соответствует требованиям к порядку его формирования</w:t>
            </w:r>
          </w:p>
        </w:tc>
      </w:tr>
      <w:tr w:rsidR="005F6069" w:rsidRPr="00255391" w14:paraId="4678AC6C" w14:textId="77777777" w:rsidTr="00D75FB9">
        <w:tc>
          <w:tcPr>
            <w:tcW w:w="568" w:type="dxa"/>
          </w:tcPr>
          <w:p w14:paraId="4F80AEF6" w14:textId="77777777" w:rsidR="005F6069" w:rsidRPr="00255391" w:rsidRDefault="005F6069" w:rsidP="00B16187">
            <w:pPr>
              <w:pStyle w:val="a"/>
              <w:numPr>
                <w:ilvl w:val="0"/>
                <w:numId w:val="28"/>
              </w:numPr>
            </w:pPr>
          </w:p>
        </w:tc>
        <w:tc>
          <w:tcPr>
            <w:tcW w:w="1134" w:type="dxa"/>
          </w:tcPr>
          <w:p w14:paraId="16C4F022"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1C3CF6E2" w14:textId="77777777" w:rsidR="005F6069" w:rsidRPr="00255391" w:rsidRDefault="005F6069" w:rsidP="00E54A47">
            <w:pPr>
              <w:pStyle w:val="110"/>
            </w:pPr>
            <w:r w:rsidRPr="00255391">
              <w:rPr>
                <w:szCs w:val="22"/>
                <w:u w:color="000000"/>
              </w:rPr>
              <w:t>ImportChargesRequest/ ChargesPackage/ ImportedCharge/@billDate</w:t>
            </w:r>
          </w:p>
        </w:tc>
        <w:tc>
          <w:tcPr>
            <w:tcW w:w="3402" w:type="dxa"/>
          </w:tcPr>
          <w:p w14:paraId="69D80E39" w14:textId="77777777" w:rsidR="005F6069" w:rsidRPr="00255391" w:rsidRDefault="005F6069" w:rsidP="00E54A47">
            <w:pPr>
              <w:pStyle w:val="110"/>
            </w:pPr>
            <w:r w:rsidRPr="00255391">
              <w:rPr>
                <w:szCs w:val="22"/>
                <w:u w:color="000000"/>
              </w:rPr>
              <w:t>Дата начисления суммы, подлежащей уплате плательщиком не должна быть ранее 1 января 2013 года</w:t>
            </w:r>
          </w:p>
        </w:tc>
        <w:tc>
          <w:tcPr>
            <w:tcW w:w="1559" w:type="dxa"/>
          </w:tcPr>
          <w:p w14:paraId="20A67D8C" w14:textId="77777777" w:rsidR="005F6069" w:rsidRPr="00255391" w:rsidRDefault="005F6069" w:rsidP="00E54A47">
            <w:pPr>
              <w:pStyle w:val="110"/>
            </w:pPr>
            <w:r w:rsidRPr="00255391">
              <w:rPr>
                <w:szCs w:val="22"/>
                <w:u w:color="000000"/>
              </w:rPr>
              <w:t>ImportChargesResponse/ ImportProtocol/code = «52»</w:t>
            </w:r>
          </w:p>
        </w:tc>
        <w:tc>
          <w:tcPr>
            <w:tcW w:w="2125" w:type="dxa"/>
          </w:tcPr>
          <w:p w14:paraId="2E2B195C" w14:textId="77777777" w:rsidR="005F6069" w:rsidRPr="00255391" w:rsidRDefault="005F6069" w:rsidP="00E54A47">
            <w:pPr>
              <w:pStyle w:val="110"/>
            </w:pPr>
            <w:r w:rsidRPr="00255391">
              <w:rPr>
                <w:i/>
                <w:szCs w:val="22"/>
                <w:u w:color="000000"/>
              </w:rPr>
              <w:t>Начисление от даты ранее 2013 года не подлежит передаче в ГИС ГМП</w:t>
            </w:r>
          </w:p>
        </w:tc>
      </w:tr>
      <w:tr w:rsidR="005F6069" w:rsidRPr="00255391" w14:paraId="6D407A3C" w14:textId="77777777" w:rsidTr="00D75FB9">
        <w:tc>
          <w:tcPr>
            <w:tcW w:w="568" w:type="dxa"/>
          </w:tcPr>
          <w:p w14:paraId="1E7B8873" w14:textId="77777777" w:rsidR="005F6069" w:rsidRPr="00255391" w:rsidRDefault="005F6069" w:rsidP="00B16187">
            <w:pPr>
              <w:pStyle w:val="a"/>
              <w:numPr>
                <w:ilvl w:val="0"/>
                <w:numId w:val="28"/>
              </w:numPr>
            </w:pPr>
          </w:p>
        </w:tc>
        <w:tc>
          <w:tcPr>
            <w:tcW w:w="1134" w:type="dxa"/>
          </w:tcPr>
          <w:p w14:paraId="042E55C2"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009CACE0" w14:textId="77777777" w:rsidR="005F6069" w:rsidRPr="00255391" w:rsidRDefault="005F6069" w:rsidP="00E54A47">
            <w:pPr>
              <w:pStyle w:val="110"/>
            </w:pPr>
            <w:r w:rsidRPr="00255391">
              <w:rPr>
                <w:szCs w:val="22"/>
                <w:u w:color="000000"/>
              </w:rPr>
              <w:t>ImportChargesRequest/ ChargesPackage/ ImportedCharge/@kbk</w:t>
            </w:r>
          </w:p>
        </w:tc>
        <w:tc>
          <w:tcPr>
            <w:tcW w:w="3402" w:type="dxa"/>
          </w:tcPr>
          <w:p w14:paraId="15A0C619" w14:textId="77777777" w:rsidR="005F6069" w:rsidRPr="00255391" w:rsidRDefault="005F6069" w:rsidP="00E54A47">
            <w:pPr>
              <w:pStyle w:val="110"/>
            </w:pPr>
            <w:r w:rsidRPr="00255391">
              <w:rPr>
                <w:szCs w:val="22"/>
                <w:u w:color="000000"/>
              </w:rPr>
              <w:t>Если значение КБК не равно «0», то оно не должно совпадать со значением указанным в «УИН» («SupplierBillID»)</w:t>
            </w:r>
          </w:p>
        </w:tc>
        <w:tc>
          <w:tcPr>
            <w:tcW w:w="1559" w:type="dxa"/>
          </w:tcPr>
          <w:p w14:paraId="53DC73D1" w14:textId="77777777" w:rsidR="005F6069" w:rsidRPr="00255391" w:rsidRDefault="005F6069" w:rsidP="00E54A47">
            <w:pPr>
              <w:pStyle w:val="110"/>
            </w:pPr>
            <w:r w:rsidRPr="00255391">
              <w:rPr>
                <w:szCs w:val="22"/>
                <w:u w:color="000000"/>
              </w:rPr>
              <w:t>ImportChargesResponse/ ImportProtocol/code = «53»</w:t>
            </w:r>
          </w:p>
        </w:tc>
        <w:tc>
          <w:tcPr>
            <w:tcW w:w="2125" w:type="dxa"/>
          </w:tcPr>
          <w:p w14:paraId="4B53E9E3" w14:textId="77777777" w:rsidR="005F6069" w:rsidRPr="00255391" w:rsidRDefault="005F6069" w:rsidP="00E54A47">
            <w:pPr>
              <w:pStyle w:val="110"/>
            </w:pPr>
            <w:r w:rsidRPr="00255391">
              <w:rPr>
                <w:i/>
                <w:szCs w:val="22"/>
                <w:u w:color="000000"/>
              </w:rPr>
              <w:t>КБК не может совпадать с УИН</w:t>
            </w:r>
          </w:p>
        </w:tc>
      </w:tr>
      <w:tr w:rsidR="005F6069" w:rsidRPr="00255391" w14:paraId="2BC34BC2" w14:textId="77777777" w:rsidTr="00D75FB9">
        <w:tc>
          <w:tcPr>
            <w:tcW w:w="568" w:type="dxa"/>
          </w:tcPr>
          <w:p w14:paraId="5D9E48A8" w14:textId="77777777" w:rsidR="005F6069" w:rsidRPr="00255391" w:rsidRDefault="005F6069" w:rsidP="00B16187">
            <w:pPr>
              <w:pStyle w:val="a"/>
              <w:numPr>
                <w:ilvl w:val="0"/>
                <w:numId w:val="28"/>
              </w:numPr>
            </w:pPr>
          </w:p>
        </w:tc>
        <w:tc>
          <w:tcPr>
            <w:tcW w:w="1134" w:type="dxa"/>
          </w:tcPr>
          <w:p w14:paraId="1C562E6C"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313FB376" w14:textId="77777777" w:rsidR="005F6069" w:rsidRPr="00255391" w:rsidRDefault="005F6069" w:rsidP="00E54A47">
            <w:pPr>
              <w:pStyle w:val="110"/>
            </w:pPr>
            <w:r w:rsidRPr="00255391">
              <w:rPr>
                <w:szCs w:val="22"/>
                <w:u w:color="000000"/>
                <w:lang w:val="en-US"/>
              </w:rPr>
              <w:t xml:space="preserve">ImportChargesRequest/ ChargesPackage/ ImportedCharge/ </w:t>
            </w:r>
            <w:r w:rsidRPr="00255391">
              <w:rPr>
                <w:szCs w:val="22"/>
                <w:u w:color="000000"/>
              </w:rPr>
              <w:t>@billDate</w:t>
            </w:r>
          </w:p>
        </w:tc>
        <w:tc>
          <w:tcPr>
            <w:tcW w:w="3402" w:type="dxa"/>
          </w:tcPr>
          <w:p w14:paraId="73D4819E" w14:textId="77777777" w:rsidR="005F6069" w:rsidRPr="00255391" w:rsidRDefault="005F6069" w:rsidP="00E54A47">
            <w:pPr>
              <w:pStyle w:val="110"/>
            </w:pPr>
            <w:r w:rsidRPr="00255391">
              <w:rPr>
                <w:szCs w:val="22"/>
                <w:u w:color="000000"/>
              </w:rPr>
              <w:t>Дата начисления суммы, подлежащей уплате плательщиком не может превышать дату загрузки более чем на одни сутки</w:t>
            </w:r>
          </w:p>
        </w:tc>
        <w:tc>
          <w:tcPr>
            <w:tcW w:w="1559" w:type="dxa"/>
          </w:tcPr>
          <w:p w14:paraId="3A7D7CBD" w14:textId="77777777" w:rsidR="005F6069" w:rsidRPr="00255391" w:rsidRDefault="005F6069" w:rsidP="00E54A47">
            <w:pPr>
              <w:pStyle w:val="110"/>
            </w:pPr>
            <w:r w:rsidRPr="00255391">
              <w:rPr>
                <w:szCs w:val="22"/>
                <w:u w:color="000000"/>
              </w:rPr>
              <w:t>ImportChargesResponse/ ImportProtocol/code = «56»</w:t>
            </w:r>
          </w:p>
        </w:tc>
        <w:tc>
          <w:tcPr>
            <w:tcW w:w="2125" w:type="dxa"/>
          </w:tcPr>
          <w:p w14:paraId="7B273FB0" w14:textId="77777777" w:rsidR="005F6069" w:rsidRPr="00255391" w:rsidRDefault="005F6069" w:rsidP="00E54A47">
            <w:pPr>
              <w:pStyle w:val="110"/>
            </w:pPr>
            <w:r w:rsidRPr="00255391">
              <w:rPr>
                <w:i/>
                <w:szCs w:val="22"/>
                <w:u w:color="000000"/>
              </w:rPr>
              <w:t>Дата сущности не может превышать дату загрузки более чем на одни сутки</w:t>
            </w:r>
          </w:p>
        </w:tc>
      </w:tr>
      <w:tr w:rsidR="005F6069" w:rsidRPr="00255391" w14:paraId="4422A890" w14:textId="77777777" w:rsidTr="00D75FB9">
        <w:tc>
          <w:tcPr>
            <w:tcW w:w="568" w:type="dxa"/>
          </w:tcPr>
          <w:p w14:paraId="7E3E1F06" w14:textId="77777777" w:rsidR="005F6069" w:rsidRPr="00255391" w:rsidRDefault="005F6069" w:rsidP="00B16187">
            <w:pPr>
              <w:pStyle w:val="a"/>
              <w:numPr>
                <w:ilvl w:val="0"/>
                <w:numId w:val="28"/>
              </w:numPr>
            </w:pPr>
          </w:p>
        </w:tc>
        <w:tc>
          <w:tcPr>
            <w:tcW w:w="1134" w:type="dxa"/>
          </w:tcPr>
          <w:p w14:paraId="3039294F"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07949220" w14:textId="77777777" w:rsidR="00067898" w:rsidRPr="00255391" w:rsidRDefault="00067898" w:rsidP="00067898">
            <w:pPr>
              <w:pStyle w:val="110"/>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ImportedChange</w:t>
            </w:r>
            <w:r w:rsidRPr="00255391">
              <w:rPr>
                <w:szCs w:val="22"/>
                <w:u w:color="000000"/>
              </w:rPr>
              <w:t>/</w:t>
            </w:r>
            <w:r w:rsidRPr="00255391">
              <w:rPr>
                <w:szCs w:val="22"/>
                <w:u w:color="000000"/>
                <w:lang w:val="en-US"/>
              </w:rPr>
              <w:t>Change</w:t>
            </w:r>
            <w:r w:rsidRPr="00255391">
              <w:rPr>
                <w:szCs w:val="22"/>
                <w:u w:color="000000"/>
              </w:rPr>
              <w:t>/@</w:t>
            </w:r>
            <w:r w:rsidRPr="00255391">
              <w:rPr>
                <w:szCs w:val="22"/>
                <w:u w:color="000000"/>
                <w:lang w:val="en-US"/>
              </w:rPr>
              <w:t>fieldNum</w:t>
            </w:r>
          </w:p>
          <w:p w14:paraId="1BF2868E" w14:textId="404FB83C" w:rsidR="005F6069" w:rsidRPr="00255391" w:rsidRDefault="00067898" w:rsidP="00067898">
            <w:pPr>
              <w:pStyle w:val="110"/>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ImportedChange</w:t>
            </w:r>
            <w:r w:rsidRPr="00255391">
              <w:rPr>
                <w:szCs w:val="22"/>
                <w:u w:color="000000"/>
              </w:rPr>
              <w:t>/</w:t>
            </w:r>
            <w:r w:rsidRPr="00255391">
              <w:rPr>
                <w:szCs w:val="22"/>
                <w:u w:color="000000"/>
                <w:lang w:val="en-US"/>
              </w:rPr>
              <w:t>Change</w:t>
            </w:r>
            <w:r w:rsidRPr="00255391">
              <w:rPr>
                <w:szCs w:val="22"/>
                <w:u w:color="000000"/>
              </w:rPr>
              <w:t>/</w:t>
            </w:r>
            <w:r w:rsidRPr="00255391">
              <w:rPr>
                <w:szCs w:val="22"/>
                <w:u w:color="000000"/>
                <w:lang w:val="en-US"/>
              </w:rPr>
              <w:t>ChangeValue</w:t>
            </w:r>
          </w:p>
        </w:tc>
        <w:tc>
          <w:tcPr>
            <w:tcW w:w="3402" w:type="dxa"/>
          </w:tcPr>
          <w:p w14:paraId="68DDB874" w14:textId="77777777" w:rsidR="00067898" w:rsidRPr="00255391" w:rsidRDefault="00067898" w:rsidP="00067898">
            <w:pPr>
              <w:pStyle w:val="110"/>
              <w:rPr>
                <w:szCs w:val="22"/>
                <w:u w:color="000000"/>
              </w:rPr>
            </w:pPr>
            <w:r w:rsidRPr="00255391">
              <w:rPr>
                <w:szCs w:val="22"/>
                <w:u w:color="000000"/>
              </w:rPr>
              <w:t>Проверка корректного указания реквизитов изменяемых полей в направляемом изменении в ранее загруженное начисление:</w:t>
            </w:r>
          </w:p>
          <w:p w14:paraId="1CFA187A" w14:textId="68D58AFC" w:rsidR="00067898" w:rsidRPr="00255391" w:rsidRDefault="00067898" w:rsidP="00ED3862">
            <w:pPr>
              <w:pStyle w:val="11"/>
            </w:pPr>
            <w:r w:rsidRPr="00255391">
              <w:t>указаны существующие в ГИС ГМП номера полей, в которые вносятся изменения;</w:t>
            </w:r>
          </w:p>
          <w:p w14:paraId="4220BAAC" w14:textId="587652A2" w:rsidR="005F6069" w:rsidRPr="00255391" w:rsidRDefault="00067898" w:rsidP="00ED3862">
            <w:pPr>
              <w:pStyle w:val="11"/>
            </w:pPr>
            <w:r w:rsidRPr="00255391">
              <w:t>значение изменяемого поля соответствует формату этого поля в извещении о начислении</w:t>
            </w:r>
          </w:p>
        </w:tc>
        <w:tc>
          <w:tcPr>
            <w:tcW w:w="1559" w:type="dxa"/>
          </w:tcPr>
          <w:p w14:paraId="7CA61E17" w14:textId="18CD8AF3" w:rsidR="005F6069" w:rsidRPr="00255391" w:rsidRDefault="005F6069" w:rsidP="00067898">
            <w:pPr>
              <w:pStyle w:val="110"/>
            </w:pPr>
            <w:r w:rsidRPr="00255391">
              <w:rPr>
                <w:szCs w:val="22"/>
                <w:u w:color="000000"/>
              </w:rPr>
              <w:t>ImportChargesResponse/ ImportProtocol/code = «</w:t>
            </w:r>
            <w:r w:rsidR="00067898" w:rsidRPr="00255391">
              <w:rPr>
                <w:szCs w:val="22"/>
                <w:u w:color="000000"/>
              </w:rPr>
              <w:t>111</w:t>
            </w:r>
            <w:r w:rsidRPr="00255391">
              <w:rPr>
                <w:szCs w:val="22"/>
                <w:u w:color="000000"/>
              </w:rPr>
              <w:t>»</w:t>
            </w:r>
          </w:p>
        </w:tc>
        <w:tc>
          <w:tcPr>
            <w:tcW w:w="2125" w:type="dxa"/>
          </w:tcPr>
          <w:p w14:paraId="0BDD4EBF" w14:textId="0165A1D1" w:rsidR="005F6069" w:rsidRPr="00255391" w:rsidRDefault="00D02DB0" w:rsidP="00E54A47">
            <w:pPr>
              <w:pStyle w:val="110"/>
            </w:pPr>
            <w:r w:rsidRPr="00255391">
              <w:rPr>
                <w:i/>
                <w:szCs w:val="22"/>
                <w:u w:color="000000"/>
              </w:rPr>
              <w:t>Недопустимый формат изменяемых полей</w:t>
            </w:r>
          </w:p>
        </w:tc>
      </w:tr>
      <w:tr w:rsidR="005F6069" w:rsidRPr="00255391" w14:paraId="7D19D67A" w14:textId="77777777" w:rsidTr="00D75FB9">
        <w:tc>
          <w:tcPr>
            <w:tcW w:w="568" w:type="dxa"/>
          </w:tcPr>
          <w:p w14:paraId="00A9787A" w14:textId="77777777" w:rsidR="005F6069" w:rsidRPr="00255391" w:rsidRDefault="005F6069" w:rsidP="00B16187">
            <w:pPr>
              <w:pStyle w:val="a"/>
              <w:numPr>
                <w:ilvl w:val="0"/>
                <w:numId w:val="28"/>
              </w:numPr>
            </w:pPr>
          </w:p>
        </w:tc>
        <w:tc>
          <w:tcPr>
            <w:tcW w:w="1134" w:type="dxa"/>
          </w:tcPr>
          <w:p w14:paraId="007FA3D6"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3BBCEF1B" w14:textId="77777777" w:rsidR="005F6069" w:rsidRPr="00255391" w:rsidRDefault="005F6069" w:rsidP="00E54A47">
            <w:pPr>
              <w:pStyle w:val="110"/>
            </w:pPr>
            <w:r w:rsidRPr="00255391">
              <w:rPr>
                <w:szCs w:val="22"/>
                <w:u w:color="000000"/>
              </w:rPr>
              <w:t>ImportChargesRequest/ ChargesPack</w:t>
            </w:r>
            <w:r w:rsidRPr="00255391">
              <w:rPr>
                <w:szCs w:val="22"/>
                <w:u w:color="000000"/>
              </w:rPr>
              <w:lastRenderedPageBreak/>
              <w:t>age/ ImportedCharge/@</w:t>
            </w:r>
            <w:r w:rsidRPr="00255391">
              <w:rPr>
                <w:szCs w:val="22"/>
                <w:u w:color="000000"/>
                <w:lang w:val="en-US"/>
              </w:rPr>
              <w:t>oktmo</w:t>
            </w:r>
          </w:p>
        </w:tc>
        <w:tc>
          <w:tcPr>
            <w:tcW w:w="3402" w:type="dxa"/>
          </w:tcPr>
          <w:p w14:paraId="0A7B7940" w14:textId="5A319BFF" w:rsidR="005F6069" w:rsidRPr="00255391" w:rsidRDefault="005F6069" w:rsidP="00E54A47">
            <w:pPr>
              <w:pStyle w:val="110"/>
              <w:rPr>
                <w:color w:val="000000"/>
                <w:szCs w:val="22"/>
                <w:u w:color="000000"/>
              </w:rPr>
            </w:pPr>
            <w:r w:rsidRPr="00255391">
              <w:rPr>
                <w:color w:val="000000"/>
                <w:szCs w:val="22"/>
                <w:u w:color="000000"/>
              </w:rPr>
              <w:lastRenderedPageBreak/>
              <w:t xml:space="preserve">Для извещений о начислениях в уплату денежных средств в бюджетную систему РФ, за </w:t>
            </w:r>
            <w:r w:rsidRPr="00255391">
              <w:rPr>
                <w:color w:val="000000"/>
                <w:szCs w:val="22"/>
                <w:u w:color="000000"/>
              </w:rPr>
              <w:lastRenderedPageBreak/>
              <w:t xml:space="preserve">исключением таможенных и иных платежей, администрируемых таможенными органами (значение в поле «KBK» начинается на «153»), выполняется проверка: </w:t>
            </w:r>
            <w:r w:rsidR="00D12A95" w:rsidRPr="00255391">
              <w:rPr>
                <w:color w:val="000000"/>
                <w:szCs w:val="22"/>
                <w:u w:color="000000"/>
              </w:rPr>
              <w:t>если указан счет получателя средств, в первых пяти знаках которого указано значение «03100»</w:t>
            </w:r>
            <w:r w:rsidRPr="00255391">
              <w:rPr>
                <w:color w:val="000000"/>
                <w:szCs w:val="22"/>
                <w:u w:color="000000"/>
              </w:rPr>
              <w:t xml:space="preserve"> (значение в поле «AccountNumber»), то значение кода ОКТМО не может быть равно ноль («0»).</w:t>
            </w:r>
          </w:p>
          <w:p w14:paraId="5A2DC425" w14:textId="3D3CD0F4" w:rsidR="00CC6898" w:rsidRPr="00255391" w:rsidRDefault="00CC6898" w:rsidP="00E54A47">
            <w:pPr>
              <w:pStyle w:val="110"/>
            </w:pPr>
            <w:r w:rsidRPr="00255391">
              <w:t>Для новых извещений о начислениях или уточнениии извещения о начислении со статусом «2» – «уточнение» или «4» – «уточнение о деаннулировании», проверяется формат поля: длина не может быть 11 цифр</w:t>
            </w:r>
          </w:p>
        </w:tc>
        <w:tc>
          <w:tcPr>
            <w:tcW w:w="1559" w:type="dxa"/>
          </w:tcPr>
          <w:p w14:paraId="28CAAF29" w14:textId="77777777" w:rsidR="005F6069" w:rsidRPr="00255391" w:rsidRDefault="005F6069" w:rsidP="00E54A47">
            <w:pPr>
              <w:pStyle w:val="110"/>
            </w:pPr>
            <w:r w:rsidRPr="00255391">
              <w:rPr>
                <w:szCs w:val="22"/>
                <w:u w:color="000000"/>
              </w:rPr>
              <w:lastRenderedPageBreak/>
              <w:t xml:space="preserve">ImportChargesResponse/ </w:t>
            </w:r>
            <w:r w:rsidRPr="00255391">
              <w:rPr>
                <w:szCs w:val="22"/>
                <w:u w:color="000000"/>
              </w:rPr>
              <w:lastRenderedPageBreak/>
              <w:t>ImportProtocol/code = «232»</w:t>
            </w:r>
          </w:p>
        </w:tc>
        <w:tc>
          <w:tcPr>
            <w:tcW w:w="2125" w:type="dxa"/>
          </w:tcPr>
          <w:p w14:paraId="02AE8B12" w14:textId="77777777" w:rsidR="005F6069" w:rsidRPr="00255391" w:rsidRDefault="005F6069" w:rsidP="00E54A47">
            <w:pPr>
              <w:pStyle w:val="110"/>
            </w:pPr>
            <w:r w:rsidRPr="00255391">
              <w:rPr>
                <w:i/>
                <w:szCs w:val="22"/>
                <w:u w:color="000000"/>
              </w:rPr>
              <w:lastRenderedPageBreak/>
              <w:t>Некорректное значение кода  по ОКТМО</w:t>
            </w:r>
          </w:p>
        </w:tc>
      </w:tr>
      <w:tr w:rsidR="005F6069" w:rsidRPr="00255391" w14:paraId="682A10B9" w14:textId="77777777" w:rsidTr="00D75FB9">
        <w:tc>
          <w:tcPr>
            <w:tcW w:w="568" w:type="dxa"/>
          </w:tcPr>
          <w:p w14:paraId="6345F537" w14:textId="77777777" w:rsidR="005F6069" w:rsidRPr="00255391" w:rsidRDefault="005F6069" w:rsidP="00B16187">
            <w:pPr>
              <w:pStyle w:val="a"/>
              <w:numPr>
                <w:ilvl w:val="0"/>
                <w:numId w:val="28"/>
              </w:numPr>
            </w:pPr>
          </w:p>
        </w:tc>
        <w:tc>
          <w:tcPr>
            <w:tcW w:w="1134" w:type="dxa"/>
          </w:tcPr>
          <w:p w14:paraId="0DDD294F"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78866582" w14:textId="77777777" w:rsidR="005F6069" w:rsidRPr="00255391" w:rsidRDefault="005F6069" w:rsidP="00E54A47">
            <w:pPr>
              <w:pStyle w:val="110"/>
            </w:pPr>
            <w:r w:rsidRPr="00255391">
              <w:rPr>
                <w:szCs w:val="22"/>
                <w:u w:color="000000"/>
              </w:rPr>
              <w:t>ImportChargesRequest/ ChargesPackage/ ImportedCharge/@kbk</w:t>
            </w:r>
          </w:p>
        </w:tc>
        <w:tc>
          <w:tcPr>
            <w:tcW w:w="3402" w:type="dxa"/>
          </w:tcPr>
          <w:p w14:paraId="56F113B4" w14:textId="09FF6299" w:rsidR="005F6069" w:rsidRPr="00255391" w:rsidRDefault="005F6069" w:rsidP="006B1B23">
            <w:pPr>
              <w:pStyle w:val="110"/>
            </w:pPr>
            <w:r w:rsidRPr="00255391">
              <w:rPr>
                <w:szCs w:val="22"/>
                <w:u w:color="000000"/>
              </w:rPr>
              <w:t xml:space="preserve">Если по начислению предполагается поступление средств на счет, первые цифры которого </w:t>
            </w:r>
            <w:r w:rsidR="006B1B23" w:rsidRPr="00255391">
              <w:rPr>
                <w:szCs w:val="22"/>
                <w:u w:color="000000"/>
              </w:rPr>
              <w:t>—</w:t>
            </w:r>
            <w:r w:rsidRPr="00255391">
              <w:rPr>
                <w:szCs w:val="22"/>
                <w:u w:color="000000"/>
              </w:rPr>
              <w:t xml:space="preserve"> «</w:t>
            </w:r>
            <w:r w:rsidR="007D2A3F" w:rsidRPr="00255391">
              <w:rPr>
                <w:szCs w:val="22"/>
                <w:u w:color="000000"/>
              </w:rPr>
              <w:t>03100</w:t>
            </w:r>
            <w:r w:rsidRPr="00255391">
              <w:rPr>
                <w:szCs w:val="22"/>
                <w:u w:color="000000"/>
              </w:rPr>
              <w:t xml:space="preserve">» (значение в поле «AccountNumber»), то значение поля </w:t>
            </w:r>
            <w:r w:rsidR="00624D17" w:rsidRPr="00255391">
              <w:rPr>
                <w:szCs w:val="22"/>
                <w:u w:color="000000"/>
              </w:rPr>
              <w:t>КБК</w:t>
            </w:r>
            <w:r w:rsidRPr="00255391">
              <w:rPr>
                <w:szCs w:val="22"/>
                <w:u w:color="000000"/>
              </w:rPr>
              <w:t xml:space="preserve"> не может быть равно «0»</w:t>
            </w:r>
            <w:r w:rsidR="00624D17" w:rsidRPr="00255391">
              <w:rPr>
                <w:szCs w:val="22"/>
                <w:u w:color="000000"/>
              </w:rPr>
              <w:t>. Все символы поля КБК одновременно не могут принимать значение ноль («0»)</w:t>
            </w:r>
          </w:p>
        </w:tc>
        <w:tc>
          <w:tcPr>
            <w:tcW w:w="1559" w:type="dxa"/>
          </w:tcPr>
          <w:p w14:paraId="798DB462" w14:textId="77777777" w:rsidR="005F6069" w:rsidRPr="00255391" w:rsidRDefault="005F6069" w:rsidP="00E54A47">
            <w:pPr>
              <w:pStyle w:val="110"/>
            </w:pPr>
            <w:r w:rsidRPr="00255391">
              <w:rPr>
                <w:szCs w:val="22"/>
                <w:u w:color="000000"/>
              </w:rPr>
              <w:t>ImportChargesResponse/ ImportProtocol/code = «233»</w:t>
            </w:r>
          </w:p>
        </w:tc>
        <w:tc>
          <w:tcPr>
            <w:tcW w:w="2125" w:type="dxa"/>
          </w:tcPr>
          <w:p w14:paraId="4C4E0531" w14:textId="77777777" w:rsidR="005F6069" w:rsidRPr="00255391" w:rsidRDefault="005F6069" w:rsidP="00E54A47">
            <w:pPr>
              <w:pStyle w:val="110"/>
            </w:pPr>
            <w:r w:rsidRPr="00255391">
              <w:rPr>
                <w:i/>
                <w:szCs w:val="22"/>
                <w:u w:color="000000"/>
              </w:rPr>
              <w:t>Некорректное значение КБК</w:t>
            </w:r>
          </w:p>
        </w:tc>
      </w:tr>
      <w:tr w:rsidR="005F6069" w:rsidRPr="00255391" w14:paraId="7F8049CC" w14:textId="77777777" w:rsidTr="00D75FB9">
        <w:tc>
          <w:tcPr>
            <w:tcW w:w="568" w:type="dxa"/>
          </w:tcPr>
          <w:p w14:paraId="30D086F0" w14:textId="77777777" w:rsidR="005F6069" w:rsidRPr="00255391" w:rsidRDefault="005F6069" w:rsidP="00B16187">
            <w:pPr>
              <w:pStyle w:val="a"/>
              <w:numPr>
                <w:ilvl w:val="0"/>
                <w:numId w:val="28"/>
              </w:numPr>
            </w:pPr>
          </w:p>
        </w:tc>
        <w:tc>
          <w:tcPr>
            <w:tcW w:w="1134" w:type="dxa"/>
          </w:tcPr>
          <w:p w14:paraId="4AD57715"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7A464EEC" w14:textId="77777777" w:rsidR="005F6069" w:rsidRPr="00255391" w:rsidRDefault="005F6069" w:rsidP="00E54A47">
            <w:pPr>
              <w:pStyle w:val="110"/>
            </w:pPr>
            <w:r w:rsidRPr="00255391">
              <w:rPr>
                <w:szCs w:val="22"/>
                <w:u w:color="000000"/>
              </w:rPr>
              <w:t>ImportChargesRequest/ChargesPackage/ImportedCharge/@supplierBillID</w:t>
            </w:r>
          </w:p>
        </w:tc>
        <w:tc>
          <w:tcPr>
            <w:tcW w:w="3402" w:type="dxa"/>
          </w:tcPr>
          <w:p w14:paraId="764E9BF5" w14:textId="77777777" w:rsidR="005F6069" w:rsidRPr="00255391" w:rsidRDefault="005F6069" w:rsidP="00E54A47">
            <w:pPr>
              <w:pStyle w:val="110"/>
              <w:rPr>
                <w:szCs w:val="22"/>
                <w:u w:color="000000"/>
              </w:rPr>
            </w:pPr>
            <w:r w:rsidRPr="00255391">
              <w:rPr>
                <w:szCs w:val="22"/>
                <w:u w:color="000000"/>
              </w:rPr>
              <w:t>Проверка контрольного разряда УИН:</w:t>
            </w:r>
          </w:p>
          <w:p w14:paraId="40C1F952" w14:textId="27A28D1D" w:rsidR="005F6069" w:rsidRPr="00255391" w:rsidRDefault="005F6069" w:rsidP="00E54A47">
            <w:pPr>
              <w:pStyle w:val="110"/>
            </w:pPr>
            <w:r w:rsidRPr="00255391">
              <w:rPr>
                <w:szCs w:val="22"/>
                <w:u w:color="000000"/>
              </w:rPr>
              <w:t xml:space="preserve">если длина УИН 20 символов, то проверяется значение 20-го символа  (алгоритм расчета контрольного разряда приведен в разделе </w:t>
            </w:r>
            <w:r w:rsidRPr="00255391">
              <w:rPr>
                <w:szCs w:val="22"/>
                <w:u w:color="000000"/>
              </w:rPr>
              <w:fldChar w:fldCharType="begin"/>
            </w:r>
            <w:r w:rsidRPr="00255391">
              <w:rPr>
                <w:szCs w:val="22"/>
                <w:u w:color="000000"/>
              </w:rPr>
              <w:instrText xml:space="preserve"> REF _Ref525505713 \n \h  \* MERGEFORMAT </w:instrText>
            </w:r>
            <w:r w:rsidRPr="00255391">
              <w:rPr>
                <w:szCs w:val="22"/>
                <w:u w:color="000000"/>
              </w:rPr>
            </w:r>
            <w:r w:rsidRPr="00255391">
              <w:rPr>
                <w:szCs w:val="22"/>
                <w:u w:color="000000"/>
              </w:rPr>
              <w:fldChar w:fldCharType="separate"/>
            </w:r>
            <w:r w:rsidR="00836A48">
              <w:rPr>
                <w:szCs w:val="22"/>
                <w:u w:color="000000"/>
              </w:rPr>
              <w:t>4.1</w:t>
            </w:r>
            <w:r w:rsidRPr="00255391">
              <w:rPr>
                <w:szCs w:val="22"/>
                <w:u w:color="000000"/>
              </w:rPr>
              <w:fldChar w:fldCharType="end"/>
            </w:r>
            <w:r w:rsidRPr="00255391">
              <w:rPr>
                <w:szCs w:val="22"/>
                <w:u w:color="000000"/>
              </w:rPr>
              <w:t>)</w:t>
            </w:r>
          </w:p>
        </w:tc>
        <w:tc>
          <w:tcPr>
            <w:tcW w:w="1559" w:type="dxa"/>
          </w:tcPr>
          <w:p w14:paraId="6C86873E" w14:textId="77777777" w:rsidR="005F6069" w:rsidRPr="00255391" w:rsidRDefault="005F6069" w:rsidP="00E54A47">
            <w:pPr>
              <w:pStyle w:val="110"/>
            </w:pPr>
            <w:r w:rsidRPr="00255391">
              <w:rPr>
                <w:szCs w:val="22"/>
                <w:u w:color="000000"/>
              </w:rPr>
              <w:t>ImportChargesResponse/ ImportProtocol/code = «234»</w:t>
            </w:r>
          </w:p>
        </w:tc>
        <w:tc>
          <w:tcPr>
            <w:tcW w:w="2125" w:type="dxa"/>
          </w:tcPr>
          <w:p w14:paraId="7FFF4829" w14:textId="77777777" w:rsidR="005F6069" w:rsidRPr="00255391" w:rsidRDefault="005F6069" w:rsidP="00E54A47">
            <w:pPr>
              <w:pStyle w:val="110"/>
            </w:pPr>
            <w:r w:rsidRPr="00255391">
              <w:rPr>
                <w:i/>
                <w:szCs w:val="22"/>
                <w:u w:color="000000"/>
              </w:rPr>
              <w:t>Контрольный разряд УИН имеет некорректное значение</w:t>
            </w:r>
          </w:p>
        </w:tc>
      </w:tr>
      <w:tr w:rsidR="005F6069" w:rsidRPr="00255391" w14:paraId="120C8A08" w14:textId="77777777" w:rsidTr="00D75FB9">
        <w:tc>
          <w:tcPr>
            <w:tcW w:w="568" w:type="dxa"/>
          </w:tcPr>
          <w:p w14:paraId="779C0F84" w14:textId="77777777" w:rsidR="005F6069" w:rsidRPr="00255391" w:rsidRDefault="005F6069" w:rsidP="00B16187">
            <w:pPr>
              <w:pStyle w:val="a"/>
              <w:numPr>
                <w:ilvl w:val="0"/>
                <w:numId w:val="28"/>
              </w:numPr>
            </w:pPr>
          </w:p>
        </w:tc>
        <w:tc>
          <w:tcPr>
            <w:tcW w:w="1134" w:type="dxa"/>
          </w:tcPr>
          <w:p w14:paraId="390C3743"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24B0C601" w14:textId="77777777" w:rsidR="005F6069" w:rsidRPr="00255391" w:rsidRDefault="005F6069" w:rsidP="00E54A47">
            <w:pPr>
              <w:pStyle w:val="110"/>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Payer</w:t>
            </w:r>
            <w:r w:rsidRPr="00255391">
              <w:rPr>
                <w:szCs w:val="22"/>
                <w:u w:color="000000"/>
              </w:rPr>
              <w:t>/@</w:t>
            </w:r>
            <w:r w:rsidRPr="00255391">
              <w:rPr>
                <w:szCs w:val="22"/>
                <w:u w:color="000000"/>
                <w:lang w:val="en-US"/>
              </w:rPr>
              <w:t>payerIdentifier</w:t>
            </w:r>
          </w:p>
          <w:p w14:paraId="2CA8E4D6" w14:textId="77777777" w:rsidR="005F6069" w:rsidRPr="00255391" w:rsidRDefault="005F6069" w:rsidP="00E54A47">
            <w:pPr>
              <w:pStyle w:val="110"/>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w:t>
            </w:r>
            <w:r w:rsidRPr="00255391">
              <w:rPr>
                <w:szCs w:val="22"/>
                <w:u w:color="000000"/>
                <w:lang w:val="en-US"/>
              </w:rPr>
              <w:lastRenderedPageBreak/>
              <w:t>Charge</w:t>
            </w:r>
            <w:r w:rsidRPr="00255391">
              <w:rPr>
                <w:szCs w:val="22"/>
                <w:u w:color="000000"/>
              </w:rPr>
              <w:t>/</w:t>
            </w:r>
            <w:r w:rsidRPr="00255391">
              <w:rPr>
                <w:szCs w:val="22"/>
                <w:u w:color="000000"/>
                <w:lang w:val="en-US"/>
              </w:rPr>
              <w:t>Payer</w:t>
            </w:r>
            <w:r w:rsidRPr="00255391">
              <w:rPr>
                <w:szCs w:val="22"/>
                <w:u w:color="000000"/>
              </w:rPr>
              <w:t>/@</w:t>
            </w:r>
            <w:r w:rsidRPr="00255391">
              <w:rPr>
                <w:szCs w:val="22"/>
                <w:u w:color="000000"/>
                <w:lang w:val="en-US"/>
              </w:rPr>
              <w:t>additionalPayerIdentifier</w:t>
            </w:r>
          </w:p>
        </w:tc>
        <w:tc>
          <w:tcPr>
            <w:tcW w:w="3402" w:type="dxa"/>
          </w:tcPr>
          <w:p w14:paraId="19CEDD8A" w14:textId="77777777" w:rsidR="00BA6505" w:rsidRPr="00255391" w:rsidRDefault="005F6069" w:rsidP="00E54A47">
            <w:pPr>
              <w:pStyle w:val="110"/>
              <w:rPr>
                <w:szCs w:val="22"/>
                <w:u w:color="000000"/>
              </w:rPr>
            </w:pPr>
            <w:r w:rsidRPr="00255391">
              <w:rPr>
                <w:szCs w:val="22"/>
                <w:u w:color="000000"/>
              </w:rPr>
              <w:lastRenderedPageBreak/>
              <w:t xml:space="preserve">Проверка на невырожденность идентификатора плательщика, а именно: </w:t>
            </w:r>
          </w:p>
          <w:p w14:paraId="5ACEA16A" w14:textId="6A0FF3A2" w:rsidR="005F6069" w:rsidRPr="00255391" w:rsidRDefault="005F6069" w:rsidP="00094843">
            <w:pPr>
              <w:pStyle w:val="11"/>
            </w:pPr>
            <w:r w:rsidRPr="00255391">
              <w:t>значения с 4 по 22 разрядах не могут все одновременно быть равны нулю</w:t>
            </w:r>
            <w:r w:rsidR="00BA6505" w:rsidRPr="00255391">
              <w:t>;</w:t>
            </w:r>
          </w:p>
          <w:p w14:paraId="665FC2BA" w14:textId="10E53ACE" w:rsidR="00BA6505" w:rsidRPr="00255391" w:rsidRDefault="00BA6505" w:rsidP="00094843">
            <w:pPr>
              <w:pStyle w:val="11"/>
            </w:pPr>
            <w:r w:rsidRPr="00255391">
              <w:t xml:space="preserve">значение с 1 по 3 симол не может быть равно «127» (из идентификатора плательщика ФЛ исключен код «27» - </w:t>
            </w:r>
            <w:r w:rsidRPr="00255391">
              <w:lastRenderedPageBreak/>
              <w:t>«Номер мобильного телефона»).</w:t>
            </w:r>
          </w:p>
        </w:tc>
        <w:tc>
          <w:tcPr>
            <w:tcW w:w="1559" w:type="dxa"/>
          </w:tcPr>
          <w:p w14:paraId="02BE4360" w14:textId="77777777" w:rsidR="005F6069" w:rsidRPr="00255391" w:rsidRDefault="005F6069" w:rsidP="00E54A47">
            <w:pPr>
              <w:pStyle w:val="110"/>
            </w:pPr>
            <w:r w:rsidRPr="00255391">
              <w:rPr>
                <w:szCs w:val="22"/>
                <w:u w:color="000000"/>
              </w:rPr>
              <w:lastRenderedPageBreak/>
              <w:t>ImportChargesResponse/ ImportProtocol/code = «236»</w:t>
            </w:r>
          </w:p>
        </w:tc>
        <w:tc>
          <w:tcPr>
            <w:tcW w:w="2125" w:type="dxa"/>
          </w:tcPr>
          <w:p w14:paraId="582B5945" w14:textId="77777777" w:rsidR="005F6069" w:rsidRPr="00255391" w:rsidRDefault="005F6069" w:rsidP="00E54A47">
            <w:pPr>
              <w:pStyle w:val="110"/>
            </w:pPr>
            <w:r w:rsidRPr="00255391">
              <w:rPr>
                <w:i/>
                <w:szCs w:val="22"/>
                <w:u w:color="000000"/>
              </w:rPr>
              <w:t>Некорректное значение идентификатора плательщика</w:t>
            </w:r>
          </w:p>
        </w:tc>
      </w:tr>
      <w:tr w:rsidR="005F6069" w:rsidRPr="00255391" w14:paraId="3055F90A" w14:textId="77777777" w:rsidTr="00D75FB9">
        <w:tc>
          <w:tcPr>
            <w:tcW w:w="568" w:type="dxa"/>
          </w:tcPr>
          <w:p w14:paraId="061816D9" w14:textId="77777777" w:rsidR="005F6069" w:rsidRPr="00255391" w:rsidRDefault="005F6069" w:rsidP="00B16187">
            <w:pPr>
              <w:pStyle w:val="a"/>
              <w:numPr>
                <w:ilvl w:val="0"/>
                <w:numId w:val="28"/>
              </w:numPr>
            </w:pPr>
          </w:p>
        </w:tc>
        <w:tc>
          <w:tcPr>
            <w:tcW w:w="1134" w:type="dxa"/>
          </w:tcPr>
          <w:p w14:paraId="65313050"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2B1750B8" w14:textId="77777777" w:rsidR="005F6069" w:rsidRPr="00255391" w:rsidRDefault="005F6069" w:rsidP="00E54A47">
            <w:pPr>
              <w:pStyle w:val="110"/>
            </w:pPr>
            <w:r w:rsidRPr="00255391">
              <w:rPr>
                <w:szCs w:val="22"/>
                <w:u w:color="000000"/>
              </w:rPr>
              <w:t>ImportChargesRequest/ChargesPackage/ImportedCharge/@supplierBillID</w:t>
            </w:r>
          </w:p>
        </w:tc>
        <w:tc>
          <w:tcPr>
            <w:tcW w:w="3402" w:type="dxa"/>
          </w:tcPr>
          <w:p w14:paraId="38806CA6" w14:textId="77777777" w:rsidR="005F6069" w:rsidRPr="00255391" w:rsidRDefault="005F6069" w:rsidP="00E54A47">
            <w:pPr>
              <w:pStyle w:val="110"/>
              <w:rPr>
                <w:szCs w:val="22"/>
                <w:u w:color="000000"/>
              </w:rPr>
            </w:pPr>
            <w:r w:rsidRPr="00255391">
              <w:rPr>
                <w:szCs w:val="22"/>
                <w:u w:color="000000"/>
              </w:rPr>
              <w:t>Невырожденность УИН:</w:t>
            </w:r>
          </w:p>
          <w:p w14:paraId="517820AC" w14:textId="77777777" w:rsidR="005F6069" w:rsidRPr="00255391" w:rsidRDefault="005F6069" w:rsidP="00E54A47">
            <w:pPr>
              <w:pStyle w:val="110"/>
            </w:pPr>
            <w:r w:rsidRPr="00255391">
              <w:rPr>
                <w:szCs w:val="22"/>
                <w:u w:color="000000"/>
              </w:rPr>
              <w:t>если длина УИН 25 символов, то в разрядах с 9 по 24  нельзя указывать одинаковые цифры.</w:t>
            </w:r>
          </w:p>
        </w:tc>
        <w:tc>
          <w:tcPr>
            <w:tcW w:w="1559" w:type="dxa"/>
          </w:tcPr>
          <w:p w14:paraId="088A57A1" w14:textId="77777777" w:rsidR="005F6069" w:rsidRPr="00255391" w:rsidRDefault="005F6069" w:rsidP="00E54A47">
            <w:pPr>
              <w:pStyle w:val="110"/>
            </w:pPr>
            <w:r w:rsidRPr="00255391">
              <w:rPr>
                <w:szCs w:val="22"/>
                <w:u w:color="000000"/>
              </w:rPr>
              <w:t>ImportChargesResponse/ ImportProtocol/code = «237»</w:t>
            </w:r>
          </w:p>
        </w:tc>
        <w:tc>
          <w:tcPr>
            <w:tcW w:w="2125" w:type="dxa"/>
          </w:tcPr>
          <w:p w14:paraId="3E50799B" w14:textId="77777777" w:rsidR="005F6069" w:rsidRPr="00255391" w:rsidRDefault="005F6069" w:rsidP="00E54A47">
            <w:pPr>
              <w:pStyle w:val="110"/>
            </w:pPr>
            <w:r w:rsidRPr="00255391">
              <w:rPr>
                <w:i/>
                <w:szCs w:val="22"/>
                <w:u w:color="000000"/>
              </w:rPr>
              <w:t>Некорректный формат УИН</w:t>
            </w:r>
          </w:p>
        </w:tc>
      </w:tr>
      <w:tr w:rsidR="005F6069" w:rsidRPr="00255391" w14:paraId="09EBFBAB" w14:textId="77777777" w:rsidTr="00D75FB9">
        <w:tc>
          <w:tcPr>
            <w:tcW w:w="568" w:type="dxa"/>
          </w:tcPr>
          <w:p w14:paraId="6D3FC447" w14:textId="77777777" w:rsidR="005F6069" w:rsidRPr="00255391" w:rsidRDefault="005F6069" w:rsidP="00B16187">
            <w:pPr>
              <w:pStyle w:val="a"/>
              <w:numPr>
                <w:ilvl w:val="0"/>
                <w:numId w:val="28"/>
              </w:numPr>
            </w:pPr>
          </w:p>
        </w:tc>
        <w:tc>
          <w:tcPr>
            <w:tcW w:w="1134" w:type="dxa"/>
          </w:tcPr>
          <w:p w14:paraId="4259DB38"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0C3BBDE7" w14:textId="77777777" w:rsidR="005F6069" w:rsidRPr="00255391" w:rsidRDefault="005F6069" w:rsidP="00E54A47">
            <w:pPr>
              <w:pStyle w:val="110"/>
            </w:pPr>
            <w:r w:rsidRPr="00255391">
              <w:rPr>
                <w:szCs w:val="22"/>
                <w:u w:color="000000"/>
              </w:rPr>
              <w:t>ImportChargesRequest/ChargesPackage/ImportedCharge/@supplierBillID</w:t>
            </w:r>
          </w:p>
        </w:tc>
        <w:tc>
          <w:tcPr>
            <w:tcW w:w="3402" w:type="dxa"/>
          </w:tcPr>
          <w:p w14:paraId="6AF0F020" w14:textId="26904B60" w:rsidR="005F6069" w:rsidRPr="00255391" w:rsidRDefault="009D0B9E" w:rsidP="00C7796F">
            <w:pPr>
              <w:pStyle w:val="110"/>
            </w:pPr>
            <w:r w:rsidRPr="00255391">
              <w:rPr>
                <w:szCs w:val="22"/>
                <w:u w:color="000000"/>
              </w:rPr>
              <w:t xml:space="preserve">Для нового начисления </w:t>
            </w:r>
            <w:r w:rsidR="005F6069" w:rsidRPr="00255391">
              <w:rPr>
                <w:szCs w:val="22"/>
                <w:u w:color="000000"/>
              </w:rPr>
              <w:t>проверяется отсутствие букв в УИН</w:t>
            </w:r>
            <w:r w:rsidRPr="00255391">
              <w:rPr>
                <w:szCs w:val="22"/>
                <w:u w:color="000000"/>
              </w:rPr>
              <w:t>.</w:t>
            </w:r>
          </w:p>
        </w:tc>
        <w:tc>
          <w:tcPr>
            <w:tcW w:w="1559" w:type="dxa"/>
          </w:tcPr>
          <w:p w14:paraId="3838F815" w14:textId="77777777" w:rsidR="005F6069" w:rsidRPr="00255391" w:rsidRDefault="005F6069" w:rsidP="00E54A47">
            <w:pPr>
              <w:pStyle w:val="110"/>
            </w:pPr>
            <w:r w:rsidRPr="00255391">
              <w:rPr>
                <w:szCs w:val="22"/>
                <w:u w:color="000000"/>
              </w:rPr>
              <w:t>ImportChargesResponse/ ImportProtocol/code = «238»</w:t>
            </w:r>
          </w:p>
        </w:tc>
        <w:tc>
          <w:tcPr>
            <w:tcW w:w="2125" w:type="dxa"/>
          </w:tcPr>
          <w:p w14:paraId="7C920C3A" w14:textId="77777777" w:rsidR="005F6069" w:rsidRPr="00255391" w:rsidRDefault="005F6069" w:rsidP="00E54A47">
            <w:pPr>
              <w:pStyle w:val="110"/>
            </w:pPr>
            <w:r w:rsidRPr="00255391">
              <w:rPr>
                <w:i/>
                <w:szCs w:val="22"/>
                <w:u w:color="000000"/>
              </w:rPr>
              <w:t>Наличие букв в УИН недопустимо</w:t>
            </w:r>
          </w:p>
        </w:tc>
      </w:tr>
      <w:tr w:rsidR="005F6069" w:rsidRPr="00255391" w14:paraId="774E716B" w14:textId="77777777" w:rsidTr="00D75FB9">
        <w:tc>
          <w:tcPr>
            <w:tcW w:w="568" w:type="dxa"/>
          </w:tcPr>
          <w:p w14:paraId="3D22867E" w14:textId="77777777" w:rsidR="005F6069" w:rsidRPr="00255391" w:rsidRDefault="005F6069" w:rsidP="00B16187">
            <w:pPr>
              <w:pStyle w:val="a"/>
              <w:numPr>
                <w:ilvl w:val="0"/>
                <w:numId w:val="28"/>
              </w:numPr>
            </w:pPr>
          </w:p>
        </w:tc>
        <w:tc>
          <w:tcPr>
            <w:tcW w:w="1134" w:type="dxa"/>
          </w:tcPr>
          <w:p w14:paraId="708E7287"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23CC8E52" w14:textId="1E6D2ED9" w:rsidR="005F6069" w:rsidRPr="00255391" w:rsidRDefault="0032769C" w:rsidP="00E54A47">
            <w:pPr>
              <w:pStyle w:val="110"/>
            </w:pPr>
            <w:r w:rsidRPr="00255391">
              <w:rPr>
                <w:szCs w:val="22"/>
                <w:u w:color="000000"/>
              </w:rPr>
              <w:t>ImportChargesRequest/ChargesPackage/ImportedCharge/BudgetIndex/@status</w:t>
            </w:r>
          </w:p>
        </w:tc>
        <w:tc>
          <w:tcPr>
            <w:tcW w:w="3402" w:type="dxa"/>
          </w:tcPr>
          <w:p w14:paraId="797C9B34" w14:textId="5E284B53" w:rsidR="005F6069" w:rsidRPr="00255391" w:rsidRDefault="0032769C" w:rsidP="00E54A47">
            <w:pPr>
              <w:pStyle w:val="110"/>
            </w:pPr>
            <w:r w:rsidRPr="00255391">
              <w:rPr>
                <w:color w:val="000000"/>
                <w:szCs w:val="22"/>
                <w:u w:color="000000"/>
              </w:rPr>
              <w:t>Реквизит платежа 101 «Статус плательщика» блока данных «Дополнительные реквизиты платежа» не должен принимать значение «14»</w:t>
            </w:r>
          </w:p>
        </w:tc>
        <w:tc>
          <w:tcPr>
            <w:tcW w:w="1559" w:type="dxa"/>
          </w:tcPr>
          <w:p w14:paraId="3C5B1BAB" w14:textId="77777777" w:rsidR="005F6069" w:rsidRPr="00255391" w:rsidRDefault="005F6069" w:rsidP="00E54A47">
            <w:pPr>
              <w:pStyle w:val="110"/>
            </w:pPr>
            <w:r w:rsidRPr="00255391">
              <w:rPr>
                <w:szCs w:val="22"/>
                <w:u w:color="000000"/>
              </w:rPr>
              <w:t>ImportChargesResponse/ ImportProtocol/code = «239»</w:t>
            </w:r>
          </w:p>
        </w:tc>
        <w:tc>
          <w:tcPr>
            <w:tcW w:w="2125" w:type="dxa"/>
          </w:tcPr>
          <w:p w14:paraId="0E4139AE" w14:textId="77777777" w:rsidR="005F6069" w:rsidRPr="00255391" w:rsidRDefault="005F6069" w:rsidP="00E54A47">
            <w:pPr>
              <w:pStyle w:val="110"/>
            </w:pPr>
            <w:r w:rsidRPr="00255391">
              <w:rPr>
                <w:rFonts w:cs="Arial Unicode MS"/>
                <w:i/>
                <w:color w:val="000000"/>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F6069" w:rsidRPr="00255391" w14:paraId="008E5B5D" w14:textId="77777777" w:rsidTr="00D75FB9">
        <w:tc>
          <w:tcPr>
            <w:tcW w:w="568" w:type="dxa"/>
          </w:tcPr>
          <w:p w14:paraId="17621254" w14:textId="77777777" w:rsidR="005F6069" w:rsidRPr="00255391" w:rsidRDefault="005F6069" w:rsidP="00B16187">
            <w:pPr>
              <w:pStyle w:val="a"/>
              <w:numPr>
                <w:ilvl w:val="0"/>
                <w:numId w:val="28"/>
              </w:numPr>
            </w:pPr>
          </w:p>
        </w:tc>
        <w:tc>
          <w:tcPr>
            <w:tcW w:w="1134" w:type="dxa"/>
          </w:tcPr>
          <w:p w14:paraId="2865EF1E"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557FA3ED" w14:textId="77777777" w:rsidR="0032769C" w:rsidRPr="00255391" w:rsidRDefault="0032769C" w:rsidP="0032769C">
            <w:pPr>
              <w:pStyle w:val="110"/>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BudgetIndex</w:t>
            </w:r>
            <w:r w:rsidRPr="00255391">
              <w:rPr>
                <w:szCs w:val="22"/>
                <w:u w:color="000000"/>
              </w:rPr>
              <w:t>/@</w:t>
            </w:r>
            <w:r w:rsidRPr="00255391">
              <w:rPr>
                <w:szCs w:val="22"/>
                <w:u w:color="000000"/>
                <w:lang w:val="en-US"/>
              </w:rPr>
              <w:t>paytReason</w:t>
            </w:r>
          </w:p>
          <w:p w14:paraId="1CC09264" w14:textId="77777777" w:rsidR="0032769C" w:rsidRPr="00255391" w:rsidRDefault="0032769C" w:rsidP="0032769C">
            <w:pPr>
              <w:pStyle w:val="110"/>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BudgetIndex</w:t>
            </w:r>
            <w:r w:rsidRPr="00255391">
              <w:rPr>
                <w:szCs w:val="22"/>
                <w:u w:color="000000"/>
              </w:rPr>
              <w:t>/@</w:t>
            </w:r>
            <w:r w:rsidRPr="00255391">
              <w:rPr>
                <w:szCs w:val="22"/>
                <w:u w:color="000000"/>
                <w:lang w:val="en-US"/>
              </w:rPr>
              <w:t>taxPeriod</w:t>
            </w:r>
          </w:p>
          <w:p w14:paraId="69931A21" w14:textId="12D1FA27" w:rsidR="005F6069" w:rsidRPr="00255391" w:rsidRDefault="0032769C" w:rsidP="0032769C">
            <w:pPr>
              <w:pStyle w:val="110"/>
            </w:pPr>
            <w:r w:rsidRPr="00255391">
              <w:rPr>
                <w:szCs w:val="22"/>
                <w:u w:color="000000"/>
                <w:lang w:val="en-US"/>
              </w:rPr>
              <w:t>ImportChargesRequest</w:t>
            </w:r>
            <w:r w:rsidRPr="00255391">
              <w:rPr>
                <w:szCs w:val="22"/>
                <w:u w:color="000000"/>
              </w:rPr>
              <w:t>/</w:t>
            </w:r>
            <w:r w:rsidRPr="00255391">
              <w:rPr>
                <w:szCs w:val="22"/>
                <w:u w:color="000000"/>
                <w:lang w:val="en-US"/>
              </w:rPr>
              <w:t>C</w:t>
            </w:r>
            <w:r w:rsidRPr="00255391">
              <w:rPr>
                <w:szCs w:val="22"/>
                <w:u w:color="000000"/>
                <w:lang w:val="en-US"/>
              </w:rPr>
              <w:lastRenderedPageBreak/>
              <w:t>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BudgetIndex</w:t>
            </w:r>
            <w:r w:rsidRPr="00255391">
              <w:rPr>
                <w:szCs w:val="22"/>
                <w:u w:color="000000"/>
              </w:rPr>
              <w:t>/@</w:t>
            </w:r>
            <w:r w:rsidRPr="00255391">
              <w:rPr>
                <w:szCs w:val="22"/>
                <w:u w:color="000000"/>
                <w:lang w:val="en-US"/>
              </w:rPr>
              <w:t>taxDocDate</w:t>
            </w:r>
          </w:p>
        </w:tc>
        <w:tc>
          <w:tcPr>
            <w:tcW w:w="3402" w:type="dxa"/>
          </w:tcPr>
          <w:p w14:paraId="4B5E41B9" w14:textId="77777777" w:rsidR="005F6069" w:rsidRPr="00255391" w:rsidRDefault="005F6069" w:rsidP="00E54A47">
            <w:pPr>
              <w:pStyle w:val="110"/>
            </w:pPr>
            <w:r w:rsidRPr="00255391">
              <w:rPr>
                <w:rFonts w:cs="Arial Unicode MS"/>
                <w:color w:val="000000"/>
                <w:szCs w:val="22"/>
                <w:u w:color="000000"/>
              </w:rPr>
              <w:lastRenderedPageBreak/>
              <w:t>Для извещений о начислениях в уплату денежных средств в бюджетную систему РФ, за исключением налогов, сборов, страховых взносов и иных платежей, администрируемых налоговыми органами (значение в поле «KBK» начинается на «182») и таможенных и иных платежей, администрируемых таможенными органами (значение в поле «KBK» начинается на «153») выполняется проверка указания ноль («0») в реквизите.</w:t>
            </w:r>
          </w:p>
        </w:tc>
        <w:tc>
          <w:tcPr>
            <w:tcW w:w="1559" w:type="dxa"/>
          </w:tcPr>
          <w:p w14:paraId="7A0C38F6" w14:textId="77777777" w:rsidR="005F6069" w:rsidRPr="00255391" w:rsidRDefault="005F6069" w:rsidP="00E54A47">
            <w:pPr>
              <w:pStyle w:val="110"/>
            </w:pPr>
            <w:r w:rsidRPr="00255391">
              <w:rPr>
                <w:szCs w:val="22"/>
                <w:u w:color="000000"/>
              </w:rPr>
              <w:t>ImportChargesResponse/ ImportProtocol/code = «239»</w:t>
            </w:r>
          </w:p>
        </w:tc>
        <w:tc>
          <w:tcPr>
            <w:tcW w:w="2125" w:type="dxa"/>
          </w:tcPr>
          <w:p w14:paraId="41F21EA4" w14:textId="77777777" w:rsidR="005F6069" w:rsidRPr="00255391" w:rsidRDefault="005F6069" w:rsidP="00E54A47">
            <w:pPr>
              <w:pStyle w:val="110"/>
            </w:pPr>
            <w:r w:rsidRPr="00255391">
              <w:rPr>
                <w:rFonts w:cs="Arial Unicode MS"/>
                <w:i/>
                <w:color w:val="000000"/>
                <w:szCs w:val="22"/>
                <w:u w:color="000000"/>
              </w:rPr>
              <w:t xml:space="preserve">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w:t>
            </w:r>
            <w:r w:rsidRPr="00255391">
              <w:rPr>
                <w:rFonts w:cs="Arial Unicode MS"/>
                <w:i/>
                <w:color w:val="000000"/>
                <w:szCs w:val="22"/>
                <w:u w:color="000000"/>
              </w:rPr>
              <w:lastRenderedPageBreak/>
              <w:t>Российской Федерации</w:t>
            </w:r>
          </w:p>
        </w:tc>
      </w:tr>
      <w:tr w:rsidR="005F6069" w:rsidRPr="00255391" w14:paraId="28F0E81A" w14:textId="77777777" w:rsidTr="00D75FB9">
        <w:tc>
          <w:tcPr>
            <w:tcW w:w="568" w:type="dxa"/>
          </w:tcPr>
          <w:p w14:paraId="3F8442CA" w14:textId="77777777" w:rsidR="005F6069" w:rsidRPr="00255391" w:rsidRDefault="005F6069" w:rsidP="00B16187">
            <w:pPr>
              <w:pStyle w:val="a"/>
              <w:numPr>
                <w:ilvl w:val="0"/>
                <w:numId w:val="28"/>
              </w:numPr>
            </w:pPr>
          </w:p>
        </w:tc>
        <w:tc>
          <w:tcPr>
            <w:tcW w:w="1134" w:type="dxa"/>
          </w:tcPr>
          <w:p w14:paraId="5003128D"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20EB9CE4" w14:textId="77777777" w:rsidR="005F6069" w:rsidRPr="00255391" w:rsidRDefault="005F6069" w:rsidP="00E54A47">
            <w:pPr>
              <w:pStyle w:val="110"/>
              <w:rPr>
                <w:lang w:val="en-US"/>
              </w:rPr>
            </w:pPr>
            <w:r w:rsidRPr="00255391">
              <w:rPr>
                <w:szCs w:val="22"/>
                <w:u w:color="000000"/>
                <w:lang w:val="en-US"/>
              </w:rPr>
              <w:t>ImportChargesRequest/ChargesPackage/ImportedCharge/Payee/OrgAccount/Bank/@</w:t>
            </w:r>
            <w:r w:rsidRPr="00255391">
              <w:rPr>
                <w:color w:val="000000"/>
                <w:szCs w:val="22"/>
                <w:u w:color="000000"/>
                <w:lang w:val="en-US"/>
              </w:rPr>
              <w:t xml:space="preserve"> correspondentBankAccount</w:t>
            </w:r>
          </w:p>
        </w:tc>
        <w:tc>
          <w:tcPr>
            <w:tcW w:w="3402" w:type="dxa"/>
          </w:tcPr>
          <w:p w14:paraId="09EE9F5D" w14:textId="1BF86629" w:rsidR="005F6069" w:rsidRPr="00255391" w:rsidRDefault="00CC3593" w:rsidP="00E54A47">
            <w:pPr>
              <w:pStyle w:val="110"/>
            </w:pPr>
            <w:r w:rsidRPr="00255391">
              <w:rPr>
                <w:color w:val="000000"/>
                <w:szCs w:val="22"/>
                <w:u w:color="000000"/>
              </w:rPr>
              <w:t>Для счетов получателя средств, в первых пяти знаках которых указаны значения «03100», «03212», «03222», «03232», «03242», «03252», «03262», «03272», «03214», «03224», «03234», «03254» обязательно должен быть указан счет, открытый на балансовом счете № 40102 «Единый казначейский счет». Если для счетов получателя средств, открытых на балансовых счетах «40503», «40603», «40703» значение корреспондентского счета кредитной организации указано, то первые цифры поля должны начинаться на «301».</w:t>
            </w:r>
          </w:p>
        </w:tc>
        <w:tc>
          <w:tcPr>
            <w:tcW w:w="1559" w:type="dxa"/>
          </w:tcPr>
          <w:p w14:paraId="22645FAB" w14:textId="77777777" w:rsidR="005F6069" w:rsidRPr="00255391" w:rsidRDefault="005F6069" w:rsidP="00E54A47">
            <w:pPr>
              <w:pStyle w:val="110"/>
            </w:pPr>
            <w:r w:rsidRPr="00255391">
              <w:rPr>
                <w:szCs w:val="22"/>
                <w:u w:color="000000"/>
              </w:rPr>
              <w:t>ImportChargesResponse/ ImportProtocol/code = «240»</w:t>
            </w:r>
          </w:p>
        </w:tc>
        <w:tc>
          <w:tcPr>
            <w:tcW w:w="2125" w:type="dxa"/>
          </w:tcPr>
          <w:p w14:paraId="7FB6F564" w14:textId="13A02114" w:rsidR="005F6069" w:rsidRPr="00255391" w:rsidRDefault="00185AA1" w:rsidP="00E54A47">
            <w:pPr>
              <w:pStyle w:val="110"/>
            </w:pPr>
            <w:r w:rsidRPr="00255391">
              <w:rPr>
                <w:rFonts w:ascii="Arial Unicode MS" w:cs="Arial Unicode MS"/>
                <w:i/>
                <w:color w:val="000000"/>
                <w:szCs w:val="22"/>
                <w:u w:color="000000"/>
              </w:rPr>
              <w:t>Некорректное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значение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счета</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банка</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получателя</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средств</w:t>
            </w:r>
          </w:p>
        </w:tc>
      </w:tr>
      <w:tr w:rsidR="005F6069" w:rsidRPr="00255391" w14:paraId="1C10557E" w14:textId="77777777" w:rsidTr="00D75FB9">
        <w:tc>
          <w:tcPr>
            <w:tcW w:w="568" w:type="dxa"/>
          </w:tcPr>
          <w:p w14:paraId="3D050124" w14:textId="77777777" w:rsidR="005F6069" w:rsidRPr="00255391" w:rsidRDefault="005F6069" w:rsidP="00B16187">
            <w:pPr>
              <w:pStyle w:val="a"/>
              <w:numPr>
                <w:ilvl w:val="0"/>
                <w:numId w:val="28"/>
              </w:numPr>
            </w:pPr>
          </w:p>
        </w:tc>
        <w:tc>
          <w:tcPr>
            <w:tcW w:w="1134" w:type="dxa"/>
          </w:tcPr>
          <w:p w14:paraId="040997CD"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7F113F27" w14:textId="77777777" w:rsidR="005F6069" w:rsidRPr="00255391" w:rsidRDefault="005F6069" w:rsidP="00E54A47">
            <w:pPr>
              <w:pStyle w:val="110"/>
            </w:pPr>
            <w:r w:rsidRPr="00255391">
              <w:rPr>
                <w:szCs w:val="22"/>
                <w:u w:color="000000"/>
                <w:lang w:val="en-US"/>
              </w:rPr>
              <w:t>ImportChargesRequest/ChargesPackage/ImportedCharge/@origin</w:t>
            </w:r>
          </w:p>
        </w:tc>
        <w:tc>
          <w:tcPr>
            <w:tcW w:w="3402" w:type="dxa"/>
          </w:tcPr>
          <w:p w14:paraId="53B0B766" w14:textId="50C1C065" w:rsidR="005F6069" w:rsidRPr="00255391" w:rsidRDefault="005F6069" w:rsidP="00E7165F">
            <w:pPr>
              <w:pStyle w:val="110"/>
            </w:pPr>
            <w:r w:rsidRPr="00255391">
              <w:rPr>
                <w:szCs w:val="22"/>
                <w:u w:color="000000"/>
              </w:rPr>
              <w:t xml:space="preserve">В </w:t>
            </w:r>
            <w:r w:rsidR="00E7165F" w:rsidRPr="00255391">
              <w:rPr>
                <w:szCs w:val="22"/>
                <w:u w:color="000000"/>
              </w:rPr>
              <w:t>н</w:t>
            </w:r>
            <w:r w:rsidR="00EE3C15" w:rsidRPr="00255391">
              <w:rPr>
                <w:szCs w:val="22"/>
                <w:u w:color="000000"/>
              </w:rPr>
              <w:t>овых начислениях</w:t>
            </w:r>
            <w:r w:rsidRPr="00255391">
              <w:rPr>
                <w:szCs w:val="22"/>
                <w:u w:color="000000"/>
              </w:rPr>
              <w:t xml:space="preserve"> не допустимо указывать статус предварительного начисления отличный от «</w:t>
            </w:r>
            <w:r w:rsidRPr="00255391">
              <w:rPr>
                <w:szCs w:val="22"/>
                <w:u w:color="000000"/>
                <w:lang w:val="en-US"/>
              </w:rPr>
              <w:t>PRIOR</w:t>
            </w:r>
            <w:r w:rsidRPr="00255391">
              <w:rPr>
                <w:szCs w:val="22"/>
                <w:u w:color="000000"/>
              </w:rPr>
              <w:t>»</w:t>
            </w:r>
          </w:p>
        </w:tc>
        <w:tc>
          <w:tcPr>
            <w:tcW w:w="1559" w:type="dxa"/>
          </w:tcPr>
          <w:p w14:paraId="3D78A430" w14:textId="77777777" w:rsidR="005F6069" w:rsidRPr="00255391" w:rsidRDefault="005F6069" w:rsidP="00E54A47">
            <w:pPr>
              <w:pStyle w:val="110"/>
            </w:pPr>
            <w:r w:rsidRPr="00255391">
              <w:rPr>
                <w:szCs w:val="22"/>
                <w:u w:color="000000"/>
              </w:rPr>
              <w:t>ImportChargesResponse/ ImportProtocol/code = «323»</w:t>
            </w:r>
          </w:p>
        </w:tc>
        <w:tc>
          <w:tcPr>
            <w:tcW w:w="2125" w:type="dxa"/>
          </w:tcPr>
          <w:p w14:paraId="583FA100" w14:textId="77777777" w:rsidR="005F6069" w:rsidRPr="00255391" w:rsidRDefault="005F6069" w:rsidP="00E54A47">
            <w:pPr>
              <w:pStyle w:val="110"/>
            </w:pPr>
            <w:r w:rsidRPr="00255391">
              <w:rPr>
                <w:rFonts w:ascii="Arial Unicode MS" w:cs="Arial Unicode MS"/>
                <w:i/>
                <w:szCs w:val="22"/>
                <w:u w:color="000000"/>
              </w:rPr>
              <w:t>Некорректное</w:t>
            </w:r>
            <w:r w:rsidRPr="00255391">
              <w:rPr>
                <w:rFonts w:ascii="Arial Unicode MS" w:cs="Arial Unicode MS"/>
                <w:i/>
                <w:szCs w:val="22"/>
                <w:u w:color="000000"/>
              </w:rPr>
              <w:t xml:space="preserve"> </w:t>
            </w: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признака</w:t>
            </w:r>
            <w:r w:rsidRPr="00255391">
              <w:rPr>
                <w:rFonts w:ascii="Arial Unicode MS" w:cs="Arial Unicode MS"/>
                <w:i/>
                <w:szCs w:val="22"/>
                <w:u w:color="000000"/>
              </w:rPr>
              <w:t xml:space="preserve"> </w:t>
            </w:r>
            <w:r w:rsidRPr="00255391">
              <w:rPr>
                <w:rFonts w:ascii="Arial Unicode MS" w:cs="Arial Unicode MS"/>
                <w:i/>
                <w:szCs w:val="22"/>
                <w:u w:color="000000"/>
              </w:rPr>
              <w:t>предварительного</w:t>
            </w:r>
            <w:r w:rsidRPr="00255391">
              <w:rPr>
                <w:rFonts w:ascii="Arial Unicode MS" w:cs="Arial Unicode MS"/>
                <w:i/>
                <w:szCs w:val="22"/>
                <w:u w:color="000000"/>
              </w:rPr>
              <w:t xml:space="preserve"> </w:t>
            </w:r>
            <w:r w:rsidRPr="00255391">
              <w:rPr>
                <w:rFonts w:ascii="Arial Unicode MS" w:cs="Arial Unicode MS"/>
                <w:i/>
                <w:szCs w:val="22"/>
                <w:u w:color="000000"/>
              </w:rPr>
              <w:t>начисления</w:t>
            </w:r>
          </w:p>
        </w:tc>
      </w:tr>
      <w:tr w:rsidR="005F6069" w:rsidRPr="00255391" w14:paraId="4BB6C2D7" w14:textId="77777777" w:rsidTr="00D75FB9">
        <w:tc>
          <w:tcPr>
            <w:tcW w:w="568" w:type="dxa"/>
          </w:tcPr>
          <w:p w14:paraId="39AC8A1B" w14:textId="77777777" w:rsidR="005F6069" w:rsidRPr="00255391" w:rsidRDefault="005F6069" w:rsidP="00B16187">
            <w:pPr>
              <w:pStyle w:val="a"/>
              <w:numPr>
                <w:ilvl w:val="0"/>
                <w:numId w:val="28"/>
              </w:numPr>
            </w:pPr>
          </w:p>
        </w:tc>
        <w:tc>
          <w:tcPr>
            <w:tcW w:w="1134" w:type="dxa"/>
          </w:tcPr>
          <w:p w14:paraId="2B3B04A7" w14:textId="77777777" w:rsidR="005F6069" w:rsidRPr="00255391" w:rsidRDefault="005F6069" w:rsidP="00E54A47">
            <w:pPr>
              <w:pStyle w:val="110"/>
            </w:pPr>
            <w:r w:rsidRPr="00255391">
              <w:rPr>
                <w:i/>
                <w:iCs/>
                <w:szCs w:val="22"/>
                <w:u w:color="000000"/>
              </w:rPr>
              <w:t>Бизнес поля запроса</w:t>
            </w:r>
          </w:p>
        </w:tc>
        <w:tc>
          <w:tcPr>
            <w:tcW w:w="1418" w:type="dxa"/>
          </w:tcPr>
          <w:p w14:paraId="122E4227" w14:textId="77777777" w:rsidR="005F6069" w:rsidRPr="00255391" w:rsidRDefault="005F6069" w:rsidP="00E54A47">
            <w:pPr>
              <w:pStyle w:val="110"/>
              <w:rPr>
                <w:szCs w:val="22"/>
                <w:u w:color="000000"/>
              </w:rPr>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Payee</w:t>
            </w:r>
            <w:r w:rsidRPr="00255391">
              <w:rPr>
                <w:szCs w:val="22"/>
                <w:u w:color="000000"/>
              </w:rPr>
              <w:t>/</w:t>
            </w:r>
            <w:r w:rsidRPr="00255391">
              <w:rPr>
                <w:szCs w:val="22"/>
                <w:u w:color="000000"/>
                <w:lang w:val="en-US"/>
              </w:rPr>
              <w:t>OrgAccount</w:t>
            </w:r>
            <w:r w:rsidRPr="00255391">
              <w:rPr>
                <w:szCs w:val="22"/>
                <w:u w:color="000000"/>
              </w:rPr>
              <w:t>/</w:t>
            </w:r>
            <w:r w:rsidRPr="00255391">
              <w:rPr>
                <w:szCs w:val="22"/>
                <w:u w:color="000000"/>
                <w:lang w:val="en-US"/>
              </w:rPr>
              <w:t>Bank</w:t>
            </w:r>
            <w:r w:rsidRPr="00255391">
              <w:rPr>
                <w:szCs w:val="22"/>
                <w:u w:color="000000"/>
              </w:rPr>
              <w:t>/@</w:t>
            </w:r>
            <w:r w:rsidRPr="00255391">
              <w:rPr>
                <w:szCs w:val="22"/>
                <w:u w:color="000000"/>
                <w:lang w:val="en-US"/>
              </w:rPr>
              <w:t>bik</w:t>
            </w:r>
          </w:p>
          <w:p w14:paraId="13AC9096" w14:textId="77777777" w:rsidR="005F6069" w:rsidRPr="00255391" w:rsidRDefault="005F6069" w:rsidP="00E54A47">
            <w:pPr>
              <w:pStyle w:val="110"/>
              <w:rPr>
                <w:szCs w:val="22"/>
                <w:u w:color="000000"/>
              </w:rPr>
            </w:pPr>
          </w:p>
          <w:p w14:paraId="5E3389BB" w14:textId="77777777" w:rsidR="005F6069" w:rsidRPr="00255391" w:rsidRDefault="005F6069" w:rsidP="00E54A47">
            <w:pPr>
              <w:pStyle w:val="110"/>
            </w:pPr>
            <w:r w:rsidRPr="00255391">
              <w:rPr>
                <w:szCs w:val="22"/>
                <w:u w:color="000000"/>
                <w:lang w:val="en-US"/>
              </w:rPr>
              <w:t>ImportChargesRequest</w:t>
            </w:r>
            <w:r w:rsidRPr="00255391">
              <w:rPr>
                <w:szCs w:val="22"/>
                <w:u w:color="000000"/>
              </w:rPr>
              <w:t>/</w:t>
            </w:r>
            <w:r w:rsidRPr="00255391">
              <w:rPr>
                <w:szCs w:val="22"/>
                <w:u w:color="000000"/>
                <w:lang w:val="en-US"/>
              </w:rPr>
              <w:t>ChargesPackage</w:t>
            </w:r>
            <w:r w:rsidRPr="00255391">
              <w:rPr>
                <w:szCs w:val="22"/>
                <w:u w:color="000000"/>
              </w:rPr>
              <w:t>/</w:t>
            </w:r>
            <w:r w:rsidRPr="00255391">
              <w:rPr>
                <w:szCs w:val="22"/>
                <w:u w:color="000000"/>
                <w:lang w:val="en-US"/>
              </w:rPr>
              <w:t>ImportedCharge</w:t>
            </w:r>
            <w:r w:rsidRPr="00255391">
              <w:rPr>
                <w:szCs w:val="22"/>
                <w:u w:color="000000"/>
              </w:rPr>
              <w:t>/</w:t>
            </w:r>
            <w:r w:rsidRPr="00255391">
              <w:rPr>
                <w:szCs w:val="22"/>
                <w:u w:color="000000"/>
                <w:lang w:val="en-US"/>
              </w:rPr>
              <w:t>Payee</w:t>
            </w:r>
            <w:r w:rsidRPr="00255391">
              <w:rPr>
                <w:szCs w:val="22"/>
                <w:u w:color="000000"/>
              </w:rPr>
              <w:t>/</w:t>
            </w:r>
            <w:r w:rsidRPr="00255391">
              <w:rPr>
                <w:szCs w:val="22"/>
                <w:u w:color="000000"/>
                <w:lang w:val="en-US"/>
              </w:rPr>
              <w:t>OrgAccount</w:t>
            </w:r>
            <w:r w:rsidRPr="00255391">
              <w:rPr>
                <w:szCs w:val="22"/>
                <w:u w:color="000000"/>
              </w:rPr>
              <w:t>/@</w:t>
            </w:r>
            <w:r w:rsidRPr="00255391">
              <w:rPr>
                <w:szCs w:val="22"/>
                <w:u w:color="000000"/>
                <w:lang w:val="en-US"/>
              </w:rPr>
              <w:t>accountNumber</w:t>
            </w:r>
          </w:p>
        </w:tc>
        <w:tc>
          <w:tcPr>
            <w:tcW w:w="3402" w:type="dxa"/>
          </w:tcPr>
          <w:p w14:paraId="2449841B" w14:textId="4EBFD33B" w:rsidR="005F6069" w:rsidRPr="00255391" w:rsidRDefault="00444D9F" w:rsidP="00E54A47">
            <w:pPr>
              <w:pStyle w:val="110"/>
              <w:rPr>
                <w:szCs w:val="22"/>
                <w:u w:color="000000"/>
              </w:rPr>
            </w:pPr>
            <w:r w:rsidRPr="00255391">
              <w:rPr>
                <w:szCs w:val="22"/>
                <w:u w:color="000000"/>
              </w:rPr>
              <w:t>Проверка счета получателя средств на соответствие условиям направления извещения о начислении в ГИС ГМП</w:t>
            </w:r>
            <w:r w:rsidR="005F6069" w:rsidRPr="00255391">
              <w:rPr>
                <w:szCs w:val="22"/>
                <w:u w:color="000000"/>
              </w:rPr>
              <w:t xml:space="preserve"> (условия направления в ГИС ГМП извещения о начислении приведены в разделе </w:t>
            </w:r>
            <w:r w:rsidR="005F6069" w:rsidRPr="00255391">
              <w:rPr>
                <w:szCs w:val="22"/>
                <w:u w:color="000000"/>
              </w:rPr>
              <w:fldChar w:fldCharType="begin"/>
            </w:r>
            <w:r w:rsidR="005F6069" w:rsidRPr="00255391">
              <w:rPr>
                <w:szCs w:val="22"/>
                <w:u w:color="000000"/>
              </w:rPr>
              <w:instrText xml:space="preserve"> REF _Ref525505793 \n \h  \* MERGEFORMAT </w:instrText>
            </w:r>
            <w:r w:rsidR="005F6069" w:rsidRPr="00255391">
              <w:rPr>
                <w:szCs w:val="22"/>
                <w:u w:color="000000"/>
              </w:rPr>
            </w:r>
            <w:r w:rsidR="005F6069" w:rsidRPr="00255391">
              <w:rPr>
                <w:szCs w:val="22"/>
                <w:u w:color="000000"/>
              </w:rPr>
              <w:fldChar w:fldCharType="separate"/>
            </w:r>
            <w:r w:rsidR="00836A48">
              <w:rPr>
                <w:szCs w:val="22"/>
                <w:u w:color="000000"/>
              </w:rPr>
              <w:t>1.5.1.2</w:t>
            </w:r>
            <w:r w:rsidR="005F6069" w:rsidRPr="00255391">
              <w:rPr>
                <w:szCs w:val="22"/>
                <w:u w:color="000000"/>
              </w:rPr>
              <w:fldChar w:fldCharType="end"/>
            </w:r>
            <w:r w:rsidR="005F6069" w:rsidRPr="00255391">
              <w:rPr>
                <w:szCs w:val="22"/>
                <w:u w:color="000000"/>
              </w:rPr>
              <w:t>)</w:t>
            </w:r>
          </w:p>
          <w:p w14:paraId="7A37B075" w14:textId="730D5A2E" w:rsidR="00EE3C15" w:rsidRPr="00255391" w:rsidRDefault="00EE3C15" w:rsidP="00E54A47">
            <w:pPr>
              <w:pStyle w:val="110"/>
            </w:pPr>
          </w:p>
        </w:tc>
        <w:tc>
          <w:tcPr>
            <w:tcW w:w="1559" w:type="dxa"/>
          </w:tcPr>
          <w:p w14:paraId="45797D6D" w14:textId="77777777" w:rsidR="005F6069" w:rsidRPr="00255391" w:rsidRDefault="005F6069" w:rsidP="00E54A47">
            <w:pPr>
              <w:pStyle w:val="110"/>
            </w:pPr>
            <w:r w:rsidRPr="00255391">
              <w:rPr>
                <w:szCs w:val="22"/>
                <w:u w:color="000000"/>
              </w:rPr>
              <w:t>ImportChargesResponse/ ImportProtocol/code = «332»</w:t>
            </w:r>
          </w:p>
        </w:tc>
        <w:tc>
          <w:tcPr>
            <w:tcW w:w="2125" w:type="dxa"/>
          </w:tcPr>
          <w:p w14:paraId="60CDA16D" w14:textId="63362D00" w:rsidR="005F6069" w:rsidRPr="00255391" w:rsidRDefault="00C061F0" w:rsidP="00E54A47">
            <w:pPr>
              <w:pStyle w:val="110"/>
            </w:pPr>
            <w:r w:rsidRPr="00255391">
              <w:rPr>
                <w:rFonts w:ascii="Arial Unicode MS" w:cs="Arial Unicode MS"/>
                <w:i/>
                <w:color w:val="000000"/>
                <w:szCs w:val="22"/>
                <w:u w:color="000000"/>
              </w:rPr>
              <w:t>Указан</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некорректный</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счет</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получателя</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средств</w:t>
            </w:r>
          </w:p>
        </w:tc>
      </w:tr>
      <w:tr w:rsidR="00A53295" w:rsidRPr="00255391" w14:paraId="702EE848" w14:textId="77777777" w:rsidTr="00D75FB9">
        <w:tc>
          <w:tcPr>
            <w:tcW w:w="568" w:type="dxa"/>
          </w:tcPr>
          <w:p w14:paraId="02FD6624" w14:textId="77777777" w:rsidR="00A53295" w:rsidRPr="00255391" w:rsidRDefault="00A53295" w:rsidP="00A53295">
            <w:pPr>
              <w:pStyle w:val="a"/>
              <w:numPr>
                <w:ilvl w:val="0"/>
                <w:numId w:val="28"/>
              </w:numPr>
            </w:pPr>
          </w:p>
        </w:tc>
        <w:tc>
          <w:tcPr>
            <w:tcW w:w="1134" w:type="dxa"/>
          </w:tcPr>
          <w:p w14:paraId="4E442880" w14:textId="41453DDA" w:rsidR="00A53295" w:rsidRPr="00255391" w:rsidRDefault="00E37390" w:rsidP="00A53295">
            <w:pPr>
              <w:pStyle w:val="110"/>
              <w:rPr>
                <w:i/>
                <w:iCs/>
                <w:szCs w:val="22"/>
                <w:u w:color="000000"/>
              </w:rPr>
            </w:pPr>
            <w:r w:rsidRPr="00255391">
              <w:rPr>
                <w:i/>
                <w:iCs/>
                <w:szCs w:val="22"/>
                <w:u w:color="000000"/>
              </w:rPr>
              <w:t>Бизнес поля запроса</w:t>
            </w:r>
          </w:p>
        </w:tc>
        <w:tc>
          <w:tcPr>
            <w:tcW w:w="1418" w:type="dxa"/>
          </w:tcPr>
          <w:p w14:paraId="27D2A3E6" w14:textId="5B7E8EE0" w:rsidR="00A53295" w:rsidRPr="00255391" w:rsidRDefault="00A53295" w:rsidP="00A53295">
            <w:pPr>
              <w:pStyle w:val="110"/>
              <w:rPr>
                <w:szCs w:val="22"/>
                <w:u w:color="000000"/>
              </w:rPr>
            </w:pPr>
            <w:r w:rsidRPr="00255391">
              <w:t>ImportChargesRequest/ChargesPackage/Imported</w:t>
            </w:r>
            <w:r w:rsidRPr="00255391">
              <w:lastRenderedPageBreak/>
              <w:t>Charge/Payee/OrgAccount/Bank/@bik</w:t>
            </w:r>
          </w:p>
        </w:tc>
        <w:tc>
          <w:tcPr>
            <w:tcW w:w="3402" w:type="dxa"/>
          </w:tcPr>
          <w:p w14:paraId="56E68086" w14:textId="213BFCB8" w:rsidR="00A53295" w:rsidRPr="00255391" w:rsidRDefault="00A53295" w:rsidP="00A53295">
            <w:pPr>
              <w:pStyle w:val="110"/>
              <w:rPr>
                <w:szCs w:val="22"/>
                <w:u w:color="000000"/>
              </w:rPr>
            </w:pPr>
            <w:r w:rsidRPr="00255391">
              <w:lastRenderedPageBreak/>
              <w:t xml:space="preserve">Проверка соответствия БИК ТОФК или банка – получателя </w:t>
            </w:r>
            <w:r w:rsidRPr="00255391">
              <w:lastRenderedPageBreak/>
              <w:t>средств справочнику НСИ ГИС ГМП</w:t>
            </w:r>
          </w:p>
        </w:tc>
        <w:tc>
          <w:tcPr>
            <w:tcW w:w="1559" w:type="dxa"/>
          </w:tcPr>
          <w:p w14:paraId="63DD89F1" w14:textId="155AF46A" w:rsidR="00A53295" w:rsidRPr="00255391" w:rsidRDefault="00A53295" w:rsidP="00A53295">
            <w:pPr>
              <w:pStyle w:val="110"/>
              <w:rPr>
                <w:szCs w:val="22"/>
                <w:u w:color="000000"/>
              </w:rPr>
            </w:pPr>
            <w:r w:rsidRPr="00255391">
              <w:lastRenderedPageBreak/>
              <w:t xml:space="preserve">ImportChargesResponse/ </w:t>
            </w:r>
            <w:r w:rsidRPr="00255391">
              <w:lastRenderedPageBreak/>
              <w:t>ImportProtocol/code = «450»</w:t>
            </w:r>
          </w:p>
        </w:tc>
        <w:tc>
          <w:tcPr>
            <w:tcW w:w="2125" w:type="dxa"/>
          </w:tcPr>
          <w:p w14:paraId="4501C6A8" w14:textId="5D5F4A9E" w:rsidR="00A53295" w:rsidRPr="00255391" w:rsidRDefault="00A53295" w:rsidP="00A53295">
            <w:pPr>
              <w:pStyle w:val="110"/>
              <w:rPr>
                <w:rFonts w:ascii="Arial Unicode MS" w:cs="Arial Unicode MS"/>
                <w:i/>
                <w:color w:val="000000"/>
                <w:szCs w:val="22"/>
                <w:u w:color="000000"/>
              </w:rPr>
            </w:pPr>
            <w:r w:rsidRPr="00255391">
              <w:rPr>
                <w:i/>
              </w:rPr>
              <w:lastRenderedPageBreak/>
              <w:t xml:space="preserve">Значение БИК ТОФК или банка – получателя средств не соответствует </w:t>
            </w:r>
            <w:r w:rsidRPr="00255391">
              <w:rPr>
                <w:i/>
              </w:rPr>
              <w:lastRenderedPageBreak/>
              <w:t>справочной информации</w:t>
            </w:r>
          </w:p>
        </w:tc>
      </w:tr>
      <w:tr w:rsidR="00A53295" w:rsidRPr="00255391" w14:paraId="7FA25FDA" w14:textId="77777777" w:rsidTr="00D75FB9">
        <w:tc>
          <w:tcPr>
            <w:tcW w:w="568" w:type="dxa"/>
          </w:tcPr>
          <w:p w14:paraId="4DFA59FC" w14:textId="77777777" w:rsidR="00A53295" w:rsidRPr="00255391" w:rsidRDefault="00A53295" w:rsidP="00A53295">
            <w:pPr>
              <w:pStyle w:val="a"/>
              <w:numPr>
                <w:ilvl w:val="0"/>
                <w:numId w:val="28"/>
              </w:numPr>
            </w:pPr>
          </w:p>
        </w:tc>
        <w:tc>
          <w:tcPr>
            <w:tcW w:w="1134" w:type="dxa"/>
          </w:tcPr>
          <w:p w14:paraId="185AED5E" w14:textId="1DD3F083" w:rsidR="00A53295" w:rsidRPr="00255391" w:rsidRDefault="00E37390" w:rsidP="00A53295">
            <w:pPr>
              <w:pStyle w:val="110"/>
              <w:rPr>
                <w:i/>
                <w:iCs/>
                <w:szCs w:val="22"/>
                <w:u w:color="000000"/>
              </w:rPr>
            </w:pPr>
            <w:r w:rsidRPr="00255391">
              <w:rPr>
                <w:i/>
                <w:iCs/>
                <w:szCs w:val="22"/>
                <w:u w:color="000000"/>
              </w:rPr>
              <w:t>Бизнес поля запроса</w:t>
            </w:r>
          </w:p>
        </w:tc>
        <w:tc>
          <w:tcPr>
            <w:tcW w:w="1418" w:type="dxa"/>
          </w:tcPr>
          <w:p w14:paraId="7350FA4C" w14:textId="437BF376" w:rsidR="00A53295" w:rsidRPr="00255391" w:rsidRDefault="00A53295" w:rsidP="00A53295">
            <w:pPr>
              <w:pStyle w:val="110"/>
              <w:rPr>
                <w:szCs w:val="22"/>
                <w:u w:color="000000"/>
              </w:rPr>
            </w:pPr>
            <w:r w:rsidRPr="00255391">
              <w:t>ImportChargesRequest/ChargesPackage/ImportedCharge/Payee/OrgAccount/@accountNumber</w:t>
            </w:r>
          </w:p>
        </w:tc>
        <w:tc>
          <w:tcPr>
            <w:tcW w:w="3402" w:type="dxa"/>
          </w:tcPr>
          <w:p w14:paraId="049F3CEF" w14:textId="0537CA8A" w:rsidR="00A53295" w:rsidRPr="00255391" w:rsidRDefault="00A53295" w:rsidP="00A53295">
            <w:pPr>
              <w:pStyle w:val="110"/>
              <w:rPr>
                <w:szCs w:val="22"/>
                <w:u w:color="000000"/>
              </w:rPr>
            </w:pPr>
            <w:r w:rsidRPr="00255391">
              <w:t>Проверка соответствия значения счета получателя средств справочнику НСИ ГИС ГМП</w:t>
            </w:r>
          </w:p>
        </w:tc>
        <w:tc>
          <w:tcPr>
            <w:tcW w:w="1559" w:type="dxa"/>
          </w:tcPr>
          <w:p w14:paraId="6BF15219" w14:textId="4861CD59" w:rsidR="00A53295" w:rsidRPr="00255391" w:rsidRDefault="00A53295" w:rsidP="00A53295">
            <w:pPr>
              <w:pStyle w:val="110"/>
              <w:rPr>
                <w:szCs w:val="22"/>
                <w:u w:color="000000"/>
              </w:rPr>
            </w:pPr>
            <w:r w:rsidRPr="00255391">
              <w:t>ImportChargesResponse/ ImportProtocol/code = «451»</w:t>
            </w:r>
          </w:p>
        </w:tc>
        <w:tc>
          <w:tcPr>
            <w:tcW w:w="2125" w:type="dxa"/>
          </w:tcPr>
          <w:p w14:paraId="23E7688B" w14:textId="6B0FB887" w:rsidR="00A53295" w:rsidRPr="00255391" w:rsidRDefault="00A53295" w:rsidP="00A53295">
            <w:pPr>
              <w:pStyle w:val="110"/>
              <w:rPr>
                <w:rFonts w:ascii="Arial Unicode MS" w:cs="Arial Unicode MS"/>
                <w:i/>
                <w:color w:val="000000"/>
                <w:szCs w:val="22"/>
                <w:u w:color="000000"/>
              </w:rPr>
            </w:pPr>
            <w:r w:rsidRPr="00255391">
              <w:rPr>
                <w:i/>
              </w:rPr>
              <w:t>Значение счета получателя средств не соответствует справочной информации</w:t>
            </w:r>
          </w:p>
        </w:tc>
      </w:tr>
      <w:tr w:rsidR="00A53295" w:rsidRPr="00255391" w14:paraId="4D20529D" w14:textId="77777777" w:rsidTr="00D75FB9">
        <w:tc>
          <w:tcPr>
            <w:tcW w:w="568" w:type="dxa"/>
          </w:tcPr>
          <w:p w14:paraId="3CF48922" w14:textId="77777777" w:rsidR="00A53295" w:rsidRPr="00255391" w:rsidRDefault="00A53295" w:rsidP="00A53295">
            <w:pPr>
              <w:pStyle w:val="a"/>
              <w:numPr>
                <w:ilvl w:val="0"/>
                <w:numId w:val="28"/>
              </w:numPr>
            </w:pPr>
          </w:p>
        </w:tc>
        <w:tc>
          <w:tcPr>
            <w:tcW w:w="1134" w:type="dxa"/>
          </w:tcPr>
          <w:p w14:paraId="0C3DADC1" w14:textId="43A78A96" w:rsidR="00A53295" w:rsidRPr="00255391" w:rsidRDefault="00E37390" w:rsidP="00A53295">
            <w:pPr>
              <w:pStyle w:val="110"/>
              <w:rPr>
                <w:i/>
                <w:iCs/>
                <w:szCs w:val="22"/>
                <w:u w:color="000000"/>
              </w:rPr>
            </w:pPr>
            <w:r w:rsidRPr="00255391">
              <w:rPr>
                <w:i/>
                <w:iCs/>
                <w:szCs w:val="22"/>
                <w:u w:color="000000"/>
              </w:rPr>
              <w:t>Бизнес поля запроса</w:t>
            </w:r>
          </w:p>
        </w:tc>
        <w:tc>
          <w:tcPr>
            <w:tcW w:w="1418" w:type="dxa"/>
          </w:tcPr>
          <w:p w14:paraId="353F803C" w14:textId="573CA815" w:rsidR="00A53295" w:rsidRPr="00255391" w:rsidRDefault="00A53295" w:rsidP="00A53295">
            <w:pPr>
              <w:pStyle w:val="110"/>
              <w:rPr>
                <w:szCs w:val="22"/>
                <w:u w:color="000000"/>
              </w:rPr>
            </w:pPr>
            <w:r w:rsidRPr="00255391">
              <w:t>ImportChargesRequest/ChargesPackage/ImportedCharge/Payee/OrgAccount/Bank/@correspondentBankAccount</w:t>
            </w:r>
          </w:p>
        </w:tc>
        <w:tc>
          <w:tcPr>
            <w:tcW w:w="3402" w:type="dxa"/>
          </w:tcPr>
          <w:p w14:paraId="60273D56" w14:textId="4D0902E6" w:rsidR="00A53295" w:rsidRPr="00255391" w:rsidRDefault="00A53295" w:rsidP="00A53295">
            <w:pPr>
              <w:pStyle w:val="110"/>
              <w:rPr>
                <w:szCs w:val="22"/>
                <w:u w:color="000000"/>
              </w:rPr>
            </w:pPr>
            <w:r w:rsidRPr="00255391">
              <w:t>Проверка соответствия значения единого казначейского счета или корреспондентского счета получателя средств справочнику НСИ ГИС ГМП</w:t>
            </w:r>
          </w:p>
        </w:tc>
        <w:tc>
          <w:tcPr>
            <w:tcW w:w="1559" w:type="dxa"/>
          </w:tcPr>
          <w:p w14:paraId="5C68E747" w14:textId="6DC10027" w:rsidR="00A53295" w:rsidRPr="00255391" w:rsidRDefault="00A53295" w:rsidP="00A53295">
            <w:pPr>
              <w:pStyle w:val="110"/>
              <w:rPr>
                <w:szCs w:val="22"/>
                <w:u w:color="000000"/>
              </w:rPr>
            </w:pPr>
            <w:r w:rsidRPr="00255391">
              <w:t>ImportChargesResponse/ ImportProtocol/code = «452»</w:t>
            </w:r>
          </w:p>
        </w:tc>
        <w:tc>
          <w:tcPr>
            <w:tcW w:w="2125" w:type="dxa"/>
          </w:tcPr>
          <w:p w14:paraId="3F7D833B" w14:textId="202FC6C4" w:rsidR="00A53295" w:rsidRPr="00255391" w:rsidRDefault="00A53295" w:rsidP="00A53295">
            <w:pPr>
              <w:pStyle w:val="110"/>
              <w:rPr>
                <w:rFonts w:ascii="Arial Unicode MS" w:cs="Arial Unicode MS"/>
                <w:i/>
                <w:color w:val="000000"/>
                <w:szCs w:val="22"/>
                <w:u w:color="000000"/>
              </w:rPr>
            </w:pPr>
            <w:r w:rsidRPr="00255391">
              <w:rPr>
                <w:i/>
              </w:rPr>
              <w:t>Значение единого казначейского счета или корреспондентского счета получателя средств не соответствует справочной информации</w:t>
            </w:r>
          </w:p>
        </w:tc>
      </w:tr>
      <w:tr w:rsidR="00A53295" w:rsidRPr="00255391" w14:paraId="4D6896EC" w14:textId="77777777" w:rsidTr="00D75FB9">
        <w:tc>
          <w:tcPr>
            <w:tcW w:w="568" w:type="dxa"/>
          </w:tcPr>
          <w:p w14:paraId="6F17875A" w14:textId="77777777" w:rsidR="00A53295" w:rsidRPr="00255391" w:rsidRDefault="00A53295" w:rsidP="00A53295">
            <w:pPr>
              <w:pStyle w:val="a"/>
              <w:numPr>
                <w:ilvl w:val="0"/>
                <w:numId w:val="28"/>
              </w:numPr>
            </w:pPr>
          </w:p>
        </w:tc>
        <w:tc>
          <w:tcPr>
            <w:tcW w:w="1134" w:type="dxa"/>
          </w:tcPr>
          <w:p w14:paraId="74B08BDE" w14:textId="20063759" w:rsidR="00A53295" w:rsidRPr="00255391" w:rsidRDefault="00E37390" w:rsidP="00A53295">
            <w:pPr>
              <w:pStyle w:val="110"/>
              <w:rPr>
                <w:i/>
                <w:iCs/>
                <w:szCs w:val="22"/>
                <w:u w:color="000000"/>
              </w:rPr>
            </w:pPr>
            <w:r w:rsidRPr="00255391">
              <w:rPr>
                <w:i/>
                <w:iCs/>
                <w:szCs w:val="22"/>
                <w:u w:color="000000"/>
              </w:rPr>
              <w:t>Бизнес поля запроса</w:t>
            </w:r>
          </w:p>
        </w:tc>
        <w:tc>
          <w:tcPr>
            <w:tcW w:w="1418" w:type="dxa"/>
          </w:tcPr>
          <w:p w14:paraId="33F2AD60" w14:textId="188928F3" w:rsidR="00A53295" w:rsidRPr="00255391" w:rsidRDefault="00C114AF" w:rsidP="00A53295">
            <w:pPr>
              <w:pStyle w:val="110"/>
              <w:rPr>
                <w:szCs w:val="22"/>
                <w:u w:color="000000"/>
                <w:lang w:val="en-US"/>
              </w:rPr>
            </w:pPr>
            <w:r w:rsidRPr="00255391">
              <w:rPr>
                <w:szCs w:val="22"/>
                <w:u w:color="000000"/>
                <w:lang w:val="en-US"/>
              </w:rPr>
              <w:t>ImportChargesRequest/ChargesPackage/ImportedCharge/@kbk</w:t>
            </w:r>
          </w:p>
        </w:tc>
        <w:tc>
          <w:tcPr>
            <w:tcW w:w="3402" w:type="dxa"/>
          </w:tcPr>
          <w:p w14:paraId="0B7781A3" w14:textId="77777777" w:rsidR="00C114AF" w:rsidRPr="00255391" w:rsidRDefault="00C114AF" w:rsidP="00C114AF">
            <w:pPr>
              <w:pStyle w:val="110"/>
              <w:rPr>
                <w:szCs w:val="22"/>
                <w:u w:color="000000"/>
              </w:rPr>
            </w:pPr>
            <w:r w:rsidRPr="00255391">
              <w:rPr>
                <w:szCs w:val="22"/>
                <w:u w:color="000000"/>
              </w:rPr>
              <w:t>Проверка соответствия КБК справочнику НСИ ГИС ГМП.</w:t>
            </w:r>
          </w:p>
          <w:p w14:paraId="7FF1FABC" w14:textId="02B4EFAF" w:rsidR="00A53295" w:rsidRPr="00255391" w:rsidRDefault="00C114AF" w:rsidP="00C114AF">
            <w:pPr>
              <w:pStyle w:val="110"/>
              <w:rPr>
                <w:szCs w:val="22"/>
                <w:u w:color="000000"/>
              </w:rPr>
            </w:pPr>
            <w:r w:rsidRPr="00255391">
              <w:rPr>
                <w:szCs w:val="22"/>
                <w:u w:color="000000"/>
              </w:rPr>
              <w:t>Проверяется соответствие первых трех знаков в значении КБК сведения о коде главного администратора доходов бюджета, главного распорядителя средств, в ведении которого находится организация - получатель средств, содержащимся в Справочнике НСИ ГИС ГМП.</w:t>
            </w:r>
          </w:p>
        </w:tc>
        <w:tc>
          <w:tcPr>
            <w:tcW w:w="1559" w:type="dxa"/>
          </w:tcPr>
          <w:p w14:paraId="012D0DB7" w14:textId="73B2CDCA" w:rsidR="00A53295" w:rsidRPr="00255391" w:rsidRDefault="00C114AF" w:rsidP="00A53295">
            <w:pPr>
              <w:pStyle w:val="110"/>
              <w:rPr>
                <w:szCs w:val="22"/>
                <w:u w:color="000000"/>
              </w:rPr>
            </w:pPr>
            <w:r w:rsidRPr="00255391">
              <w:rPr>
                <w:szCs w:val="22"/>
                <w:u w:color="000000"/>
              </w:rPr>
              <w:t>ImportChargesResponse/ ImportProtocol/code = «453»</w:t>
            </w:r>
          </w:p>
        </w:tc>
        <w:tc>
          <w:tcPr>
            <w:tcW w:w="2125" w:type="dxa"/>
          </w:tcPr>
          <w:p w14:paraId="3873CC12" w14:textId="27AD3A13" w:rsidR="00A53295" w:rsidRPr="00255391" w:rsidRDefault="00C114AF" w:rsidP="00A53295">
            <w:pPr>
              <w:pStyle w:val="110"/>
              <w:rPr>
                <w:rFonts w:ascii="Arial Unicode MS" w:cs="Arial Unicode MS"/>
                <w:i/>
                <w:color w:val="000000"/>
                <w:szCs w:val="22"/>
                <w:u w:color="000000"/>
              </w:rPr>
            </w:pPr>
            <w:r w:rsidRPr="00255391">
              <w:rPr>
                <w:rFonts w:ascii="Arial Unicode MS" w:cs="Arial Unicode MS"/>
                <w:i/>
                <w:color w:val="000000"/>
                <w:szCs w:val="22"/>
                <w:u w:color="000000"/>
              </w:rPr>
              <w:t>Значение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КБК</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не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соответствует</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справочной</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информации</w:t>
            </w:r>
          </w:p>
        </w:tc>
      </w:tr>
      <w:tr w:rsidR="00A53295" w:rsidRPr="00255391" w14:paraId="7EECE55D" w14:textId="77777777" w:rsidTr="00D75FB9">
        <w:tc>
          <w:tcPr>
            <w:tcW w:w="568" w:type="dxa"/>
          </w:tcPr>
          <w:p w14:paraId="37D33301" w14:textId="77777777" w:rsidR="00A53295" w:rsidRPr="00255391" w:rsidRDefault="00A53295" w:rsidP="00A53295">
            <w:pPr>
              <w:pStyle w:val="a"/>
              <w:numPr>
                <w:ilvl w:val="0"/>
                <w:numId w:val="28"/>
              </w:numPr>
            </w:pPr>
          </w:p>
        </w:tc>
        <w:tc>
          <w:tcPr>
            <w:tcW w:w="1134" w:type="dxa"/>
          </w:tcPr>
          <w:p w14:paraId="3C586F00" w14:textId="78913398" w:rsidR="00A53295" w:rsidRPr="00255391" w:rsidRDefault="00E37390" w:rsidP="00A53295">
            <w:pPr>
              <w:pStyle w:val="110"/>
              <w:rPr>
                <w:i/>
                <w:iCs/>
                <w:szCs w:val="22"/>
                <w:u w:color="000000"/>
              </w:rPr>
            </w:pPr>
            <w:r w:rsidRPr="00255391">
              <w:rPr>
                <w:i/>
                <w:iCs/>
                <w:szCs w:val="22"/>
                <w:u w:color="000000"/>
              </w:rPr>
              <w:t>Бизнес поля запроса</w:t>
            </w:r>
          </w:p>
        </w:tc>
        <w:tc>
          <w:tcPr>
            <w:tcW w:w="1418" w:type="dxa"/>
          </w:tcPr>
          <w:p w14:paraId="27A73156" w14:textId="15E8711F" w:rsidR="00A53295" w:rsidRPr="00255391" w:rsidRDefault="00AE4CF8" w:rsidP="00A53295">
            <w:pPr>
              <w:pStyle w:val="110"/>
              <w:rPr>
                <w:szCs w:val="22"/>
                <w:u w:color="000000"/>
              </w:rPr>
            </w:pPr>
            <w:r w:rsidRPr="00255391">
              <w:rPr>
                <w:szCs w:val="22"/>
                <w:u w:color="000000"/>
              </w:rPr>
              <w:t>ImportChargesRequest/ChargesPackage/ImportedCharge/@oktmo</w:t>
            </w:r>
          </w:p>
        </w:tc>
        <w:tc>
          <w:tcPr>
            <w:tcW w:w="3402" w:type="dxa"/>
          </w:tcPr>
          <w:p w14:paraId="541C7E04" w14:textId="775285B3" w:rsidR="00A53295" w:rsidRPr="00255391" w:rsidRDefault="00AE4CF8" w:rsidP="00A53295">
            <w:pPr>
              <w:pStyle w:val="110"/>
              <w:rPr>
                <w:szCs w:val="22"/>
                <w:u w:color="000000"/>
              </w:rPr>
            </w:pPr>
            <w:r w:rsidRPr="00255391">
              <w:rPr>
                <w:szCs w:val="22"/>
                <w:u w:color="000000"/>
              </w:rPr>
              <w:t>Проверка соответствия ОКТМО справочнику НСИ ГИС ГМП</w:t>
            </w:r>
          </w:p>
        </w:tc>
        <w:tc>
          <w:tcPr>
            <w:tcW w:w="1559" w:type="dxa"/>
          </w:tcPr>
          <w:p w14:paraId="641B4E1F" w14:textId="40255001" w:rsidR="00A53295" w:rsidRPr="00255391" w:rsidRDefault="00AE4CF8" w:rsidP="00A53295">
            <w:pPr>
              <w:pStyle w:val="110"/>
              <w:rPr>
                <w:szCs w:val="22"/>
                <w:u w:color="000000"/>
              </w:rPr>
            </w:pPr>
            <w:r w:rsidRPr="00255391">
              <w:rPr>
                <w:szCs w:val="22"/>
                <w:u w:color="000000"/>
              </w:rPr>
              <w:t>ImportChargesResponse/ ImportProtocol/code = «454»</w:t>
            </w:r>
          </w:p>
        </w:tc>
        <w:tc>
          <w:tcPr>
            <w:tcW w:w="2125" w:type="dxa"/>
          </w:tcPr>
          <w:p w14:paraId="0690DFF8" w14:textId="2F0940FB" w:rsidR="00A53295" w:rsidRPr="00255391" w:rsidRDefault="00AE4CF8" w:rsidP="00A53295">
            <w:pPr>
              <w:pStyle w:val="110"/>
              <w:rPr>
                <w:rFonts w:ascii="Arial Unicode MS" w:cs="Arial Unicode MS"/>
                <w:i/>
                <w:color w:val="000000"/>
                <w:szCs w:val="22"/>
                <w:u w:color="000000"/>
              </w:rPr>
            </w:pPr>
            <w:r w:rsidRPr="00255391">
              <w:rPr>
                <w:rFonts w:ascii="Arial Unicode MS" w:cs="Arial Unicode MS"/>
                <w:i/>
                <w:color w:val="000000"/>
                <w:szCs w:val="22"/>
                <w:u w:color="000000"/>
              </w:rPr>
              <w:t>Значение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ОКТМО</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не</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соответствует</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справочной</w:t>
            </w:r>
            <w:r w:rsidRPr="00255391">
              <w:rPr>
                <w:rFonts w:ascii="Arial Unicode MS" w:cs="Arial Unicode MS"/>
                <w:i/>
                <w:color w:val="000000"/>
                <w:szCs w:val="22"/>
                <w:u w:color="000000"/>
              </w:rPr>
              <w:t xml:space="preserve"> </w:t>
            </w:r>
            <w:r w:rsidRPr="00255391">
              <w:rPr>
                <w:rFonts w:ascii="Arial Unicode MS" w:cs="Arial Unicode MS"/>
                <w:i/>
                <w:color w:val="000000"/>
                <w:szCs w:val="22"/>
                <w:u w:color="000000"/>
              </w:rPr>
              <w:t>информации</w:t>
            </w:r>
          </w:p>
        </w:tc>
      </w:tr>
      <w:tr w:rsidR="005F6069" w:rsidRPr="00255391" w14:paraId="2E8729B7" w14:textId="77777777" w:rsidTr="00D75FB9">
        <w:tc>
          <w:tcPr>
            <w:tcW w:w="568" w:type="dxa"/>
          </w:tcPr>
          <w:p w14:paraId="3D5D8FB1" w14:textId="77777777" w:rsidR="005F6069" w:rsidRPr="00255391" w:rsidRDefault="005F6069" w:rsidP="00B16187">
            <w:pPr>
              <w:pStyle w:val="a"/>
              <w:numPr>
                <w:ilvl w:val="0"/>
                <w:numId w:val="28"/>
              </w:numPr>
            </w:pPr>
          </w:p>
        </w:tc>
        <w:tc>
          <w:tcPr>
            <w:tcW w:w="1134" w:type="dxa"/>
          </w:tcPr>
          <w:p w14:paraId="495E4E1F" w14:textId="4D1530E4" w:rsidR="005F6069" w:rsidRPr="00255391" w:rsidRDefault="00B70BCA" w:rsidP="00E54A47">
            <w:pPr>
              <w:pStyle w:val="110"/>
            </w:pPr>
            <w:r w:rsidRPr="00255391">
              <w:rPr>
                <w:i/>
                <w:iCs/>
                <w:szCs w:val="22"/>
                <w:u w:color="000000"/>
              </w:rPr>
              <w:t>Пространство имен, используемое в xpath</w:t>
            </w:r>
          </w:p>
        </w:tc>
        <w:tc>
          <w:tcPr>
            <w:tcW w:w="1418" w:type="dxa"/>
          </w:tcPr>
          <w:p w14:paraId="4FABFDB8" w14:textId="0ABA0F6A" w:rsidR="00C0057A" w:rsidRPr="00255391" w:rsidRDefault="00C0057A" w:rsidP="00720E35">
            <w:pPr>
              <w:pStyle w:val="110"/>
              <w:rPr>
                <w:lang w:val="en-US"/>
              </w:rPr>
            </w:pPr>
            <w:r w:rsidRPr="00255391">
              <w:rPr>
                <w:lang w:val="en-US"/>
              </w:rPr>
              <w:t>req=urn://roskazna.ru/gisgmp/services/import-charges/2.</w:t>
            </w:r>
            <w:r w:rsidR="00720E35" w:rsidRPr="00255391">
              <w:rPr>
                <w:lang w:val="en-US"/>
              </w:rPr>
              <w:t>2</w:t>
            </w:r>
            <w:r w:rsidRPr="00255391">
              <w:rPr>
                <w:lang w:val="en-US"/>
              </w:rPr>
              <w:t>.</w:t>
            </w:r>
            <w:r w:rsidR="00720E35" w:rsidRPr="00255391">
              <w:rPr>
                <w:lang w:val="en-US"/>
              </w:rPr>
              <w:t>0</w:t>
            </w:r>
          </w:p>
        </w:tc>
        <w:tc>
          <w:tcPr>
            <w:tcW w:w="3402" w:type="dxa"/>
          </w:tcPr>
          <w:p w14:paraId="14314D72" w14:textId="63F50E3F" w:rsidR="00C0057A" w:rsidRPr="00255391" w:rsidRDefault="00C0057A" w:rsidP="00E54A47">
            <w:pPr>
              <w:pStyle w:val="110"/>
            </w:pPr>
            <w:r w:rsidRPr="00255391">
              <w:t>Проверка указания в запросе участника актуального номера версии ВС</w:t>
            </w:r>
          </w:p>
        </w:tc>
        <w:tc>
          <w:tcPr>
            <w:tcW w:w="1559" w:type="dxa"/>
          </w:tcPr>
          <w:p w14:paraId="4274BA79" w14:textId="1251B372" w:rsidR="00C0057A" w:rsidRPr="00255391" w:rsidRDefault="00C0057A" w:rsidP="00E54A47">
            <w:pPr>
              <w:pStyle w:val="110"/>
              <w:rPr>
                <w:lang w:val="en-US"/>
              </w:rPr>
            </w:pPr>
            <w:r w:rsidRPr="00255391">
              <w:rPr>
                <w:lang w:val="en-US"/>
              </w:rPr>
              <w:t>GetResponseResponse/ResponseMessage/Response /SenderProvidedResponseData/RequestRejected/RejectionReasonCode = «UNKNOWN</w:t>
            </w:r>
            <w:r w:rsidRPr="00255391">
              <w:rPr>
                <w:lang w:val="en-US"/>
              </w:rPr>
              <w:lastRenderedPageBreak/>
              <w:t>_REQUEST_DESCRIPTION»</w:t>
            </w:r>
          </w:p>
        </w:tc>
        <w:tc>
          <w:tcPr>
            <w:tcW w:w="2125" w:type="dxa"/>
          </w:tcPr>
          <w:p w14:paraId="1322864E" w14:textId="275175CE" w:rsidR="00C0057A" w:rsidRPr="00255391" w:rsidRDefault="00C0057A" w:rsidP="00E54A47">
            <w:pPr>
              <w:pStyle w:val="110"/>
              <w:rPr>
                <w:i/>
              </w:rPr>
            </w:pPr>
            <w:r w:rsidRPr="00255391">
              <w:rPr>
                <w:i/>
              </w:rPr>
              <w:lastRenderedPageBreak/>
              <w:t>В запросе указана некорректная версия вида сведения</w:t>
            </w:r>
          </w:p>
        </w:tc>
      </w:tr>
    </w:tbl>
    <w:p w14:paraId="3FEE937C" w14:textId="3EE43F7C" w:rsidR="00C731D7" w:rsidRPr="00255391" w:rsidRDefault="00C731D7" w:rsidP="00CA7322">
      <w:pPr>
        <w:pStyle w:val="4"/>
      </w:pPr>
      <w:bookmarkStart w:id="335" w:name="_Toc522721781"/>
      <w:bookmarkStart w:id="336" w:name="_Ref331675"/>
      <w:bookmarkStart w:id="337" w:name="_Ref331680"/>
      <w:r w:rsidRPr="00255391">
        <w:lastRenderedPageBreak/>
        <w:t>Описание кодов возвратов при ошибках и неуспешных проверок</w:t>
      </w:r>
      <w:bookmarkEnd w:id="335"/>
      <w:bookmarkEnd w:id="336"/>
      <w:bookmarkEnd w:id="337"/>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5F6069" w:rsidRPr="00255391" w14:paraId="2F83AF6E" w14:textId="77777777" w:rsidTr="005F6069">
        <w:trPr>
          <w:tblHeader/>
        </w:trPr>
        <w:tc>
          <w:tcPr>
            <w:tcW w:w="568" w:type="dxa"/>
            <w:shd w:val="clear" w:color="auto" w:fill="auto"/>
            <w:vAlign w:val="center"/>
          </w:tcPr>
          <w:p w14:paraId="490268B9" w14:textId="268ECEF6" w:rsidR="005F6069" w:rsidRPr="00255391" w:rsidRDefault="005F6069" w:rsidP="005F6069">
            <w:pPr>
              <w:pStyle w:val="111"/>
            </w:pPr>
            <w:r w:rsidRPr="00255391">
              <w:rPr>
                <w:u w:color="000000"/>
              </w:rPr>
              <w:t>№</w:t>
            </w:r>
          </w:p>
        </w:tc>
        <w:tc>
          <w:tcPr>
            <w:tcW w:w="1418" w:type="dxa"/>
            <w:shd w:val="clear" w:color="auto" w:fill="auto"/>
            <w:vAlign w:val="center"/>
          </w:tcPr>
          <w:p w14:paraId="7C785A12" w14:textId="0F4DA09B" w:rsidR="005F6069" w:rsidRPr="00255391" w:rsidRDefault="005F6069" w:rsidP="005F6069">
            <w:pPr>
              <w:pStyle w:val="111"/>
              <w:rPr>
                <w:lang w:val="ru-RU"/>
              </w:rPr>
            </w:pPr>
            <w:r w:rsidRPr="00255391">
              <w:rPr>
                <w:u w:color="000000"/>
                <w:lang w:val="ru-RU"/>
              </w:rPr>
              <w:t>Код поля</w:t>
            </w:r>
          </w:p>
        </w:tc>
        <w:tc>
          <w:tcPr>
            <w:tcW w:w="1842" w:type="dxa"/>
            <w:shd w:val="clear" w:color="auto" w:fill="auto"/>
            <w:vAlign w:val="center"/>
          </w:tcPr>
          <w:p w14:paraId="302465B7" w14:textId="7C1DB5BD" w:rsidR="005F6069" w:rsidRPr="00255391" w:rsidRDefault="005F6069" w:rsidP="005F6069">
            <w:pPr>
              <w:pStyle w:val="111"/>
              <w:rPr>
                <w:lang w:val="ru-RU"/>
              </w:rPr>
            </w:pPr>
            <w:r w:rsidRPr="00255391">
              <w:rPr>
                <w:u w:color="000000"/>
                <w:lang w:val="ru-RU"/>
              </w:rPr>
              <w:t>Значение поля</w:t>
            </w:r>
          </w:p>
        </w:tc>
        <w:tc>
          <w:tcPr>
            <w:tcW w:w="3828" w:type="dxa"/>
            <w:shd w:val="clear" w:color="auto" w:fill="auto"/>
            <w:vAlign w:val="center"/>
          </w:tcPr>
          <w:p w14:paraId="7F5EFD03" w14:textId="22DF3D39" w:rsidR="005F6069" w:rsidRPr="00255391" w:rsidRDefault="005F6069" w:rsidP="005F6069">
            <w:pPr>
              <w:pStyle w:val="111"/>
              <w:rPr>
                <w:lang w:val="ru-RU"/>
              </w:rPr>
            </w:pPr>
            <w:r w:rsidRPr="00255391">
              <w:rPr>
                <w:u w:color="000000"/>
                <w:lang w:val="ru-RU"/>
              </w:rPr>
              <w:t>Причина</w:t>
            </w:r>
          </w:p>
        </w:tc>
        <w:tc>
          <w:tcPr>
            <w:tcW w:w="2550" w:type="dxa"/>
            <w:shd w:val="clear" w:color="auto" w:fill="auto"/>
            <w:vAlign w:val="center"/>
          </w:tcPr>
          <w:p w14:paraId="5111B619" w14:textId="19096C0E" w:rsidR="005F6069" w:rsidRPr="00255391" w:rsidRDefault="005F6069" w:rsidP="005F6069">
            <w:pPr>
              <w:pStyle w:val="111"/>
              <w:rPr>
                <w:lang w:val="ru-RU"/>
              </w:rPr>
            </w:pPr>
            <w:r w:rsidRPr="00255391">
              <w:rPr>
                <w:u w:color="000000"/>
                <w:lang w:val="ru-RU"/>
              </w:rPr>
              <w:t>Комментарий</w:t>
            </w:r>
          </w:p>
        </w:tc>
      </w:tr>
      <w:tr w:rsidR="00483BA4" w:rsidRPr="00255391" w14:paraId="55117674" w14:textId="77777777" w:rsidTr="005F6069">
        <w:tc>
          <w:tcPr>
            <w:tcW w:w="568" w:type="dxa"/>
          </w:tcPr>
          <w:p w14:paraId="69EDDA56" w14:textId="77777777" w:rsidR="00483BA4" w:rsidRPr="00255391" w:rsidRDefault="00483BA4" w:rsidP="00B16187">
            <w:pPr>
              <w:pStyle w:val="a"/>
              <w:numPr>
                <w:ilvl w:val="0"/>
                <w:numId w:val="29"/>
              </w:numPr>
            </w:pPr>
          </w:p>
        </w:tc>
        <w:tc>
          <w:tcPr>
            <w:tcW w:w="1418" w:type="dxa"/>
          </w:tcPr>
          <w:p w14:paraId="64DE0B1A" w14:textId="4AD63395" w:rsidR="00483BA4" w:rsidRPr="00255391" w:rsidRDefault="00483BA4" w:rsidP="00483BA4">
            <w:pPr>
              <w:pStyle w:val="110"/>
              <w:rPr>
                <w:lang w:val="en-US"/>
              </w:rPr>
            </w:pPr>
            <w:r w:rsidRPr="00255391">
              <w:rPr>
                <w:lang w:val="en-US"/>
              </w:rPr>
              <w:t>GetResponseResponse/ResponseMessage/Response /SenderProvidedResponseData/ RequestStatus/StatusCode</w:t>
            </w:r>
          </w:p>
        </w:tc>
        <w:tc>
          <w:tcPr>
            <w:tcW w:w="1842" w:type="dxa"/>
          </w:tcPr>
          <w:p w14:paraId="355CD9EF" w14:textId="06A89875" w:rsidR="00483BA4" w:rsidRPr="00255391" w:rsidRDefault="00483BA4" w:rsidP="001842FE">
            <w:pPr>
              <w:pStyle w:val="110"/>
            </w:pPr>
            <w:r w:rsidRPr="00255391">
              <w:t>Соответствует внутренним кодам 1, 13, 21, 23, 30, 302</w:t>
            </w:r>
          </w:p>
        </w:tc>
        <w:tc>
          <w:tcPr>
            <w:tcW w:w="3828" w:type="dxa"/>
          </w:tcPr>
          <w:p w14:paraId="46217878" w14:textId="21516D38" w:rsidR="00483BA4" w:rsidRPr="00255391" w:rsidRDefault="00483BA4" w:rsidP="00483BA4">
            <w:pPr>
              <w:pStyle w:val="110"/>
            </w:pPr>
            <w:r w:rsidRPr="00255391">
              <w:t>Отсутствие прав участника на выполнение данного типа запроса, либо не пройдена проверка ЭП под сущностью</w:t>
            </w:r>
          </w:p>
        </w:tc>
        <w:tc>
          <w:tcPr>
            <w:tcW w:w="2550" w:type="dxa"/>
          </w:tcPr>
          <w:p w14:paraId="58D095D8" w14:textId="77777777" w:rsidR="00483BA4" w:rsidRPr="00255391" w:rsidRDefault="00483BA4" w:rsidP="00483BA4">
            <w:pPr>
              <w:pStyle w:val="110"/>
            </w:pPr>
          </w:p>
        </w:tc>
      </w:tr>
      <w:tr w:rsidR="00483BA4" w:rsidRPr="00255391" w14:paraId="0C3DA4FA" w14:textId="77777777" w:rsidTr="005F6069">
        <w:tc>
          <w:tcPr>
            <w:tcW w:w="568" w:type="dxa"/>
          </w:tcPr>
          <w:p w14:paraId="19FA2B11" w14:textId="77777777" w:rsidR="00483BA4" w:rsidRPr="00255391" w:rsidRDefault="00483BA4" w:rsidP="00B16187">
            <w:pPr>
              <w:pStyle w:val="a"/>
              <w:numPr>
                <w:ilvl w:val="0"/>
                <w:numId w:val="29"/>
              </w:numPr>
            </w:pPr>
          </w:p>
        </w:tc>
        <w:tc>
          <w:tcPr>
            <w:tcW w:w="1418" w:type="dxa"/>
          </w:tcPr>
          <w:p w14:paraId="2D52E65F" w14:textId="4BD7B6F7" w:rsidR="00483BA4" w:rsidRPr="00255391" w:rsidRDefault="00483BA4" w:rsidP="00483BA4">
            <w:pPr>
              <w:pStyle w:val="110"/>
            </w:pPr>
            <w:r w:rsidRPr="00255391">
              <w:t xml:space="preserve">ImportChargesResponse/ ImportProtocol/code </w:t>
            </w:r>
          </w:p>
        </w:tc>
        <w:tc>
          <w:tcPr>
            <w:tcW w:w="1842" w:type="dxa"/>
          </w:tcPr>
          <w:p w14:paraId="605C9105" w14:textId="38303F1D" w:rsidR="00483BA4" w:rsidRPr="00255391" w:rsidRDefault="00483BA4" w:rsidP="00311337">
            <w:pPr>
              <w:pStyle w:val="110"/>
            </w:pPr>
            <w:r w:rsidRPr="00255391">
              <w:t>Соответствует внутренним кодам 1, 5, 7, 10, 36,  40, 51, 52, 53, 56, 232, 233, 234, 236, 237, 238, 239, 240, 323, 332</w:t>
            </w:r>
            <w:r w:rsidR="00E45A21" w:rsidRPr="00255391">
              <w:t>, 450, 451, 452, 453, 454</w:t>
            </w:r>
          </w:p>
        </w:tc>
        <w:tc>
          <w:tcPr>
            <w:tcW w:w="3828" w:type="dxa"/>
          </w:tcPr>
          <w:p w14:paraId="5A3443BB" w14:textId="78F556CA" w:rsidR="00483BA4" w:rsidRPr="00255391" w:rsidRDefault="00483BA4" w:rsidP="00483BA4">
            <w:pPr>
              <w:pStyle w:val="110"/>
            </w:pPr>
            <w:r w:rsidRPr="00255391">
              <w:t>Ошибка при выполнении форматно-логического контроля</w:t>
            </w:r>
          </w:p>
        </w:tc>
        <w:tc>
          <w:tcPr>
            <w:tcW w:w="2550" w:type="dxa"/>
          </w:tcPr>
          <w:p w14:paraId="73A7ED0B" w14:textId="77777777" w:rsidR="00483BA4" w:rsidRPr="00255391" w:rsidRDefault="00483BA4" w:rsidP="00483BA4">
            <w:pPr>
              <w:pStyle w:val="110"/>
            </w:pPr>
          </w:p>
        </w:tc>
      </w:tr>
      <w:tr w:rsidR="00311337" w:rsidRPr="00255391" w14:paraId="2E2AF23D" w14:textId="77777777" w:rsidTr="005F6069">
        <w:tc>
          <w:tcPr>
            <w:tcW w:w="568" w:type="dxa"/>
          </w:tcPr>
          <w:p w14:paraId="05E1B52F" w14:textId="77777777" w:rsidR="00311337" w:rsidRPr="00255391" w:rsidRDefault="00311337" w:rsidP="00B16187">
            <w:pPr>
              <w:pStyle w:val="a"/>
              <w:numPr>
                <w:ilvl w:val="0"/>
                <w:numId w:val="29"/>
              </w:numPr>
            </w:pPr>
          </w:p>
        </w:tc>
        <w:tc>
          <w:tcPr>
            <w:tcW w:w="1418" w:type="dxa"/>
          </w:tcPr>
          <w:p w14:paraId="3EF07270" w14:textId="1964DBD0" w:rsidR="00311337" w:rsidRPr="00255391" w:rsidRDefault="00311337" w:rsidP="00311337">
            <w:pPr>
              <w:pStyle w:val="110"/>
              <w:rPr>
                <w:lang w:val="en-US"/>
              </w:rPr>
            </w:pPr>
            <w:r w:rsidRPr="00255391">
              <w:rPr>
                <w:lang w:val="en-US"/>
              </w:rPr>
              <w:t>GetResponseResponse/ResponseMessage/Response /SenderProvidedResponseData/RequestRejected/RejectionReasonCode</w:t>
            </w:r>
          </w:p>
        </w:tc>
        <w:tc>
          <w:tcPr>
            <w:tcW w:w="1842" w:type="dxa"/>
          </w:tcPr>
          <w:p w14:paraId="29630C87" w14:textId="4D517049" w:rsidR="00311337" w:rsidRPr="00255391" w:rsidRDefault="00311337" w:rsidP="00311337">
            <w:pPr>
              <w:pStyle w:val="110"/>
            </w:pPr>
            <w:r w:rsidRPr="00255391">
              <w:t>UNKNOWN_REQUEST_DESCRIPTION</w:t>
            </w:r>
          </w:p>
        </w:tc>
        <w:tc>
          <w:tcPr>
            <w:tcW w:w="3828" w:type="dxa"/>
          </w:tcPr>
          <w:p w14:paraId="57E468B7" w14:textId="484D836D" w:rsidR="00311337" w:rsidRPr="00255391" w:rsidRDefault="00311337" w:rsidP="00311337">
            <w:pPr>
              <w:pStyle w:val="110"/>
            </w:pPr>
            <w:r w:rsidRPr="00255391">
              <w:t>В запросе указана неактуальная версия ВС</w:t>
            </w:r>
          </w:p>
        </w:tc>
        <w:tc>
          <w:tcPr>
            <w:tcW w:w="2550" w:type="dxa"/>
          </w:tcPr>
          <w:p w14:paraId="70920DDE" w14:textId="77777777" w:rsidR="00311337" w:rsidRPr="00255391" w:rsidRDefault="00311337" w:rsidP="00311337">
            <w:pPr>
              <w:pStyle w:val="110"/>
            </w:pPr>
          </w:p>
        </w:tc>
      </w:tr>
    </w:tbl>
    <w:p w14:paraId="0106FB75" w14:textId="77777777" w:rsidR="00DC422E" w:rsidRPr="00255391" w:rsidRDefault="00DC422E" w:rsidP="00441FB2">
      <w:pPr>
        <w:pStyle w:val="31"/>
      </w:pPr>
      <w:bookmarkStart w:id="338" w:name="_Toc522721783"/>
      <w:bookmarkStart w:id="339" w:name="_Toc56544483"/>
      <w:bookmarkEnd w:id="289"/>
      <w:bookmarkEnd w:id="290"/>
      <w:bookmarkEnd w:id="291"/>
      <w:r w:rsidRPr="00255391">
        <w:t>Подпись информации, необходимой для уплаты денежных средств (начисления)</w:t>
      </w:r>
      <w:bookmarkEnd w:id="338"/>
      <w:bookmarkEnd w:id="339"/>
    </w:p>
    <w:p w14:paraId="2518FE1B" w14:textId="3EFD1D66" w:rsidR="00DC422E" w:rsidRPr="00255391" w:rsidRDefault="00DC422E" w:rsidP="006F08F1">
      <w:pPr>
        <w:pStyle w:val="12533"/>
      </w:pPr>
      <w:r w:rsidRPr="00255391">
        <w:t xml:space="preserve">Каждый пакет документов (начислений), передаваемый в </w:t>
      </w:r>
      <w:r w:rsidR="00EE0E83" w:rsidRPr="00255391">
        <w:t>ИС УНП</w:t>
      </w:r>
      <w:r w:rsidRPr="00255391">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передаваться в блоке СМЭВ-конверта «PersonalSignature».</w:t>
      </w:r>
    </w:p>
    <w:p w14:paraId="4BB50D94" w14:textId="07A2CF61" w:rsidR="00783FF4" w:rsidRPr="00255391" w:rsidRDefault="00783FF4" w:rsidP="00CA4F8E">
      <w:pPr>
        <w:pStyle w:val="31"/>
      </w:pPr>
      <w:bookmarkStart w:id="340" w:name="_Ref6826033"/>
      <w:bookmarkStart w:id="341" w:name="_Toc56544484"/>
      <w:r w:rsidRPr="00255391">
        <w:lastRenderedPageBreak/>
        <w:t>Изменение полей с типом «Контейнер» при уточнении извещения о начислении</w:t>
      </w:r>
      <w:bookmarkEnd w:id="340"/>
      <w:bookmarkEnd w:id="341"/>
    </w:p>
    <w:p w14:paraId="0BFA5DF6" w14:textId="6924BD98" w:rsidR="00783FF4" w:rsidRPr="00255391" w:rsidRDefault="00CD76EB" w:rsidP="00CA4F8E">
      <w:pPr>
        <w:pStyle w:val="4"/>
      </w:pPr>
      <w:bookmarkStart w:id="342" w:name="_Ref6826747"/>
      <w:r w:rsidRPr="00255391">
        <w:t>Идентификаторы начислений, на основании которых выставлено данное начисление (LinkedChargesIdentifiers поле номер 1003)</w:t>
      </w:r>
      <w:bookmarkEnd w:id="342"/>
    </w:p>
    <w:p w14:paraId="418A59F1" w14:textId="6763B670" w:rsidR="00CD76EB" w:rsidRPr="00255391" w:rsidRDefault="00CD76EB" w:rsidP="00CA4F8E">
      <w:pPr>
        <w:pStyle w:val="5"/>
      </w:pPr>
      <w:r w:rsidRPr="00255391">
        <w:t>Добавление и изменение информации, передаваемой в поле</w:t>
      </w:r>
    </w:p>
    <w:p w14:paraId="4BAAA9F9" w14:textId="77777777" w:rsidR="00CD76EB" w:rsidRPr="00255391" w:rsidRDefault="00CD76EB">
      <w:r w:rsidRPr="00255391">
        <w:t>При уточнении в ранее направленном извещении о начислении значений идентификаторов начислений, на основании которых выставлено данное начисление (контейнер LinkedChargesIdentifiers, поле номер 1003), а также при добавлении в ранее направленное извещение указанного контейнера (в случае, если в ранее направленном извещении начислении поле LinkedChargesIdentifiers отсутствовало), необходимо указать в атрибуте fieldNum контейнера Change значение «1003» и заполнить в элементах ChangeValue значения всех УИН связанных начислений (атрибут value).</w:t>
      </w:r>
    </w:p>
    <w:p w14:paraId="6D479391" w14:textId="77777777" w:rsidR="00CD76EB" w:rsidRPr="00255391" w:rsidRDefault="00CD76EB" w:rsidP="00CD76EB">
      <w:r w:rsidRPr="00255391">
        <w:t>Изменение поля с номером 1003 выполняется заменой в ранее переданном извещении о начислении всего контейнера LinkedChargesIdentifiers на новый контейнер из передаваемого уточнения. Добавление или изменение отдельных значений УИН связанных начислений при уточнении не предусмотрено.</w:t>
      </w:r>
    </w:p>
    <w:p w14:paraId="6DF500E8" w14:textId="77777777" w:rsidR="00CD76EB" w:rsidRPr="00255391" w:rsidRDefault="00CD76EB" w:rsidP="00CD76EB">
      <w:r w:rsidRPr="00255391">
        <w:t>Пример изменения/добавления контейнера:</w:t>
      </w:r>
    </w:p>
    <w:p w14:paraId="6B30BF63" w14:textId="77777777" w:rsidR="00CD76EB" w:rsidRPr="00C43291" w:rsidRDefault="00CD76EB"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="1003"&gt;</w:t>
      </w:r>
    </w:p>
    <w:p w14:paraId="482B2396" w14:textId="77777777" w:rsidR="00CD76EB" w:rsidRPr="00255391" w:rsidRDefault="00CD76EB" w:rsidP="00CA4F8E">
      <w:pPr>
        <w:pStyle w:val="Xml2-"/>
      </w:pPr>
      <w:r w:rsidRPr="00255391">
        <w:t>&lt;pkg:ChangeValue value="10510127180813022130"/&gt;</w:t>
      </w:r>
    </w:p>
    <w:p w14:paraId="3A011D9D" w14:textId="77777777" w:rsidR="00CD76EB" w:rsidRPr="00255391" w:rsidRDefault="00CD76EB" w:rsidP="00CA4F8E">
      <w:pPr>
        <w:pStyle w:val="Xml2-"/>
      </w:pPr>
      <w:r w:rsidRPr="00255391">
        <w:t>&lt;pkg:ChangeValue value="12223527180813024568"/&gt;</w:t>
      </w:r>
    </w:p>
    <w:p w14:paraId="57D9EDFE" w14:textId="77777777" w:rsidR="00CD76EB" w:rsidRPr="00255391" w:rsidRDefault="00CD76EB" w:rsidP="00CA4F8E">
      <w:pPr>
        <w:pStyle w:val="Xml2-"/>
      </w:pPr>
      <w:r w:rsidRPr="00255391">
        <w:t>…</w:t>
      </w:r>
    </w:p>
    <w:p w14:paraId="5E8C20EF" w14:textId="77777777" w:rsidR="00CD76EB" w:rsidRPr="00255391" w:rsidRDefault="00CD76EB" w:rsidP="00CA4F8E">
      <w:pPr>
        <w:pStyle w:val="Xml2-"/>
      </w:pPr>
      <w:r w:rsidRPr="00255391">
        <w:t>&lt;pkg:ChangeValue value="03235927135213026589"/&gt;</w:t>
      </w:r>
    </w:p>
    <w:p w14:paraId="509743F7" w14:textId="5CAB05AB" w:rsidR="00CD76EB" w:rsidRPr="00255391" w:rsidRDefault="00CD76EB" w:rsidP="00CA4F8E">
      <w:pPr>
        <w:pStyle w:val="Xml1-"/>
        <w:rPr>
          <w:lang w:val="en-US"/>
        </w:rPr>
      </w:pPr>
      <w:r w:rsidRPr="00255391">
        <w:rPr>
          <w:lang w:val="en-US"/>
        </w:rPr>
        <w:t>&lt;/pkg:Change&gt;</w:t>
      </w:r>
    </w:p>
    <w:p w14:paraId="361C7FB9" w14:textId="11A17DEB" w:rsidR="00167243" w:rsidRPr="00255391" w:rsidRDefault="00167243" w:rsidP="00CA4F8E">
      <w:pPr>
        <w:pStyle w:val="5"/>
      </w:pPr>
      <w:r w:rsidRPr="00255391">
        <w:t>Удаление информации, передаваемой в поле</w:t>
      </w:r>
    </w:p>
    <w:p w14:paraId="1F74887C" w14:textId="77777777" w:rsidR="00167243" w:rsidRPr="00255391" w:rsidRDefault="00167243" w:rsidP="00167243">
      <w:r w:rsidRPr="00255391">
        <w:t>При удалении поля «Идентификаторы начислений, на основании которых выставлено данное начисление» (номер поля 1003) выполняется удаление всего контейнера LinkedChargesIdentifiers, удаление отдельных значений УИН связанных начислений при уточнении не предусмотрено.</w:t>
      </w:r>
    </w:p>
    <w:p w14:paraId="54A4C67A" w14:textId="77777777" w:rsidR="00167243" w:rsidRPr="00255391" w:rsidRDefault="00167243" w:rsidP="00167243">
      <w:r w:rsidRPr="00255391">
        <w:t>Пример удаления контейнера:</w:t>
      </w:r>
    </w:p>
    <w:p w14:paraId="505F1075" w14:textId="77777777" w:rsidR="00167243" w:rsidRPr="00C43291" w:rsidRDefault="00167243"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="1003"&gt;</w:t>
      </w:r>
    </w:p>
    <w:p w14:paraId="6A07460C" w14:textId="77777777" w:rsidR="00167243" w:rsidRPr="00255391" w:rsidRDefault="00167243" w:rsidP="00CA4F8E">
      <w:pPr>
        <w:pStyle w:val="Xml2-"/>
      </w:pPr>
      <w:r w:rsidRPr="00255391">
        <w:t>&lt;pkg:ChangeValue value="NULL"/&gt;</w:t>
      </w:r>
    </w:p>
    <w:p w14:paraId="7B684B87" w14:textId="4D44AB84" w:rsidR="00167243" w:rsidRPr="00255391" w:rsidRDefault="00167243" w:rsidP="00CA4F8E">
      <w:pPr>
        <w:pStyle w:val="Xml1-"/>
        <w:rPr>
          <w:lang w:val="en-US"/>
        </w:rPr>
      </w:pPr>
      <w:r w:rsidRPr="00255391">
        <w:rPr>
          <w:lang w:val="en-US"/>
        </w:rPr>
        <w:t>&lt;/pkg:Change&gt;</w:t>
      </w:r>
    </w:p>
    <w:p w14:paraId="5E74B327" w14:textId="4E7F2865" w:rsidR="00F7401A" w:rsidRPr="00255391" w:rsidRDefault="00F7401A" w:rsidP="00CA4F8E">
      <w:pPr>
        <w:pStyle w:val="4"/>
      </w:pPr>
      <w:bookmarkStart w:id="343" w:name="_Ref6826800"/>
      <w:r w:rsidRPr="00255391">
        <w:lastRenderedPageBreak/>
        <w:t>Дополнительные условия оплаты со скидкой (Discount, поля номер 1020, 1021, 1022)</w:t>
      </w:r>
      <w:bookmarkEnd w:id="343"/>
    </w:p>
    <w:p w14:paraId="7F3D9682" w14:textId="6804C96F" w:rsidR="00F7401A" w:rsidRPr="00255391" w:rsidRDefault="00F7401A" w:rsidP="00CA4F8E">
      <w:pPr>
        <w:pStyle w:val="5"/>
      </w:pPr>
      <w:r w:rsidRPr="00255391">
        <w:t>Добавление информации, передаваемой в полях</w:t>
      </w:r>
    </w:p>
    <w:p w14:paraId="687E8529" w14:textId="77777777" w:rsidR="00F7401A" w:rsidRPr="00255391" w:rsidRDefault="00F7401A" w:rsidP="00F7401A">
      <w:r w:rsidRPr="00255391">
        <w:t>При необходимости добавления в извещении о начислении, ранее переданного в ГИС ГМП, дополнительных условий оплаты со скидкой (в случае, если в ранее направленном извещении начислении поле Discount отсутствовало), в запросе на уточнении извещении о начислении используются поля с номерами 1020, 1021, 1022.</w:t>
      </w:r>
    </w:p>
    <w:p w14:paraId="58C76875" w14:textId="77777777" w:rsidR="00F7401A" w:rsidRPr="00255391" w:rsidRDefault="00F7401A" w:rsidP="00F7401A">
      <w:r w:rsidRPr="00255391">
        <w:t>Например, если в извещении о начислении, ранее переданном в ГИС ГМП отсутствовало дополнительное условие оплаты и требуется добавить для извещения о начислении условие оплаты со скидкой (процент) (поле DiscountSize с типом «Контейнер»). В этом случае:</w:t>
      </w:r>
    </w:p>
    <w:p w14:paraId="74FF464A" w14:textId="5824B71E" w:rsidR="00F7401A" w:rsidRPr="00255391" w:rsidRDefault="00F7401A" w:rsidP="00CA4F8E">
      <w:pPr>
        <w:pStyle w:val="1"/>
      </w:pPr>
      <w:r w:rsidRPr="00255391">
        <w:t>в атрибуте fieldNum контейнера Change указывается значение поля «1021»;</w:t>
      </w:r>
    </w:p>
    <w:p w14:paraId="00387368" w14:textId="4D52C752" w:rsidR="00F7401A" w:rsidRPr="00255391" w:rsidRDefault="00F7401A" w:rsidP="00CA4F8E">
      <w:pPr>
        <w:pStyle w:val="1"/>
      </w:pPr>
      <w:r w:rsidRPr="00255391">
        <w:t>в атрибутах name элементов ChangeValue указываются значения «Value» и «Expiry» (наименования элементов в схеме DiscountType);</w:t>
      </w:r>
    </w:p>
    <w:p w14:paraId="10B00D43" w14:textId="7C08A8A0" w:rsidR="00F7401A" w:rsidRPr="00255391" w:rsidRDefault="00F7401A" w:rsidP="00CA4F8E">
      <w:pPr>
        <w:pStyle w:val="1"/>
      </w:pPr>
      <w:r w:rsidRPr="00255391">
        <w:t>в атрибутах value элементов ChangeValue указываются значения скидки и срока действия скидки.</w:t>
      </w:r>
    </w:p>
    <w:p w14:paraId="4CF98AD3" w14:textId="77777777" w:rsidR="00F7401A" w:rsidRPr="00255391" w:rsidRDefault="00F7401A" w:rsidP="00F7401A">
      <w:r w:rsidRPr="00255391">
        <w:t>Пример добавления в извещение о начислении условия оплаты со скидкой при уточнении:</w:t>
      </w:r>
    </w:p>
    <w:p w14:paraId="1C4F8D70" w14:textId="77777777" w:rsidR="00F7401A" w:rsidRPr="00255391" w:rsidRDefault="00F7401A" w:rsidP="00CA4F8E">
      <w:pPr>
        <w:pStyle w:val="Xml1-"/>
        <w:rPr>
          <w:lang w:val="en-US"/>
        </w:rPr>
      </w:pPr>
      <w:r w:rsidRPr="00255391">
        <w:rPr>
          <w:lang w:val="en-US"/>
        </w:rPr>
        <w:t>&lt;pkg:Change fieldNum="1021"&gt;</w:t>
      </w:r>
    </w:p>
    <w:p w14:paraId="32F1C400" w14:textId="77777777" w:rsidR="00F7401A" w:rsidRPr="00255391" w:rsidRDefault="00F7401A" w:rsidP="00CA4F8E">
      <w:pPr>
        <w:pStyle w:val="Xml2-"/>
      </w:pPr>
      <w:r w:rsidRPr="00255391">
        <w:t>&lt;pkg:ChangeValue name="Value" value="50"/&gt;</w:t>
      </w:r>
    </w:p>
    <w:p w14:paraId="7FF90452" w14:textId="77777777" w:rsidR="00F7401A" w:rsidRPr="00255391" w:rsidRDefault="00F7401A" w:rsidP="00CA4F8E">
      <w:pPr>
        <w:pStyle w:val="Xml2-"/>
      </w:pPr>
      <w:r w:rsidRPr="00255391">
        <w:t>&lt;pkg:ChangeValue name="Expiry" value="2019-09-03"/&gt;</w:t>
      </w:r>
    </w:p>
    <w:p w14:paraId="1AB0A3B5" w14:textId="446323B6" w:rsidR="00F7401A" w:rsidRPr="00255391" w:rsidRDefault="00F7401A" w:rsidP="00CA4F8E">
      <w:pPr>
        <w:pStyle w:val="Xml1-"/>
      </w:pPr>
      <w:r w:rsidRPr="00255391">
        <w:t>&lt;/pkg:Change&gt;</w:t>
      </w:r>
    </w:p>
    <w:p w14:paraId="2A5DC87F" w14:textId="6308168F" w:rsidR="00975F9D" w:rsidRPr="00255391" w:rsidRDefault="00975F9D" w:rsidP="00CA4F8E">
      <w:pPr>
        <w:pStyle w:val="5"/>
      </w:pPr>
      <w:r w:rsidRPr="00255391">
        <w:t>Изменение условия оплаты, передаваемой в полях</w:t>
      </w:r>
    </w:p>
    <w:p w14:paraId="607F24D5" w14:textId="77777777" w:rsidR="00975F9D" w:rsidRPr="00255391" w:rsidRDefault="00975F9D" w:rsidP="00975F9D">
      <w:r w:rsidRPr="00255391">
        <w:t>Если в ранее направленном извещении о начислении требуется изменить условие оплаты со скидкой (например, процент скидки изменить на понижающий размер коэффициента или фиксированную сумму скидки), то в запросе на уточнение указывается номер поля (1020, 1021 или 1022), на который необходимо изменить условие оплаты в извещении о начислении.</w:t>
      </w:r>
    </w:p>
    <w:p w14:paraId="08B4DE9E" w14:textId="77777777" w:rsidR="00975F9D" w:rsidRPr="00255391" w:rsidRDefault="00975F9D" w:rsidP="00975F9D">
      <w:r w:rsidRPr="00255391">
        <w:t>Например, в извещении о начислении, ранее переданном в ГИС ГМП, условие оплаты со скидкой (процент) (контейнер DiscountSize) необходимо изменить на условие оплаты с применением понижающего размера коэффициента (контейнер MultiplierSize). В этом случае:</w:t>
      </w:r>
    </w:p>
    <w:p w14:paraId="1DCD01B5" w14:textId="2CE2A6DE" w:rsidR="00975F9D" w:rsidRPr="00255391" w:rsidRDefault="00975F9D" w:rsidP="00CA4F8E">
      <w:pPr>
        <w:pStyle w:val="1"/>
      </w:pPr>
      <w:r w:rsidRPr="00255391">
        <w:t>в атрибуте fieldNum контейнера Change указывается значение изменяемого поля «1022»;</w:t>
      </w:r>
    </w:p>
    <w:p w14:paraId="5CC739F8" w14:textId="6F719002" w:rsidR="00975F9D" w:rsidRPr="00255391" w:rsidRDefault="00975F9D" w:rsidP="00CA4F8E">
      <w:pPr>
        <w:pStyle w:val="1"/>
      </w:pPr>
      <w:r w:rsidRPr="00255391">
        <w:lastRenderedPageBreak/>
        <w:t>в атрибутах name элементов ChangeValue указываются значения «Value» и «Expiry» (наименования элементов в схеме DiscountType);</w:t>
      </w:r>
    </w:p>
    <w:p w14:paraId="6207C84B" w14:textId="5C5FB070" w:rsidR="00975F9D" w:rsidRPr="00255391" w:rsidRDefault="00975F9D" w:rsidP="00CA4F8E">
      <w:pPr>
        <w:pStyle w:val="1"/>
      </w:pPr>
      <w:r w:rsidRPr="00255391">
        <w:t>в атрибутах value указываются значения скидки и срока действия скидки.</w:t>
      </w:r>
    </w:p>
    <w:p w14:paraId="5F9BBFFC" w14:textId="77777777" w:rsidR="00975F9D" w:rsidRPr="00255391" w:rsidRDefault="00975F9D" w:rsidP="00975F9D">
      <w:r w:rsidRPr="00255391">
        <w:t>Пример изменения условия оплаты со скидкой в извещение о начислении при уточнении:</w:t>
      </w:r>
    </w:p>
    <w:p w14:paraId="7520FF1C" w14:textId="77777777" w:rsidR="00975F9D" w:rsidRPr="00255391" w:rsidRDefault="00975F9D" w:rsidP="00CA4F8E">
      <w:pPr>
        <w:pStyle w:val="Xml1-"/>
        <w:rPr>
          <w:lang w:val="en-US"/>
        </w:rPr>
      </w:pPr>
      <w:r w:rsidRPr="00255391">
        <w:rPr>
          <w:lang w:val="en-US"/>
        </w:rPr>
        <w:t>&lt;pkg:Change fieldNum="1022"&gt;</w:t>
      </w:r>
    </w:p>
    <w:p w14:paraId="0DE7C9D7" w14:textId="77777777" w:rsidR="00975F9D" w:rsidRPr="00255391" w:rsidRDefault="00975F9D" w:rsidP="00CA4F8E">
      <w:pPr>
        <w:pStyle w:val="Xml2-"/>
      </w:pPr>
      <w:r w:rsidRPr="00255391">
        <w:t>&lt;pkg:ChangeValue name="Value" value="0.7"/&gt;</w:t>
      </w:r>
    </w:p>
    <w:p w14:paraId="1036E98B" w14:textId="77777777" w:rsidR="00975F9D" w:rsidRPr="00255391" w:rsidRDefault="00975F9D" w:rsidP="00CA4F8E">
      <w:pPr>
        <w:pStyle w:val="Xml2-"/>
      </w:pPr>
      <w:r w:rsidRPr="00255391">
        <w:t>&lt;pkg:ChangeValue name="Expiry" value="0"/&gt;</w:t>
      </w:r>
    </w:p>
    <w:p w14:paraId="485657B2" w14:textId="3954EBC1" w:rsidR="00975F9D" w:rsidRPr="00255391" w:rsidRDefault="00975F9D" w:rsidP="00CA4F8E">
      <w:pPr>
        <w:pStyle w:val="Xml1-"/>
      </w:pPr>
      <w:r w:rsidRPr="00255391">
        <w:t>&lt;/pkg:Change&gt;</w:t>
      </w:r>
    </w:p>
    <w:p w14:paraId="09E52901" w14:textId="3DB6CBB4" w:rsidR="0042505C" w:rsidRPr="00255391" w:rsidRDefault="0042505C" w:rsidP="00CA4F8E">
      <w:pPr>
        <w:pStyle w:val="5"/>
      </w:pPr>
      <w:r w:rsidRPr="00255391">
        <w:t>Удаление информации, передаваемой в полях</w:t>
      </w:r>
    </w:p>
    <w:p w14:paraId="703BCEF5" w14:textId="77777777" w:rsidR="0042505C" w:rsidRPr="00255391" w:rsidRDefault="0042505C" w:rsidP="0042505C">
      <w:r w:rsidRPr="00255391">
        <w:t>Если в ранее направленном извещении о начислении требуется полностью удалить контейнер с дополнительными условиями оплаты со скидкой, то в запросе на уточнение, в атрибуте fieldNum контейнера Change указывается соответствующий номер удаляемого поля (1020, 1021 или 1022).</w:t>
      </w:r>
    </w:p>
    <w:p w14:paraId="417F6F63" w14:textId="77777777" w:rsidR="0042505C" w:rsidRPr="00255391" w:rsidRDefault="0042505C" w:rsidP="0042505C">
      <w:r w:rsidRPr="00255391">
        <w:t>Например, в извещении о начислении, ранее переданном в ГИС ГМП было указано дополнительное условие оплаты с фиксированной суммой скидки (контейнер DiscountFixed) и необходимо полностью удалить допаолнительные условия оплаты в извещении о начислении. В этом случае, в атрибуте fieldNum контейнера Change указывается значение изменяемого поля «1020» и в атрибуте value элемента ChangeValue – значение «NULL».</w:t>
      </w:r>
    </w:p>
    <w:p w14:paraId="50E0EF79" w14:textId="77777777" w:rsidR="0042505C" w:rsidRPr="00255391" w:rsidRDefault="0042505C" w:rsidP="0042505C">
      <w:r w:rsidRPr="00255391">
        <w:t>Пример удаления условия оплаты со скидкой в извещении о начислении при уточнении:</w:t>
      </w:r>
    </w:p>
    <w:p w14:paraId="604FCBDF" w14:textId="77777777" w:rsidR="0042505C" w:rsidRPr="00255391" w:rsidRDefault="0042505C" w:rsidP="00CA4F8E">
      <w:pPr>
        <w:pStyle w:val="Xml1-"/>
        <w:rPr>
          <w:lang w:val="en-US"/>
        </w:rPr>
      </w:pPr>
      <w:r w:rsidRPr="00255391">
        <w:rPr>
          <w:lang w:val="en-US"/>
        </w:rPr>
        <w:t>&lt;pkg:Change fieldNum="1020"&gt;</w:t>
      </w:r>
    </w:p>
    <w:p w14:paraId="704D1ED3" w14:textId="77777777" w:rsidR="0042505C" w:rsidRPr="00255391" w:rsidRDefault="0042505C" w:rsidP="00CA4F8E">
      <w:pPr>
        <w:pStyle w:val="Xml2-"/>
      </w:pPr>
      <w:r w:rsidRPr="00255391">
        <w:t>&lt;pkg:ChangeValue value="NULL"/&gt;</w:t>
      </w:r>
    </w:p>
    <w:p w14:paraId="28B19C0C" w14:textId="4A7334F0" w:rsidR="0042505C" w:rsidRPr="00255391" w:rsidRDefault="0042505C" w:rsidP="00CA4F8E">
      <w:pPr>
        <w:pStyle w:val="Xml1-"/>
      </w:pPr>
      <w:r w:rsidRPr="00255391">
        <w:t>&lt;/pkg:Change&gt;</w:t>
      </w:r>
    </w:p>
    <w:p w14:paraId="40C2B33B" w14:textId="7105B7DE" w:rsidR="005F231B" w:rsidRPr="00255391" w:rsidRDefault="005F231B" w:rsidP="00CA4F8E">
      <w:pPr>
        <w:pStyle w:val="Xml1-"/>
      </w:pPr>
    </w:p>
    <w:p w14:paraId="036BB990" w14:textId="6337FC2A" w:rsidR="005F231B" w:rsidRPr="00255391" w:rsidRDefault="005F231B" w:rsidP="00CA4F8E">
      <w:pPr>
        <w:pStyle w:val="5"/>
      </w:pPr>
      <w:r w:rsidRPr="00255391">
        <w:t>Изменение значений отдельных реквизитов полей с дополнительными условиями оплаты</w:t>
      </w:r>
    </w:p>
    <w:p w14:paraId="4A267479" w14:textId="77777777" w:rsidR="005F231B" w:rsidRPr="00255391" w:rsidRDefault="005F231B" w:rsidP="005F231B">
      <w:r w:rsidRPr="00255391">
        <w:t>При необходимости изменить в извещении о начислении отдельных значений реквизитов внутри контейнеров с дополнительными условиями оплаты, используются номера полей 1004,1005,1006, 1007, 1008, 1009.</w:t>
      </w:r>
    </w:p>
    <w:p w14:paraId="404F20FF" w14:textId="77777777" w:rsidR="005F231B" w:rsidRPr="00255391" w:rsidRDefault="005F231B" w:rsidP="005F231B">
      <w:r w:rsidRPr="00255391">
        <w:t xml:space="preserve">Например, в извещении о начислении, ранее переданном в ГИС ГМП, было указано условие оплаты со скидкой (процент) (контейнер DiscountSize). При уточнении извещения о начислении требуется изменить срок действия скидки (Поле номер 1007: Срок действия скидки в контейнере DiscountSize). В этом случае, в атрибуте fieldNum </w:t>
      </w:r>
      <w:r w:rsidRPr="00255391">
        <w:lastRenderedPageBreak/>
        <w:t>контейнера Change указывается значение изменяемого поля «1007», в атрибуте value элемента ChangeValue – новое значение срока действия скидки:</w:t>
      </w:r>
    </w:p>
    <w:p w14:paraId="36B1A4B7" w14:textId="77777777" w:rsidR="005F231B" w:rsidRPr="00255391" w:rsidRDefault="005F231B" w:rsidP="00CA4F8E">
      <w:pPr>
        <w:pStyle w:val="Xml1-"/>
        <w:rPr>
          <w:lang w:val="en-US"/>
        </w:rPr>
      </w:pPr>
      <w:r w:rsidRPr="00255391">
        <w:rPr>
          <w:lang w:val="en-US"/>
        </w:rPr>
        <w:t>&lt;pkg:Change fieldNum="1007"&gt;</w:t>
      </w:r>
    </w:p>
    <w:p w14:paraId="5808BE4C" w14:textId="77777777" w:rsidR="005F231B" w:rsidRPr="00255391" w:rsidRDefault="005F231B" w:rsidP="00CA4F8E">
      <w:pPr>
        <w:pStyle w:val="Xml2-"/>
      </w:pPr>
      <w:r w:rsidRPr="00255391">
        <w:t>&lt;pkg:ChangeValue value="2019-11-03"/&gt;</w:t>
      </w:r>
    </w:p>
    <w:p w14:paraId="75D1C866" w14:textId="1FBEC080" w:rsidR="005F231B" w:rsidRPr="00255391" w:rsidRDefault="005F231B" w:rsidP="00CA4F8E">
      <w:pPr>
        <w:pStyle w:val="Xml1-"/>
      </w:pPr>
      <w:r w:rsidRPr="00255391">
        <w:t>&lt;/pkg:Change&gt;</w:t>
      </w:r>
    </w:p>
    <w:p w14:paraId="73EBB30E" w14:textId="24A83AD1" w:rsidR="005F231B" w:rsidRPr="00255391" w:rsidRDefault="005F231B" w:rsidP="00CA4F8E">
      <w:pPr>
        <w:pStyle w:val="Xml1-"/>
      </w:pPr>
    </w:p>
    <w:p w14:paraId="64E52D6E" w14:textId="6698E1D9" w:rsidR="005F231B" w:rsidRPr="00255391" w:rsidRDefault="005F231B" w:rsidP="00CA4F8E">
      <w:pPr>
        <w:pStyle w:val="4"/>
      </w:pPr>
      <w:bookmarkStart w:id="344" w:name="_Ref6826871"/>
      <w:r w:rsidRPr="00255391">
        <w:t>Дополнительные поля начисления (AdditionalData, поле номер 202)</w:t>
      </w:r>
      <w:bookmarkEnd w:id="344"/>
    </w:p>
    <w:p w14:paraId="121D2650" w14:textId="5409CF39" w:rsidR="005F231B" w:rsidRPr="00255391" w:rsidRDefault="005F231B" w:rsidP="00CA4F8E">
      <w:pPr>
        <w:pStyle w:val="5"/>
      </w:pPr>
      <w:r w:rsidRPr="00255391">
        <w:t>Добавление и изменение информации, передаваемой в поле</w:t>
      </w:r>
    </w:p>
    <w:p w14:paraId="1EA4B16E" w14:textId="77777777" w:rsidR="005F231B" w:rsidRPr="00255391" w:rsidRDefault="005F231B" w:rsidP="005F231B">
      <w:r w:rsidRPr="00255391">
        <w:t>При добавлении, а также при изменении в ранее направленном извещении о начислении данных дополнительных полей начислений (контейнер AdditionalData, поле номер 202), необходимо указать в атрибуте fieldNum контейнера Change значение «202» и заполнить в атрибутах name элементов ChangeValue наименования всех дополнительных полей, в атрибутах value элементов ChangeValue – соответствующие значения дополнительных полей. Изменение поля с номером 202 выполняется заменой всего контейнера AdditionalData в ранее переданном извещении о начислении на новый контейнер из передаваемого уточнения. Добавление или изменение отдельных значений дополнительных полей при уточнении не предусмотрено.</w:t>
      </w:r>
    </w:p>
    <w:p w14:paraId="2F378C53" w14:textId="77777777" w:rsidR="005F231B" w:rsidRPr="00255391" w:rsidRDefault="005F231B" w:rsidP="005F231B">
      <w:r w:rsidRPr="00255391">
        <w:t>Пример изменения контейнера:</w:t>
      </w:r>
    </w:p>
    <w:p w14:paraId="010F0AF2" w14:textId="77777777" w:rsidR="005F231B" w:rsidRPr="00C43291" w:rsidRDefault="005F231B"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="202"&gt;</w:t>
      </w:r>
    </w:p>
    <w:p w14:paraId="3923A1A2" w14:textId="77777777" w:rsidR="005F231B" w:rsidRPr="00C43291" w:rsidRDefault="005F231B" w:rsidP="00CA4F8E">
      <w:pPr>
        <w:pStyle w:val="Xml2-"/>
        <w:rPr>
          <w:lang w:val="ru-RU"/>
        </w:rPr>
      </w:pPr>
      <w:r w:rsidRPr="00C43291">
        <w:rPr>
          <w:lang w:val="ru-RU"/>
        </w:rPr>
        <w:t>&lt;</w:t>
      </w:r>
      <w:r w:rsidRPr="00255391">
        <w:t>pkg</w:t>
      </w:r>
      <w:r w:rsidRPr="00C43291">
        <w:rPr>
          <w:lang w:val="ru-RU"/>
        </w:rPr>
        <w:t>:</w:t>
      </w:r>
      <w:r w:rsidRPr="00255391">
        <w:t>ChangeValue</w:t>
      </w:r>
      <w:r w:rsidRPr="00C43291">
        <w:rPr>
          <w:lang w:val="ru-RU"/>
        </w:rPr>
        <w:t xml:space="preserve"> </w:t>
      </w:r>
      <w:r w:rsidRPr="00255391">
        <w:t>name</w:t>
      </w:r>
      <w:r w:rsidRPr="00C43291">
        <w:rPr>
          <w:lang w:val="ru-RU"/>
        </w:rPr>
        <w:t>="</w:t>
      </w:r>
      <w:r w:rsidRPr="00255391">
        <w:rPr>
          <w:lang w:val="ru-RU"/>
        </w:rPr>
        <w:t>Наименование</w:t>
      </w:r>
      <w:r w:rsidRPr="00C43291">
        <w:rPr>
          <w:lang w:val="ru-RU"/>
        </w:rPr>
        <w:t xml:space="preserve"> 1" </w:t>
      </w:r>
      <w:r w:rsidRPr="00255391">
        <w:t>value</w:t>
      </w:r>
      <w:r w:rsidRPr="00C43291">
        <w:rPr>
          <w:lang w:val="ru-RU"/>
        </w:rPr>
        <w:t>="</w:t>
      </w:r>
      <w:r w:rsidRPr="00255391">
        <w:rPr>
          <w:lang w:val="ru-RU"/>
        </w:rPr>
        <w:t>Значение</w:t>
      </w:r>
      <w:r w:rsidRPr="00C43291">
        <w:rPr>
          <w:lang w:val="ru-RU"/>
        </w:rPr>
        <w:t xml:space="preserve"> 1"/&gt;</w:t>
      </w:r>
    </w:p>
    <w:p w14:paraId="26FC94C7" w14:textId="77777777" w:rsidR="005F231B" w:rsidRPr="00255391" w:rsidRDefault="005F231B" w:rsidP="00CA4F8E">
      <w:pPr>
        <w:pStyle w:val="Xml2-"/>
        <w:rPr>
          <w:lang w:val="ru-RU"/>
        </w:rPr>
      </w:pPr>
      <w:r w:rsidRPr="00255391">
        <w:rPr>
          <w:lang w:val="ru-RU"/>
        </w:rPr>
        <w:t>&lt;</w:t>
      </w:r>
      <w:r w:rsidRPr="00255391">
        <w:t>pkg</w:t>
      </w:r>
      <w:r w:rsidRPr="00255391">
        <w:rPr>
          <w:lang w:val="ru-RU"/>
        </w:rPr>
        <w:t>:</w:t>
      </w:r>
      <w:r w:rsidRPr="00255391">
        <w:t>ChangeValue</w:t>
      </w:r>
      <w:r w:rsidRPr="00255391">
        <w:rPr>
          <w:lang w:val="ru-RU"/>
        </w:rPr>
        <w:t xml:space="preserve"> </w:t>
      </w:r>
      <w:r w:rsidRPr="00255391">
        <w:t>name</w:t>
      </w:r>
      <w:r w:rsidRPr="00255391">
        <w:rPr>
          <w:lang w:val="ru-RU"/>
        </w:rPr>
        <w:t xml:space="preserve">="Наименование 2" </w:t>
      </w:r>
      <w:r w:rsidRPr="00255391">
        <w:t>value</w:t>
      </w:r>
      <w:r w:rsidRPr="00255391">
        <w:rPr>
          <w:lang w:val="ru-RU"/>
        </w:rPr>
        <w:t>="Значение 2"/&gt;</w:t>
      </w:r>
    </w:p>
    <w:p w14:paraId="42E45BD4" w14:textId="77777777" w:rsidR="005F231B" w:rsidRPr="00255391" w:rsidRDefault="005F231B" w:rsidP="00CA4F8E">
      <w:pPr>
        <w:pStyle w:val="Xml2-"/>
      </w:pPr>
      <w:r w:rsidRPr="00255391">
        <w:t>…</w:t>
      </w:r>
    </w:p>
    <w:p w14:paraId="4DA39D12" w14:textId="77777777" w:rsidR="005F231B" w:rsidRPr="00255391" w:rsidRDefault="005F231B" w:rsidP="00CA4F8E">
      <w:pPr>
        <w:pStyle w:val="Xml2-"/>
      </w:pPr>
      <w:r w:rsidRPr="00255391">
        <w:t>&lt;pkg:ChangeValue name="Наименование 10" value="Значение 10"/&gt;</w:t>
      </w:r>
    </w:p>
    <w:p w14:paraId="175F990C" w14:textId="1C5BA92D" w:rsidR="005F231B" w:rsidRPr="00255391" w:rsidRDefault="005F231B" w:rsidP="00CA4F8E">
      <w:pPr>
        <w:pStyle w:val="Xml1-"/>
        <w:rPr>
          <w:lang w:val="en-US"/>
        </w:rPr>
      </w:pPr>
      <w:r w:rsidRPr="00255391">
        <w:rPr>
          <w:lang w:val="en-US"/>
        </w:rPr>
        <w:t>&lt;/pkg:Change&gt;</w:t>
      </w:r>
    </w:p>
    <w:p w14:paraId="0375ED02" w14:textId="503906C8" w:rsidR="005F231B" w:rsidRPr="00255391" w:rsidRDefault="005F231B" w:rsidP="00CA4F8E">
      <w:pPr>
        <w:pStyle w:val="Xml1-"/>
        <w:rPr>
          <w:lang w:val="en-US"/>
        </w:rPr>
      </w:pPr>
    </w:p>
    <w:p w14:paraId="36C5FCE6" w14:textId="4E542EFB" w:rsidR="005F231B" w:rsidRPr="00255391" w:rsidRDefault="005F231B" w:rsidP="00CA4F8E">
      <w:pPr>
        <w:pStyle w:val="5"/>
      </w:pPr>
      <w:r w:rsidRPr="00255391">
        <w:t>Удаление информации, передаваемой в поле</w:t>
      </w:r>
    </w:p>
    <w:p w14:paraId="1C09DEA6" w14:textId="77777777" w:rsidR="005F231B" w:rsidRPr="00255391" w:rsidRDefault="005F231B" w:rsidP="005F231B">
      <w:r w:rsidRPr="00255391">
        <w:t>При удалении поля «Дополнительные поля начисления» (номер поля 202) выполняется удаление всего контейнера AdditionalData, удаление отдельных значений дополнительных полей при уточнении не предусмотрено.</w:t>
      </w:r>
    </w:p>
    <w:p w14:paraId="41AF59C7" w14:textId="77777777" w:rsidR="005F231B" w:rsidRPr="00255391" w:rsidRDefault="005F231B" w:rsidP="005F231B">
      <w:r w:rsidRPr="00255391">
        <w:t>Пример удаления контейнера:</w:t>
      </w:r>
    </w:p>
    <w:p w14:paraId="7F13FF1B" w14:textId="77777777" w:rsidR="005F231B" w:rsidRPr="00C43291" w:rsidRDefault="005F231B" w:rsidP="00CA4F8E">
      <w:pPr>
        <w:pStyle w:val="Xml1-"/>
      </w:pPr>
      <w:r w:rsidRPr="00C43291">
        <w:t>&lt;</w:t>
      </w:r>
      <w:r w:rsidRPr="00255391">
        <w:rPr>
          <w:lang w:val="en-US"/>
        </w:rPr>
        <w:t>pkg</w:t>
      </w:r>
      <w:r w:rsidRPr="00C43291">
        <w:t>:</w:t>
      </w:r>
      <w:r w:rsidRPr="00255391">
        <w:rPr>
          <w:lang w:val="en-US"/>
        </w:rPr>
        <w:t>Change</w:t>
      </w:r>
      <w:r w:rsidRPr="00C43291">
        <w:t xml:space="preserve"> </w:t>
      </w:r>
      <w:r w:rsidRPr="00255391">
        <w:rPr>
          <w:lang w:val="en-US"/>
        </w:rPr>
        <w:t>fieldNum</w:t>
      </w:r>
      <w:r w:rsidRPr="00C43291">
        <w:t>="202"&gt;</w:t>
      </w:r>
    </w:p>
    <w:p w14:paraId="3D2EAA84" w14:textId="77777777" w:rsidR="005F231B" w:rsidRPr="00255391" w:rsidRDefault="005F231B" w:rsidP="00CA4F8E">
      <w:pPr>
        <w:pStyle w:val="Xml2-"/>
      </w:pPr>
      <w:r w:rsidRPr="00255391">
        <w:t>&lt;pkg:ChangeValue value="NULL"/&gt;</w:t>
      </w:r>
    </w:p>
    <w:p w14:paraId="0E9B27C8" w14:textId="42505F99" w:rsidR="005F231B" w:rsidRPr="00255391" w:rsidRDefault="005F231B" w:rsidP="00CA4F8E">
      <w:pPr>
        <w:pStyle w:val="Xml1-"/>
        <w:rPr>
          <w:lang w:val="en-US"/>
        </w:rPr>
      </w:pPr>
      <w:r w:rsidRPr="00255391">
        <w:rPr>
          <w:lang w:val="en-US"/>
        </w:rPr>
        <w:t>&lt;/pkg:Change&gt;</w:t>
      </w:r>
    </w:p>
    <w:p w14:paraId="7F6910E2" w14:textId="45533B5B" w:rsidR="00721760" w:rsidRPr="00255391" w:rsidRDefault="00721760" w:rsidP="00721760">
      <w:pPr>
        <w:pStyle w:val="20"/>
      </w:pPr>
      <w:bookmarkStart w:id="345" w:name="_Ref525424457"/>
      <w:bookmarkStart w:id="346" w:name="_Ref525487687"/>
      <w:bookmarkStart w:id="347" w:name="_Toc56544485"/>
      <w:r w:rsidRPr="00255391">
        <w:t>Предоставление участниками информации об уплате денежных средств</w:t>
      </w:r>
      <w:bookmarkEnd w:id="345"/>
      <w:bookmarkEnd w:id="346"/>
      <w:bookmarkEnd w:id="347"/>
    </w:p>
    <w:p w14:paraId="25F53F2A" w14:textId="0C6592CD" w:rsidR="00A12320" w:rsidRPr="00255391" w:rsidRDefault="00A12320" w:rsidP="00A12320">
      <w:pPr>
        <w:rPr>
          <w:lang w:eastAsia="ru-RU"/>
        </w:rPr>
      </w:pPr>
      <w:bookmarkStart w:id="348" w:name="OLE_LINK358"/>
      <w:bookmarkStart w:id="349" w:name="OLE_LINK359"/>
      <w:bookmarkStart w:id="350" w:name="OLE_LINK360"/>
      <w:r w:rsidRPr="00255391">
        <w:rPr>
          <w:lang w:eastAsia="ru-RU"/>
        </w:rPr>
        <w:t xml:space="preserve">Описание полей запроса приведено в разделе </w:t>
      </w:r>
      <w:r w:rsidR="00C305F0" w:rsidRPr="00255391">
        <w:rPr>
          <w:lang w:eastAsia="ru-RU"/>
        </w:rPr>
        <w:fldChar w:fldCharType="begin"/>
      </w:r>
      <w:r w:rsidR="00C305F0" w:rsidRPr="00255391">
        <w:rPr>
          <w:lang w:eastAsia="ru-RU"/>
        </w:rPr>
        <w:instrText xml:space="preserve"> REF _Ref525506220 \n \h </w:instrText>
      </w:r>
      <w:r w:rsidR="00772A63" w:rsidRPr="00255391">
        <w:rPr>
          <w:lang w:eastAsia="ru-RU"/>
        </w:rPr>
        <w:instrText xml:space="preserve"> \* MERGEFORMAT </w:instrText>
      </w:r>
      <w:r w:rsidR="00C305F0" w:rsidRPr="00255391">
        <w:rPr>
          <w:lang w:eastAsia="ru-RU"/>
        </w:rPr>
      </w:r>
      <w:r w:rsidR="00C305F0" w:rsidRPr="00255391">
        <w:rPr>
          <w:lang w:eastAsia="ru-RU"/>
        </w:rPr>
        <w:fldChar w:fldCharType="separate"/>
      </w:r>
      <w:r w:rsidR="00836A48">
        <w:rPr>
          <w:lang w:eastAsia="ru-RU"/>
        </w:rPr>
        <w:t>3.7.2.1</w:t>
      </w:r>
      <w:r w:rsidR="00C305F0" w:rsidRPr="00255391">
        <w:rPr>
          <w:lang w:eastAsia="ru-RU"/>
        </w:rPr>
        <w:fldChar w:fldCharType="end"/>
      </w:r>
      <w:r w:rsidRPr="00255391">
        <w:rPr>
          <w:lang w:eastAsia="ru-RU"/>
        </w:rPr>
        <w:t xml:space="preserve"> настоящего документа.</w:t>
      </w:r>
    </w:p>
    <w:p w14:paraId="4C84FF68" w14:textId="1317D4CE" w:rsidR="00A12320" w:rsidRPr="00255391" w:rsidRDefault="00A12320" w:rsidP="00A12320">
      <w:pPr>
        <w:rPr>
          <w:lang w:eastAsia="ru-RU"/>
        </w:rPr>
      </w:pPr>
      <w:r w:rsidRPr="00255391">
        <w:rPr>
          <w:lang w:eastAsia="ru-RU"/>
        </w:rPr>
        <w:lastRenderedPageBreak/>
        <w:t xml:space="preserve">Описание полей ответа на запрос приведено в разделе </w:t>
      </w:r>
      <w:r w:rsidR="00C305F0" w:rsidRPr="00255391">
        <w:rPr>
          <w:lang w:eastAsia="ru-RU"/>
        </w:rPr>
        <w:fldChar w:fldCharType="begin"/>
      </w:r>
      <w:r w:rsidR="00C305F0" w:rsidRPr="00255391">
        <w:rPr>
          <w:lang w:eastAsia="ru-RU"/>
        </w:rPr>
        <w:instrText xml:space="preserve"> REF _Ref525506230 \n \h </w:instrText>
      </w:r>
      <w:r w:rsidR="00772A63" w:rsidRPr="00255391">
        <w:rPr>
          <w:lang w:eastAsia="ru-RU"/>
        </w:rPr>
        <w:instrText xml:space="preserve"> \* MERGEFORMAT </w:instrText>
      </w:r>
      <w:r w:rsidR="00C305F0" w:rsidRPr="00255391">
        <w:rPr>
          <w:lang w:eastAsia="ru-RU"/>
        </w:rPr>
      </w:r>
      <w:r w:rsidR="00C305F0" w:rsidRPr="00255391">
        <w:rPr>
          <w:lang w:eastAsia="ru-RU"/>
        </w:rPr>
        <w:fldChar w:fldCharType="separate"/>
      </w:r>
      <w:r w:rsidR="00836A48">
        <w:rPr>
          <w:lang w:eastAsia="ru-RU"/>
        </w:rPr>
        <w:t>3.7.2.2</w:t>
      </w:r>
      <w:r w:rsidR="00C305F0" w:rsidRPr="00255391">
        <w:rPr>
          <w:lang w:eastAsia="ru-RU"/>
        </w:rPr>
        <w:fldChar w:fldCharType="end"/>
      </w:r>
      <w:r w:rsidRPr="00255391">
        <w:rPr>
          <w:lang w:eastAsia="ru-RU"/>
        </w:rPr>
        <w:t xml:space="preserve"> настоящего документа. </w:t>
      </w:r>
    </w:p>
    <w:p w14:paraId="254707C2" w14:textId="34171E1F" w:rsidR="00A12320" w:rsidRPr="00255391" w:rsidRDefault="00A12320" w:rsidP="00A12320">
      <w:pPr>
        <w:rPr>
          <w:lang w:eastAsia="ru-RU"/>
        </w:rPr>
      </w:pPr>
      <w:r w:rsidRPr="00255391">
        <w:rPr>
          <w:lang w:eastAsia="ru-RU"/>
        </w:rPr>
        <w:t>Основная схема Вида сведений представлена в документе «</w:t>
      </w:r>
      <w:r w:rsidR="004E024E" w:rsidRPr="00255391">
        <w:rPr>
          <w:lang w:eastAsia="ru-RU"/>
        </w:rPr>
        <w:t>ImportPayments.xsd</w:t>
      </w:r>
      <w:r w:rsidRPr="00255391">
        <w:rPr>
          <w:lang w:eastAsia="ru-RU"/>
        </w:rPr>
        <w:t xml:space="preserve">»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bookmarkEnd w:id="348"/>
    <w:bookmarkEnd w:id="349"/>
    <w:bookmarkEnd w:id="350"/>
    <w:p w14:paraId="44A993AF" w14:textId="11903FF1" w:rsidR="00721760" w:rsidRPr="00255391" w:rsidRDefault="00721760" w:rsidP="00721760">
      <w:pPr>
        <w:rPr>
          <w:i/>
        </w:rPr>
      </w:pPr>
      <w:r w:rsidRPr="00255391">
        <w:rPr>
          <w:i/>
        </w:rPr>
        <w:t>Полномочие участника, с которым возможен доступ к Виду сведений: АП, ГАП.</w:t>
      </w:r>
    </w:p>
    <w:p w14:paraId="6302EAC6" w14:textId="77777777" w:rsidR="00CA7322" w:rsidRPr="00255391" w:rsidRDefault="00CA7322" w:rsidP="002F0FE7">
      <w:pPr>
        <w:pStyle w:val="31"/>
      </w:pPr>
      <w:bookmarkStart w:id="351" w:name="_Toc522721786"/>
      <w:bookmarkStart w:id="352" w:name="_Ref525424477"/>
      <w:bookmarkStart w:id="353" w:name="_Ref536804013"/>
      <w:bookmarkStart w:id="354" w:name="_Ref536804073"/>
      <w:bookmarkStart w:id="355" w:name="_Ref56383056"/>
      <w:bookmarkStart w:id="356" w:name="_Ref56383060"/>
      <w:bookmarkStart w:id="357" w:name="_Toc522721785"/>
      <w:bookmarkStart w:id="358" w:name="_Toc56544486"/>
      <w:r w:rsidRPr="00255391">
        <w:t>Особенности предоставления информации и уточнения ранее предоставленной информации</w:t>
      </w:r>
      <w:bookmarkEnd w:id="351"/>
      <w:bookmarkEnd w:id="352"/>
      <w:bookmarkEnd w:id="353"/>
      <w:bookmarkEnd w:id="354"/>
      <w:bookmarkEnd w:id="355"/>
      <w:bookmarkEnd w:id="356"/>
      <w:bookmarkEnd w:id="358"/>
    </w:p>
    <w:p w14:paraId="01F5A093" w14:textId="61B51213" w:rsidR="00CA7322" w:rsidRPr="00255391" w:rsidRDefault="00CA7322" w:rsidP="00CA7322">
      <w:pPr>
        <w:spacing w:before="60" w:after="60"/>
        <w:rPr>
          <w:szCs w:val="20"/>
        </w:rPr>
      </w:pPr>
      <w:r w:rsidRPr="00255391">
        <w:rPr>
          <w:szCs w:val="20"/>
        </w:rPr>
        <w:t xml:space="preserve">Предоставление в </w:t>
      </w:r>
      <w:r w:rsidR="004E024E" w:rsidRPr="00255391">
        <w:rPr>
          <w:szCs w:val="20"/>
        </w:rPr>
        <w:t>ИС УНП</w:t>
      </w:r>
      <w:r w:rsidRPr="00255391">
        <w:rPr>
          <w:szCs w:val="20"/>
        </w:rPr>
        <w:t xml:space="preserve"> извещения о приеме к исполнению распоряжения осуществляется путем выполнения запроса по Виду сведений «Прием информации об уплате (информации из распоряжения плательщика)» </w:t>
      </w:r>
      <w:r w:rsidR="003A2490" w:rsidRPr="00255391">
        <w:rPr>
          <w:szCs w:val="20"/>
        </w:rPr>
        <w:t xml:space="preserve">с заполнением данных в контейнере ImportedPayment – «Направляемое новое извещение о приеме к исполнению распоряжения» (см. </w:t>
      </w:r>
      <w:r w:rsidR="003A2490" w:rsidRPr="00255391">
        <w:rPr>
          <w:lang w:eastAsia="ru-RU"/>
        </w:rPr>
        <w:t xml:space="preserve">описание полей запроса в разделе </w:t>
      </w:r>
      <w:bookmarkStart w:id="359" w:name="OLE_LINK561"/>
      <w:bookmarkStart w:id="360" w:name="OLE_LINK562"/>
      <w:r w:rsidR="003A2490" w:rsidRPr="00255391">
        <w:rPr>
          <w:lang w:eastAsia="ru-RU"/>
        </w:rPr>
        <w:fldChar w:fldCharType="begin"/>
      </w:r>
      <w:r w:rsidR="003A2490" w:rsidRPr="00255391">
        <w:rPr>
          <w:lang w:eastAsia="ru-RU"/>
        </w:rPr>
        <w:instrText xml:space="preserve"> REF _Ref525506220 \n \h  \* MERGEFORMAT </w:instrText>
      </w:r>
      <w:r w:rsidR="003A2490" w:rsidRPr="00255391">
        <w:rPr>
          <w:lang w:eastAsia="ru-RU"/>
        </w:rPr>
      </w:r>
      <w:r w:rsidR="003A2490" w:rsidRPr="00255391">
        <w:rPr>
          <w:lang w:eastAsia="ru-RU"/>
        </w:rPr>
        <w:fldChar w:fldCharType="separate"/>
      </w:r>
      <w:r w:rsidR="00836A48">
        <w:rPr>
          <w:lang w:eastAsia="ru-RU"/>
        </w:rPr>
        <w:t>3.7.2.1</w:t>
      </w:r>
      <w:r w:rsidR="003A2490" w:rsidRPr="00255391">
        <w:rPr>
          <w:lang w:eastAsia="ru-RU"/>
        </w:rPr>
        <w:fldChar w:fldCharType="end"/>
      </w:r>
      <w:bookmarkEnd w:id="359"/>
      <w:bookmarkEnd w:id="360"/>
      <w:r w:rsidR="003A2490" w:rsidRPr="00255391">
        <w:rPr>
          <w:szCs w:val="20"/>
        </w:rPr>
        <w:t>).</w:t>
      </w:r>
    </w:p>
    <w:p w14:paraId="0AE07F62" w14:textId="193F455E" w:rsidR="005F3FEB" w:rsidRPr="00255391" w:rsidRDefault="00CA7322" w:rsidP="005F3FEB">
      <w:pPr>
        <w:spacing w:before="60" w:after="60"/>
        <w:rPr>
          <w:szCs w:val="20"/>
        </w:rPr>
      </w:pPr>
      <w:r w:rsidRPr="00255391">
        <w:rPr>
          <w:szCs w:val="20"/>
        </w:rPr>
        <w:t xml:space="preserve">Предоставление в </w:t>
      </w:r>
      <w:r w:rsidR="004E024E" w:rsidRPr="00255391">
        <w:rPr>
          <w:szCs w:val="20"/>
        </w:rPr>
        <w:t>ИС УНП</w:t>
      </w:r>
      <w:r w:rsidRPr="00255391">
        <w:rPr>
          <w:szCs w:val="20"/>
        </w:rPr>
        <w:t xml:space="preserve"> </w:t>
      </w:r>
      <w:r w:rsidR="00DB7AC2" w:rsidRPr="00255391">
        <w:rPr>
          <w:szCs w:val="20"/>
        </w:rPr>
        <w:t xml:space="preserve">извещения об </w:t>
      </w:r>
      <w:r w:rsidRPr="00255391">
        <w:rPr>
          <w:szCs w:val="20"/>
        </w:rPr>
        <w:t>уточнени</w:t>
      </w:r>
      <w:r w:rsidR="00DB7AC2" w:rsidRPr="00255391">
        <w:rPr>
          <w:szCs w:val="20"/>
        </w:rPr>
        <w:t>и</w:t>
      </w:r>
      <w:r w:rsidRPr="00255391">
        <w:rPr>
          <w:szCs w:val="20"/>
        </w:rPr>
        <w:t xml:space="preserve"> </w:t>
      </w:r>
      <w:r w:rsidR="005F3FEB" w:rsidRPr="00255391">
        <w:rPr>
          <w:szCs w:val="20"/>
        </w:rPr>
        <w:t>распоряжения</w:t>
      </w:r>
      <w:r w:rsidRPr="00255391">
        <w:rPr>
          <w:szCs w:val="20"/>
        </w:rPr>
        <w:t xml:space="preserve"> осуществляется путем выполнения запроса по Виду сведений «Прием информации об уплате (информации из распоряжения плательщика)»</w:t>
      </w:r>
      <w:r w:rsidR="000F0DFD" w:rsidRPr="00255391">
        <w:rPr>
          <w:szCs w:val="20"/>
        </w:rPr>
        <w:t xml:space="preserve"> </w:t>
      </w:r>
      <w:r w:rsidR="005F3FEB" w:rsidRPr="00255391">
        <w:rPr>
          <w:szCs w:val="20"/>
        </w:rPr>
        <w:t xml:space="preserve">с заполнением следующих данных в контейнере ImportedChange – «Направляемые изменения в извещение о приеме к исполнению распоряжения» (см. </w:t>
      </w:r>
      <w:r w:rsidR="005F3FEB" w:rsidRPr="00255391">
        <w:rPr>
          <w:lang w:eastAsia="ru-RU"/>
        </w:rPr>
        <w:t xml:space="preserve">описание полей запроса в разделе </w:t>
      </w:r>
      <w:r w:rsidR="005F3FEB" w:rsidRPr="00255391">
        <w:rPr>
          <w:lang w:eastAsia="ru-RU"/>
        </w:rPr>
        <w:fldChar w:fldCharType="begin"/>
      </w:r>
      <w:r w:rsidR="005F3FEB" w:rsidRPr="00255391">
        <w:rPr>
          <w:lang w:eastAsia="ru-RU"/>
        </w:rPr>
        <w:instrText xml:space="preserve"> REF _Ref525506220 \n \h  \* MERGEFORMAT </w:instrText>
      </w:r>
      <w:r w:rsidR="005F3FEB" w:rsidRPr="00255391">
        <w:rPr>
          <w:lang w:eastAsia="ru-RU"/>
        </w:rPr>
      </w:r>
      <w:r w:rsidR="005F3FEB" w:rsidRPr="00255391">
        <w:rPr>
          <w:lang w:eastAsia="ru-RU"/>
        </w:rPr>
        <w:fldChar w:fldCharType="separate"/>
      </w:r>
      <w:r w:rsidR="00836A48">
        <w:rPr>
          <w:lang w:eastAsia="ru-RU"/>
        </w:rPr>
        <w:t>3.7.2.1</w:t>
      </w:r>
      <w:r w:rsidR="005F3FEB" w:rsidRPr="00255391">
        <w:rPr>
          <w:lang w:eastAsia="ru-RU"/>
        </w:rPr>
        <w:fldChar w:fldCharType="end"/>
      </w:r>
      <w:r w:rsidR="005F3FEB" w:rsidRPr="00255391">
        <w:rPr>
          <w:szCs w:val="20"/>
        </w:rPr>
        <w:t>):</w:t>
      </w:r>
    </w:p>
    <w:p w14:paraId="6183852D" w14:textId="73346266" w:rsidR="005F3FEB" w:rsidRPr="00255391" w:rsidRDefault="005F3FEB" w:rsidP="00F80F63">
      <w:pPr>
        <w:pStyle w:val="1"/>
      </w:pPr>
      <w:r w:rsidRPr="00255391">
        <w:t>УИП уточняемого извещения о приеме к исполнению распоряжения;</w:t>
      </w:r>
    </w:p>
    <w:p w14:paraId="0D99007E" w14:textId="1A167CB5" w:rsidR="005F3FEB" w:rsidRPr="00255391" w:rsidRDefault="005F3FEB" w:rsidP="00F80F63">
      <w:pPr>
        <w:pStyle w:val="1"/>
      </w:pPr>
      <w:r w:rsidRPr="00255391">
        <w:t>перечень изменяемых в извещении полей с указанием номера изменяемого поля и нового значения изменяемого поля;</w:t>
      </w:r>
    </w:p>
    <w:p w14:paraId="471DD76E" w14:textId="35711970" w:rsidR="00CA7322" w:rsidRPr="00255391" w:rsidRDefault="005F3FEB" w:rsidP="00F80F63">
      <w:pPr>
        <w:pStyle w:val="1"/>
      </w:pPr>
      <w:r w:rsidRPr="00255391">
        <w:t>значение «2» в статусе, отражающем изменение данных и основание изменения извещения.</w:t>
      </w:r>
    </w:p>
    <w:p w14:paraId="041E492D" w14:textId="58975708" w:rsidR="005F3FEB" w:rsidRPr="00255391" w:rsidRDefault="00CA7322" w:rsidP="005F3FEB">
      <w:r w:rsidRPr="00255391">
        <w:t xml:space="preserve">Предоставление в </w:t>
      </w:r>
      <w:r w:rsidR="004E024E" w:rsidRPr="00255391">
        <w:t>ИС УНП</w:t>
      </w:r>
      <w:r w:rsidRPr="00255391">
        <w:t xml:space="preserve"> </w:t>
      </w:r>
      <w:r w:rsidR="005F3FEB" w:rsidRPr="00255391">
        <w:t xml:space="preserve">извещения об </w:t>
      </w:r>
      <w:r w:rsidRPr="00255391">
        <w:t>уточнени</w:t>
      </w:r>
      <w:r w:rsidR="005F3FEB" w:rsidRPr="00255391">
        <w:t>и</w:t>
      </w:r>
      <w:r w:rsidRPr="00255391">
        <w:t xml:space="preserve"> </w:t>
      </w:r>
      <w:r w:rsidR="005F3FEB" w:rsidRPr="00255391">
        <w:rPr>
          <w:lang w:eastAsia="ru-RU"/>
        </w:rPr>
        <w:t xml:space="preserve">распоряжения </w:t>
      </w:r>
      <w:r w:rsidR="00C61DA9" w:rsidRPr="00255391">
        <w:rPr>
          <w:lang w:eastAsia="ru-RU"/>
        </w:rPr>
        <w:t xml:space="preserve">с датой приема к исполнению распоряжения ранее «01.01.2021» </w:t>
      </w:r>
      <w:r w:rsidR="005F3FEB" w:rsidRPr="00255391">
        <w:rPr>
          <w:lang w:eastAsia="ru-RU"/>
        </w:rPr>
        <w:t>в целях его аннулирования</w:t>
      </w:r>
      <w:r w:rsidRPr="00255391">
        <w:t xml:space="preserve"> осуществляется путем выполнения запроса по Виду сведений «Прием информации об уплате (информации из распоряжения плательщика)»</w:t>
      </w:r>
      <w:r w:rsidR="000F0DFD" w:rsidRPr="00255391">
        <w:t xml:space="preserve"> </w:t>
      </w:r>
      <w:r w:rsidR="005F3FEB" w:rsidRPr="00255391">
        <w:t>с заполнением следующих данных в контейнере ImportedChange – «Направляемые изменения в извещение о приеме к исполнению распоряжения»:</w:t>
      </w:r>
    </w:p>
    <w:p w14:paraId="18EA049D" w14:textId="5DFB8C8F" w:rsidR="005F3FEB" w:rsidRPr="00255391" w:rsidRDefault="005F3FEB" w:rsidP="00F80F63">
      <w:pPr>
        <w:pStyle w:val="1"/>
      </w:pPr>
      <w:r w:rsidRPr="00255391">
        <w:t>УИП уточняемого извещения о приеме к исполнению распоряжения;</w:t>
      </w:r>
    </w:p>
    <w:p w14:paraId="64BFB687" w14:textId="0546DE74" w:rsidR="005F3FEB" w:rsidRPr="00255391" w:rsidRDefault="005F3FEB" w:rsidP="00F80F63">
      <w:pPr>
        <w:pStyle w:val="1"/>
      </w:pPr>
      <w:r w:rsidRPr="00255391">
        <w:t>значение «3» в статусе, отражающем изменение данных и основание изменения извещения;</w:t>
      </w:r>
    </w:p>
    <w:p w14:paraId="5EDE815C" w14:textId="25548246" w:rsidR="00CA7322" w:rsidRPr="00255391" w:rsidRDefault="005F3FEB" w:rsidP="00F80F63">
      <w:pPr>
        <w:pStyle w:val="1"/>
      </w:pPr>
      <w:r w:rsidRPr="00255391">
        <w:lastRenderedPageBreak/>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4207109D" w14:textId="734AAD9A" w:rsidR="005F3FEB" w:rsidRPr="00255391" w:rsidRDefault="005F3FEB" w:rsidP="005F3FEB">
      <w:r w:rsidRPr="00255391">
        <w:t xml:space="preserve">Предоставление в ИС УНП извещения об уточнении распоряжения </w:t>
      </w:r>
      <w:r w:rsidR="005B4718" w:rsidRPr="00255391">
        <w:t xml:space="preserve">с датой приема к исполнению распоряжения ранее «01.01.2021» </w:t>
      </w:r>
      <w:r w:rsidRPr="00255391">
        <w:t>в целях восстановлени</w:t>
      </w:r>
      <w:r w:rsidR="005B4718" w:rsidRPr="00255391">
        <w:t>я</w:t>
      </w:r>
      <w:r w:rsidRPr="00255391">
        <w:t xml:space="preserve"> ранее аннулированного извещения о приеме к исполнению распоряжения осуществляется путем выполнения запроса по Виду сведений «Прием необходимой для уплаты информации (начисления)» с заполнением следующих данных в контейнере ImportedChange – «Направляемые изменения в извещение о приеме к исполнению распоряжения»:</w:t>
      </w:r>
    </w:p>
    <w:p w14:paraId="241521F7" w14:textId="594BC7CB" w:rsidR="005F3FEB" w:rsidRPr="00255391" w:rsidRDefault="005F3FEB" w:rsidP="00F80F63">
      <w:pPr>
        <w:pStyle w:val="1"/>
      </w:pPr>
      <w:r w:rsidRPr="00255391">
        <w:t>УИП уточняемого извещения о приеме к исполнению распоряжения;</w:t>
      </w:r>
    </w:p>
    <w:p w14:paraId="59C4CCC8" w14:textId="5FC14ED3" w:rsidR="005F3FEB" w:rsidRPr="00255391" w:rsidRDefault="005F3FEB" w:rsidP="00F80F63">
      <w:pPr>
        <w:pStyle w:val="1"/>
      </w:pPr>
      <w:r w:rsidRPr="00255391">
        <w:t>значение «4» в статусе, отражающем изменение данных и основание изменения извещения;</w:t>
      </w:r>
    </w:p>
    <w:p w14:paraId="62B097C9" w14:textId="0EEDC090" w:rsidR="005F3FEB" w:rsidRPr="00255391" w:rsidRDefault="005F3FEB" w:rsidP="00F80F63">
      <w:pPr>
        <w:pStyle w:val="1"/>
      </w:pPr>
      <w:r w:rsidRPr="00255391">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4BEED3CB" w14:textId="77777777" w:rsidR="00CA7322" w:rsidRPr="00255391" w:rsidRDefault="00CA7322" w:rsidP="002F0FE7">
      <w:pPr>
        <w:pStyle w:val="31"/>
      </w:pPr>
      <w:bookmarkStart w:id="361" w:name="_Toc56544487"/>
      <w:r w:rsidRPr="00255391">
        <w:t>Состав передаваемой информации</w:t>
      </w:r>
      <w:bookmarkEnd w:id="357"/>
      <w:bookmarkEnd w:id="361"/>
    </w:p>
    <w:p w14:paraId="014127FB" w14:textId="4A7570AC" w:rsidR="003E6DA0" w:rsidRPr="00255391" w:rsidRDefault="00CA7322" w:rsidP="003E6DA0">
      <w:pPr>
        <w:pStyle w:val="4"/>
      </w:pPr>
      <w:bookmarkStart w:id="362" w:name="_Ref525506220"/>
      <w:r w:rsidRPr="00255391">
        <w:t>Описание полей запроса</w:t>
      </w:r>
      <w:bookmarkEnd w:id="362"/>
    </w:p>
    <w:tbl>
      <w:tblPr>
        <w:tblStyle w:val="affb"/>
        <w:tblW w:w="10206" w:type="dxa"/>
        <w:tblInd w:w="-431" w:type="dxa"/>
        <w:tblLayout w:type="fixed"/>
        <w:tblLook w:val="04A0" w:firstRow="1" w:lastRow="0" w:firstColumn="1" w:lastColumn="0" w:noHBand="0" w:noVBand="1"/>
      </w:tblPr>
      <w:tblGrid>
        <w:gridCol w:w="993"/>
        <w:gridCol w:w="1282"/>
        <w:gridCol w:w="1892"/>
        <w:gridCol w:w="1646"/>
        <w:gridCol w:w="1843"/>
        <w:gridCol w:w="2550"/>
      </w:tblGrid>
      <w:tr w:rsidR="003E6DA0" w:rsidRPr="00255391" w14:paraId="5F009511" w14:textId="77777777" w:rsidTr="00844184">
        <w:trPr>
          <w:tblHeader/>
        </w:trPr>
        <w:tc>
          <w:tcPr>
            <w:tcW w:w="993" w:type="dxa"/>
            <w:shd w:val="clear" w:color="auto" w:fill="E7E6E6" w:themeFill="background2"/>
            <w:vAlign w:val="center"/>
          </w:tcPr>
          <w:p w14:paraId="1825A77B" w14:textId="77777777" w:rsidR="003E6DA0" w:rsidRPr="00255391" w:rsidRDefault="003E6DA0" w:rsidP="00E54A47">
            <w:pPr>
              <w:pStyle w:val="111"/>
            </w:pPr>
            <w:r w:rsidRPr="00255391">
              <w:rPr>
                <w:u w:color="000000"/>
              </w:rPr>
              <w:t>№</w:t>
            </w:r>
          </w:p>
        </w:tc>
        <w:tc>
          <w:tcPr>
            <w:tcW w:w="1282" w:type="dxa"/>
            <w:shd w:val="clear" w:color="auto" w:fill="E7E6E6" w:themeFill="background2"/>
            <w:vAlign w:val="center"/>
          </w:tcPr>
          <w:p w14:paraId="7796E489" w14:textId="77777777" w:rsidR="003E6DA0" w:rsidRPr="00255391" w:rsidRDefault="003E6DA0" w:rsidP="00E54A47">
            <w:pPr>
              <w:pStyle w:val="111"/>
              <w:rPr>
                <w:lang w:val="ru-RU"/>
              </w:rPr>
            </w:pPr>
            <w:r w:rsidRPr="00255391">
              <w:rPr>
                <w:u w:color="000000"/>
                <w:lang w:val="ru-RU"/>
              </w:rPr>
              <w:t>Код поля</w:t>
            </w:r>
          </w:p>
        </w:tc>
        <w:tc>
          <w:tcPr>
            <w:tcW w:w="1892" w:type="dxa"/>
            <w:shd w:val="clear" w:color="auto" w:fill="E7E6E6" w:themeFill="background2"/>
            <w:vAlign w:val="center"/>
          </w:tcPr>
          <w:p w14:paraId="72CA4737" w14:textId="77777777" w:rsidR="003E6DA0" w:rsidRPr="00255391" w:rsidRDefault="003E6DA0" w:rsidP="00E54A4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551AF51A" w14:textId="77777777" w:rsidR="003E6DA0" w:rsidRPr="00255391" w:rsidRDefault="003E6DA0" w:rsidP="00E54A4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639C47C" w14:textId="77777777" w:rsidR="003E6DA0" w:rsidRPr="00255391" w:rsidRDefault="003E6DA0"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1337AF2" w14:textId="77777777" w:rsidR="003E6DA0" w:rsidRPr="00255391" w:rsidRDefault="003E6DA0" w:rsidP="00E54A47">
            <w:pPr>
              <w:pStyle w:val="111"/>
            </w:pPr>
            <w:r w:rsidRPr="00255391">
              <w:rPr>
                <w:u w:color="000000"/>
                <w:lang w:val="ru-RU"/>
              </w:rPr>
              <w:t>Комментарий</w:t>
            </w:r>
            <w:r w:rsidRPr="00255391">
              <w:rPr>
                <w:u w:color="000000"/>
              </w:rPr>
              <w:t xml:space="preserve"> </w:t>
            </w:r>
          </w:p>
        </w:tc>
      </w:tr>
      <w:tr w:rsidR="003E6DA0" w:rsidRPr="00255391" w14:paraId="10890B1A" w14:textId="77777777" w:rsidTr="00844184">
        <w:tc>
          <w:tcPr>
            <w:tcW w:w="993" w:type="dxa"/>
          </w:tcPr>
          <w:p w14:paraId="34639075" w14:textId="77777777" w:rsidR="003E6DA0" w:rsidRPr="00255391" w:rsidRDefault="003E6DA0" w:rsidP="00B16187">
            <w:pPr>
              <w:pStyle w:val="a"/>
              <w:numPr>
                <w:ilvl w:val="0"/>
                <w:numId w:val="30"/>
              </w:numPr>
            </w:pPr>
          </w:p>
        </w:tc>
        <w:tc>
          <w:tcPr>
            <w:tcW w:w="1282" w:type="dxa"/>
          </w:tcPr>
          <w:p w14:paraId="6AA9A5D4" w14:textId="4FDECEED" w:rsidR="003E6DA0" w:rsidRPr="00255391" w:rsidRDefault="003E6DA0" w:rsidP="003E6DA0">
            <w:pPr>
              <w:pStyle w:val="110"/>
            </w:pPr>
            <w:r w:rsidRPr="00255391">
              <w:t>ImportPaymentsRequest</w:t>
            </w:r>
          </w:p>
        </w:tc>
        <w:tc>
          <w:tcPr>
            <w:tcW w:w="1892" w:type="dxa"/>
          </w:tcPr>
          <w:p w14:paraId="094BA13E" w14:textId="31B52B9F" w:rsidR="003E6DA0" w:rsidRPr="00255391" w:rsidRDefault="003E6DA0" w:rsidP="003E6DA0">
            <w:pPr>
              <w:pStyle w:val="110"/>
            </w:pPr>
            <w:r w:rsidRPr="00255391">
              <w:t>Прием информации об уплате (информация из распоряжения плательщика)</w:t>
            </w:r>
          </w:p>
        </w:tc>
        <w:tc>
          <w:tcPr>
            <w:tcW w:w="1646" w:type="dxa"/>
          </w:tcPr>
          <w:p w14:paraId="3575783A" w14:textId="0E573E38" w:rsidR="003E6DA0" w:rsidRPr="00255391" w:rsidRDefault="003E6DA0" w:rsidP="003E6DA0">
            <w:pPr>
              <w:pStyle w:val="110"/>
            </w:pPr>
            <w:r w:rsidRPr="00255391">
              <w:t>1, обязательно</w:t>
            </w:r>
          </w:p>
        </w:tc>
        <w:tc>
          <w:tcPr>
            <w:tcW w:w="1843" w:type="dxa"/>
          </w:tcPr>
          <w:p w14:paraId="43FA9A73" w14:textId="77777777" w:rsidR="003E6DA0" w:rsidRPr="00255391" w:rsidRDefault="003E6DA0" w:rsidP="003E6DA0">
            <w:pPr>
              <w:pStyle w:val="110"/>
            </w:pPr>
            <w:r w:rsidRPr="00255391">
              <w:t>Контейнер/</w:t>
            </w:r>
          </w:p>
          <w:p w14:paraId="76922574" w14:textId="6BEDB893" w:rsidR="003E6DA0" w:rsidRPr="00255391" w:rsidRDefault="003E6DA0" w:rsidP="003E6DA0">
            <w:pPr>
              <w:pStyle w:val="110"/>
            </w:pPr>
            <w:r w:rsidRPr="00255391">
              <w:t xml:space="preserve">Основан на типе RequestType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836A48" w:rsidRPr="00255391">
              <w:t xml:space="preserve">Таблица </w:t>
            </w:r>
            <w:r w:rsidR="00836A48">
              <w:rPr>
                <w:noProof/>
              </w:rPr>
              <w:t>22</w:t>
            </w:r>
            <w:r w:rsidRPr="00255391">
              <w:rPr>
                <w:lang w:val="en-US"/>
              </w:rPr>
              <w:fldChar w:fldCharType="end"/>
            </w:r>
            <w:r w:rsidRPr="00255391">
              <w:t>)</w:t>
            </w:r>
          </w:p>
        </w:tc>
        <w:tc>
          <w:tcPr>
            <w:tcW w:w="2550" w:type="dxa"/>
          </w:tcPr>
          <w:p w14:paraId="5FB3D1EB" w14:textId="77777777" w:rsidR="003E6DA0" w:rsidRPr="00255391" w:rsidRDefault="003E6DA0" w:rsidP="003E6DA0">
            <w:pPr>
              <w:pStyle w:val="110"/>
            </w:pPr>
          </w:p>
        </w:tc>
      </w:tr>
      <w:tr w:rsidR="003E6DA0" w:rsidRPr="00255391" w14:paraId="31C8B7FB" w14:textId="77777777" w:rsidTr="00844184">
        <w:tc>
          <w:tcPr>
            <w:tcW w:w="993" w:type="dxa"/>
          </w:tcPr>
          <w:p w14:paraId="747B990B" w14:textId="77777777" w:rsidR="003E6DA0" w:rsidRPr="00255391" w:rsidRDefault="003E6DA0" w:rsidP="00B16187">
            <w:pPr>
              <w:pStyle w:val="a"/>
              <w:numPr>
                <w:ilvl w:val="1"/>
                <w:numId w:val="30"/>
              </w:numPr>
            </w:pPr>
          </w:p>
        </w:tc>
        <w:tc>
          <w:tcPr>
            <w:tcW w:w="1282" w:type="dxa"/>
          </w:tcPr>
          <w:p w14:paraId="44AB2877" w14:textId="336BE3AE" w:rsidR="003E6DA0" w:rsidRPr="00255391" w:rsidRDefault="003E6DA0" w:rsidP="003E6DA0">
            <w:pPr>
              <w:pStyle w:val="110"/>
            </w:pPr>
            <w:r w:rsidRPr="00255391">
              <w:t>Id (атрибут)</w:t>
            </w:r>
          </w:p>
        </w:tc>
        <w:tc>
          <w:tcPr>
            <w:tcW w:w="1892" w:type="dxa"/>
          </w:tcPr>
          <w:p w14:paraId="753C459A" w14:textId="4D0A4794" w:rsidR="003E6DA0" w:rsidRPr="00255391" w:rsidRDefault="003E6DA0" w:rsidP="003E6DA0">
            <w:pPr>
              <w:pStyle w:val="110"/>
            </w:pPr>
            <w:r w:rsidRPr="00255391">
              <w:t>Идентификатор запроса</w:t>
            </w:r>
          </w:p>
        </w:tc>
        <w:tc>
          <w:tcPr>
            <w:tcW w:w="1646" w:type="dxa"/>
          </w:tcPr>
          <w:p w14:paraId="24472620" w14:textId="1E68D75D" w:rsidR="003E6DA0" w:rsidRPr="00255391" w:rsidRDefault="003E6DA0" w:rsidP="003E6DA0">
            <w:pPr>
              <w:pStyle w:val="110"/>
            </w:pPr>
            <w:r w:rsidRPr="00255391">
              <w:t>1, обязательно</w:t>
            </w:r>
          </w:p>
        </w:tc>
        <w:tc>
          <w:tcPr>
            <w:tcW w:w="1843" w:type="dxa"/>
          </w:tcPr>
          <w:p w14:paraId="588E52CB" w14:textId="2CF480CE" w:rsidR="003E6DA0" w:rsidRPr="00255391" w:rsidRDefault="003E6DA0" w:rsidP="00194B3D">
            <w:pPr>
              <w:pStyle w:val="110"/>
            </w:pPr>
            <w:r w:rsidRPr="00255391">
              <w:t>Строка не более 50 символов в формате в формате ID</w:t>
            </w:r>
          </w:p>
        </w:tc>
        <w:tc>
          <w:tcPr>
            <w:tcW w:w="2550" w:type="dxa"/>
          </w:tcPr>
          <w:p w14:paraId="670B2649" w14:textId="77777777" w:rsidR="003E6DA0" w:rsidRPr="00255391" w:rsidRDefault="003E6DA0" w:rsidP="003E6DA0">
            <w:pPr>
              <w:pStyle w:val="110"/>
            </w:pPr>
          </w:p>
        </w:tc>
      </w:tr>
      <w:tr w:rsidR="003E6DA0" w:rsidRPr="00255391" w14:paraId="02E0F5E0" w14:textId="77777777" w:rsidTr="00844184">
        <w:tc>
          <w:tcPr>
            <w:tcW w:w="993" w:type="dxa"/>
          </w:tcPr>
          <w:p w14:paraId="7C46DC84" w14:textId="77777777" w:rsidR="003E6DA0" w:rsidRPr="00255391" w:rsidRDefault="003E6DA0" w:rsidP="00B16187">
            <w:pPr>
              <w:pStyle w:val="a"/>
              <w:numPr>
                <w:ilvl w:val="1"/>
                <w:numId w:val="30"/>
              </w:numPr>
            </w:pPr>
          </w:p>
        </w:tc>
        <w:tc>
          <w:tcPr>
            <w:tcW w:w="1282" w:type="dxa"/>
          </w:tcPr>
          <w:p w14:paraId="4586A6F8" w14:textId="1CBC0B91" w:rsidR="003E6DA0" w:rsidRPr="00255391" w:rsidRDefault="003E6DA0" w:rsidP="003E6DA0">
            <w:pPr>
              <w:pStyle w:val="110"/>
            </w:pPr>
            <w:r w:rsidRPr="00255391">
              <w:t>timestamp (атрибут)</w:t>
            </w:r>
          </w:p>
        </w:tc>
        <w:tc>
          <w:tcPr>
            <w:tcW w:w="1892" w:type="dxa"/>
          </w:tcPr>
          <w:p w14:paraId="59C04B0A" w14:textId="75148A72" w:rsidR="003E6DA0" w:rsidRPr="00255391" w:rsidRDefault="003E6DA0" w:rsidP="003E6DA0">
            <w:pPr>
              <w:pStyle w:val="110"/>
            </w:pPr>
            <w:r w:rsidRPr="00255391">
              <w:t>Дата и время формирования запроса</w:t>
            </w:r>
          </w:p>
        </w:tc>
        <w:tc>
          <w:tcPr>
            <w:tcW w:w="1646" w:type="dxa"/>
          </w:tcPr>
          <w:p w14:paraId="410B9B65" w14:textId="30103046" w:rsidR="003E6DA0" w:rsidRPr="00255391" w:rsidRDefault="003E6DA0" w:rsidP="003E6DA0">
            <w:pPr>
              <w:pStyle w:val="110"/>
            </w:pPr>
            <w:r w:rsidRPr="00255391">
              <w:t>1, обязательно</w:t>
            </w:r>
          </w:p>
        </w:tc>
        <w:tc>
          <w:tcPr>
            <w:tcW w:w="1843" w:type="dxa"/>
          </w:tcPr>
          <w:p w14:paraId="75554695" w14:textId="7818C6D1" w:rsidR="003E6DA0" w:rsidRPr="00255391" w:rsidRDefault="003E6DA0" w:rsidP="003E6DA0">
            <w:pPr>
              <w:pStyle w:val="110"/>
            </w:pPr>
            <w:r w:rsidRPr="00255391">
              <w:t>dateTime</w:t>
            </w:r>
          </w:p>
        </w:tc>
        <w:tc>
          <w:tcPr>
            <w:tcW w:w="2550" w:type="dxa"/>
          </w:tcPr>
          <w:p w14:paraId="6381BA9D" w14:textId="77777777" w:rsidR="003E6DA0" w:rsidRPr="00255391" w:rsidRDefault="003E6DA0" w:rsidP="003E6DA0">
            <w:pPr>
              <w:pStyle w:val="110"/>
            </w:pPr>
          </w:p>
        </w:tc>
      </w:tr>
      <w:tr w:rsidR="003E6DA0" w:rsidRPr="00255391" w14:paraId="2FE81C32" w14:textId="77777777" w:rsidTr="00844184">
        <w:tc>
          <w:tcPr>
            <w:tcW w:w="993" w:type="dxa"/>
          </w:tcPr>
          <w:p w14:paraId="0B4547E1" w14:textId="77777777" w:rsidR="003E6DA0" w:rsidRPr="00255391" w:rsidRDefault="003E6DA0" w:rsidP="00B16187">
            <w:pPr>
              <w:pStyle w:val="a"/>
              <w:numPr>
                <w:ilvl w:val="1"/>
                <w:numId w:val="30"/>
              </w:numPr>
            </w:pPr>
          </w:p>
        </w:tc>
        <w:tc>
          <w:tcPr>
            <w:tcW w:w="1282" w:type="dxa"/>
          </w:tcPr>
          <w:p w14:paraId="7BE32A60" w14:textId="69903483" w:rsidR="003E6DA0" w:rsidRPr="00255391" w:rsidRDefault="003E6DA0" w:rsidP="003E6DA0">
            <w:pPr>
              <w:pStyle w:val="110"/>
            </w:pPr>
            <w:r w:rsidRPr="00255391">
              <w:t>senderIdentifier (атрибут)</w:t>
            </w:r>
          </w:p>
        </w:tc>
        <w:tc>
          <w:tcPr>
            <w:tcW w:w="1892" w:type="dxa"/>
          </w:tcPr>
          <w:p w14:paraId="54DD9914" w14:textId="5C3B77B4" w:rsidR="003E6DA0" w:rsidRPr="00255391" w:rsidRDefault="003E6DA0" w:rsidP="003E6DA0">
            <w:pPr>
              <w:pStyle w:val="110"/>
            </w:pPr>
            <w:r w:rsidRPr="00255391">
              <w:t>УРН участника-отправителя запроса</w:t>
            </w:r>
          </w:p>
        </w:tc>
        <w:tc>
          <w:tcPr>
            <w:tcW w:w="1646" w:type="dxa"/>
          </w:tcPr>
          <w:p w14:paraId="54467AB1" w14:textId="706C26BB" w:rsidR="003E6DA0" w:rsidRPr="00255391" w:rsidRDefault="003E6DA0" w:rsidP="003E6DA0">
            <w:pPr>
              <w:pStyle w:val="110"/>
            </w:pPr>
            <w:r w:rsidRPr="00255391">
              <w:t>1, обязательно</w:t>
            </w:r>
          </w:p>
        </w:tc>
        <w:tc>
          <w:tcPr>
            <w:tcW w:w="1843" w:type="dxa"/>
          </w:tcPr>
          <w:p w14:paraId="2EDDBDC1" w14:textId="21E07943" w:rsidR="003E6DA0" w:rsidRPr="00255391" w:rsidRDefault="003E6DA0" w:rsidP="003E6DA0">
            <w:pPr>
              <w:pStyle w:val="110"/>
            </w:pPr>
            <w:r w:rsidRPr="00255391">
              <w:t xml:space="preserve">URNType </w:t>
            </w:r>
            <w:bookmarkStart w:id="363" w:name="OLE_LINK520"/>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bookmarkEnd w:id="363"/>
          </w:p>
        </w:tc>
        <w:tc>
          <w:tcPr>
            <w:tcW w:w="2550" w:type="dxa"/>
          </w:tcPr>
          <w:p w14:paraId="0BC56CB5" w14:textId="77777777" w:rsidR="003E6DA0" w:rsidRPr="00255391" w:rsidRDefault="003E6DA0" w:rsidP="003E6DA0">
            <w:pPr>
              <w:pStyle w:val="110"/>
            </w:pPr>
          </w:p>
        </w:tc>
      </w:tr>
      <w:tr w:rsidR="003E6DA0" w:rsidRPr="00255391" w14:paraId="3C062CAE" w14:textId="77777777" w:rsidTr="00844184">
        <w:tc>
          <w:tcPr>
            <w:tcW w:w="993" w:type="dxa"/>
          </w:tcPr>
          <w:p w14:paraId="768E65BB" w14:textId="77777777" w:rsidR="003E6DA0" w:rsidRPr="00255391" w:rsidRDefault="003E6DA0" w:rsidP="00B16187">
            <w:pPr>
              <w:pStyle w:val="a"/>
              <w:numPr>
                <w:ilvl w:val="1"/>
                <w:numId w:val="30"/>
              </w:numPr>
            </w:pPr>
          </w:p>
        </w:tc>
        <w:tc>
          <w:tcPr>
            <w:tcW w:w="1282" w:type="dxa"/>
          </w:tcPr>
          <w:p w14:paraId="4FE1A048" w14:textId="02238A86" w:rsidR="003E6DA0" w:rsidRPr="00255391" w:rsidRDefault="003E6DA0" w:rsidP="003E6DA0">
            <w:pPr>
              <w:pStyle w:val="110"/>
            </w:pPr>
            <w:r w:rsidRPr="00255391">
              <w:t>senderRole (атрибут)</w:t>
            </w:r>
          </w:p>
        </w:tc>
        <w:tc>
          <w:tcPr>
            <w:tcW w:w="1892" w:type="dxa"/>
          </w:tcPr>
          <w:p w14:paraId="1DCED2FC" w14:textId="2885ECEE" w:rsidR="003E6DA0" w:rsidRPr="00255391" w:rsidRDefault="003E6DA0" w:rsidP="003E6DA0">
            <w:pPr>
              <w:pStyle w:val="110"/>
            </w:pPr>
            <w:r w:rsidRPr="00255391">
              <w:t>Полномочие участника-отправителя сообщения, с которым происходит обращение к ИС УНП</w:t>
            </w:r>
          </w:p>
        </w:tc>
        <w:tc>
          <w:tcPr>
            <w:tcW w:w="1646" w:type="dxa"/>
          </w:tcPr>
          <w:p w14:paraId="2280C572" w14:textId="34DF3B13" w:rsidR="003E6DA0" w:rsidRPr="00255391" w:rsidRDefault="003E6DA0" w:rsidP="003E6DA0">
            <w:pPr>
              <w:pStyle w:val="110"/>
            </w:pPr>
            <w:r w:rsidRPr="00255391">
              <w:t>1, обязательно</w:t>
            </w:r>
          </w:p>
        </w:tc>
        <w:tc>
          <w:tcPr>
            <w:tcW w:w="1843" w:type="dxa"/>
          </w:tcPr>
          <w:p w14:paraId="72EA1CA5" w14:textId="77777777" w:rsidR="003E6DA0" w:rsidRPr="00255391" w:rsidRDefault="003E6DA0" w:rsidP="003E6DA0">
            <w:pPr>
              <w:pStyle w:val="110"/>
            </w:pPr>
            <w:r w:rsidRPr="00255391">
              <w:t xml:space="preserve">Строка длиной до 10 символов (\w{1,10}) </w:t>
            </w:r>
          </w:p>
          <w:p w14:paraId="1A59D07E" w14:textId="77777777" w:rsidR="003E6DA0" w:rsidRPr="00255391" w:rsidRDefault="003E6DA0" w:rsidP="003E6DA0">
            <w:pPr>
              <w:pStyle w:val="110"/>
            </w:pPr>
            <w:r w:rsidRPr="00255391">
              <w:t>/</w:t>
            </w:r>
          </w:p>
          <w:p w14:paraId="41236D39" w14:textId="02A030A4" w:rsidR="003E6DA0" w:rsidRPr="00255391" w:rsidRDefault="003E6DA0" w:rsidP="003E6DA0">
            <w:pPr>
              <w:pStyle w:val="110"/>
            </w:pPr>
            <w:r w:rsidRPr="00255391">
              <w:t>String</w:t>
            </w:r>
          </w:p>
        </w:tc>
        <w:tc>
          <w:tcPr>
            <w:tcW w:w="2550" w:type="dxa"/>
          </w:tcPr>
          <w:p w14:paraId="5676C643" w14:textId="77777777" w:rsidR="003E6DA0" w:rsidRPr="00255391" w:rsidRDefault="003E6DA0" w:rsidP="003E6DA0">
            <w:pPr>
              <w:pStyle w:val="110"/>
            </w:pPr>
            <w:r w:rsidRPr="00255391">
              <w:t xml:space="preserve">Полномочие участника-отправителя сообщения (УРН которого передается в атрибуте senderIdentifier), с которым происходит обращение к ИС УНП. </w:t>
            </w:r>
          </w:p>
          <w:p w14:paraId="25A0EB82" w14:textId="77777777" w:rsidR="003E6DA0" w:rsidRPr="00255391" w:rsidRDefault="003E6DA0" w:rsidP="003E6DA0">
            <w:pPr>
              <w:pStyle w:val="110"/>
            </w:pPr>
            <w:r w:rsidRPr="00255391">
              <w:t>Допустимые значения:</w:t>
            </w:r>
          </w:p>
          <w:p w14:paraId="2977ABAD" w14:textId="77777777" w:rsidR="003E6DA0" w:rsidRPr="00255391" w:rsidRDefault="003E6DA0" w:rsidP="003E6DA0">
            <w:pPr>
              <w:pStyle w:val="110"/>
            </w:pPr>
            <w:r w:rsidRPr="00255391">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6F01D054" w14:textId="77777777" w:rsidR="003E6DA0" w:rsidRPr="00255391" w:rsidRDefault="003E6DA0" w:rsidP="003E6DA0">
            <w:pPr>
              <w:pStyle w:val="110"/>
            </w:pPr>
            <w:r w:rsidRPr="00255391">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33A22778" w14:textId="77777777" w:rsidR="003E6DA0" w:rsidRPr="00255391" w:rsidRDefault="003E6DA0" w:rsidP="003E6DA0">
            <w:pPr>
              <w:pStyle w:val="110"/>
            </w:pPr>
            <w:r w:rsidRPr="00255391">
              <w:t>7 — АП (оператор по переводу денежных средств);</w:t>
            </w:r>
          </w:p>
          <w:p w14:paraId="6ED0F14B" w14:textId="77777777" w:rsidR="003E6DA0" w:rsidRPr="00255391" w:rsidRDefault="003E6DA0" w:rsidP="003E6DA0">
            <w:pPr>
              <w:pStyle w:val="110"/>
            </w:pPr>
            <w:r w:rsidRPr="00255391">
              <w:t>8 — АП (организация почтовой связи);</w:t>
            </w:r>
          </w:p>
          <w:p w14:paraId="60C5CE1E" w14:textId="77777777" w:rsidR="003E6DA0" w:rsidRPr="00255391" w:rsidRDefault="003E6DA0" w:rsidP="003E6DA0">
            <w:pPr>
              <w:pStyle w:val="110"/>
            </w:pPr>
            <w:r w:rsidRPr="00255391">
              <w:t>9 — АП (финансовый орган);</w:t>
            </w:r>
          </w:p>
          <w:p w14:paraId="1F81491D" w14:textId="77777777" w:rsidR="003E6DA0" w:rsidRPr="00255391" w:rsidRDefault="003E6DA0" w:rsidP="003E6DA0">
            <w:pPr>
              <w:pStyle w:val="110"/>
            </w:pPr>
            <w:r w:rsidRPr="00255391">
              <w:t>10 — АП (местная администрация);</w:t>
            </w:r>
          </w:p>
          <w:p w14:paraId="3DDEACCF" w14:textId="77777777" w:rsidR="003E6DA0" w:rsidRPr="00255391" w:rsidRDefault="003E6DA0" w:rsidP="003E6DA0">
            <w:pPr>
              <w:pStyle w:val="110"/>
            </w:pPr>
            <w:r w:rsidRPr="00255391">
              <w:lastRenderedPageBreak/>
              <w:t>11 — АП (банковский платежный агент);</w:t>
            </w:r>
          </w:p>
          <w:p w14:paraId="229861C9" w14:textId="77777777" w:rsidR="003E6DA0" w:rsidRPr="00255391" w:rsidRDefault="003E6DA0" w:rsidP="003E6DA0">
            <w:pPr>
              <w:pStyle w:val="110"/>
            </w:pPr>
            <w:r w:rsidRPr="00255391">
              <w:t>12 — АП (банковский платежный субагент);</w:t>
            </w:r>
          </w:p>
          <w:p w14:paraId="4AEC14AA" w14:textId="77777777" w:rsidR="003E6DA0" w:rsidRPr="00255391" w:rsidRDefault="003E6DA0" w:rsidP="003E6DA0">
            <w:pPr>
              <w:pStyle w:val="110"/>
            </w:pPr>
            <w:r w:rsidRPr="00255391">
              <w:t>13 — АП (платежный агент);</w:t>
            </w:r>
          </w:p>
          <w:p w14:paraId="5DE1A3E2" w14:textId="4C12813F" w:rsidR="003E6DA0" w:rsidRPr="00255391" w:rsidRDefault="00DB5A82" w:rsidP="003E6DA0">
            <w:pPr>
              <w:pStyle w:val="110"/>
            </w:pPr>
            <w:r w:rsidRPr="00255391">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3459050C" w14:textId="77777777" w:rsidR="003E6DA0" w:rsidRPr="00255391" w:rsidRDefault="003E6DA0" w:rsidP="003E6DA0">
            <w:pPr>
              <w:pStyle w:val="110"/>
            </w:pPr>
            <w:r w:rsidRPr="00255391">
              <w:t>20 – АП (органы управления государственными внебюджетными фондами Российской Федерации);</w:t>
            </w:r>
          </w:p>
          <w:p w14:paraId="56235F12" w14:textId="77777777" w:rsidR="003E6DA0" w:rsidRPr="00255391" w:rsidRDefault="003E6DA0" w:rsidP="003E6DA0">
            <w:pPr>
              <w:pStyle w:val="110"/>
            </w:pPr>
            <w:r w:rsidRPr="00255391">
              <w:t>23 – АП (территориальный орган Федерального казначейства)</w:t>
            </w:r>
          </w:p>
          <w:p w14:paraId="3F0C8F63" w14:textId="77777777" w:rsidR="00DB5A82" w:rsidRPr="00255391" w:rsidRDefault="003E6DA0" w:rsidP="003E6DA0">
            <w:pPr>
              <w:pStyle w:val="110"/>
            </w:pPr>
            <w:r w:rsidRPr="00255391">
              <w:t>28 – ГАП (оператор системы «Электронный бюджет»)</w:t>
            </w:r>
            <w:r w:rsidR="00DB5A82" w:rsidRPr="00255391">
              <w:t>;</w:t>
            </w:r>
          </w:p>
          <w:p w14:paraId="4DF811CC" w14:textId="77777777" w:rsidR="00DB5A82" w:rsidRPr="00255391" w:rsidRDefault="00DB5A82" w:rsidP="00DB5A82">
            <w:pPr>
              <w:pStyle w:val="110"/>
            </w:pPr>
            <w:r w:rsidRPr="00255391">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0721F023" w14:textId="463AF91C" w:rsidR="003E6DA0" w:rsidRPr="00255391" w:rsidRDefault="00DB5A82" w:rsidP="00DB5A82">
            <w:pPr>
              <w:pStyle w:val="110"/>
            </w:pPr>
            <w:r w:rsidRPr="00255391">
              <w:t xml:space="preserve">30 — ГАП (уполномоченные многофункциональные центры, обеспечивающие информационное взаимодействие с ГИС ГМП </w:t>
            </w:r>
            <w:r w:rsidRPr="00255391">
              <w:lastRenderedPageBreak/>
              <w:t>многофункциональных центров).</w:t>
            </w:r>
          </w:p>
        </w:tc>
      </w:tr>
      <w:tr w:rsidR="003E6DA0" w:rsidRPr="00255391" w14:paraId="2910ABA9" w14:textId="77777777" w:rsidTr="00844184">
        <w:tc>
          <w:tcPr>
            <w:tcW w:w="993" w:type="dxa"/>
          </w:tcPr>
          <w:p w14:paraId="53ECF15E" w14:textId="77777777" w:rsidR="003E6DA0" w:rsidRPr="00255391" w:rsidRDefault="003E6DA0" w:rsidP="00B16187">
            <w:pPr>
              <w:pStyle w:val="a"/>
              <w:numPr>
                <w:ilvl w:val="1"/>
                <w:numId w:val="30"/>
              </w:numPr>
            </w:pPr>
          </w:p>
        </w:tc>
        <w:tc>
          <w:tcPr>
            <w:tcW w:w="1282" w:type="dxa"/>
          </w:tcPr>
          <w:p w14:paraId="43F47B0A" w14:textId="60299A1F" w:rsidR="003E6DA0" w:rsidRPr="00255391" w:rsidRDefault="003E6DA0" w:rsidP="003E6DA0">
            <w:pPr>
              <w:pStyle w:val="110"/>
            </w:pPr>
            <w:r w:rsidRPr="00255391">
              <w:t>PaymentsPackage</w:t>
            </w:r>
          </w:p>
        </w:tc>
        <w:tc>
          <w:tcPr>
            <w:tcW w:w="1892" w:type="dxa"/>
          </w:tcPr>
          <w:p w14:paraId="15210AF3" w14:textId="370A864E" w:rsidR="003E6DA0" w:rsidRPr="00255391" w:rsidRDefault="003E6DA0" w:rsidP="003E6DA0">
            <w:pPr>
              <w:pStyle w:val="110"/>
            </w:pPr>
            <w:r w:rsidRPr="00255391">
              <w:t>Пакет, содержащий направляемые платежи</w:t>
            </w:r>
          </w:p>
        </w:tc>
        <w:tc>
          <w:tcPr>
            <w:tcW w:w="1646" w:type="dxa"/>
          </w:tcPr>
          <w:p w14:paraId="2FADB75D" w14:textId="29CF3F85" w:rsidR="003E6DA0" w:rsidRPr="00255391" w:rsidRDefault="003E6DA0" w:rsidP="003E6DA0">
            <w:pPr>
              <w:pStyle w:val="110"/>
            </w:pPr>
            <w:r w:rsidRPr="00255391">
              <w:t>1, обязательно</w:t>
            </w:r>
          </w:p>
        </w:tc>
        <w:tc>
          <w:tcPr>
            <w:tcW w:w="1843" w:type="dxa"/>
          </w:tcPr>
          <w:p w14:paraId="36602F45" w14:textId="0EC49B59" w:rsidR="003E6DA0" w:rsidRPr="00255391" w:rsidRDefault="003E6DA0" w:rsidP="003E6DA0">
            <w:pPr>
              <w:pStyle w:val="110"/>
            </w:pPr>
            <w:r w:rsidRPr="00255391">
              <w:t>Основан на типе PackageType</w:t>
            </w:r>
          </w:p>
        </w:tc>
        <w:tc>
          <w:tcPr>
            <w:tcW w:w="2550" w:type="dxa"/>
          </w:tcPr>
          <w:p w14:paraId="230244A8" w14:textId="77777777" w:rsidR="003E6DA0" w:rsidRPr="00255391" w:rsidRDefault="003E6DA0" w:rsidP="003E6DA0">
            <w:pPr>
              <w:pStyle w:val="110"/>
            </w:pPr>
          </w:p>
        </w:tc>
      </w:tr>
      <w:tr w:rsidR="003E6DA0" w:rsidRPr="00255391" w14:paraId="104DE20D" w14:textId="77777777" w:rsidTr="00844184">
        <w:tc>
          <w:tcPr>
            <w:tcW w:w="993" w:type="dxa"/>
          </w:tcPr>
          <w:p w14:paraId="7F9648EF" w14:textId="77777777" w:rsidR="003E6DA0" w:rsidRPr="00255391" w:rsidRDefault="003E6DA0" w:rsidP="00B16187">
            <w:pPr>
              <w:pStyle w:val="a"/>
              <w:numPr>
                <w:ilvl w:val="2"/>
                <w:numId w:val="30"/>
              </w:numPr>
            </w:pPr>
          </w:p>
        </w:tc>
        <w:tc>
          <w:tcPr>
            <w:tcW w:w="1282" w:type="dxa"/>
          </w:tcPr>
          <w:p w14:paraId="4378F129" w14:textId="27886A7E" w:rsidR="003E6DA0" w:rsidRPr="00255391" w:rsidRDefault="003E6DA0" w:rsidP="003E6DA0">
            <w:pPr>
              <w:pStyle w:val="110"/>
            </w:pPr>
            <w:r w:rsidRPr="00255391">
              <w:t>ImportedPayment</w:t>
            </w:r>
          </w:p>
        </w:tc>
        <w:tc>
          <w:tcPr>
            <w:tcW w:w="1892" w:type="dxa"/>
          </w:tcPr>
          <w:p w14:paraId="11C880F2" w14:textId="3B48D41F" w:rsidR="003E6DA0" w:rsidRPr="00255391" w:rsidRDefault="00BC71B6" w:rsidP="003E6DA0">
            <w:pPr>
              <w:pStyle w:val="110"/>
            </w:pPr>
            <w:r w:rsidRPr="00255391">
              <w:t>Направляемое новое извещение о приеме к исполнению распоряжения</w:t>
            </w:r>
          </w:p>
        </w:tc>
        <w:tc>
          <w:tcPr>
            <w:tcW w:w="1646" w:type="dxa"/>
          </w:tcPr>
          <w:p w14:paraId="54078F97" w14:textId="7FCDB898" w:rsidR="003E6DA0" w:rsidRPr="00255391" w:rsidRDefault="003E6DA0" w:rsidP="003E6DA0">
            <w:pPr>
              <w:pStyle w:val="110"/>
            </w:pPr>
            <w:r w:rsidRPr="00255391">
              <w:t>1…100, обязательно</w:t>
            </w:r>
          </w:p>
        </w:tc>
        <w:tc>
          <w:tcPr>
            <w:tcW w:w="1843" w:type="dxa"/>
          </w:tcPr>
          <w:p w14:paraId="411C7F3A" w14:textId="77BCB01E" w:rsidR="003E6DA0" w:rsidRPr="00255391" w:rsidRDefault="003E6DA0" w:rsidP="003E6DA0">
            <w:pPr>
              <w:pStyle w:val="110"/>
            </w:pPr>
            <w:r w:rsidRPr="00255391">
              <w:t xml:space="preserve">ImportedPaymentType (см. описание в разделе </w:t>
            </w:r>
            <w:r w:rsidRPr="00255391">
              <w:fldChar w:fldCharType="begin"/>
            </w:r>
            <w:r w:rsidRPr="00255391">
              <w:instrText xml:space="preserve"> REF _Ref525600464 \n \h  \* MERGEFORMAT </w:instrText>
            </w:r>
            <w:r w:rsidRPr="00255391">
              <w:fldChar w:fldCharType="separate"/>
            </w:r>
            <w:r w:rsidR="00836A48">
              <w:t>3.17.1</w:t>
            </w:r>
            <w:r w:rsidRPr="00255391">
              <w:fldChar w:fldCharType="end"/>
            </w:r>
            <w:r w:rsidRPr="00255391">
              <w:t xml:space="preserve">, п. </w:t>
            </w:r>
            <w:r w:rsidRPr="00255391">
              <w:fldChar w:fldCharType="begin"/>
            </w:r>
            <w:r w:rsidRPr="00255391">
              <w:instrText xml:space="preserve"> REF OLE_LINK722 \n \h  \* MERGEFORMAT </w:instrText>
            </w:r>
            <w:r w:rsidRPr="00255391">
              <w:fldChar w:fldCharType="separate"/>
            </w:r>
            <w:r w:rsidR="00836A48">
              <w:t>3</w:t>
            </w:r>
            <w:r w:rsidRPr="00255391">
              <w:fldChar w:fldCharType="end"/>
            </w:r>
            <w:r w:rsidRPr="00255391">
              <w:t>)</w:t>
            </w:r>
          </w:p>
        </w:tc>
        <w:tc>
          <w:tcPr>
            <w:tcW w:w="2550" w:type="dxa"/>
          </w:tcPr>
          <w:p w14:paraId="7D49B912" w14:textId="21DE188C" w:rsidR="003E6DA0" w:rsidRPr="00255391" w:rsidRDefault="00BC71B6" w:rsidP="003E6DA0">
            <w:pPr>
              <w:pStyle w:val="110"/>
              <w:rPr>
                <w:i/>
              </w:rPr>
            </w:pPr>
            <w:r w:rsidRPr="00255391">
              <w:rPr>
                <w:i/>
              </w:rPr>
              <w:t>Наличие данного контейнера исключает наличие контейнера ImportedChange</w:t>
            </w:r>
          </w:p>
        </w:tc>
      </w:tr>
      <w:tr w:rsidR="00BC71B6" w:rsidRPr="00255391" w14:paraId="3015524B" w14:textId="77777777" w:rsidTr="00844184">
        <w:tc>
          <w:tcPr>
            <w:tcW w:w="993" w:type="dxa"/>
          </w:tcPr>
          <w:p w14:paraId="7D2F1F66" w14:textId="77777777" w:rsidR="00BC71B6" w:rsidRPr="00255391" w:rsidRDefault="00BC71B6" w:rsidP="00B16187">
            <w:pPr>
              <w:pStyle w:val="a"/>
              <w:numPr>
                <w:ilvl w:val="2"/>
                <w:numId w:val="30"/>
              </w:numPr>
            </w:pPr>
          </w:p>
        </w:tc>
        <w:tc>
          <w:tcPr>
            <w:tcW w:w="1282" w:type="dxa"/>
          </w:tcPr>
          <w:p w14:paraId="13D483B8" w14:textId="4C4FB88C" w:rsidR="00BC71B6" w:rsidRPr="00255391" w:rsidRDefault="00BC71B6" w:rsidP="00BC71B6">
            <w:pPr>
              <w:pStyle w:val="110"/>
            </w:pPr>
            <w:r w:rsidRPr="00255391">
              <w:t>ImportedChange</w:t>
            </w:r>
          </w:p>
        </w:tc>
        <w:tc>
          <w:tcPr>
            <w:tcW w:w="1892" w:type="dxa"/>
          </w:tcPr>
          <w:p w14:paraId="5ACDE077" w14:textId="2967BBB0" w:rsidR="00BC71B6" w:rsidRPr="00255391" w:rsidRDefault="00BC71B6" w:rsidP="00BC71B6">
            <w:pPr>
              <w:pStyle w:val="110"/>
            </w:pPr>
            <w:r w:rsidRPr="00255391">
              <w:t>Направляемые изменения в извещение о приеме к исполнению распоряжения</w:t>
            </w:r>
          </w:p>
        </w:tc>
        <w:tc>
          <w:tcPr>
            <w:tcW w:w="1646" w:type="dxa"/>
          </w:tcPr>
          <w:p w14:paraId="27291F08" w14:textId="0B9806D6" w:rsidR="00BC71B6" w:rsidRPr="00255391" w:rsidRDefault="00BC71B6" w:rsidP="00BC71B6">
            <w:pPr>
              <w:pStyle w:val="110"/>
            </w:pPr>
            <w:r w:rsidRPr="00255391">
              <w:t>1…100, обязательно</w:t>
            </w:r>
          </w:p>
        </w:tc>
        <w:tc>
          <w:tcPr>
            <w:tcW w:w="1843" w:type="dxa"/>
          </w:tcPr>
          <w:p w14:paraId="6685DD52" w14:textId="77777777" w:rsidR="00BC71B6" w:rsidRPr="00255391" w:rsidRDefault="00BC71B6" w:rsidP="00BC71B6">
            <w:pPr>
              <w:pStyle w:val="110"/>
            </w:pPr>
            <w:r w:rsidRPr="00255391">
              <w:t>Контейнер</w:t>
            </w:r>
          </w:p>
          <w:p w14:paraId="38888342" w14:textId="77777777" w:rsidR="00BC71B6" w:rsidRPr="00255391" w:rsidRDefault="00BC71B6" w:rsidP="00BC71B6">
            <w:pPr>
              <w:pStyle w:val="110"/>
            </w:pPr>
            <w:r w:rsidRPr="00255391">
              <w:t>/</w:t>
            </w:r>
          </w:p>
          <w:p w14:paraId="6F983BA9" w14:textId="6C3E54D6" w:rsidR="00BC71B6" w:rsidRPr="00255391" w:rsidRDefault="00BC71B6" w:rsidP="00BC71B6">
            <w:pPr>
              <w:pStyle w:val="110"/>
            </w:pPr>
            <w:r w:rsidRPr="00255391">
              <w:t>Основан на типе ImportedChangeType (см. описание в таблице –</w:t>
            </w:r>
            <w:r w:rsidR="00F9689D" w:rsidRPr="00255391">
              <w:fldChar w:fldCharType="begin"/>
            </w:r>
            <w:r w:rsidR="00F9689D" w:rsidRPr="00255391">
              <w:instrText xml:space="preserve"> REF _Ref285494 \h </w:instrText>
            </w:r>
            <w:r w:rsidR="000F0DFD" w:rsidRPr="00255391">
              <w:instrText xml:space="preserve"> \* MERGEFORMAT </w:instrText>
            </w:r>
            <w:r w:rsidR="00F9689D" w:rsidRPr="00255391">
              <w:fldChar w:fldCharType="separate"/>
            </w:r>
            <w:r w:rsidR="00836A48" w:rsidRPr="00255391">
              <w:t xml:space="preserve">Таблица </w:t>
            </w:r>
            <w:r w:rsidR="00836A48">
              <w:rPr>
                <w:noProof/>
              </w:rPr>
              <w:t>25</w:t>
            </w:r>
            <w:r w:rsidR="00F9689D" w:rsidRPr="00255391">
              <w:fldChar w:fldCharType="end"/>
            </w:r>
            <w:r w:rsidRPr="00255391">
              <w:t>)</w:t>
            </w:r>
          </w:p>
        </w:tc>
        <w:tc>
          <w:tcPr>
            <w:tcW w:w="2550" w:type="dxa"/>
          </w:tcPr>
          <w:p w14:paraId="3E35C6B8" w14:textId="4FFC7BA6" w:rsidR="00BC71B6" w:rsidRPr="00255391" w:rsidRDefault="00BC71B6" w:rsidP="00BC71B6">
            <w:pPr>
              <w:pStyle w:val="110"/>
            </w:pPr>
            <w:r w:rsidRPr="00255391">
              <w:t>Наличие данного контейнера исключает наличие контейнера ImportedPayment</w:t>
            </w:r>
          </w:p>
        </w:tc>
      </w:tr>
      <w:tr w:rsidR="002F2B32" w:rsidRPr="00255391" w14:paraId="7150F891" w14:textId="77777777" w:rsidTr="00844184">
        <w:tc>
          <w:tcPr>
            <w:tcW w:w="993" w:type="dxa"/>
          </w:tcPr>
          <w:p w14:paraId="25C870B6" w14:textId="77777777" w:rsidR="002F2B32" w:rsidRPr="00255391" w:rsidRDefault="002F2B32" w:rsidP="00B16187">
            <w:pPr>
              <w:pStyle w:val="a"/>
              <w:numPr>
                <w:ilvl w:val="3"/>
                <w:numId w:val="30"/>
              </w:numPr>
            </w:pPr>
          </w:p>
        </w:tc>
        <w:tc>
          <w:tcPr>
            <w:tcW w:w="1282" w:type="dxa"/>
          </w:tcPr>
          <w:p w14:paraId="1598C9D1" w14:textId="7DF749FC" w:rsidR="002F2B32" w:rsidRPr="00255391" w:rsidRDefault="002F2B32" w:rsidP="002F2B32">
            <w:pPr>
              <w:pStyle w:val="110"/>
            </w:pPr>
            <w:r w:rsidRPr="00255391">
              <w:t>originatorId (атрибут)</w:t>
            </w:r>
          </w:p>
        </w:tc>
        <w:tc>
          <w:tcPr>
            <w:tcW w:w="1892" w:type="dxa"/>
          </w:tcPr>
          <w:p w14:paraId="21830648" w14:textId="12DE41C9" w:rsidR="002F2B32" w:rsidRPr="00255391" w:rsidRDefault="002F2B32" w:rsidP="002F2B32">
            <w:pPr>
              <w:pStyle w:val="110"/>
            </w:pPr>
            <w:r w:rsidRPr="00255391">
              <w:t>УРН участника косвенного взаимодействия, сформировавшего сущность</w:t>
            </w:r>
          </w:p>
        </w:tc>
        <w:tc>
          <w:tcPr>
            <w:tcW w:w="1646" w:type="dxa"/>
          </w:tcPr>
          <w:p w14:paraId="3A94CA34" w14:textId="738E6B99" w:rsidR="002F2B32" w:rsidRPr="00255391" w:rsidRDefault="002F2B32" w:rsidP="002F2B32">
            <w:pPr>
              <w:pStyle w:val="110"/>
            </w:pPr>
            <w:r w:rsidRPr="00255391">
              <w:t>0...1, необязательно</w:t>
            </w:r>
          </w:p>
        </w:tc>
        <w:tc>
          <w:tcPr>
            <w:tcW w:w="1843" w:type="dxa"/>
          </w:tcPr>
          <w:p w14:paraId="791E02C1" w14:textId="2F64AFEE" w:rsidR="002F2B32" w:rsidRPr="00255391" w:rsidRDefault="002F2B32" w:rsidP="002F2B32">
            <w:pPr>
              <w:pStyle w:val="110"/>
            </w:pPr>
            <w:bookmarkStart w:id="364" w:name="OLE_LINK578"/>
            <w:bookmarkStart w:id="365" w:name="OLE_LINK579"/>
            <w:r w:rsidRPr="00255391">
              <w:t>URNType</w:t>
            </w:r>
            <w:bookmarkEnd w:id="364"/>
            <w:bookmarkEnd w:id="365"/>
            <w:r w:rsidRPr="00255391">
              <w:t xml:space="preserve"> </w:t>
            </w:r>
            <w:r w:rsidR="00C314B9" w:rsidRPr="00255391">
              <w:t xml:space="preserve">(см. описание в пункте </w:t>
            </w:r>
            <w:r w:rsidR="00C314B9" w:rsidRPr="00255391">
              <w:fldChar w:fldCharType="begin"/>
            </w:r>
            <w:r w:rsidR="00C314B9" w:rsidRPr="00255391">
              <w:instrText xml:space="preserve"> REF _Ref525599123 \n \h  \* MERGEFORMAT </w:instrText>
            </w:r>
            <w:r w:rsidR="00C314B9" w:rsidRPr="00255391">
              <w:fldChar w:fldCharType="separate"/>
            </w:r>
            <w:r w:rsidR="00836A48">
              <w:t>16</w:t>
            </w:r>
            <w:r w:rsidR="00C314B9" w:rsidRPr="00255391">
              <w:fldChar w:fldCharType="end"/>
            </w:r>
            <w:r w:rsidR="00C314B9" w:rsidRPr="00255391">
              <w:t xml:space="preserve"> раздела </w:t>
            </w:r>
            <w:r w:rsidR="00C314B9" w:rsidRPr="00255391">
              <w:fldChar w:fldCharType="begin"/>
            </w:r>
            <w:r w:rsidR="00C314B9" w:rsidRPr="00255391">
              <w:instrText xml:space="preserve"> REF _Ref525597097 \n \h  \* MERGEFORMAT </w:instrText>
            </w:r>
            <w:r w:rsidR="00C314B9" w:rsidRPr="00255391">
              <w:fldChar w:fldCharType="separate"/>
            </w:r>
            <w:r w:rsidR="00836A48">
              <w:t>3.17.2</w:t>
            </w:r>
            <w:r w:rsidR="00C314B9" w:rsidRPr="00255391">
              <w:fldChar w:fldCharType="end"/>
            </w:r>
            <w:r w:rsidR="00C314B9" w:rsidRPr="00255391">
              <w:t>)</w:t>
            </w:r>
          </w:p>
        </w:tc>
        <w:tc>
          <w:tcPr>
            <w:tcW w:w="2550" w:type="dxa"/>
          </w:tcPr>
          <w:p w14:paraId="0F5CAC77" w14:textId="77777777" w:rsidR="002F2B32" w:rsidRPr="00255391" w:rsidRDefault="002F2B32" w:rsidP="002F2B32">
            <w:pPr>
              <w:pStyle w:val="110"/>
            </w:pPr>
          </w:p>
        </w:tc>
      </w:tr>
      <w:tr w:rsidR="009E75F5" w:rsidRPr="00255391" w14:paraId="3AE1D4F6" w14:textId="77777777" w:rsidTr="00844184">
        <w:tc>
          <w:tcPr>
            <w:tcW w:w="993" w:type="dxa"/>
          </w:tcPr>
          <w:p w14:paraId="30E3B1AD" w14:textId="77777777" w:rsidR="009E75F5" w:rsidRPr="00255391" w:rsidRDefault="009E75F5" w:rsidP="00B16187">
            <w:pPr>
              <w:pStyle w:val="a"/>
              <w:numPr>
                <w:ilvl w:val="3"/>
                <w:numId w:val="30"/>
              </w:numPr>
            </w:pPr>
          </w:p>
        </w:tc>
        <w:tc>
          <w:tcPr>
            <w:tcW w:w="1282" w:type="dxa"/>
          </w:tcPr>
          <w:p w14:paraId="2A240E12" w14:textId="6F6A2410" w:rsidR="009E75F5" w:rsidRPr="00255391" w:rsidRDefault="00DC2C29" w:rsidP="009E75F5">
            <w:pPr>
              <w:pStyle w:val="110"/>
            </w:pPr>
            <w:r w:rsidRPr="00255391">
              <w:rPr>
                <w:lang w:val="en-US"/>
              </w:rPr>
              <w:t>I</w:t>
            </w:r>
            <w:r w:rsidR="009E75F5" w:rsidRPr="00255391">
              <w:t xml:space="preserve">d (атрибут) </w:t>
            </w:r>
          </w:p>
        </w:tc>
        <w:tc>
          <w:tcPr>
            <w:tcW w:w="1892" w:type="dxa"/>
          </w:tcPr>
          <w:p w14:paraId="443C824F" w14:textId="5E7EC217" w:rsidR="009E75F5" w:rsidRPr="00255391" w:rsidRDefault="009E75F5" w:rsidP="009E75F5">
            <w:pPr>
              <w:pStyle w:val="110"/>
            </w:pPr>
            <w:r w:rsidRPr="00255391">
              <w:t>Идентификатор изменяемого извещения в пакете</w:t>
            </w:r>
          </w:p>
        </w:tc>
        <w:tc>
          <w:tcPr>
            <w:tcW w:w="1646" w:type="dxa"/>
          </w:tcPr>
          <w:p w14:paraId="605FEC43" w14:textId="3FE8CEBD" w:rsidR="009E75F5" w:rsidRPr="00255391" w:rsidRDefault="009E75F5" w:rsidP="009E75F5">
            <w:pPr>
              <w:pStyle w:val="110"/>
            </w:pPr>
            <w:r w:rsidRPr="00255391">
              <w:t>1, обязательно</w:t>
            </w:r>
          </w:p>
        </w:tc>
        <w:tc>
          <w:tcPr>
            <w:tcW w:w="1843" w:type="dxa"/>
          </w:tcPr>
          <w:p w14:paraId="5AF79ED4" w14:textId="614FEF17" w:rsidR="009E75F5" w:rsidRPr="00255391" w:rsidRDefault="009E75F5" w:rsidP="009E75F5">
            <w:pPr>
              <w:pStyle w:val="110"/>
            </w:pPr>
            <w:r w:rsidRPr="00255391">
              <w:t>Строка не более 50 символов в формате в формате ID</w:t>
            </w:r>
          </w:p>
        </w:tc>
        <w:tc>
          <w:tcPr>
            <w:tcW w:w="2550" w:type="dxa"/>
          </w:tcPr>
          <w:p w14:paraId="689518B5" w14:textId="77777777" w:rsidR="009E75F5" w:rsidRPr="00255391" w:rsidRDefault="009E75F5" w:rsidP="009E75F5">
            <w:pPr>
              <w:pStyle w:val="110"/>
            </w:pPr>
          </w:p>
        </w:tc>
      </w:tr>
      <w:tr w:rsidR="009E75F5" w:rsidRPr="00255391" w14:paraId="68939354" w14:textId="77777777" w:rsidTr="00844184">
        <w:tc>
          <w:tcPr>
            <w:tcW w:w="993" w:type="dxa"/>
          </w:tcPr>
          <w:p w14:paraId="3E90571E" w14:textId="77777777" w:rsidR="009E75F5" w:rsidRPr="00255391" w:rsidRDefault="009E75F5" w:rsidP="00B16187">
            <w:pPr>
              <w:pStyle w:val="a"/>
              <w:numPr>
                <w:ilvl w:val="3"/>
                <w:numId w:val="30"/>
              </w:numPr>
            </w:pPr>
          </w:p>
        </w:tc>
        <w:tc>
          <w:tcPr>
            <w:tcW w:w="1282" w:type="dxa"/>
          </w:tcPr>
          <w:p w14:paraId="426ADF6F" w14:textId="733E22BE" w:rsidR="009E75F5" w:rsidRPr="00255391" w:rsidRDefault="009E75F5" w:rsidP="009E75F5">
            <w:pPr>
              <w:pStyle w:val="110"/>
            </w:pPr>
            <w:r w:rsidRPr="00255391">
              <w:t>paymentId (атрибут)</w:t>
            </w:r>
          </w:p>
        </w:tc>
        <w:tc>
          <w:tcPr>
            <w:tcW w:w="1892" w:type="dxa"/>
          </w:tcPr>
          <w:p w14:paraId="190A6E62" w14:textId="31C7C13F" w:rsidR="009E75F5" w:rsidRPr="00255391" w:rsidRDefault="009E75F5" w:rsidP="009E75F5">
            <w:pPr>
              <w:pStyle w:val="110"/>
            </w:pPr>
            <w:r w:rsidRPr="00255391">
              <w:t>УИП, присвоенный участником, принявшим платеж</w:t>
            </w:r>
          </w:p>
        </w:tc>
        <w:tc>
          <w:tcPr>
            <w:tcW w:w="1646" w:type="dxa"/>
          </w:tcPr>
          <w:p w14:paraId="40395CE6" w14:textId="574D48DB" w:rsidR="009E75F5" w:rsidRPr="00255391" w:rsidRDefault="009E75F5" w:rsidP="009E75F5">
            <w:pPr>
              <w:pStyle w:val="110"/>
            </w:pPr>
            <w:r w:rsidRPr="00255391">
              <w:t>1, обязательно</w:t>
            </w:r>
          </w:p>
        </w:tc>
        <w:tc>
          <w:tcPr>
            <w:tcW w:w="1843" w:type="dxa"/>
          </w:tcPr>
          <w:p w14:paraId="73ADBF57" w14:textId="7D6DC090" w:rsidR="009E75F5" w:rsidRPr="00255391" w:rsidRDefault="009E75F5" w:rsidP="009E75F5">
            <w:pPr>
              <w:pStyle w:val="110"/>
            </w:pPr>
            <w:r w:rsidRPr="00255391">
              <w:t xml:space="preserve">PaymentIdType </w:t>
            </w:r>
            <w:r w:rsidR="00C314B9" w:rsidRPr="00255391">
              <w:rPr>
                <w:szCs w:val="20"/>
              </w:rPr>
              <w:t xml:space="preserve">(описание см. в пункте </w:t>
            </w:r>
            <w:r w:rsidR="00C314B9" w:rsidRPr="00255391">
              <w:rPr>
                <w:szCs w:val="20"/>
              </w:rPr>
              <w:fldChar w:fldCharType="begin"/>
            </w:r>
            <w:r w:rsidR="00C314B9" w:rsidRPr="00255391">
              <w:rPr>
                <w:szCs w:val="20"/>
              </w:rPr>
              <w:instrText xml:space="preserve"> REF _Ref525598914 \n \h  \* MERGEFORMAT </w:instrText>
            </w:r>
            <w:r w:rsidR="00C314B9" w:rsidRPr="00255391">
              <w:rPr>
                <w:szCs w:val="20"/>
              </w:rPr>
            </w:r>
            <w:r w:rsidR="00C314B9" w:rsidRPr="00255391">
              <w:rPr>
                <w:szCs w:val="20"/>
              </w:rPr>
              <w:fldChar w:fldCharType="separate"/>
            </w:r>
            <w:r w:rsidR="00836A48">
              <w:rPr>
                <w:szCs w:val="20"/>
              </w:rPr>
              <w:t>14</w:t>
            </w:r>
            <w:r w:rsidR="00C314B9" w:rsidRPr="00255391">
              <w:rPr>
                <w:szCs w:val="20"/>
              </w:rPr>
              <w:fldChar w:fldCharType="end"/>
            </w:r>
            <w:r w:rsidR="00C314B9" w:rsidRPr="00255391">
              <w:rPr>
                <w:szCs w:val="20"/>
              </w:rPr>
              <w:t xml:space="preserve"> </w:t>
            </w:r>
            <w:r w:rsidR="00C314B9" w:rsidRPr="00255391">
              <w:t xml:space="preserve">раздела </w:t>
            </w:r>
            <w:r w:rsidR="00C314B9" w:rsidRPr="00255391">
              <w:fldChar w:fldCharType="begin"/>
            </w:r>
            <w:r w:rsidR="00C314B9" w:rsidRPr="00255391">
              <w:instrText xml:space="preserve"> REF _Ref525597097 \n \h  \* MERGEFORMAT </w:instrText>
            </w:r>
            <w:r w:rsidR="00C314B9" w:rsidRPr="00255391">
              <w:fldChar w:fldCharType="separate"/>
            </w:r>
            <w:r w:rsidR="00836A48">
              <w:t>3.17.2</w:t>
            </w:r>
            <w:r w:rsidR="00C314B9" w:rsidRPr="00255391">
              <w:fldChar w:fldCharType="end"/>
            </w:r>
            <w:r w:rsidR="00C314B9" w:rsidRPr="00255391">
              <w:rPr>
                <w:szCs w:val="20"/>
              </w:rPr>
              <w:t>)</w:t>
            </w:r>
          </w:p>
        </w:tc>
        <w:tc>
          <w:tcPr>
            <w:tcW w:w="2550" w:type="dxa"/>
          </w:tcPr>
          <w:p w14:paraId="6B925A00" w14:textId="57E51C88" w:rsidR="009E75F5" w:rsidRPr="00255391" w:rsidRDefault="009E75F5" w:rsidP="000F0DFD">
            <w:pPr>
              <w:pStyle w:val="110"/>
            </w:pPr>
            <w:r w:rsidRPr="00255391">
              <w:t xml:space="preserve">Алгоритм формирования УИП описан в разделе </w:t>
            </w:r>
            <w:r w:rsidR="000F0DFD" w:rsidRPr="00255391">
              <w:fldChar w:fldCharType="begin"/>
            </w:r>
            <w:r w:rsidR="000F0DFD" w:rsidRPr="00255391">
              <w:instrText xml:space="preserve"> REF _Ref333299 \n \h </w:instrText>
            </w:r>
            <w:r w:rsidR="00D91E4A" w:rsidRPr="00255391">
              <w:instrText xml:space="preserve"> \* MERGEFORMAT </w:instrText>
            </w:r>
            <w:r w:rsidR="000F0DFD" w:rsidRPr="00255391">
              <w:fldChar w:fldCharType="separate"/>
            </w:r>
            <w:r w:rsidR="00836A48">
              <w:t>4.3</w:t>
            </w:r>
            <w:r w:rsidR="000F0DFD" w:rsidRPr="00255391">
              <w:fldChar w:fldCharType="end"/>
            </w:r>
          </w:p>
        </w:tc>
      </w:tr>
      <w:tr w:rsidR="009E75F5" w:rsidRPr="00255391" w14:paraId="03FBD12C" w14:textId="77777777" w:rsidTr="00844184">
        <w:tc>
          <w:tcPr>
            <w:tcW w:w="993" w:type="dxa"/>
          </w:tcPr>
          <w:p w14:paraId="04600AD7" w14:textId="77777777" w:rsidR="009E75F5" w:rsidRPr="00255391" w:rsidRDefault="009E75F5" w:rsidP="00B16187">
            <w:pPr>
              <w:pStyle w:val="a"/>
              <w:numPr>
                <w:ilvl w:val="3"/>
                <w:numId w:val="30"/>
              </w:numPr>
            </w:pPr>
          </w:p>
        </w:tc>
        <w:tc>
          <w:tcPr>
            <w:tcW w:w="1282" w:type="dxa"/>
          </w:tcPr>
          <w:p w14:paraId="738C83C3" w14:textId="421EF408" w:rsidR="009E75F5" w:rsidRPr="00255391" w:rsidRDefault="009E75F5" w:rsidP="009E75F5">
            <w:pPr>
              <w:pStyle w:val="110"/>
            </w:pPr>
            <w:r w:rsidRPr="00255391">
              <w:rPr>
                <w:rFonts w:hint="eastAsia"/>
              </w:rPr>
              <w:t>Change</w:t>
            </w:r>
          </w:p>
        </w:tc>
        <w:tc>
          <w:tcPr>
            <w:tcW w:w="1892" w:type="dxa"/>
          </w:tcPr>
          <w:p w14:paraId="70A7CFBD" w14:textId="3884BB63" w:rsidR="009E75F5" w:rsidRPr="00255391" w:rsidRDefault="009E75F5" w:rsidP="009E75F5">
            <w:pPr>
              <w:pStyle w:val="110"/>
            </w:pPr>
            <w:r w:rsidRPr="00255391">
              <w:rPr>
                <w:rFonts w:hint="eastAsia"/>
              </w:rPr>
              <w:t>Изменяемые поля</w:t>
            </w:r>
          </w:p>
        </w:tc>
        <w:tc>
          <w:tcPr>
            <w:tcW w:w="1646" w:type="dxa"/>
          </w:tcPr>
          <w:p w14:paraId="70D98842" w14:textId="57158EB1" w:rsidR="009E75F5" w:rsidRPr="00255391" w:rsidRDefault="009E75F5" w:rsidP="009E75F5">
            <w:pPr>
              <w:pStyle w:val="110"/>
            </w:pPr>
            <w:r w:rsidRPr="00255391">
              <w:rPr>
                <w:rFonts w:hint="eastAsia"/>
              </w:rPr>
              <w:t>0...∞, необязательно</w:t>
            </w:r>
          </w:p>
        </w:tc>
        <w:tc>
          <w:tcPr>
            <w:tcW w:w="1843" w:type="dxa"/>
          </w:tcPr>
          <w:p w14:paraId="7405C328" w14:textId="77777777" w:rsidR="009E75F5" w:rsidRPr="00255391" w:rsidRDefault="009E75F5" w:rsidP="009E75F5">
            <w:pPr>
              <w:pStyle w:val="110"/>
            </w:pPr>
            <w:r w:rsidRPr="00255391">
              <w:t>Контейнер/</w:t>
            </w:r>
          </w:p>
          <w:p w14:paraId="644D3CE4" w14:textId="04AB146A" w:rsidR="009E75F5" w:rsidRPr="00255391" w:rsidRDefault="009E75F5" w:rsidP="009E75F5">
            <w:pPr>
              <w:pStyle w:val="110"/>
            </w:pPr>
            <w:r w:rsidRPr="00255391">
              <w:t xml:space="preserve">ChangeType (см описание в таблице - </w:t>
            </w:r>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836A48" w:rsidRPr="00255391">
              <w:t xml:space="preserve">Таблица </w:t>
            </w:r>
            <w:r w:rsidR="00836A48">
              <w:rPr>
                <w:noProof/>
              </w:rPr>
              <w:t>26</w:t>
            </w:r>
            <w:r w:rsidR="00060202" w:rsidRPr="00255391">
              <w:fldChar w:fldCharType="end"/>
            </w:r>
            <w:r w:rsidRPr="00255391">
              <w:t>)</w:t>
            </w:r>
          </w:p>
        </w:tc>
        <w:tc>
          <w:tcPr>
            <w:tcW w:w="2550" w:type="dxa"/>
          </w:tcPr>
          <w:p w14:paraId="0225ECD8" w14:textId="77777777" w:rsidR="009E75F5" w:rsidRPr="00255391" w:rsidRDefault="009E75F5" w:rsidP="009E75F5">
            <w:pPr>
              <w:pStyle w:val="110"/>
            </w:pPr>
          </w:p>
        </w:tc>
      </w:tr>
      <w:tr w:rsidR="009E75F5" w:rsidRPr="00255391" w14:paraId="4035B466" w14:textId="77777777" w:rsidTr="00844184">
        <w:tc>
          <w:tcPr>
            <w:tcW w:w="993" w:type="dxa"/>
          </w:tcPr>
          <w:p w14:paraId="146CA76C" w14:textId="77777777" w:rsidR="009E75F5" w:rsidRPr="00255391" w:rsidRDefault="009E75F5" w:rsidP="00B16187">
            <w:pPr>
              <w:pStyle w:val="a"/>
              <w:numPr>
                <w:ilvl w:val="3"/>
                <w:numId w:val="30"/>
              </w:numPr>
            </w:pPr>
          </w:p>
        </w:tc>
        <w:tc>
          <w:tcPr>
            <w:tcW w:w="1282" w:type="dxa"/>
          </w:tcPr>
          <w:p w14:paraId="275F8B64" w14:textId="1C81D613" w:rsidR="009E75F5" w:rsidRPr="00255391" w:rsidRDefault="009E75F5" w:rsidP="009E75F5">
            <w:pPr>
              <w:pStyle w:val="110"/>
            </w:pPr>
            <w:r w:rsidRPr="00255391">
              <w:t>ChangeStatus</w:t>
            </w:r>
          </w:p>
        </w:tc>
        <w:tc>
          <w:tcPr>
            <w:tcW w:w="1892" w:type="dxa"/>
          </w:tcPr>
          <w:p w14:paraId="177334CD" w14:textId="3BFE45CF" w:rsidR="009E75F5" w:rsidRPr="00255391" w:rsidRDefault="009E75F5" w:rsidP="009E75F5">
            <w:pPr>
              <w:pStyle w:val="110"/>
            </w:pPr>
            <w:r w:rsidRPr="00255391">
              <w:t>Сведения о статусе и основаниях изменения.</w:t>
            </w:r>
          </w:p>
        </w:tc>
        <w:tc>
          <w:tcPr>
            <w:tcW w:w="1646" w:type="dxa"/>
          </w:tcPr>
          <w:p w14:paraId="39BD5C2A" w14:textId="24C8E4CD" w:rsidR="009E75F5" w:rsidRPr="00255391" w:rsidRDefault="009E75F5" w:rsidP="009E75F5">
            <w:pPr>
              <w:pStyle w:val="110"/>
            </w:pPr>
            <w:r w:rsidRPr="00255391">
              <w:t>1, обязательно</w:t>
            </w:r>
          </w:p>
        </w:tc>
        <w:tc>
          <w:tcPr>
            <w:tcW w:w="1843" w:type="dxa"/>
          </w:tcPr>
          <w:p w14:paraId="05F85DF5" w14:textId="77777777" w:rsidR="009E75F5" w:rsidRPr="00255391" w:rsidRDefault="009E75F5" w:rsidP="009E75F5">
            <w:pPr>
              <w:pStyle w:val="110"/>
            </w:pPr>
            <w:r w:rsidRPr="00255391">
              <w:t>Контейнер/</w:t>
            </w:r>
          </w:p>
          <w:p w14:paraId="308579DF" w14:textId="09436247" w:rsidR="009E75F5" w:rsidRPr="00255391" w:rsidRDefault="009E75F5" w:rsidP="009E75F5">
            <w:pPr>
              <w:pStyle w:val="110"/>
            </w:pPr>
            <w:r w:rsidRPr="00255391">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836A48" w:rsidRPr="00255391">
              <w:t xml:space="preserve">Таблица </w:t>
            </w:r>
            <w:r w:rsidR="00836A48">
              <w:rPr>
                <w:noProof/>
              </w:rPr>
              <w:t>27</w:t>
            </w:r>
            <w:r w:rsidR="0017258A" w:rsidRPr="00255391">
              <w:fldChar w:fldCharType="end"/>
            </w:r>
            <w:r w:rsidRPr="00255391">
              <w:t>)</w:t>
            </w:r>
          </w:p>
        </w:tc>
        <w:tc>
          <w:tcPr>
            <w:tcW w:w="2550" w:type="dxa"/>
          </w:tcPr>
          <w:p w14:paraId="0BA125D9" w14:textId="77777777" w:rsidR="009E75F5" w:rsidRPr="00255391" w:rsidRDefault="009E75F5" w:rsidP="009E75F5">
            <w:pPr>
              <w:pStyle w:val="110"/>
            </w:pPr>
          </w:p>
        </w:tc>
      </w:tr>
      <w:tr w:rsidR="009E75F5" w:rsidRPr="00255391" w14:paraId="5F6F02D2" w14:textId="77777777" w:rsidTr="00844184">
        <w:tc>
          <w:tcPr>
            <w:tcW w:w="993" w:type="dxa"/>
          </w:tcPr>
          <w:p w14:paraId="35E5EFB4" w14:textId="77777777" w:rsidR="009E75F5" w:rsidRPr="00255391" w:rsidRDefault="009E75F5" w:rsidP="00B16187">
            <w:pPr>
              <w:pStyle w:val="a"/>
              <w:numPr>
                <w:ilvl w:val="4"/>
                <w:numId w:val="30"/>
              </w:numPr>
            </w:pPr>
          </w:p>
        </w:tc>
        <w:tc>
          <w:tcPr>
            <w:tcW w:w="1282" w:type="dxa"/>
          </w:tcPr>
          <w:p w14:paraId="512992F9" w14:textId="0C7E9D46" w:rsidR="009E75F5" w:rsidRPr="00255391" w:rsidRDefault="009E75F5" w:rsidP="009E75F5">
            <w:pPr>
              <w:pStyle w:val="110"/>
            </w:pPr>
            <w:r w:rsidRPr="00255391">
              <w:t>Meaning</w:t>
            </w:r>
          </w:p>
        </w:tc>
        <w:tc>
          <w:tcPr>
            <w:tcW w:w="1892" w:type="dxa"/>
          </w:tcPr>
          <w:p w14:paraId="42F83858" w14:textId="70645075" w:rsidR="009E75F5" w:rsidRPr="00255391" w:rsidRDefault="009E75F5" w:rsidP="009E75F5">
            <w:pPr>
              <w:pStyle w:val="110"/>
            </w:pPr>
            <w:r w:rsidRPr="00255391">
              <w:t xml:space="preserve">Статус, отражающий </w:t>
            </w:r>
            <w:r w:rsidRPr="00255391">
              <w:lastRenderedPageBreak/>
              <w:t xml:space="preserve">изменение данных </w:t>
            </w:r>
          </w:p>
        </w:tc>
        <w:tc>
          <w:tcPr>
            <w:tcW w:w="1646" w:type="dxa"/>
          </w:tcPr>
          <w:p w14:paraId="4796524C" w14:textId="536F8406" w:rsidR="009E75F5" w:rsidRPr="00255391" w:rsidRDefault="009E75F5" w:rsidP="009E75F5">
            <w:pPr>
              <w:pStyle w:val="110"/>
            </w:pPr>
            <w:r w:rsidRPr="00255391">
              <w:lastRenderedPageBreak/>
              <w:t>1, обязательно</w:t>
            </w:r>
          </w:p>
        </w:tc>
        <w:tc>
          <w:tcPr>
            <w:tcW w:w="1843" w:type="dxa"/>
          </w:tcPr>
          <w:p w14:paraId="1F011B9B" w14:textId="77777777" w:rsidR="009E75F5" w:rsidRPr="00255391" w:rsidRDefault="009E75F5" w:rsidP="009E75F5">
            <w:pPr>
              <w:pStyle w:val="110"/>
            </w:pPr>
            <w:r w:rsidRPr="00255391">
              <w:t xml:space="preserve">Строка длиной 1 символ </w:t>
            </w:r>
          </w:p>
          <w:p w14:paraId="088CCDCC" w14:textId="77777777" w:rsidR="009E75F5" w:rsidRPr="00255391" w:rsidRDefault="009E75F5" w:rsidP="009E75F5">
            <w:pPr>
              <w:pStyle w:val="110"/>
            </w:pPr>
            <w:r w:rsidRPr="00255391">
              <w:lastRenderedPageBreak/>
              <w:t xml:space="preserve">/ </w:t>
            </w:r>
          </w:p>
          <w:p w14:paraId="6CE00EA4" w14:textId="7889457C" w:rsidR="009E75F5" w:rsidRPr="00255391" w:rsidRDefault="009E75F5" w:rsidP="009E75F5">
            <w:pPr>
              <w:pStyle w:val="110"/>
            </w:pPr>
            <w:r w:rsidRPr="00255391">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t>)</w:t>
            </w:r>
          </w:p>
        </w:tc>
        <w:tc>
          <w:tcPr>
            <w:tcW w:w="2550" w:type="dxa"/>
          </w:tcPr>
          <w:p w14:paraId="44192323" w14:textId="77777777" w:rsidR="009E75F5" w:rsidRPr="00255391" w:rsidRDefault="009E75F5" w:rsidP="009E75F5">
            <w:pPr>
              <w:pStyle w:val="110"/>
            </w:pPr>
            <w:r w:rsidRPr="00255391">
              <w:lastRenderedPageBreak/>
              <w:t>Возможные значения:</w:t>
            </w:r>
          </w:p>
          <w:p w14:paraId="1365C178" w14:textId="77777777" w:rsidR="009E75F5" w:rsidRPr="00255391" w:rsidRDefault="009E75F5" w:rsidP="009E75F5">
            <w:pPr>
              <w:pStyle w:val="110"/>
            </w:pPr>
            <w:r w:rsidRPr="00255391">
              <w:t>2 – уточнение;</w:t>
            </w:r>
          </w:p>
          <w:p w14:paraId="679FFBB4" w14:textId="77777777" w:rsidR="00DA2530" w:rsidRPr="00255391" w:rsidRDefault="009E75F5" w:rsidP="009E75F5">
            <w:pPr>
              <w:pStyle w:val="110"/>
            </w:pPr>
            <w:r w:rsidRPr="00255391">
              <w:lastRenderedPageBreak/>
              <w:t>3 – уточнение об аннулировании</w:t>
            </w:r>
            <w:r w:rsidR="00DA2530" w:rsidRPr="00255391">
              <w:t>.</w:t>
            </w:r>
          </w:p>
          <w:p w14:paraId="41BBE492" w14:textId="015192B1" w:rsidR="009E75F5" w:rsidRPr="00255391" w:rsidRDefault="00DA2530" w:rsidP="009E75F5">
            <w:pPr>
              <w:pStyle w:val="110"/>
            </w:pPr>
            <w:r w:rsidRPr="00255391">
              <w:rPr>
                <w:i/>
              </w:rPr>
              <w:t>Допустимо для извещений о приеме к исполнению распоряжений, у которых значение д</w:t>
            </w:r>
            <w:r w:rsidR="00FE3FED" w:rsidRPr="00255391">
              <w:rPr>
                <w:i/>
              </w:rPr>
              <w:t>аты в поле «</w:t>
            </w:r>
            <w:r w:rsidR="00636E94" w:rsidRPr="00636E94">
              <w:rPr>
                <w:i/>
              </w:rPr>
              <w:t>paymentDate</w:t>
            </w:r>
            <w:r w:rsidR="00FE3FED" w:rsidRPr="00255391">
              <w:rPr>
                <w:i/>
              </w:rPr>
              <w:t xml:space="preserve">» ранее </w:t>
            </w:r>
            <w:r w:rsidRPr="00255391">
              <w:rPr>
                <w:i/>
              </w:rPr>
              <w:t>«01.01.2021»</w:t>
            </w:r>
            <w:r w:rsidR="009E75F5" w:rsidRPr="00255391">
              <w:t>;</w:t>
            </w:r>
          </w:p>
          <w:p w14:paraId="669B8F8C" w14:textId="77777777" w:rsidR="009E75F5" w:rsidRPr="00255391" w:rsidRDefault="009E75F5" w:rsidP="009E75F5">
            <w:pPr>
              <w:pStyle w:val="110"/>
            </w:pPr>
            <w:r w:rsidRPr="00255391">
              <w:t>4 – уточнение о деаннулировании (отмена аннулирования).</w:t>
            </w:r>
          </w:p>
          <w:p w14:paraId="6A9E8C08" w14:textId="17DBE17D" w:rsidR="00144B5B" w:rsidRPr="00255391" w:rsidRDefault="00144B5B" w:rsidP="009E75F5">
            <w:pPr>
              <w:pStyle w:val="110"/>
              <w:rPr>
                <w:i/>
              </w:rPr>
            </w:pPr>
            <w:r w:rsidRPr="00255391">
              <w:rPr>
                <w:i/>
              </w:rPr>
              <w:t>Допустимо для извещений о приеме к исполнению распоряжений, у которых значение даты в поле «</w:t>
            </w:r>
            <w:r w:rsidR="00636E94" w:rsidRPr="00636E94">
              <w:rPr>
                <w:i/>
              </w:rPr>
              <w:t>paymentDate</w:t>
            </w:r>
            <w:r w:rsidRPr="00255391">
              <w:rPr>
                <w:i/>
              </w:rPr>
              <w:t>» ранее  «01.01.2021»</w:t>
            </w:r>
          </w:p>
        </w:tc>
      </w:tr>
      <w:tr w:rsidR="009E75F5" w:rsidRPr="00255391" w14:paraId="1919165B" w14:textId="77777777" w:rsidTr="00844184">
        <w:tc>
          <w:tcPr>
            <w:tcW w:w="993" w:type="dxa"/>
          </w:tcPr>
          <w:p w14:paraId="2409CFE2" w14:textId="77777777" w:rsidR="009E75F5" w:rsidRPr="00255391" w:rsidRDefault="009E75F5" w:rsidP="00B16187">
            <w:pPr>
              <w:pStyle w:val="a"/>
              <w:numPr>
                <w:ilvl w:val="4"/>
                <w:numId w:val="30"/>
              </w:numPr>
            </w:pPr>
          </w:p>
        </w:tc>
        <w:tc>
          <w:tcPr>
            <w:tcW w:w="1282" w:type="dxa"/>
          </w:tcPr>
          <w:p w14:paraId="2778C794" w14:textId="4192030D" w:rsidR="009E75F5" w:rsidRPr="00255391" w:rsidRDefault="009E75F5" w:rsidP="009E75F5">
            <w:pPr>
              <w:pStyle w:val="110"/>
            </w:pPr>
            <w:r w:rsidRPr="00255391">
              <w:t>Reason</w:t>
            </w:r>
          </w:p>
        </w:tc>
        <w:tc>
          <w:tcPr>
            <w:tcW w:w="1892" w:type="dxa"/>
          </w:tcPr>
          <w:p w14:paraId="5F8D2E43" w14:textId="198BDA59" w:rsidR="009E75F5" w:rsidRPr="00255391" w:rsidRDefault="009E75F5" w:rsidP="009E75F5">
            <w:pPr>
              <w:pStyle w:val="110"/>
            </w:pPr>
            <w:r w:rsidRPr="00255391">
              <w:t>Основание изменения</w:t>
            </w:r>
          </w:p>
        </w:tc>
        <w:tc>
          <w:tcPr>
            <w:tcW w:w="1646" w:type="dxa"/>
          </w:tcPr>
          <w:p w14:paraId="4634B4B4" w14:textId="25444CE5" w:rsidR="009E75F5" w:rsidRPr="00255391" w:rsidRDefault="009E75F5" w:rsidP="009E75F5">
            <w:pPr>
              <w:pStyle w:val="110"/>
            </w:pPr>
            <w:r w:rsidRPr="00255391">
              <w:t>1, обязательно</w:t>
            </w:r>
          </w:p>
        </w:tc>
        <w:tc>
          <w:tcPr>
            <w:tcW w:w="1843" w:type="dxa"/>
          </w:tcPr>
          <w:p w14:paraId="080C6D0D" w14:textId="77777777" w:rsidR="009E75F5" w:rsidRPr="00255391" w:rsidRDefault="009E75F5" w:rsidP="009E75F5">
            <w:pPr>
              <w:pStyle w:val="110"/>
            </w:pPr>
            <w:r w:rsidRPr="00255391">
              <w:t xml:space="preserve">Строка длиной до 512 символов </w:t>
            </w:r>
          </w:p>
          <w:p w14:paraId="5FC04078" w14:textId="77777777" w:rsidR="009E75F5" w:rsidRPr="00255391" w:rsidRDefault="009E75F5" w:rsidP="009E75F5">
            <w:pPr>
              <w:pStyle w:val="110"/>
            </w:pPr>
            <w:r w:rsidRPr="00255391">
              <w:t xml:space="preserve">/ </w:t>
            </w:r>
          </w:p>
          <w:p w14:paraId="6F053A99" w14:textId="113EBA92" w:rsidR="009E75F5" w:rsidRPr="00255391" w:rsidRDefault="009E75F5" w:rsidP="009E75F5">
            <w:pPr>
              <w:pStyle w:val="110"/>
            </w:pPr>
            <w:r w:rsidRPr="00255391">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t>)</w:t>
            </w:r>
          </w:p>
        </w:tc>
        <w:tc>
          <w:tcPr>
            <w:tcW w:w="2550" w:type="dxa"/>
          </w:tcPr>
          <w:p w14:paraId="36A5FE49" w14:textId="77777777" w:rsidR="009E75F5" w:rsidRPr="00255391" w:rsidRDefault="009E75F5" w:rsidP="009E75F5">
            <w:pPr>
              <w:pStyle w:val="110"/>
            </w:pPr>
          </w:p>
        </w:tc>
      </w:tr>
      <w:tr w:rsidR="009E75F5" w:rsidRPr="00255391" w14:paraId="57967C1E" w14:textId="77777777" w:rsidTr="00844184">
        <w:tc>
          <w:tcPr>
            <w:tcW w:w="993" w:type="dxa"/>
          </w:tcPr>
          <w:p w14:paraId="2068152F" w14:textId="77777777" w:rsidR="009E75F5" w:rsidRPr="00255391" w:rsidRDefault="009E75F5" w:rsidP="00B16187">
            <w:pPr>
              <w:pStyle w:val="a"/>
              <w:numPr>
                <w:ilvl w:val="4"/>
                <w:numId w:val="30"/>
              </w:numPr>
            </w:pPr>
          </w:p>
        </w:tc>
        <w:tc>
          <w:tcPr>
            <w:tcW w:w="1282" w:type="dxa"/>
          </w:tcPr>
          <w:p w14:paraId="5401664B" w14:textId="1AE69C9C" w:rsidR="009E75F5" w:rsidRPr="00255391" w:rsidRDefault="009E75F5" w:rsidP="009E75F5">
            <w:pPr>
              <w:pStyle w:val="110"/>
            </w:pPr>
            <w:r w:rsidRPr="00255391">
              <w:t>ChangeDate</w:t>
            </w:r>
          </w:p>
        </w:tc>
        <w:tc>
          <w:tcPr>
            <w:tcW w:w="1892" w:type="dxa"/>
          </w:tcPr>
          <w:p w14:paraId="54BE2A41" w14:textId="1C12D115" w:rsidR="009E75F5" w:rsidRPr="00255391" w:rsidRDefault="009E75F5" w:rsidP="009E75F5">
            <w:pPr>
              <w:pStyle w:val="110"/>
            </w:pPr>
            <w:r w:rsidRPr="00255391">
              <w:t>Дата, а также сведения о периоде времени, в который осуществлено уточнение информации об уплате (до 21 часа или после 21 часа по местному времени), либо время уточнения информации об уплате</w:t>
            </w:r>
          </w:p>
        </w:tc>
        <w:tc>
          <w:tcPr>
            <w:tcW w:w="1646" w:type="dxa"/>
          </w:tcPr>
          <w:p w14:paraId="1E67E5BE" w14:textId="18EBE640" w:rsidR="009E75F5" w:rsidRPr="00255391" w:rsidRDefault="009E75F5" w:rsidP="009E75F5">
            <w:pPr>
              <w:pStyle w:val="110"/>
            </w:pPr>
            <w:r w:rsidRPr="00255391">
              <w:t>1, обязательно</w:t>
            </w:r>
          </w:p>
        </w:tc>
        <w:tc>
          <w:tcPr>
            <w:tcW w:w="1843" w:type="dxa"/>
          </w:tcPr>
          <w:p w14:paraId="214E5DFA" w14:textId="77777777" w:rsidR="009E75F5" w:rsidRPr="00255391" w:rsidRDefault="009E75F5" w:rsidP="009E75F5">
            <w:pPr>
              <w:pStyle w:val="110"/>
            </w:pPr>
            <w:r w:rsidRPr="00255391">
              <w:t>Формат определен стандартом XML/XSD, опубликованным по адресу http://www.w3.org/TR/xmlschema-2/#dateTime</w:t>
            </w:r>
          </w:p>
          <w:p w14:paraId="12E5739B" w14:textId="5677FE76" w:rsidR="009E75F5" w:rsidRPr="00255391" w:rsidRDefault="009E75F5" w:rsidP="009E75F5">
            <w:pPr>
              <w:pStyle w:val="110"/>
            </w:pPr>
            <w:r w:rsidRPr="00255391">
              <w:t>/ dateTime</w:t>
            </w:r>
          </w:p>
        </w:tc>
        <w:tc>
          <w:tcPr>
            <w:tcW w:w="2550" w:type="dxa"/>
          </w:tcPr>
          <w:p w14:paraId="0790C306" w14:textId="6830F472" w:rsidR="009E75F5" w:rsidRPr="00255391" w:rsidRDefault="009E75F5" w:rsidP="009E75F5">
            <w:pPr>
              <w:pStyle w:val="110"/>
            </w:pPr>
            <w:r w:rsidRPr="00255391">
              <w:t>При указании сведений о периоде времени, в который осуществлено уточнение информации об уплате, для обозначения периода времени до 21 часа по местному времени используется значение «20:59:59», после 21 часа по местному времени – «21:01:00»</w:t>
            </w:r>
          </w:p>
        </w:tc>
      </w:tr>
    </w:tbl>
    <w:p w14:paraId="12624C31" w14:textId="4A91EB69" w:rsidR="00CA7322" w:rsidRPr="00255391" w:rsidRDefault="00CA7322" w:rsidP="003E6DA0">
      <w:pPr>
        <w:pStyle w:val="4"/>
      </w:pPr>
      <w:bookmarkStart w:id="366" w:name="_Ref525506230"/>
      <w:r w:rsidRPr="00255391">
        <w:t>Описание полей ответа на запрос</w:t>
      </w:r>
      <w:bookmarkEnd w:id="36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E6DA0" w:rsidRPr="00255391" w14:paraId="3F9A2B26" w14:textId="77777777" w:rsidTr="00E54A47">
        <w:trPr>
          <w:tblHeader/>
        </w:trPr>
        <w:tc>
          <w:tcPr>
            <w:tcW w:w="710" w:type="dxa"/>
            <w:shd w:val="clear" w:color="auto" w:fill="E7E6E6" w:themeFill="background2"/>
            <w:vAlign w:val="center"/>
          </w:tcPr>
          <w:p w14:paraId="058669CD" w14:textId="77777777" w:rsidR="003E6DA0" w:rsidRPr="00255391" w:rsidRDefault="003E6DA0" w:rsidP="00E54A47">
            <w:pPr>
              <w:pStyle w:val="111"/>
            </w:pPr>
            <w:r w:rsidRPr="00255391">
              <w:rPr>
                <w:u w:color="000000"/>
              </w:rPr>
              <w:t>№</w:t>
            </w:r>
          </w:p>
        </w:tc>
        <w:tc>
          <w:tcPr>
            <w:tcW w:w="1565" w:type="dxa"/>
            <w:shd w:val="clear" w:color="auto" w:fill="E7E6E6" w:themeFill="background2"/>
            <w:vAlign w:val="center"/>
          </w:tcPr>
          <w:p w14:paraId="1095972C" w14:textId="77777777" w:rsidR="003E6DA0" w:rsidRPr="00255391" w:rsidRDefault="003E6DA0" w:rsidP="00E54A47">
            <w:pPr>
              <w:pStyle w:val="111"/>
              <w:rPr>
                <w:lang w:val="ru-RU"/>
              </w:rPr>
            </w:pPr>
            <w:r w:rsidRPr="00255391">
              <w:rPr>
                <w:u w:color="000000"/>
                <w:lang w:val="ru-RU"/>
              </w:rPr>
              <w:t>Код поля</w:t>
            </w:r>
          </w:p>
        </w:tc>
        <w:tc>
          <w:tcPr>
            <w:tcW w:w="1892" w:type="dxa"/>
            <w:shd w:val="clear" w:color="auto" w:fill="E7E6E6" w:themeFill="background2"/>
            <w:vAlign w:val="center"/>
          </w:tcPr>
          <w:p w14:paraId="55D52137" w14:textId="77777777" w:rsidR="003E6DA0" w:rsidRPr="00255391" w:rsidRDefault="003E6DA0" w:rsidP="00E54A4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6C681797" w14:textId="77777777" w:rsidR="003E6DA0" w:rsidRPr="00255391" w:rsidRDefault="003E6DA0" w:rsidP="00E54A4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705DE92C" w14:textId="77777777" w:rsidR="003E6DA0" w:rsidRPr="00255391" w:rsidRDefault="003E6DA0"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DC73DC9" w14:textId="77777777" w:rsidR="003E6DA0" w:rsidRPr="00255391" w:rsidRDefault="003E6DA0" w:rsidP="00E54A47">
            <w:pPr>
              <w:pStyle w:val="111"/>
            </w:pPr>
            <w:r w:rsidRPr="00255391">
              <w:rPr>
                <w:u w:color="000000"/>
                <w:lang w:val="ru-RU"/>
              </w:rPr>
              <w:t>Комментарий</w:t>
            </w:r>
            <w:r w:rsidRPr="00255391">
              <w:rPr>
                <w:u w:color="000000"/>
              </w:rPr>
              <w:t xml:space="preserve"> </w:t>
            </w:r>
          </w:p>
        </w:tc>
      </w:tr>
      <w:tr w:rsidR="003E6DA0" w:rsidRPr="00255391" w14:paraId="279F9AEB" w14:textId="77777777" w:rsidTr="00E54A47">
        <w:tc>
          <w:tcPr>
            <w:tcW w:w="710" w:type="dxa"/>
          </w:tcPr>
          <w:p w14:paraId="1876368F" w14:textId="77777777" w:rsidR="003E6DA0" w:rsidRPr="00255391" w:rsidRDefault="003E6DA0" w:rsidP="00B16187">
            <w:pPr>
              <w:pStyle w:val="a"/>
              <w:numPr>
                <w:ilvl w:val="0"/>
                <w:numId w:val="31"/>
              </w:numPr>
            </w:pPr>
          </w:p>
        </w:tc>
        <w:tc>
          <w:tcPr>
            <w:tcW w:w="1565" w:type="dxa"/>
          </w:tcPr>
          <w:p w14:paraId="0A17D90E" w14:textId="7D2B0E03" w:rsidR="003E6DA0" w:rsidRPr="00255391" w:rsidRDefault="003E6DA0" w:rsidP="003E6DA0">
            <w:pPr>
              <w:pStyle w:val="110"/>
            </w:pPr>
            <w:r w:rsidRPr="00255391">
              <w:rPr>
                <w:lang w:val="en-US"/>
              </w:rPr>
              <w:t>ImportPaymentsResponse</w:t>
            </w:r>
          </w:p>
        </w:tc>
        <w:tc>
          <w:tcPr>
            <w:tcW w:w="1892" w:type="dxa"/>
          </w:tcPr>
          <w:p w14:paraId="4FEE9E0A" w14:textId="77C59188" w:rsidR="003E6DA0" w:rsidRPr="00255391" w:rsidRDefault="003E6DA0" w:rsidP="003E6DA0">
            <w:pPr>
              <w:pStyle w:val="110"/>
            </w:pPr>
            <w:r w:rsidRPr="00255391">
              <w:t xml:space="preserve">Ответ на запрос приема информации об </w:t>
            </w:r>
            <w:r w:rsidRPr="00255391">
              <w:lastRenderedPageBreak/>
              <w:t>уплате (информация из распоряжения плательщика)</w:t>
            </w:r>
          </w:p>
        </w:tc>
        <w:tc>
          <w:tcPr>
            <w:tcW w:w="1646" w:type="dxa"/>
          </w:tcPr>
          <w:p w14:paraId="1031C911" w14:textId="716D114E" w:rsidR="003E6DA0" w:rsidRPr="00255391" w:rsidRDefault="003E6DA0" w:rsidP="003E6DA0">
            <w:pPr>
              <w:pStyle w:val="110"/>
            </w:pPr>
            <w:r w:rsidRPr="00255391">
              <w:lastRenderedPageBreak/>
              <w:t>1, обязательно</w:t>
            </w:r>
          </w:p>
        </w:tc>
        <w:tc>
          <w:tcPr>
            <w:tcW w:w="1843" w:type="dxa"/>
          </w:tcPr>
          <w:p w14:paraId="60FB4613" w14:textId="51C72102" w:rsidR="003E6DA0" w:rsidRPr="00255391" w:rsidRDefault="003E6DA0" w:rsidP="003E6DA0">
            <w:pPr>
              <w:pStyle w:val="110"/>
            </w:pPr>
            <w:r w:rsidRPr="00255391">
              <w:rPr>
                <w:lang w:val="en-US"/>
              </w:rPr>
              <w:t>ImportPackageResponseType</w:t>
            </w:r>
            <w:r w:rsidRPr="00255391">
              <w:t xml:space="preserve"> (см. описание в </w:t>
            </w:r>
            <w:r w:rsidRPr="00255391">
              <w:lastRenderedPageBreak/>
              <w:t xml:space="preserve">пункте </w:t>
            </w:r>
            <w:r w:rsidRPr="00255391">
              <w:fldChar w:fldCharType="begin"/>
            </w:r>
            <w:r w:rsidRPr="00255391">
              <w:instrText xml:space="preserve"> REF _Ref482877890 \n \h  \* MERGEFORMAT </w:instrText>
            </w:r>
            <w:r w:rsidRPr="00255391">
              <w:fldChar w:fldCharType="separate"/>
            </w:r>
            <w:r w:rsidR="00836A48">
              <w:t>2</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836A48">
              <w:t>3.17.1</w:t>
            </w:r>
            <w:r w:rsidRPr="00255391">
              <w:fldChar w:fldCharType="end"/>
            </w:r>
            <w:r w:rsidRPr="00255391">
              <w:t>)</w:t>
            </w:r>
          </w:p>
        </w:tc>
        <w:tc>
          <w:tcPr>
            <w:tcW w:w="2550" w:type="dxa"/>
          </w:tcPr>
          <w:p w14:paraId="22BC29E2" w14:textId="77777777" w:rsidR="003E6DA0" w:rsidRPr="00255391" w:rsidRDefault="003E6DA0" w:rsidP="003E6DA0">
            <w:pPr>
              <w:pStyle w:val="110"/>
            </w:pPr>
          </w:p>
        </w:tc>
      </w:tr>
    </w:tbl>
    <w:p w14:paraId="581E7D07" w14:textId="0FBAAC02" w:rsidR="00CA7322" w:rsidRPr="00255391" w:rsidRDefault="00CA7322" w:rsidP="00CA7322">
      <w:pPr>
        <w:pStyle w:val="4"/>
      </w:pPr>
      <w:bookmarkStart w:id="367" w:name="_Toc522721787"/>
      <w:bookmarkStart w:id="368" w:name="_Ref333600"/>
      <w:bookmarkStart w:id="369" w:name="_Ref333602"/>
      <w:bookmarkStart w:id="370" w:name="_Ref56419837"/>
      <w:bookmarkStart w:id="371" w:name="_Ref56434203"/>
      <w:bookmarkStart w:id="372" w:name="_Ref56434205"/>
      <w:r w:rsidRPr="00255391">
        <w:lastRenderedPageBreak/>
        <w:t>Описание проверок запроса</w:t>
      </w:r>
      <w:bookmarkEnd w:id="367"/>
      <w:bookmarkEnd w:id="368"/>
      <w:bookmarkEnd w:id="369"/>
      <w:bookmarkEnd w:id="370"/>
      <w:bookmarkEnd w:id="371"/>
      <w:bookmarkEnd w:id="372"/>
    </w:p>
    <w:tbl>
      <w:tblPr>
        <w:tblStyle w:val="affb"/>
        <w:tblW w:w="10206" w:type="dxa"/>
        <w:tblInd w:w="-431" w:type="dxa"/>
        <w:tblLayout w:type="fixed"/>
        <w:tblLook w:val="04A0" w:firstRow="1" w:lastRow="0" w:firstColumn="1" w:lastColumn="0" w:noHBand="0" w:noVBand="1"/>
      </w:tblPr>
      <w:tblGrid>
        <w:gridCol w:w="568"/>
        <w:gridCol w:w="1134"/>
        <w:gridCol w:w="1418"/>
        <w:gridCol w:w="3402"/>
        <w:gridCol w:w="1559"/>
        <w:gridCol w:w="2125"/>
      </w:tblGrid>
      <w:tr w:rsidR="003E6DA0" w:rsidRPr="00255391" w14:paraId="5A64D847" w14:textId="77777777" w:rsidTr="00D75FB9">
        <w:trPr>
          <w:tblHeader/>
        </w:trPr>
        <w:tc>
          <w:tcPr>
            <w:tcW w:w="568" w:type="dxa"/>
            <w:shd w:val="clear" w:color="auto" w:fill="E7E6E6" w:themeFill="background2"/>
            <w:vAlign w:val="center"/>
          </w:tcPr>
          <w:p w14:paraId="717051C4" w14:textId="77777777" w:rsidR="003E6DA0" w:rsidRPr="00255391" w:rsidRDefault="003E6DA0" w:rsidP="001F0FB0">
            <w:pPr>
              <w:pStyle w:val="111"/>
            </w:pPr>
            <w:r w:rsidRPr="00255391">
              <w:rPr>
                <w:u w:color="000000"/>
              </w:rPr>
              <w:t>№</w:t>
            </w:r>
          </w:p>
        </w:tc>
        <w:tc>
          <w:tcPr>
            <w:tcW w:w="1134" w:type="dxa"/>
            <w:shd w:val="clear" w:color="auto" w:fill="E7E6E6" w:themeFill="background2"/>
            <w:vAlign w:val="center"/>
          </w:tcPr>
          <w:p w14:paraId="7CFDD2C5" w14:textId="77777777" w:rsidR="003E6DA0" w:rsidRPr="00255391" w:rsidRDefault="003E6DA0" w:rsidP="001F0FB0">
            <w:pPr>
              <w:pStyle w:val="111"/>
              <w:rPr>
                <w:lang w:val="ru-RU"/>
              </w:rPr>
            </w:pPr>
            <w:r w:rsidRPr="00255391">
              <w:rPr>
                <w:u w:color="000000"/>
                <w:lang w:val="ru-RU"/>
              </w:rPr>
              <w:t>Местоположение поля</w:t>
            </w:r>
          </w:p>
        </w:tc>
        <w:tc>
          <w:tcPr>
            <w:tcW w:w="1418" w:type="dxa"/>
            <w:shd w:val="clear" w:color="auto" w:fill="E7E6E6" w:themeFill="background2"/>
            <w:vAlign w:val="center"/>
          </w:tcPr>
          <w:p w14:paraId="308BD876" w14:textId="77777777" w:rsidR="003E6DA0" w:rsidRPr="00255391" w:rsidRDefault="003E6DA0" w:rsidP="001F0FB0">
            <w:pPr>
              <w:pStyle w:val="111"/>
              <w:rPr>
                <w:lang w:val="ru-RU"/>
              </w:rPr>
            </w:pPr>
            <w:r w:rsidRPr="00255391">
              <w:rPr>
                <w:u w:color="000000"/>
                <w:lang w:val="ru-RU"/>
              </w:rPr>
              <w:t>Код поля</w:t>
            </w:r>
          </w:p>
        </w:tc>
        <w:tc>
          <w:tcPr>
            <w:tcW w:w="3402" w:type="dxa"/>
            <w:shd w:val="clear" w:color="auto" w:fill="E7E6E6" w:themeFill="background2"/>
            <w:vAlign w:val="center"/>
          </w:tcPr>
          <w:p w14:paraId="7FFBFB4F" w14:textId="77777777" w:rsidR="003E6DA0" w:rsidRPr="00255391" w:rsidRDefault="003E6DA0" w:rsidP="001F0FB0">
            <w:pPr>
              <w:pStyle w:val="111"/>
              <w:rPr>
                <w:lang w:val="ru-RU"/>
              </w:rPr>
            </w:pPr>
            <w:r w:rsidRPr="00255391">
              <w:rPr>
                <w:u w:color="000000"/>
                <w:lang w:val="ru-RU"/>
              </w:rPr>
              <w:t>Проверка</w:t>
            </w:r>
          </w:p>
        </w:tc>
        <w:tc>
          <w:tcPr>
            <w:tcW w:w="1559" w:type="dxa"/>
            <w:shd w:val="clear" w:color="auto" w:fill="E7E6E6" w:themeFill="background2"/>
            <w:vAlign w:val="center"/>
          </w:tcPr>
          <w:p w14:paraId="00E4FABE" w14:textId="77777777" w:rsidR="003E6DA0" w:rsidRPr="00255391" w:rsidRDefault="003E6DA0" w:rsidP="001F0FB0">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6B73F402" w14:textId="77777777" w:rsidR="003E6DA0" w:rsidRPr="00255391" w:rsidRDefault="003E6DA0" w:rsidP="001F0FB0">
            <w:pPr>
              <w:pStyle w:val="111"/>
              <w:rPr>
                <w:lang w:val="ru-RU"/>
              </w:rPr>
            </w:pPr>
            <w:r w:rsidRPr="00255391">
              <w:rPr>
                <w:u w:color="000000"/>
                <w:lang w:val="ru-RU"/>
              </w:rPr>
              <w:t>Комментарий</w:t>
            </w:r>
          </w:p>
        </w:tc>
      </w:tr>
      <w:tr w:rsidR="003E6DA0" w:rsidRPr="00255391" w14:paraId="12E7BF05" w14:textId="77777777" w:rsidTr="00D75FB9">
        <w:tc>
          <w:tcPr>
            <w:tcW w:w="568" w:type="dxa"/>
          </w:tcPr>
          <w:p w14:paraId="69CA0238" w14:textId="77777777" w:rsidR="003E6DA0" w:rsidRPr="00255391" w:rsidRDefault="003E6DA0" w:rsidP="00B16187">
            <w:pPr>
              <w:pStyle w:val="a"/>
              <w:numPr>
                <w:ilvl w:val="0"/>
                <w:numId w:val="32"/>
              </w:numPr>
            </w:pPr>
          </w:p>
        </w:tc>
        <w:tc>
          <w:tcPr>
            <w:tcW w:w="1134" w:type="dxa"/>
          </w:tcPr>
          <w:p w14:paraId="05C403CD" w14:textId="6E39CDF4" w:rsidR="003E6DA0" w:rsidRPr="00255391" w:rsidRDefault="003E6DA0" w:rsidP="003E6DA0">
            <w:pPr>
              <w:pStyle w:val="110"/>
            </w:pPr>
            <w:r w:rsidRPr="00255391">
              <w:rPr>
                <w:i/>
                <w:iCs/>
                <w:szCs w:val="20"/>
              </w:rPr>
              <w:t>Блок содержимого вложений</w:t>
            </w:r>
          </w:p>
        </w:tc>
        <w:tc>
          <w:tcPr>
            <w:tcW w:w="1418" w:type="dxa"/>
          </w:tcPr>
          <w:p w14:paraId="4BD280B3" w14:textId="3A9EFB28" w:rsidR="003E6DA0" w:rsidRPr="00255391" w:rsidRDefault="003E6DA0" w:rsidP="003E6DA0">
            <w:pPr>
              <w:pStyle w:val="110"/>
            </w:pPr>
            <w:r w:rsidRPr="00255391">
              <w:rPr>
                <w:szCs w:val="20"/>
              </w:rPr>
              <w:t>//PersonalSignature</w:t>
            </w:r>
          </w:p>
        </w:tc>
        <w:tc>
          <w:tcPr>
            <w:tcW w:w="3402" w:type="dxa"/>
          </w:tcPr>
          <w:p w14:paraId="65A039D4" w14:textId="00160E91" w:rsidR="003E6DA0" w:rsidRPr="00255391" w:rsidRDefault="003E6DA0" w:rsidP="003E6DA0">
            <w:pPr>
              <w:pStyle w:val="110"/>
            </w:pPr>
            <w:r w:rsidRPr="00255391">
              <w:rPr>
                <w:szCs w:val="20"/>
              </w:rPr>
              <w:t>Не пройдена проверка ЭП под сущностью</w:t>
            </w:r>
          </w:p>
        </w:tc>
        <w:tc>
          <w:tcPr>
            <w:tcW w:w="1559" w:type="dxa"/>
          </w:tcPr>
          <w:p w14:paraId="4ED75BF2" w14:textId="69398CC4" w:rsidR="003E6DA0" w:rsidRPr="00255391" w:rsidRDefault="003E6DA0" w:rsidP="003E6DA0">
            <w:pPr>
              <w:pStyle w:val="110"/>
              <w:rPr>
                <w:lang w:val="en-US"/>
              </w:rPr>
            </w:pPr>
            <w:r w:rsidRPr="00255391">
              <w:rPr>
                <w:szCs w:val="20"/>
                <w:lang w:val="en-US"/>
              </w:rPr>
              <w:t>GetResponseResponse/ResponseMessage/Response /SenderProvidedResponseData/RequestStatus/StatusCode = «13»</w:t>
            </w:r>
          </w:p>
        </w:tc>
        <w:tc>
          <w:tcPr>
            <w:tcW w:w="2125" w:type="dxa"/>
          </w:tcPr>
          <w:p w14:paraId="36EF3C44" w14:textId="5FDA2EF8" w:rsidR="003E6DA0" w:rsidRPr="00255391" w:rsidRDefault="003E6DA0" w:rsidP="003E6DA0">
            <w:pPr>
              <w:pStyle w:val="110"/>
            </w:pPr>
            <w:r w:rsidRPr="00255391">
              <w:rPr>
                <w:i/>
                <w:szCs w:val="20"/>
              </w:rPr>
              <w:t>Неверный формат данных ЭП под сущностью (запросом)</w:t>
            </w:r>
          </w:p>
        </w:tc>
      </w:tr>
      <w:tr w:rsidR="003E6DA0" w:rsidRPr="00255391" w14:paraId="54E0C3F9" w14:textId="77777777" w:rsidTr="00D75FB9">
        <w:tc>
          <w:tcPr>
            <w:tcW w:w="568" w:type="dxa"/>
          </w:tcPr>
          <w:p w14:paraId="5F65E833" w14:textId="77777777" w:rsidR="003E6DA0" w:rsidRPr="00255391" w:rsidRDefault="003E6DA0" w:rsidP="00B16187">
            <w:pPr>
              <w:pStyle w:val="a"/>
              <w:numPr>
                <w:ilvl w:val="0"/>
                <w:numId w:val="32"/>
              </w:numPr>
            </w:pPr>
          </w:p>
        </w:tc>
        <w:tc>
          <w:tcPr>
            <w:tcW w:w="1134" w:type="dxa"/>
          </w:tcPr>
          <w:p w14:paraId="6389E1A3" w14:textId="4DDCADD5" w:rsidR="003E6DA0" w:rsidRPr="00255391" w:rsidRDefault="003E6DA0" w:rsidP="003E6DA0">
            <w:pPr>
              <w:pStyle w:val="110"/>
            </w:pPr>
            <w:r w:rsidRPr="00255391">
              <w:rPr>
                <w:i/>
                <w:iCs/>
                <w:szCs w:val="20"/>
              </w:rPr>
              <w:t>Бизнес поля запроса</w:t>
            </w:r>
          </w:p>
        </w:tc>
        <w:tc>
          <w:tcPr>
            <w:tcW w:w="1418" w:type="dxa"/>
          </w:tcPr>
          <w:p w14:paraId="3BA226BF" w14:textId="2605A94F"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p>
        </w:tc>
        <w:tc>
          <w:tcPr>
            <w:tcW w:w="3402" w:type="dxa"/>
          </w:tcPr>
          <w:p w14:paraId="56B542E1" w14:textId="423D08E0" w:rsidR="003E6DA0" w:rsidRPr="00255391" w:rsidRDefault="003E6DA0" w:rsidP="003E6DA0">
            <w:pPr>
              <w:pStyle w:val="110"/>
            </w:pPr>
            <w:r w:rsidRPr="00255391">
              <w:rPr>
                <w:szCs w:val="20"/>
              </w:rPr>
              <w:t>Системный сбой. Разовый отказ ГИС ГМП, необходимо повторить запрос</w:t>
            </w:r>
          </w:p>
        </w:tc>
        <w:tc>
          <w:tcPr>
            <w:tcW w:w="1559" w:type="dxa"/>
          </w:tcPr>
          <w:p w14:paraId="3A8A56A9" w14:textId="77777777" w:rsidR="003E6DA0" w:rsidRPr="00255391" w:rsidRDefault="003E6DA0" w:rsidP="003E6DA0">
            <w:pPr>
              <w:pStyle w:val="110"/>
              <w:rPr>
                <w:szCs w:val="20"/>
                <w:lang w:val="en-US"/>
              </w:rPr>
            </w:pPr>
            <w:r w:rsidRPr="00255391">
              <w:rPr>
                <w:szCs w:val="20"/>
                <w:lang w:val="en-US"/>
              </w:rPr>
              <w:t>GetResponseResponse/ResponseMessage/Response /SenderProvidedResponseData/RequestStatus/StatusCode = «1»</w:t>
            </w:r>
          </w:p>
          <w:p w14:paraId="02D3953F" w14:textId="682B70B4" w:rsidR="003E6DA0" w:rsidRPr="00255391" w:rsidRDefault="003E6DA0" w:rsidP="003E6DA0">
            <w:pPr>
              <w:pStyle w:val="110"/>
            </w:pPr>
            <w:r w:rsidRPr="00255391">
              <w:rPr>
                <w:szCs w:val="20"/>
                <w:lang w:val="en-US"/>
              </w:rPr>
              <w:t xml:space="preserve"> </w:t>
            </w:r>
            <w:r w:rsidRPr="00255391">
              <w:rPr>
                <w:szCs w:val="20"/>
              </w:rPr>
              <w:t>или</w:t>
            </w:r>
            <w:r w:rsidRPr="00255391">
              <w:rPr>
                <w:szCs w:val="20"/>
                <w:lang w:val="en-US"/>
              </w:rPr>
              <w:t xml:space="preserve"> ImportPaymentsResponse/ ImportProtocol/code = «1»</w:t>
            </w:r>
          </w:p>
        </w:tc>
        <w:tc>
          <w:tcPr>
            <w:tcW w:w="2125" w:type="dxa"/>
          </w:tcPr>
          <w:p w14:paraId="0A114DC2" w14:textId="658F8507" w:rsidR="003E6DA0" w:rsidRPr="00255391" w:rsidRDefault="003E6DA0" w:rsidP="003E6DA0">
            <w:pPr>
              <w:pStyle w:val="110"/>
            </w:pPr>
            <w:r w:rsidRPr="00255391">
              <w:rPr>
                <w:i/>
                <w:szCs w:val="20"/>
              </w:rPr>
              <w:t>Внутренняя</w:t>
            </w:r>
            <w:r w:rsidRPr="00255391">
              <w:rPr>
                <w:i/>
                <w:szCs w:val="20"/>
                <w:lang w:val="en-US"/>
              </w:rPr>
              <w:t xml:space="preserve"> </w:t>
            </w:r>
            <w:r w:rsidRPr="00255391">
              <w:rPr>
                <w:i/>
                <w:szCs w:val="20"/>
              </w:rPr>
              <w:t>ошибка</w:t>
            </w:r>
          </w:p>
        </w:tc>
      </w:tr>
      <w:tr w:rsidR="003E6DA0" w:rsidRPr="00255391" w14:paraId="6C31E002" w14:textId="77777777" w:rsidTr="00D75FB9">
        <w:tc>
          <w:tcPr>
            <w:tcW w:w="568" w:type="dxa"/>
          </w:tcPr>
          <w:p w14:paraId="4DCB16A4" w14:textId="77777777" w:rsidR="003E6DA0" w:rsidRPr="00255391" w:rsidRDefault="003E6DA0" w:rsidP="00B16187">
            <w:pPr>
              <w:pStyle w:val="a"/>
              <w:numPr>
                <w:ilvl w:val="0"/>
                <w:numId w:val="32"/>
              </w:numPr>
            </w:pPr>
          </w:p>
        </w:tc>
        <w:tc>
          <w:tcPr>
            <w:tcW w:w="1134" w:type="dxa"/>
          </w:tcPr>
          <w:p w14:paraId="0330716A" w14:textId="4DEF3D00" w:rsidR="003E6DA0" w:rsidRPr="00255391" w:rsidRDefault="003E6DA0" w:rsidP="003E6DA0">
            <w:pPr>
              <w:pStyle w:val="110"/>
            </w:pPr>
            <w:r w:rsidRPr="00255391">
              <w:rPr>
                <w:i/>
                <w:iCs/>
                <w:szCs w:val="20"/>
              </w:rPr>
              <w:t>Бизнес поля запроса</w:t>
            </w:r>
          </w:p>
        </w:tc>
        <w:tc>
          <w:tcPr>
            <w:tcW w:w="1418" w:type="dxa"/>
          </w:tcPr>
          <w:p w14:paraId="6E041292" w14:textId="70E0BD80"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w:t>
            </w:r>
            <w:r w:rsidRPr="00255391">
              <w:rPr>
                <w:szCs w:val="20"/>
                <w:lang w:val="en-US"/>
              </w:rPr>
              <w:t>@</w:t>
            </w:r>
            <w:r w:rsidRPr="00255391">
              <w:rPr>
                <w:szCs w:val="20"/>
              </w:rPr>
              <w:t>senderIdentifier</w:t>
            </w:r>
          </w:p>
          <w:p w14:paraId="747BAF32" w14:textId="7B6CEE17" w:rsidR="003E6DA0" w:rsidRPr="00255391" w:rsidRDefault="00766C3C" w:rsidP="003E6DA0">
            <w:pPr>
              <w:pStyle w:val="110"/>
            </w:pPr>
            <w:r w:rsidRPr="00255391">
              <w:rPr>
                <w:szCs w:val="20"/>
              </w:rPr>
              <w:t>ImportPaymentsRequest/@senderRole</w:t>
            </w:r>
          </w:p>
        </w:tc>
        <w:tc>
          <w:tcPr>
            <w:tcW w:w="3402" w:type="dxa"/>
          </w:tcPr>
          <w:p w14:paraId="47FCFA24" w14:textId="743F5FB8" w:rsidR="003E6DA0" w:rsidRPr="00255391" w:rsidRDefault="003E6DA0" w:rsidP="003E6DA0">
            <w:pPr>
              <w:pStyle w:val="110"/>
            </w:pPr>
            <w:r w:rsidRPr="00255391">
              <w:rPr>
                <w:szCs w:val="20"/>
              </w:rPr>
              <w:t>Участник-отправитель запроса должен быть зарегистрирован в ГИС ГМП</w:t>
            </w:r>
          </w:p>
        </w:tc>
        <w:tc>
          <w:tcPr>
            <w:tcW w:w="1559" w:type="dxa"/>
          </w:tcPr>
          <w:p w14:paraId="4F1513EA" w14:textId="3E480C61" w:rsidR="003E6DA0" w:rsidRPr="00255391" w:rsidRDefault="003E6DA0" w:rsidP="003E6DA0">
            <w:pPr>
              <w:pStyle w:val="110"/>
              <w:rPr>
                <w:lang w:val="en-US"/>
              </w:rPr>
            </w:pPr>
            <w:r w:rsidRPr="00255391">
              <w:rPr>
                <w:szCs w:val="20"/>
                <w:lang w:val="en-US"/>
              </w:rPr>
              <w:t>GetResponseResponse/ResponseMessage/Response /SenderProvidedResponseData/RequestStatus/StatusCode = «21»</w:t>
            </w:r>
          </w:p>
        </w:tc>
        <w:tc>
          <w:tcPr>
            <w:tcW w:w="2125" w:type="dxa"/>
          </w:tcPr>
          <w:p w14:paraId="76A9D3DE" w14:textId="1B893FC1" w:rsidR="003E6DA0" w:rsidRPr="00255391" w:rsidRDefault="00DC32CB" w:rsidP="003E6DA0">
            <w:pPr>
              <w:pStyle w:val="110"/>
            </w:pPr>
            <w:r w:rsidRPr="00255391">
              <w:rPr>
                <w:i/>
                <w:szCs w:val="20"/>
              </w:rPr>
              <w:t xml:space="preserve">Принят </w:t>
            </w:r>
            <w:r w:rsidR="003E6DA0" w:rsidRPr="00255391">
              <w:rPr>
                <w:i/>
                <w:szCs w:val="20"/>
              </w:rPr>
              <w:t>запрос от незарегистрированного участника</w:t>
            </w:r>
          </w:p>
        </w:tc>
      </w:tr>
      <w:tr w:rsidR="003E6DA0" w:rsidRPr="00255391" w14:paraId="56E57F64" w14:textId="77777777" w:rsidTr="00D75FB9">
        <w:tc>
          <w:tcPr>
            <w:tcW w:w="568" w:type="dxa"/>
          </w:tcPr>
          <w:p w14:paraId="506BB060" w14:textId="77777777" w:rsidR="003E6DA0" w:rsidRPr="00255391" w:rsidRDefault="003E6DA0" w:rsidP="00B16187">
            <w:pPr>
              <w:pStyle w:val="a"/>
              <w:numPr>
                <w:ilvl w:val="0"/>
                <w:numId w:val="32"/>
              </w:numPr>
            </w:pPr>
          </w:p>
        </w:tc>
        <w:tc>
          <w:tcPr>
            <w:tcW w:w="1134" w:type="dxa"/>
          </w:tcPr>
          <w:p w14:paraId="4E5A3242" w14:textId="12331C25" w:rsidR="003E6DA0" w:rsidRPr="00255391" w:rsidRDefault="003E6DA0" w:rsidP="003E6DA0">
            <w:pPr>
              <w:pStyle w:val="110"/>
            </w:pPr>
            <w:r w:rsidRPr="00255391">
              <w:rPr>
                <w:i/>
                <w:iCs/>
                <w:szCs w:val="20"/>
              </w:rPr>
              <w:t>Бизнес поля запроса</w:t>
            </w:r>
          </w:p>
        </w:tc>
        <w:tc>
          <w:tcPr>
            <w:tcW w:w="1418" w:type="dxa"/>
          </w:tcPr>
          <w:p w14:paraId="4DCB739C" w14:textId="77777777"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Request/@senderIdentifier</w:t>
            </w:r>
          </w:p>
          <w:p w14:paraId="40AE7999" w14:textId="77777777"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w:t>
            </w:r>
            <w:r w:rsidRPr="00255391">
              <w:rPr>
                <w:szCs w:val="20"/>
                <w:lang w:val="en-US"/>
              </w:rPr>
              <w:t>P</w:t>
            </w:r>
            <w:r w:rsidRPr="00255391">
              <w:rPr>
                <w:szCs w:val="20"/>
                <w:lang w:val="en-US"/>
              </w:rPr>
              <w:lastRenderedPageBreak/>
              <w:t>ayments</w:t>
            </w:r>
            <w:r w:rsidRPr="00255391">
              <w:rPr>
                <w:szCs w:val="20"/>
              </w:rPr>
              <w:t>Package/Imported</w:t>
            </w:r>
            <w:r w:rsidRPr="00255391">
              <w:rPr>
                <w:szCs w:val="20"/>
                <w:lang w:val="en-US"/>
              </w:rPr>
              <w:t>Payments</w:t>
            </w:r>
            <w:r w:rsidRPr="00255391">
              <w:rPr>
                <w:szCs w:val="20"/>
              </w:rPr>
              <w:t>/@</w:t>
            </w:r>
            <w:r w:rsidRPr="00255391">
              <w:rPr>
                <w:szCs w:val="20"/>
                <w:lang w:val="en-US"/>
              </w:rPr>
              <w:t>originatorId</w:t>
            </w:r>
          </w:p>
          <w:p w14:paraId="7546F094" w14:textId="78915956" w:rsidR="00766C3C" w:rsidRPr="00255391" w:rsidRDefault="00766C3C" w:rsidP="003E6DA0">
            <w:pPr>
              <w:pStyle w:val="110"/>
            </w:pPr>
            <w:r w:rsidRPr="00255391">
              <w:t>ImportPaymentsRequest/PaymentsPackage/ImportedChange/@originatorId</w:t>
            </w:r>
          </w:p>
        </w:tc>
        <w:tc>
          <w:tcPr>
            <w:tcW w:w="3402" w:type="dxa"/>
          </w:tcPr>
          <w:p w14:paraId="3D885F78" w14:textId="6C420891" w:rsidR="003E6DA0" w:rsidRPr="00255391" w:rsidRDefault="003E6DA0" w:rsidP="003E6DA0">
            <w:pPr>
              <w:pStyle w:val="110"/>
            </w:pPr>
            <w:r w:rsidRPr="00255391">
              <w:rPr>
                <w:szCs w:val="20"/>
              </w:rPr>
              <w:lastRenderedPageBreak/>
              <w:t>Участник - отправитель сообщения и участник, сформировавший извещение</w:t>
            </w:r>
            <w:r w:rsidR="00766C3C" w:rsidRPr="00255391">
              <w:rPr>
                <w:szCs w:val="20"/>
              </w:rPr>
              <w:t xml:space="preserve"> о приеме к исполнению распоряжения</w:t>
            </w:r>
            <w:r w:rsidRPr="00255391">
              <w:rPr>
                <w:szCs w:val="20"/>
              </w:rPr>
              <w:t xml:space="preserve">, не должны иметь в </w:t>
            </w:r>
            <w:r w:rsidRPr="00255391">
              <w:rPr>
                <w:szCs w:val="20"/>
              </w:rPr>
              <w:lastRenderedPageBreak/>
              <w:t>ГИС ГМП статус, отличный от «Активный»</w:t>
            </w:r>
          </w:p>
        </w:tc>
        <w:tc>
          <w:tcPr>
            <w:tcW w:w="1559" w:type="dxa"/>
          </w:tcPr>
          <w:p w14:paraId="33C34241" w14:textId="572CBC5B" w:rsidR="003E6DA0" w:rsidRPr="00255391" w:rsidRDefault="003E6DA0" w:rsidP="003E6DA0">
            <w:pPr>
              <w:pStyle w:val="110"/>
              <w:rPr>
                <w:lang w:val="en-US"/>
              </w:rPr>
            </w:pPr>
            <w:r w:rsidRPr="00255391">
              <w:rPr>
                <w:szCs w:val="20"/>
                <w:lang w:val="en-US"/>
              </w:rPr>
              <w:lastRenderedPageBreak/>
              <w:t>GetResponseResponse/ResponseMessage/Response /SenderProvidedResponseData/RequestStat</w:t>
            </w:r>
            <w:r w:rsidRPr="00255391">
              <w:rPr>
                <w:szCs w:val="20"/>
                <w:lang w:val="en-US"/>
              </w:rPr>
              <w:lastRenderedPageBreak/>
              <w:t>us/StatusCode = «23»</w:t>
            </w:r>
          </w:p>
        </w:tc>
        <w:tc>
          <w:tcPr>
            <w:tcW w:w="2125" w:type="dxa"/>
          </w:tcPr>
          <w:p w14:paraId="64D19246" w14:textId="6A42D5B5" w:rsidR="003E6DA0" w:rsidRPr="00255391" w:rsidRDefault="003E6DA0" w:rsidP="003E6DA0">
            <w:pPr>
              <w:pStyle w:val="110"/>
            </w:pPr>
            <w:r w:rsidRPr="00255391">
              <w:rPr>
                <w:i/>
                <w:szCs w:val="20"/>
              </w:rPr>
              <w:lastRenderedPageBreak/>
              <w:t>Участник, не завершил тестирование или исключен</w:t>
            </w:r>
          </w:p>
        </w:tc>
      </w:tr>
      <w:tr w:rsidR="003E6DA0" w:rsidRPr="00255391" w14:paraId="587B9E8F" w14:textId="77777777" w:rsidTr="00D75FB9">
        <w:tc>
          <w:tcPr>
            <w:tcW w:w="568" w:type="dxa"/>
          </w:tcPr>
          <w:p w14:paraId="3D54F1C0" w14:textId="77777777" w:rsidR="003E6DA0" w:rsidRPr="00255391" w:rsidRDefault="003E6DA0" w:rsidP="00B16187">
            <w:pPr>
              <w:pStyle w:val="a"/>
              <w:numPr>
                <w:ilvl w:val="0"/>
                <w:numId w:val="32"/>
              </w:numPr>
            </w:pPr>
          </w:p>
        </w:tc>
        <w:tc>
          <w:tcPr>
            <w:tcW w:w="1134" w:type="dxa"/>
          </w:tcPr>
          <w:p w14:paraId="7ECB2518" w14:textId="210D7B1D" w:rsidR="003E6DA0" w:rsidRPr="00255391" w:rsidRDefault="003E6DA0" w:rsidP="003E6DA0">
            <w:pPr>
              <w:pStyle w:val="110"/>
            </w:pPr>
            <w:r w:rsidRPr="00255391">
              <w:rPr>
                <w:i/>
                <w:iCs/>
                <w:szCs w:val="20"/>
              </w:rPr>
              <w:t>Бизнес поля запроса</w:t>
            </w:r>
          </w:p>
        </w:tc>
        <w:tc>
          <w:tcPr>
            <w:tcW w:w="1418" w:type="dxa"/>
          </w:tcPr>
          <w:p w14:paraId="525AFB76" w14:textId="434C3DBF" w:rsidR="003E6DA0" w:rsidRPr="00255391" w:rsidRDefault="003E6DA0" w:rsidP="00766C3C">
            <w:pPr>
              <w:pStyle w:val="110"/>
            </w:pPr>
            <w:r w:rsidRPr="00255391">
              <w:rPr>
                <w:szCs w:val="20"/>
                <w:lang w:val="en-US"/>
              </w:rPr>
              <w:t>Import</w:t>
            </w:r>
            <w:r w:rsidR="00766C3C" w:rsidRPr="00255391">
              <w:rPr>
                <w:szCs w:val="20"/>
                <w:lang w:val="en-US"/>
              </w:rPr>
              <w:t>Payment</w:t>
            </w:r>
            <w:r w:rsidRPr="00255391">
              <w:rPr>
                <w:szCs w:val="20"/>
                <w:lang w:val="en-US"/>
              </w:rPr>
              <w:t>sRequest t/@senderRole</w:t>
            </w:r>
          </w:p>
        </w:tc>
        <w:tc>
          <w:tcPr>
            <w:tcW w:w="3402" w:type="dxa"/>
          </w:tcPr>
          <w:p w14:paraId="076DAD85" w14:textId="27FA6AC4" w:rsidR="003E6DA0" w:rsidRPr="00255391" w:rsidRDefault="003E6DA0" w:rsidP="003E6DA0">
            <w:pPr>
              <w:pStyle w:val="110"/>
            </w:pPr>
            <w:r w:rsidRPr="00255391">
              <w:rPr>
                <w:szCs w:val="20"/>
              </w:rPr>
              <w:t>Проверка наличия прав у участника на указанную в запросе операцию по предоставлению или получению информации</w:t>
            </w:r>
          </w:p>
        </w:tc>
        <w:tc>
          <w:tcPr>
            <w:tcW w:w="1559" w:type="dxa"/>
          </w:tcPr>
          <w:p w14:paraId="15A67E04" w14:textId="4CDEB892" w:rsidR="003E6DA0" w:rsidRPr="00255391" w:rsidRDefault="003E6DA0" w:rsidP="003E6DA0">
            <w:pPr>
              <w:pStyle w:val="110"/>
              <w:rPr>
                <w:lang w:val="en-US"/>
              </w:rPr>
            </w:pPr>
            <w:r w:rsidRPr="00255391">
              <w:rPr>
                <w:szCs w:val="20"/>
                <w:lang w:val="en-US"/>
              </w:rPr>
              <w:t>GetResponseResponse/ResponseMessage/Response /SenderProvidedResponseData/RequestStatus/StatusCode = «30»</w:t>
            </w:r>
          </w:p>
        </w:tc>
        <w:tc>
          <w:tcPr>
            <w:tcW w:w="2125" w:type="dxa"/>
          </w:tcPr>
          <w:p w14:paraId="2F3D29DC" w14:textId="175B8AF0" w:rsidR="003E6DA0" w:rsidRPr="00255391" w:rsidRDefault="003E6DA0" w:rsidP="003E6DA0">
            <w:pPr>
              <w:pStyle w:val="110"/>
            </w:pPr>
            <w:r w:rsidRPr="00255391">
              <w:rPr>
                <w:i/>
                <w:szCs w:val="20"/>
              </w:rPr>
              <w:t>У отправителя запроса недостаточно прав на проведение данной операции</w:t>
            </w:r>
          </w:p>
        </w:tc>
      </w:tr>
      <w:tr w:rsidR="003E6DA0" w:rsidRPr="00255391" w14:paraId="31352A3E" w14:textId="77777777" w:rsidTr="00D75FB9">
        <w:tc>
          <w:tcPr>
            <w:tcW w:w="568" w:type="dxa"/>
          </w:tcPr>
          <w:p w14:paraId="197EB249" w14:textId="77777777" w:rsidR="003E6DA0" w:rsidRPr="00255391" w:rsidRDefault="003E6DA0" w:rsidP="00B16187">
            <w:pPr>
              <w:pStyle w:val="a"/>
              <w:numPr>
                <w:ilvl w:val="0"/>
                <w:numId w:val="32"/>
              </w:numPr>
            </w:pPr>
          </w:p>
        </w:tc>
        <w:tc>
          <w:tcPr>
            <w:tcW w:w="1134" w:type="dxa"/>
          </w:tcPr>
          <w:p w14:paraId="2C8A684C" w14:textId="2DEDE11F" w:rsidR="003E6DA0" w:rsidRPr="00255391" w:rsidRDefault="003E6DA0" w:rsidP="003E6DA0">
            <w:pPr>
              <w:pStyle w:val="110"/>
            </w:pPr>
            <w:r w:rsidRPr="00255391">
              <w:rPr>
                <w:i/>
                <w:iCs/>
                <w:szCs w:val="20"/>
              </w:rPr>
              <w:t>Бизнес поля запроса</w:t>
            </w:r>
          </w:p>
        </w:tc>
        <w:tc>
          <w:tcPr>
            <w:tcW w:w="1418" w:type="dxa"/>
          </w:tcPr>
          <w:p w14:paraId="19E22420" w14:textId="77777777"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Request/@senderIdentifier</w:t>
            </w:r>
          </w:p>
          <w:p w14:paraId="1390AC81" w14:textId="77777777" w:rsidR="003E6DA0" w:rsidRPr="00255391" w:rsidRDefault="003E6DA0" w:rsidP="003E6DA0">
            <w:pPr>
              <w:pStyle w:val="110"/>
              <w:rPr>
                <w:szCs w:val="20"/>
              </w:rPr>
            </w:pPr>
          </w:p>
          <w:p w14:paraId="0417BE3A" w14:textId="77777777"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originatorId</w:t>
            </w:r>
          </w:p>
          <w:p w14:paraId="54CFF3EA" w14:textId="23E00BED" w:rsidR="00766C3C" w:rsidRPr="00255391" w:rsidRDefault="00766C3C" w:rsidP="003E6DA0">
            <w:pPr>
              <w:pStyle w:val="110"/>
            </w:pPr>
            <w:r w:rsidRPr="00255391">
              <w:t>ImportPaymentsRequest/PaymentsPackage/ImportedChange/@originatorId</w:t>
            </w:r>
          </w:p>
        </w:tc>
        <w:tc>
          <w:tcPr>
            <w:tcW w:w="3402" w:type="dxa"/>
          </w:tcPr>
          <w:p w14:paraId="48CD3CB6" w14:textId="5C10C5F8" w:rsidR="003E6DA0" w:rsidRPr="00255391" w:rsidRDefault="003E6DA0" w:rsidP="003E6DA0">
            <w:pPr>
              <w:pStyle w:val="110"/>
            </w:pPr>
            <w:r w:rsidRPr="00255391">
              <w:rPr>
                <w:szCs w:val="20"/>
              </w:rPr>
              <w:t>Участник, сформировавший извещение</w:t>
            </w:r>
            <w:r w:rsidR="00766C3C" w:rsidRPr="00255391">
              <w:rPr>
                <w:szCs w:val="20"/>
              </w:rPr>
              <w:t xml:space="preserve"> о приеме к исполнению распоряжения</w:t>
            </w:r>
            <w:r w:rsidRPr="00255391">
              <w:rPr>
                <w:szCs w:val="20"/>
              </w:rPr>
              <w:t>, зарегистрирован в качестве участника косвенного взаимодействия</w:t>
            </w:r>
          </w:p>
        </w:tc>
        <w:tc>
          <w:tcPr>
            <w:tcW w:w="1559" w:type="dxa"/>
          </w:tcPr>
          <w:p w14:paraId="049EF0C1" w14:textId="7F689FD8" w:rsidR="003E6DA0" w:rsidRPr="00255391" w:rsidRDefault="003E6DA0" w:rsidP="003E6DA0">
            <w:pPr>
              <w:pStyle w:val="110"/>
              <w:rPr>
                <w:lang w:val="en-US"/>
              </w:rPr>
            </w:pPr>
            <w:r w:rsidRPr="00255391">
              <w:rPr>
                <w:szCs w:val="20"/>
                <w:lang w:val="en-US"/>
              </w:rPr>
              <w:t>GetResponseResponse/ResponseMessage/Response /SenderProvidedResponseData/RequestStatus/StatusCode = «302»</w:t>
            </w:r>
          </w:p>
        </w:tc>
        <w:tc>
          <w:tcPr>
            <w:tcW w:w="2125" w:type="dxa"/>
          </w:tcPr>
          <w:p w14:paraId="6086DF66" w14:textId="6BC90F03" w:rsidR="003E6DA0" w:rsidRPr="00255391" w:rsidRDefault="003E6DA0" w:rsidP="003E6DA0">
            <w:pPr>
              <w:pStyle w:val="110"/>
            </w:pPr>
            <w:r w:rsidRPr="00255391">
              <w:rPr>
                <w:i/>
                <w:szCs w:val="20"/>
              </w:rPr>
              <w:t>Попытка загрузки в систему информации другого участника</w:t>
            </w:r>
          </w:p>
        </w:tc>
      </w:tr>
      <w:tr w:rsidR="003E6DA0" w:rsidRPr="00255391" w14:paraId="71A3C222" w14:textId="77777777" w:rsidTr="00D75FB9">
        <w:tc>
          <w:tcPr>
            <w:tcW w:w="568" w:type="dxa"/>
          </w:tcPr>
          <w:p w14:paraId="5FA24C5C" w14:textId="77777777" w:rsidR="003E6DA0" w:rsidRPr="00255391" w:rsidRDefault="003E6DA0" w:rsidP="00B16187">
            <w:pPr>
              <w:pStyle w:val="a"/>
              <w:numPr>
                <w:ilvl w:val="0"/>
                <w:numId w:val="32"/>
              </w:numPr>
            </w:pPr>
          </w:p>
        </w:tc>
        <w:tc>
          <w:tcPr>
            <w:tcW w:w="1134" w:type="dxa"/>
          </w:tcPr>
          <w:p w14:paraId="70585C55" w14:textId="1B51D583" w:rsidR="003E6DA0" w:rsidRPr="00255391" w:rsidRDefault="003E6DA0" w:rsidP="003E6DA0">
            <w:pPr>
              <w:pStyle w:val="110"/>
            </w:pPr>
            <w:r w:rsidRPr="00255391">
              <w:rPr>
                <w:i/>
                <w:iCs/>
                <w:szCs w:val="20"/>
              </w:rPr>
              <w:t>Бизнес поля запроса</w:t>
            </w:r>
          </w:p>
        </w:tc>
        <w:tc>
          <w:tcPr>
            <w:tcW w:w="1418" w:type="dxa"/>
          </w:tcPr>
          <w:p w14:paraId="08DB0CD6" w14:textId="38C04EAA" w:rsidR="003E6DA0" w:rsidRPr="00255391" w:rsidRDefault="00766C3C" w:rsidP="003E6DA0">
            <w:pPr>
              <w:pStyle w:val="110"/>
            </w:pPr>
            <w:r w:rsidRPr="00255391">
              <w:rPr>
                <w:szCs w:val="20"/>
                <w:lang w:val="en-US"/>
              </w:rPr>
              <w:t>ImportPaymentsRequest/PaymentsPackage/ImportedPayment/@paymentId</w:t>
            </w:r>
          </w:p>
        </w:tc>
        <w:tc>
          <w:tcPr>
            <w:tcW w:w="3402" w:type="dxa"/>
          </w:tcPr>
          <w:p w14:paraId="56882D35" w14:textId="75B2EB5F" w:rsidR="003E6DA0" w:rsidRPr="00255391" w:rsidRDefault="00766C3C" w:rsidP="003E6DA0">
            <w:pPr>
              <w:pStyle w:val="110"/>
            </w:pPr>
            <w:r w:rsidRPr="00255391">
              <w:rPr>
                <w:szCs w:val="20"/>
              </w:rPr>
              <w:t>При за</w:t>
            </w:r>
            <w:r w:rsidR="0039775F" w:rsidRPr="00255391">
              <w:rPr>
                <w:szCs w:val="20"/>
              </w:rPr>
              <w:t>г</w:t>
            </w:r>
            <w:r w:rsidRPr="00255391">
              <w:rPr>
                <w:szCs w:val="20"/>
              </w:rPr>
              <w:t>рузке нового платежа проверяется отсутствие ранее загруженного платежа с таким же УИП.</w:t>
            </w:r>
          </w:p>
        </w:tc>
        <w:tc>
          <w:tcPr>
            <w:tcW w:w="1559" w:type="dxa"/>
          </w:tcPr>
          <w:p w14:paraId="413B1E53" w14:textId="3A028F89"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«5»</w:t>
            </w:r>
          </w:p>
        </w:tc>
        <w:tc>
          <w:tcPr>
            <w:tcW w:w="2125" w:type="dxa"/>
          </w:tcPr>
          <w:p w14:paraId="1407285A" w14:textId="40C78881" w:rsidR="003E6DA0" w:rsidRPr="00255391" w:rsidRDefault="0039775F" w:rsidP="003E6DA0">
            <w:pPr>
              <w:pStyle w:val="110"/>
            </w:pPr>
            <w:r w:rsidRPr="00255391">
              <w:rPr>
                <w:i/>
                <w:szCs w:val="20"/>
              </w:rPr>
              <w:t xml:space="preserve">Предоставляемые участником </w:t>
            </w:r>
            <w:r w:rsidR="003E6DA0" w:rsidRPr="00255391">
              <w:rPr>
                <w:i/>
                <w:szCs w:val="20"/>
              </w:rPr>
              <w:t>данные уже присутствуют в системе</w:t>
            </w:r>
          </w:p>
        </w:tc>
      </w:tr>
      <w:tr w:rsidR="003E6DA0" w:rsidRPr="00255391" w14:paraId="2257971A" w14:textId="77777777" w:rsidTr="00D75FB9">
        <w:tc>
          <w:tcPr>
            <w:tcW w:w="568" w:type="dxa"/>
          </w:tcPr>
          <w:p w14:paraId="325B9075" w14:textId="77777777" w:rsidR="003E6DA0" w:rsidRPr="00255391" w:rsidRDefault="003E6DA0" w:rsidP="00B16187">
            <w:pPr>
              <w:pStyle w:val="a"/>
              <w:numPr>
                <w:ilvl w:val="0"/>
                <w:numId w:val="32"/>
              </w:numPr>
            </w:pPr>
          </w:p>
        </w:tc>
        <w:tc>
          <w:tcPr>
            <w:tcW w:w="1134" w:type="dxa"/>
          </w:tcPr>
          <w:p w14:paraId="7DC1A6F3" w14:textId="0C6D88C5" w:rsidR="003E6DA0" w:rsidRPr="00255391" w:rsidRDefault="003E6DA0" w:rsidP="003E6DA0">
            <w:pPr>
              <w:pStyle w:val="110"/>
            </w:pPr>
            <w:r w:rsidRPr="00255391">
              <w:rPr>
                <w:i/>
                <w:iCs/>
                <w:szCs w:val="20"/>
              </w:rPr>
              <w:t>Бизнес поля запроса</w:t>
            </w:r>
          </w:p>
        </w:tc>
        <w:tc>
          <w:tcPr>
            <w:tcW w:w="1418" w:type="dxa"/>
          </w:tcPr>
          <w:p w14:paraId="0DE4292B" w14:textId="77777777" w:rsidR="000C18FE" w:rsidRPr="00255391" w:rsidRDefault="000C18FE" w:rsidP="000C18FE">
            <w:pPr>
              <w:pStyle w:val="110"/>
              <w:rPr>
                <w:szCs w:val="20"/>
                <w:lang w:val="en-US"/>
              </w:rPr>
            </w:pPr>
            <w:r w:rsidRPr="00255391">
              <w:rPr>
                <w:szCs w:val="20"/>
                <w:lang w:val="en-US"/>
              </w:rPr>
              <w:t>ImportPaymentsRequest/PaymentsPackage/ImportedChange/PaymentId</w:t>
            </w:r>
          </w:p>
          <w:p w14:paraId="092EBF4D" w14:textId="5783F3D3" w:rsidR="003E6DA0" w:rsidRPr="00255391" w:rsidRDefault="000C18FE" w:rsidP="000C18FE">
            <w:pPr>
              <w:pStyle w:val="110"/>
              <w:rPr>
                <w:lang w:val="en-US"/>
              </w:rPr>
            </w:pPr>
            <w:r w:rsidRPr="00255391">
              <w:rPr>
                <w:szCs w:val="20"/>
                <w:lang w:val="en-US"/>
              </w:rPr>
              <w:lastRenderedPageBreak/>
              <w:t>ImportPaymentsRequest/PaymentsPackage/ImportedChange/ChangeStatus/Meaning</w:t>
            </w:r>
          </w:p>
        </w:tc>
        <w:tc>
          <w:tcPr>
            <w:tcW w:w="3402" w:type="dxa"/>
          </w:tcPr>
          <w:p w14:paraId="616DACBC" w14:textId="5396A7F0" w:rsidR="003E6DA0" w:rsidRPr="00255391" w:rsidRDefault="003E6DA0" w:rsidP="003E6DA0">
            <w:pPr>
              <w:pStyle w:val="110"/>
            </w:pPr>
            <w:r w:rsidRPr="00255391">
              <w:rPr>
                <w:szCs w:val="20"/>
              </w:rPr>
              <w:lastRenderedPageBreak/>
              <w:t>Если значение статуса, отражающего изменение данных платежа равно «2» (уточнение) или «3» (аннулирование), то платеж с таким УИП не должен быть аннулирован ранее.</w:t>
            </w:r>
          </w:p>
        </w:tc>
        <w:tc>
          <w:tcPr>
            <w:tcW w:w="1559" w:type="dxa"/>
          </w:tcPr>
          <w:p w14:paraId="4788983D" w14:textId="55B57BCD"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w:t>
            </w:r>
            <w:r w:rsidRPr="00255391">
              <w:rPr>
                <w:szCs w:val="20"/>
                <w:lang w:val="en-US"/>
              </w:rPr>
              <w:t>7</w:t>
            </w:r>
            <w:r w:rsidRPr="00255391">
              <w:rPr>
                <w:szCs w:val="20"/>
              </w:rPr>
              <w:t>»</w:t>
            </w:r>
          </w:p>
        </w:tc>
        <w:tc>
          <w:tcPr>
            <w:tcW w:w="2125" w:type="dxa"/>
          </w:tcPr>
          <w:p w14:paraId="5E45443C" w14:textId="2E5B4A9B" w:rsidR="003E6DA0" w:rsidRPr="00255391" w:rsidRDefault="003E6DA0" w:rsidP="003E6DA0">
            <w:pPr>
              <w:pStyle w:val="110"/>
            </w:pPr>
            <w:r w:rsidRPr="00255391">
              <w:rPr>
                <w:i/>
                <w:szCs w:val="20"/>
              </w:rPr>
              <w:t>Не найдено исходное извещение</w:t>
            </w:r>
          </w:p>
        </w:tc>
      </w:tr>
      <w:tr w:rsidR="003E6DA0" w:rsidRPr="00255391" w14:paraId="78144802" w14:textId="77777777" w:rsidTr="00D75FB9">
        <w:tc>
          <w:tcPr>
            <w:tcW w:w="568" w:type="dxa"/>
          </w:tcPr>
          <w:p w14:paraId="154C8A1A" w14:textId="77777777" w:rsidR="003E6DA0" w:rsidRPr="00255391" w:rsidRDefault="003E6DA0" w:rsidP="00B16187">
            <w:pPr>
              <w:pStyle w:val="a"/>
              <w:numPr>
                <w:ilvl w:val="0"/>
                <w:numId w:val="32"/>
              </w:numPr>
            </w:pPr>
          </w:p>
        </w:tc>
        <w:tc>
          <w:tcPr>
            <w:tcW w:w="1134" w:type="dxa"/>
          </w:tcPr>
          <w:p w14:paraId="345AD020" w14:textId="7F49DBB2" w:rsidR="003E6DA0" w:rsidRPr="00255391" w:rsidRDefault="003E6DA0" w:rsidP="003E6DA0">
            <w:pPr>
              <w:pStyle w:val="110"/>
            </w:pPr>
            <w:r w:rsidRPr="00255391">
              <w:rPr>
                <w:i/>
                <w:iCs/>
                <w:szCs w:val="20"/>
              </w:rPr>
              <w:t>Бизнес поля запроса</w:t>
            </w:r>
          </w:p>
        </w:tc>
        <w:tc>
          <w:tcPr>
            <w:tcW w:w="1418" w:type="dxa"/>
          </w:tcPr>
          <w:p w14:paraId="1AEF3CCF" w14:textId="4F7E2F21"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amount</w:t>
            </w:r>
          </w:p>
        </w:tc>
        <w:tc>
          <w:tcPr>
            <w:tcW w:w="3402" w:type="dxa"/>
          </w:tcPr>
          <w:p w14:paraId="66FC9B3A" w14:textId="36E2DB62" w:rsidR="003E6DA0" w:rsidRPr="00255391" w:rsidRDefault="003E6DA0" w:rsidP="003E6DA0">
            <w:pPr>
              <w:pStyle w:val="110"/>
            </w:pPr>
            <w:r w:rsidRPr="00255391">
              <w:rPr>
                <w:szCs w:val="20"/>
              </w:rPr>
              <w:t>Значение параметра не должно быть равно «0».</w:t>
            </w:r>
          </w:p>
        </w:tc>
        <w:tc>
          <w:tcPr>
            <w:tcW w:w="1559" w:type="dxa"/>
          </w:tcPr>
          <w:p w14:paraId="03DBEB99" w14:textId="380702A3"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«32»</w:t>
            </w:r>
          </w:p>
        </w:tc>
        <w:tc>
          <w:tcPr>
            <w:tcW w:w="2125" w:type="dxa"/>
          </w:tcPr>
          <w:p w14:paraId="26E9F2CC" w14:textId="7FFCFE5A" w:rsidR="003E6DA0" w:rsidRPr="00255391" w:rsidRDefault="003E6DA0" w:rsidP="003E6DA0">
            <w:pPr>
              <w:pStyle w:val="110"/>
            </w:pPr>
            <w:r w:rsidRPr="00255391">
              <w:rPr>
                <w:i/>
                <w:szCs w:val="20"/>
              </w:rPr>
              <w:t>Извещение о приеме к исполнению распоряжения имеет нулевую сумму платежа</w:t>
            </w:r>
          </w:p>
        </w:tc>
      </w:tr>
      <w:tr w:rsidR="003E6DA0" w:rsidRPr="00255391" w14:paraId="553D93B7" w14:textId="77777777" w:rsidTr="00D75FB9">
        <w:tc>
          <w:tcPr>
            <w:tcW w:w="568" w:type="dxa"/>
          </w:tcPr>
          <w:p w14:paraId="3D1B7501" w14:textId="77777777" w:rsidR="003E6DA0" w:rsidRPr="00255391" w:rsidRDefault="003E6DA0" w:rsidP="00B16187">
            <w:pPr>
              <w:pStyle w:val="a"/>
              <w:numPr>
                <w:ilvl w:val="0"/>
                <w:numId w:val="32"/>
              </w:numPr>
            </w:pPr>
          </w:p>
        </w:tc>
        <w:tc>
          <w:tcPr>
            <w:tcW w:w="1134" w:type="dxa"/>
          </w:tcPr>
          <w:p w14:paraId="61648000" w14:textId="27B6CC6A" w:rsidR="003E6DA0" w:rsidRPr="00255391" w:rsidRDefault="003E6DA0" w:rsidP="003E6DA0">
            <w:pPr>
              <w:pStyle w:val="110"/>
            </w:pPr>
            <w:r w:rsidRPr="00255391">
              <w:rPr>
                <w:i/>
                <w:iCs/>
                <w:szCs w:val="20"/>
              </w:rPr>
              <w:t>Бизнес поля запроса</w:t>
            </w:r>
          </w:p>
        </w:tc>
        <w:tc>
          <w:tcPr>
            <w:tcW w:w="1418" w:type="dxa"/>
          </w:tcPr>
          <w:p w14:paraId="2ACCD2F4" w14:textId="77777777" w:rsidR="003E6DA0" w:rsidRPr="00255391" w:rsidRDefault="003E6DA0" w:rsidP="003E6DA0">
            <w:pPr>
              <w:pStyle w:val="110"/>
              <w:rPr>
                <w:szCs w:val="20"/>
                <w:lang w:val="en-US"/>
              </w:rPr>
            </w:pPr>
            <w:r w:rsidRPr="00255391">
              <w:rPr>
                <w:szCs w:val="20"/>
                <w:lang w:val="en-US"/>
              </w:rPr>
              <w:t>ImportPaymentsRequest/PaymentsPackage/ImportedPayment/@receiptDate</w:t>
            </w:r>
          </w:p>
          <w:p w14:paraId="678F7BA1" w14:textId="0EC5A952" w:rsidR="003E6DA0" w:rsidRPr="00255391" w:rsidRDefault="003E6DA0" w:rsidP="003E6DA0">
            <w:pPr>
              <w:pStyle w:val="110"/>
              <w:rPr>
                <w:lang w:val="en-US"/>
              </w:rPr>
            </w:pPr>
            <w:r w:rsidRPr="00255391">
              <w:rPr>
                <w:szCs w:val="20"/>
                <w:lang w:val="en-US"/>
              </w:rPr>
              <w:t>ImportPaymentsRequest/PaymentsPackage /ImportedPayment/ PaymentOrg/ Bank</w:t>
            </w:r>
          </w:p>
        </w:tc>
        <w:tc>
          <w:tcPr>
            <w:tcW w:w="3402" w:type="dxa"/>
          </w:tcPr>
          <w:p w14:paraId="0686C475" w14:textId="4FFD57A0" w:rsidR="003E6DA0" w:rsidRPr="00255391" w:rsidRDefault="003E6DA0" w:rsidP="003E6DA0">
            <w:pPr>
              <w:pStyle w:val="110"/>
            </w:pPr>
            <w:r w:rsidRPr="00255391">
              <w:rPr>
                <w:szCs w:val="20"/>
              </w:rPr>
              <w:t xml:space="preserve">Дата поступления распоряжения в банк плательщика обязательна для заполнения, если заполнен блок данных «Bank» (в составе данных необходимых для идентификации платежа). </w:t>
            </w:r>
          </w:p>
        </w:tc>
        <w:tc>
          <w:tcPr>
            <w:tcW w:w="1559" w:type="dxa"/>
          </w:tcPr>
          <w:p w14:paraId="7B2B5E5E" w14:textId="45176EBD"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«38»</w:t>
            </w:r>
          </w:p>
        </w:tc>
        <w:tc>
          <w:tcPr>
            <w:tcW w:w="2125" w:type="dxa"/>
          </w:tcPr>
          <w:p w14:paraId="49D0403F" w14:textId="2F002BCB" w:rsidR="003E6DA0" w:rsidRPr="00255391" w:rsidRDefault="003E6DA0" w:rsidP="003E6DA0">
            <w:pPr>
              <w:pStyle w:val="110"/>
            </w:pPr>
            <w:r w:rsidRPr="00255391">
              <w:rPr>
                <w:i/>
                <w:szCs w:val="20"/>
              </w:rPr>
              <w:t>Не указана дата поступления распоряжения в банк плательщика</w:t>
            </w:r>
          </w:p>
        </w:tc>
      </w:tr>
      <w:tr w:rsidR="003E6DA0" w:rsidRPr="00255391" w14:paraId="204290DC" w14:textId="77777777" w:rsidTr="00D75FB9">
        <w:tc>
          <w:tcPr>
            <w:tcW w:w="568" w:type="dxa"/>
          </w:tcPr>
          <w:p w14:paraId="23048B17" w14:textId="77777777" w:rsidR="003E6DA0" w:rsidRPr="00255391" w:rsidRDefault="003E6DA0" w:rsidP="00B16187">
            <w:pPr>
              <w:pStyle w:val="a"/>
              <w:numPr>
                <w:ilvl w:val="0"/>
                <w:numId w:val="32"/>
              </w:numPr>
            </w:pPr>
          </w:p>
        </w:tc>
        <w:tc>
          <w:tcPr>
            <w:tcW w:w="1134" w:type="dxa"/>
          </w:tcPr>
          <w:p w14:paraId="0058A450" w14:textId="5B304472" w:rsidR="003E6DA0" w:rsidRPr="00255391" w:rsidRDefault="003E6DA0" w:rsidP="003E6DA0">
            <w:pPr>
              <w:pStyle w:val="110"/>
            </w:pPr>
            <w:r w:rsidRPr="00255391">
              <w:rPr>
                <w:i/>
                <w:iCs/>
                <w:szCs w:val="20"/>
              </w:rPr>
              <w:t>Бизнес поля запроса</w:t>
            </w:r>
          </w:p>
        </w:tc>
        <w:tc>
          <w:tcPr>
            <w:tcW w:w="1418" w:type="dxa"/>
          </w:tcPr>
          <w:p w14:paraId="65BEA5B9" w14:textId="77777777" w:rsidR="003E6DA0" w:rsidRPr="00255391" w:rsidRDefault="003E6DA0" w:rsidP="003E6DA0">
            <w:pPr>
              <w:pStyle w:val="110"/>
              <w:rPr>
                <w:szCs w:val="20"/>
                <w:lang w:val="en-US"/>
              </w:rPr>
            </w:pPr>
            <w:r w:rsidRPr="00255391">
              <w:rPr>
                <w:szCs w:val="20"/>
                <w:lang w:val="en-US"/>
              </w:rPr>
              <w:t>ImportPaymentsRequest/PaymentsPackage/ImportedPayments/@supplierBillID</w:t>
            </w:r>
          </w:p>
          <w:p w14:paraId="63A431F4" w14:textId="5DE8A204" w:rsidR="003E6DA0" w:rsidRPr="00255391" w:rsidRDefault="003E6DA0" w:rsidP="003E6DA0">
            <w:pPr>
              <w:pStyle w:val="110"/>
              <w:rPr>
                <w:lang w:val="en-US"/>
              </w:rPr>
            </w:pPr>
            <w:r w:rsidRPr="00255391">
              <w:rPr>
                <w:rFonts w:eastAsia="Calibri"/>
                <w:szCs w:val="22"/>
                <w:lang w:val="en-US"/>
              </w:rPr>
              <w:t>ImportPaymentsRequest/ PaymentsPackage/ ImportedPayment /@kbk</w:t>
            </w:r>
          </w:p>
        </w:tc>
        <w:tc>
          <w:tcPr>
            <w:tcW w:w="3402" w:type="dxa"/>
          </w:tcPr>
          <w:p w14:paraId="2D1D53E1" w14:textId="409C5E4D" w:rsidR="003E6DA0" w:rsidRPr="00255391" w:rsidRDefault="003E6DA0" w:rsidP="003E6DA0">
            <w:pPr>
              <w:pStyle w:val="110"/>
            </w:pPr>
            <w:r w:rsidRPr="00255391">
              <w:rPr>
                <w:szCs w:val="20"/>
              </w:rPr>
              <w:t>Значение УИН не должно совпадать со значением КБК</w:t>
            </w:r>
          </w:p>
        </w:tc>
        <w:tc>
          <w:tcPr>
            <w:tcW w:w="1559" w:type="dxa"/>
          </w:tcPr>
          <w:p w14:paraId="5927B8BA" w14:textId="49DA8A90"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«53»</w:t>
            </w:r>
          </w:p>
        </w:tc>
        <w:tc>
          <w:tcPr>
            <w:tcW w:w="2125" w:type="dxa"/>
          </w:tcPr>
          <w:p w14:paraId="63E6972D" w14:textId="600280F0" w:rsidR="003E6DA0" w:rsidRPr="00255391" w:rsidRDefault="003E6DA0" w:rsidP="003E6DA0">
            <w:pPr>
              <w:pStyle w:val="110"/>
            </w:pPr>
            <w:r w:rsidRPr="00255391">
              <w:rPr>
                <w:i/>
                <w:szCs w:val="20"/>
              </w:rPr>
              <w:t>КБК не может совпадать с УИН</w:t>
            </w:r>
          </w:p>
        </w:tc>
      </w:tr>
      <w:tr w:rsidR="003E6DA0" w:rsidRPr="00255391" w14:paraId="6534ADA2" w14:textId="77777777" w:rsidTr="00D75FB9">
        <w:tc>
          <w:tcPr>
            <w:tcW w:w="568" w:type="dxa"/>
          </w:tcPr>
          <w:p w14:paraId="34BC16E6" w14:textId="77777777" w:rsidR="003E6DA0" w:rsidRPr="00255391" w:rsidRDefault="003E6DA0" w:rsidP="00B16187">
            <w:pPr>
              <w:pStyle w:val="a"/>
              <w:numPr>
                <w:ilvl w:val="0"/>
                <w:numId w:val="32"/>
              </w:numPr>
            </w:pPr>
          </w:p>
        </w:tc>
        <w:tc>
          <w:tcPr>
            <w:tcW w:w="1134" w:type="dxa"/>
          </w:tcPr>
          <w:p w14:paraId="2EC73A44" w14:textId="5B197417" w:rsidR="003E6DA0" w:rsidRPr="00255391" w:rsidRDefault="003E6DA0" w:rsidP="003E6DA0">
            <w:pPr>
              <w:pStyle w:val="110"/>
            </w:pPr>
            <w:r w:rsidRPr="00255391">
              <w:rPr>
                <w:i/>
                <w:iCs/>
                <w:szCs w:val="20"/>
              </w:rPr>
              <w:t>Бизнес поля запроса</w:t>
            </w:r>
          </w:p>
        </w:tc>
        <w:tc>
          <w:tcPr>
            <w:tcW w:w="1418" w:type="dxa"/>
          </w:tcPr>
          <w:p w14:paraId="7A878EB0" w14:textId="77777777"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/@supplierBillID</w:t>
            </w:r>
          </w:p>
          <w:p w14:paraId="3D79EB33" w14:textId="77777777" w:rsidR="003E6DA0" w:rsidRPr="00255391" w:rsidRDefault="003E6DA0" w:rsidP="003E6DA0">
            <w:pPr>
              <w:pStyle w:val="110"/>
              <w:rPr>
                <w:szCs w:val="20"/>
              </w:rPr>
            </w:pPr>
          </w:p>
          <w:p w14:paraId="2C130BD6" w14:textId="0940E7B6" w:rsidR="003E6DA0" w:rsidRPr="00255391" w:rsidRDefault="003E6DA0" w:rsidP="003E6DA0">
            <w:pPr>
              <w:pStyle w:val="110"/>
            </w:pPr>
            <w:r w:rsidRPr="00255391">
              <w:rPr>
                <w:szCs w:val="20"/>
                <w:lang w:val="en-US"/>
              </w:rPr>
              <w:lastRenderedPageBreak/>
              <w:t>ImportPaymentsRequest</w:t>
            </w:r>
            <w:r w:rsidRPr="00255391">
              <w:rPr>
                <w:szCs w:val="20"/>
              </w:rPr>
              <w:t>/</w:t>
            </w:r>
            <w:r w:rsidRPr="00255391">
              <w:rPr>
                <w:szCs w:val="20"/>
                <w:lang w:val="en-US"/>
              </w:rPr>
              <w:t>PaymentsPackage</w:t>
            </w:r>
            <w:r w:rsidRPr="00255391">
              <w:rPr>
                <w:szCs w:val="20"/>
              </w:rPr>
              <w:t>/</w:t>
            </w:r>
            <w:r w:rsidRPr="00255391">
              <w:rPr>
                <w:szCs w:val="20"/>
                <w:lang w:val="en-US"/>
              </w:rPr>
              <w:t>ImportedPayments</w:t>
            </w:r>
            <w:r w:rsidRPr="00255391">
              <w:rPr>
                <w:szCs w:val="20"/>
              </w:rPr>
              <w:t>/</w:t>
            </w:r>
            <w:r w:rsidRPr="00255391">
              <w:rPr>
                <w:szCs w:val="20"/>
                <w:lang w:val="en-US"/>
              </w:rPr>
              <w:t>Payer</w:t>
            </w:r>
            <w:r w:rsidRPr="00255391">
              <w:rPr>
                <w:szCs w:val="20"/>
              </w:rPr>
              <w:t>/@</w:t>
            </w:r>
            <w:r w:rsidRPr="00255391">
              <w:rPr>
                <w:szCs w:val="20"/>
                <w:lang w:val="en-US"/>
              </w:rPr>
              <w:t>payerIdentifier</w:t>
            </w:r>
          </w:p>
        </w:tc>
        <w:tc>
          <w:tcPr>
            <w:tcW w:w="3402" w:type="dxa"/>
          </w:tcPr>
          <w:p w14:paraId="1A05DEFA" w14:textId="77777777" w:rsidR="003E6DA0" w:rsidRPr="00255391" w:rsidRDefault="003E6DA0" w:rsidP="003E6DA0">
            <w:pPr>
              <w:pStyle w:val="110"/>
              <w:rPr>
                <w:szCs w:val="20"/>
              </w:rPr>
            </w:pPr>
            <w:r w:rsidRPr="00255391">
              <w:rPr>
                <w:szCs w:val="20"/>
              </w:rPr>
              <w:lastRenderedPageBreak/>
              <w:t>Проверка на обязательность заполнения идентификатора плательщика.</w:t>
            </w:r>
          </w:p>
          <w:p w14:paraId="71B9CF01" w14:textId="6BFC43D5" w:rsidR="003E6DA0" w:rsidRPr="00255391" w:rsidRDefault="00AD6D78" w:rsidP="003E6DA0">
            <w:pPr>
              <w:pStyle w:val="110"/>
            </w:pPr>
            <w:r w:rsidRPr="00255391">
              <w:rPr>
                <w:szCs w:val="20"/>
                <w:u w:val="single"/>
              </w:rPr>
              <w:t>Если значение параметра УИН равно «0»</w:t>
            </w:r>
            <w:r w:rsidRPr="00255391">
              <w:rPr>
                <w:szCs w:val="20"/>
              </w:rPr>
              <w:t xml:space="preserve"> и при этом дата платежного документа больше или равно 28.03.2016, и по данному начислению не </w:t>
            </w:r>
            <w:r w:rsidRPr="00255391">
              <w:rPr>
                <w:szCs w:val="20"/>
              </w:rPr>
              <w:lastRenderedPageBreak/>
              <w:t>предполагается поступление средств на счет, первые цифры которого принимают значения «03212», «03222», «03232», «03242», «03252», «03262» либо «03272», то идентификатор плательщика обязателен для заполнения ненулевым значением</w:t>
            </w:r>
          </w:p>
        </w:tc>
        <w:tc>
          <w:tcPr>
            <w:tcW w:w="1559" w:type="dxa"/>
          </w:tcPr>
          <w:p w14:paraId="00475766" w14:textId="55003A6B" w:rsidR="003E6DA0" w:rsidRPr="00255391" w:rsidRDefault="003E6DA0" w:rsidP="003E6DA0">
            <w:pPr>
              <w:pStyle w:val="110"/>
            </w:pPr>
            <w:r w:rsidRPr="00255391">
              <w:rPr>
                <w:szCs w:val="20"/>
              </w:rPr>
              <w:lastRenderedPageBreak/>
              <w:t>Import</w:t>
            </w:r>
            <w:r w:rsidRPr="00255391">
              <w:rPr>
                <w:szCs w:val="20"/>
                <w:lang w:val="en-US"/>
              </w:rPr>
              <w:t>Payments</w:t>
            </w:r>
            <w:r w:rsidRPr="00255391">
              <w:rPr>
                <w:szCs w:val="20"/>
              </w:rPr>
              <w:t>Response/ ImportProtocol/code = «</w:t>
            </w:r>
            <w:r w:rsidRPr="00255391">
              <w:rPr>
                <w:szCs w:val="20"/>
                <w:lang w:val="en-US"/>
              </w:rPr>
              <w:t>54</w:t>
            </w:r>
            <w:r w:rsidRPr="00255391">
              <w:rPr>
                <w:szCs w:val="20"/>
              </w:rPr>
              <w:t>»</w:t>
            </w:r>
          </w:p>
        </w:tc>
        <w:tc>
          <w:tcPr>
            <w:tcW w:w="2125" w:type="dxa"/>
          </w:tcPr>
          <w:p w14:paraId="4BF0853F" w14:textId="04CDF384" w:rsidR="003E6DA0" w:rsidRPr="00255391" w:rsidRDefault="003E6DA0" w:rsidP="003E6DA0">
            <w:pPr>
              <w:pStyle w:val="110"/>
            </w:pPr>
            <w:r w:rsidRPr="00255391">
              <w:rPr>
                <w:i/>
                <w:szCs w:val="20"/>
              </w:rPr>
              <w:t>УИН и Идентификатор плательщика не могут одновременно быть равны 0</w:t>
            </w:r>
          </w:p>
        </w:tc>
      </w:tr>
      <w:tr w:rsidR="003E6DA0" w:rsidRPr="00255391" w14:paraId="70CE3824" w14:textId="77777777" w:rsidTr="00D75FB9">
        <w:tc>
          <w:tcPr>
            <w:tcW w:w="568" w:type="dxa"/>
          </w:tcPr>
          <w:p w14:paraId="30F60FB9" w14:textId="77777777" w:rsidR="003E6DA0" w:rsidRPr="00255391" w:rsidRDefault="003E6DA0" w:rsidP="00B16187">
            <w:pPr>
              <w:pStyle w:val="a"/>
              <w:numPr>
                <w:ilvl w:val="0"/>
                <w:numId w:val="32"/>
              </w:numPr>
            </w:pPr>
          </w:p>
        </w:tc>
        <w:tc>
          <w:tcPr>
            <w:tcW w:w="1134" w:type="dxa"/>
          </w:tcPr>
          <w:p w14:paraId="6AC5E6F3" w14:textId="6C03BDDB" w:rsidR="003E6DA0" w:rsidRPr="00255391" w:rsidRDefault="003E6DA0" w:rsidP="003E6DA0">
            <w:pPr>
              <w:pStyle w:val="110"/>
            </w:pPr>
            <w:r w:rsidRPr="00255391">
              <w:rPr>
                <w:i/>
                <w:iCs/>
                <w:szCs w:val="20"/>
              </w:rPr>
              <w:t>Бизнес поля запроса</w:t>
            </w:r>
          </w:p>
        </w:tc>
        <w:tc>
          <w:tcPr>
            <w:tcW w:w="1418" w:type="dxa"/>
          </w:tcPr>
          <w:p w14:paraId="66976F85" w14:textId="77777777"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paymentId</w:t>
            </w:r>
          </w:p>
          <w:p w14:paraId="5A9E2FFC" w14:textId="77777777" w:rsidR="003E6DA0" w:rsidRPr="00255391" w:rsidRDefault="003E6DA0" w:rsidP="003E6DA0">
            <w:pPr>
              <w:pStyle w:val="110"/>
              <w:rPr>
                <w:szCs w:val="20"/>
              </w:rPr>
            </w:pPr>
          </w:p>
          <w:p w14:paraId="4539E1B4" w14:textId="01A3BB41"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w:t>
            </w:r>
            <w:r w:rsidRPr="00255391">
              <w:rPr>
                <w:rFonts w:eastAsia="Calibri"/>
                <w:szCs w:val="22"/>
              </w:rPr>
              <w:t>ImportedPayment/@paymentDate</w:t>
            </w:r>
          </w:p>
        </w:tc>
        <w:tc>
          <w:tcPr>
            <w:tcW w:w="3402" w:type="dxa"/>
          </w:tcPr>
          <w:p w14:paraId="015364E3" w14:textId="77777777" w:rsidR="003E6DA0" w:rsidRPr="00255391" w:rsidRDefault="003E6DA0" w:rsidP="003E6DA0">
            <w:pPr>
              <w:pStyle w:val="110"/>
              <w:rPr>
                <w:szCs w:val="20"/>
              </w:rPr>
            </w:pPr>
            <w:r w:rsidRPr="00255391">
              <w:rPr>
                <w:szCs w:val="20"/>
              </w:rPr>
              <w:t>Проверка на соответствие УИП и дате приема к исполнению распоряжения плательщика:</w:t>
            </w:r>
          </w:p>
          <w:p w14:paraId="77521BC0" w14:textId="77777777" w:rsidR="003E6DA0" w:rsidRPr="00255391" w:rsidRDefault="003E6DA0" w:rsidP="0060498A">
            <w:pPr>
              <w:pStyle w:val="11"/>
            </w:pPr>
            <w:r w:rsidRPr="00255391">
              <w:t>если первая цифра «1» или «2», то дата в позициях с 17 –й по 24-ю должна быть равна дате из атрибута «//ImportedPayment/@paymentDate»;</w:t>
            </w:r>
          </w:p>
          <w:p w14:paraId="58947FBF" w14:textId="23FF7E70" w:rsidR="003E6DA0" w:rsidRPr="00255391" w:rsidRDefault="003E6DA0" w:rsidP="0060498A">
            <w:pPr>
              <w:pStyle w:val="11"/>
            </w:pPr>
            <w:r w:rsidRPr="00255391">
              <w:t>если первая цифра «3», то дата в позициях с 8 –й по 15-ю должна быть равна дате из атрибуте «//ImportedPayment/@paymentDate»</w:t>
            </w:r>
          </w:p>
        </w:tc>
        <w:tc>
          <w:tcPr>
            <w:tcW w:w="1559" w:type="dxa"/>
          </w:tcPr>
          <w:p w14:paraId="53F5958E" w14:textId="1BA24636"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«5</w:t>
            </w:r>
            <w:r w:rsidRPr="00255391">
              <w:rPr>
                <w:szCs w:val="20"/>
                <w:lang w:val="en-US"/>
              </w:rPr>
              <w:t>5</w:t>
            </w:r>
            <w:r w:rsidRPr="00255391">
              <w:rPr>
                <w:szCs w:val="20"/>
              </w:rPr>
              <w:t>»</w:t>
            </w:r>
          </w:p>
        </w:tc>
        <w:tc>
          <w:tcPr>
            <w:tcW w:w="2125" w:type="dxa"/>
          </w:tcPr>
          <w:p w14:paraId="0F775A41" w14:textId="3B6C4FF2" w:rsidR="003E6DA0" w:rsidRPr="00255391" w:rsidRDefault="003E6DA0" w:rsidP="003E6DA0">
            <w:pPr>
              <w:pStyle w:val="110"/>
            </w:pPr>
            <w:r w:rsidRPr="00255391">
              <w:rPr>
                <w:i/>
                <w:szCs w:val="20"/>
              </w:rPr>
              <w:t>Дата в УИП не равна дате приема к исполнению распоряжения плательщика</w:t>
            </w:r>
          </w:p>
        </w:tc>
      </w:tr>
      <w:tr w:rsidR="003E6DA0" w:rsidRPr="00255391" w14:paraId="1EC83998" w14:textId="77777777" w:rsidTr="00D75FB9">
        <w:tc>
          <w:tcPr>
            <w:tcW w:w="568" w:type="dxa"/>
          </w:tcPr>
          <w:p w14:paraId="324CB6B0" w14:textId="77777777" w:rsidR="003E6DA0" w:rsidRPr="00255391" w:rsidRDefault="003E6DA0" w:rsidP="00B16187">
            <w:pPr>
              <w:pStyle w:val="a"/>
              <w:numPr>
                <w:ilvl w:val="0"/>
                <w:numId w:val="32"/>
              </w:numPr>
            </w:pPr>
          </w:p>
        </w:tc>
        <w:tc>
          <w:tcPr>
            <w:tcW w:w="1134" w:type="dxa"/>
          </w:tcPr>
          <w:p w14:paraId="44095049" w14:textId="4543D7F2" w:rsidR="003E6DA0" w:rsidRPr="00255391" w:rsidRDefault="003E6DA0" w:rsidP="003E6DA0">
            <w:pPr>
              <w:pStyle w:val="110"/>
            </w:pPr>
            <w:bookmarkStart w:id="373" w:name="OLE_LINK223"/>
            <w:r w:rsidRPr="00255391">
              <w:rPr>
                <w:i/>
                <w:iCs/>
                <w:szCs w:val="20"/>
              </w:rPr>
              <w:t>Бизнес поля запроса</w:t>
            </w:r>
            <w:bookmarkEnd w:id="373"/>
          </w:p>
        </w:tc>
        <w:tc>
          <w:tcPr>
            <w:tcW w:w="1418" w:type="dxa"/>
          </w:tcPr>
          <w:p w14:paraId="3459CBE6" w14:textId="56C0415E"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paymentDate</w:t>
            </w:r>
          </w:p>
        </w:tc>
        <w:tc>
          <w:tcPr>
            <w:tcW w:w="3402" w:type="dxa"/>
          </w:tcPr>
          <w:p w14:paraId="73F0060D" w14:textId="2898A6EA" w:rsidR="003E6DA0" w:rsidRPr="00255391" w:rsidRDefault="003E6DA0" w:rsidP="003E6DA0">
            <w:pPr>
              <w:pStyle w:val="110"/>
            </w:pPr>
            <w:r w:rsidRPr="00255391">
              <w:rPr>
                <w:szCs w:val="20"/>
              </w:rPr>
              <w:t>Дата приема к исполнению распоряжения не может превышать дату загрузки платежа в ГИС ГМП более чем на одни сутки.</w:t>
            </w:r>
          </w:p>
        </w:tc>
        <w:tc>
          <w:tcPr>
            <w:tcW w:w="1559" w:type="dxa"/>
          </w:tcPr>
          <w:p w14:paraId="5A251635" w14:textId="03482AD7"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w:t>
            </w:r>
            <w:r w:rsidRPr="00255391">
              <w:rPr>
                <w:szCs w:val="20"/>
                <w:lang w:val="en-US"/>
              </w:rPr>
              <w:t>56</w:t>
            </w:r>
            <w:r w:rsidRPr="00255391">
              <w:rPr>
                <w:szCs w:val="20"/>
              </w:rPr>
              <w:t>»</w:t>
            </w:r>
          </w:p>
        </w:tc>
        <w:tc>
          <w:tcPr>
            <w:tcW w:w="2125" w:type="dxa"/>
          </w:tcPr>
          <w:p w14:paraId="5BD1E843" w14:textId="02A026B1" w:rsidR="003E6DA0" w:rsidRPr="00255391" w:rsidRDefault="003E6DA0" w:rsidP="003E6DA0">
            <w:pPr>
              <w:pStyle w:val="110"/>
            </w:pPr>
            <w:r w:rsidRPr="00255391">
              <w:rPr>
                <w:i/>
                <w:szCs w:val="20"/>
              </w:rPr>
              <w:t>Дата сущности не может превышать дату загрузки более чем на одни сутки</w:t>
            </w:r>
          </w:p>
        </w:tc>
      </w:tr>
      <w:tr w:rsidR="00D302EC" w:rsidRPr="00255391" w14:paraId="2E2639B5" w14:textId="77777777" w:rsidTr="00D75FB9">
        <w:tc>
          <w:tcPr>
            <w:tcW w:w="568" w:type="dxa"/>
          </w:tcPr>
          <w:p w14:paraId="6943FEA0" w14:textId="77777777" w:rsidR="00D302EC" w:rsidRPr="00255391" w:rsidRDefault="00D302EC" w:rsidP="00B16187">
            <w:pPr>
              <w:pStyle w:val="a"/>
              <w:numPr>
                <w:ilvl w:val="0"/>
                <w:numId w:val="32"/>
              </w:numPr>
            </w:pPr>
          </w:p>
        </w:tc>
        <w:tc>
          <w:tcPr>
            <w:tcW w:w="1134" w:type="dxa"/>
          </w:tcPr>
          <w:p w14:paraId="708C22CE" w14:textId="6107DF98" w:rsidR="00D302EC" w:rsidRPr="00255391" w:rsidRDefault="00D302EC" w:rsidP="00D302EC">
            <w:pPr>
              <w:pStyle w:val="110"/>
              <w:rPr>
                <w:i/>
                <w:iCs/>
                <w:szCs w:val="20"/>
              </w:rPr>
            </w:pPr>
            <w:r w:rsidRPr="00255391">
              <w:rPr>
                <w:i/>
                <w:iCs/>
                <w:szCs w:val="20"/>
              </w:rPr>
              <w:t>Бизнес поля запроса</w:t>
            </w:r>
          </w:p>
        </w:tc>
        <w:tc>
          <w:tcPr>
            <w:tcW w:w="1418" w:type="dxa"/>
          </w:tcPr>
          <w:p w14:paraId="7A99A178" w14:textId="77777777" w:rsidR="00D302EC" w:rsidRPr="00255391" w:rsidRDefault="00D302EC" w:rsidP="00D302EC">
            <w:pPr>
              <w:pStyle w:val="110"/>
            </w:pPr>
            <w:r w:rsidRPr="00255391">
              <w:t>ImportPaymentsRequest/PaymentsPackage/ImportedChange/Change/@fieldNum</w:t>
            </w:r>
          </w:p>
          <w:p w14:paraId="4B201B24" w14:textId="72D464B6" w:rsidR="00D302EC" w:rsidRPr="00255391" w:rsidRDefault="00D302EC" w:rsidP="00D302EC">
            <w:pPr>
              <w:pStyle w:val="110"/>
              <w:rPr>
                <w:szCs w:val="20"/>
              </w:rPr>
            </w:pPr>
            <w:r w:rsidRPr="00255391">
              <w:rPr>
                <w:lang w:val="en-US"/>
              </w:rPr>
              <w:t>ImportPaymentsRequest</w:t>
            </w:r>
            <w:r w:rsidRPr="00255391">
              <w:t>/</w:t>
            </w:r>
            <w:r w:rsidRPr="00255391">
              <w:rPr>
                <w:lang w:val="en-US"/>
              </w:rPr>
              <w:t>PaymentsPackage</w:t>
            </w:r>
            <w:r w:rsidRPr="00255391">
              <w:t>/</w:t>
            </w:r>
            <w:r w:rsidRPr="00255391">
              <w:rPr>
                <w:lang w:val="en-US"/>
              </w:rPr>
              <w:t>ImportedChange</w:t>
            </w:r>
            <w:r w:rsidRPr="00255391">
              <w:t>/</w:t>
            </w:r>
            <w:r w:rsidRPr="00255391">
              <w:rPr>
                <w:lang w:val="en-US"/>
              </w:rPr>
              <w:t>Change</w:t>
            </w:r>
            <w:r w:rsidRPr="00255391">
              <w:t>/</w:t>
            </w:r>
            <w:r w:rsidRPr="00255391">
              <w:rPr>
                <w:lang w:val="en-US"/>
              </w:rPr>
              <w:t>ChangeValue</w:t>
            </w:r>
          </w:p>
        </w:tc>
        <w:tc>
          <w:tcPr>
            <w:tcW w:w="3402" w:type="dxa"/>
          </w:tcPr>
          <w:p w14:paraId="7E759583" w14:textId="77777777" w:rsidR="00D302EC" w:rsidRPr="00255391" w:rsidRDefault="00D302EC" w:rsidP="00D302EC">
            <w:pPr>
              <w:pStyle w:val="110"/>
              <w:rPr>
                <w:szCs w:val="20"/>
              </w:rPr>
            </w:pPr>
            <w:r w:rsidRPr="00255391">
              <w:rPr>
                <w:szCs w:val="20"/>
              </w:rPr>
              <w:t>Проверка корректного указания реквизитов изменяемых полей в направляемом изменении в ранее загруженное извещение о приеме к исполнению распоряжения:</w:t>
            </w:r>
          </w:p>
          <w:p w14:paraId="7FF5AE2F" w14:textId="621B4F98" w:rsidR="00D302EC" w:rsidRPr="00255391" w:rsidRDefault="00D302EC" w:rsidP="00215B62">
            <w:pPr>
              <w:pStyle w:val="11"/>
            </w:pPr>
            <w:r w:rsidRPr="00255391">
              <w:t>указаны существующие в ГИС ГМП номера полей, в которые вносятся изменения;</w:t>
            </w:r>
          </w:p>
          <w:p w14:paraId="29BE19E8" w14:textId="67EA7AA1" w:rsidR="00D302EC" w:rsidRPr="00255391" w:rsidRDefault="00D302EC" w:rsidP="00215B62">
            <w:pPr>
              <w:pStyle w:val="11"/>
            </w:pPr>
            <w:r w:rsidRPr="00255391">
              <w:t>значение изменяемого поля соответствует формату этого поля в извещении о приеме к исполнению распоряжения</w:t>
            </w:r>
          </w:p>
        </w:tc>
        <w:tc>
          <w:tcPr>
            <w:tcW w:w="1559" w:type="dxa"/>
          </w:tcPr>
          <w:p w14:paraId="7CF4AD59" w14:textId="643240CB" w:rsidR="00D302EC" w:rsidRPr="00255391" w:rsidRDefault="00D302EC" w:rsidP="00D302EC">
            <w:pPr>
              <w:pStyle w:val="110"/>
              <w:rPr>
                <w:szCs w:val="20"/>
              </w:rPr>
            </w:pPr>
            <w:r w:rsidRPr="00255391">
              <w:rPr>
                <w:szCs w:val="20"/>
              </w:rPr>
              <w:t>ImportPaymentsResponse/ ImportProtocol/code = «111»</w:t>
            </w:r>
          </w:p>
        </w:tc>
        <w:tc>
          <w:tcPr>
            <w:tcW w:w="2125" w:type="dxa"/>
          </w:tcPr>
          <w:p w14:paraId="51AB27E4" w14:textId="17095ADA" w:rsidR="00D302EC" w:rsidRPr="00255391" w:rsidRDefault="00D302EC" w:rsidP="00D302EC">
            <w:pPr>
              <w:pStyle w:val="110"/>
              <w:rPr>
                <w:i/>
                <w:szCs w:val="20"/>
              </w:rPr>
            </w:pPr>
            <w:r w:rsidRPr="00255391">
              <w:rPr>
                <w:i/>
                <w:szCs w:val="20"/>
              </w:rPr>
              <w:t>Недопустимый формат изменяемых полей</w:t>
            </w:r>
          </w:p>
        </w:tc>
      </w:tr>
      <w:tr w:rsidR="003E6DA0" w:rsidRPr="00255391" w14:paraId="0B7816AB" w14:textId="77777777" w:rsidTr="00D75FB9">
        <w:tc>
          <w:tcPr>
            <w:tcW w:w="568" w:type="dxa"/>
          </w:tcPr>
          <w:p w14:paraId="02563B3D" w14:textId="77777777" w:rsidR="003E6DA0" w:rsidRPr="00255391" w:rsidRDefault="003E6DA0" w:rsidP="00B16187">
            <w:pPr>
              <w:pStyle w:val="a"/>
              <w:numPr>
                <w:ilvl w:val="0"/>
                <w:numId w:val="32"/>
              </w:numPr>
            </w:pPr>
          </w:p>
        </w:tc>
        <w:tc>
          <w:tcPr>
            <w:tcW w:w="1134" w:type="dxa"/>
          </w:tcPr>
          <w:p w14:paraId="412B3D6C" w14:textId="54F90AB3" w:rsidR="003E6DA0" w:rsidRPr="00255391" w:rsidRDefault="003E6DA0" w:rsidP="003E6DA0">
            <w:pPr>
              <w:pStyle w:val="110"/>
            </w:pPr>
            <w:r w:rsidRPr="00255391">
              <w:rPr>
                <w:i/>
                <w:iCs/>
                <w:szCs w:val="20"/>
              </w:rPr>
              <w:t>Бизнес поля запроса</w:t>
            </w:r>
          </w:p>
        </w:tc>
        <w:tc>
          <w:tcPr>
            <w:tcW w:w="1418" w:type="dxa"/>
          </w:tcPr>
          <w:p w14:paraId="711C60EB" w14:textId="77777777" w:rsidR="003E6DA0" w:rsidRPr="00255391" w:rsidRDefault="003E6DA0" w:rsidP="003E6DA0">
            <w:pPr>
              <w:pStyle w:val="110"/>
              <w:rPr>
                <w:szCs w:val="20"/>
                <w:lang w:val="en-US"/>
              </w:rPr>
            </w:pPr>
            <w:r w:rsidRPr="00255391">
              <w:rPr>
                <w:szCs w:val="20"/>
                <w:lang w:val="en-US"/>
              </w:rPr>
              <w:t xml:space="preserve">ImportPaymentsRequest/PaymentsPackage/ImportedPayment / </w:t>
            </w:r>
            <w:r w:rsidRPr="00255391">
              <w:rPr>
                <w:szCs w:val="20"/>
                <w:lang w:val="en-US"/>
              </w:rPr>
              <w:lastRenderedPageBreak/>
              <w:t>Payee/ OrgAccount/@ accountNumber</w:t>
            </w:r>
          </w:p>
          <w:p w14:paraId="68BEFF25" w14:textId="77777777" w:rsidR="003E6DA0" w:rsidRPr="00255391" w:rsidRDefault="003E6DA0" w:rsidP="003E6DA0">
            <w:pPr>
              <w:pStyle w:val="110"/>
              <w:rPr>
                <w:szCs w:val="20"/>
                <w:lang w:val="en-US"/>
              </w:rPr>
            </w:pPr>
          </w:p>
          <w:p w14:paraId="32E01CCC" w14:textId="024F1E50"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kbk</w:t>
            </w:r>
          </w:p>
        </w:tc>
        <w:tc>
          <w:tcPr>
            <w:tcW w:w="3402" w:type="dxa"/>
          </w:tcPr>
          <w:p w14:paraId="5ABD904E" w14:textId="65DD1E3C" w:rsidR="003E6DA0" w:rsidRPr="00255391" w:rsidRDefault="003E6DA0" w:rsidP="00061A56">
            <w:pPr>
              <w:pStyle w:val="110"/>
            </w:pPr>
            <w:r w:rsidRPr="00255391">
              <w:rPr>
                <w:szCs w:val="20"/>
              </w:rPr>
              <w:lastRenderedPageBreak/>
              <w:t>Если первые 5 цифр счета, на который предполагаются поступление денежных средств равны «</w:t>
            </w:r>
            <w:r w:rsidR="00061A56" w:rsidRPr="00255391">
              <w:rPr>
                <w:szCs w:val="20"/>
              </w:rPr>
              <w:t>03100</w:t>
            </w:r>
            <w:r w:rsidRPr="00255391">
              <w:rPr>
                <w:szCs w:val="20"/>
              </w:rPr>
              <w:t>», то значение КБК не должно быть равно «0»</w:t>
            </w:r>
            <w:r w:rsidR="002518B8" w:rsidRPr="00255391">
              <w:rPr>
                <w:szCs w:val="20"/>
              </w:rPr>
              <w:t xml:space="preserve">. Все </w:t>
            </w:r>
            <w:r w:rsidR="002518B8" w:rsidRPr="00255391">
              <w:rPr>
                <w:szCs w:val="20"/>
              </w:rPr>
              <w:lastRenderedPageBreak/>
              <w:t>символы поля КБК одновременно не могут принимать значение ноль («0»)</w:t>
            </w:r>
          </w:p>
        </w:tc>
        <w:tc>
          <w:tcPr>
            <w:tcW w:w="1559" w:type="dxa"/>
          </w:tcPr>
          <w:p w14:paraId="3555E424" w14:textId="3994D143" w:rsidR="003E6DA0" w:rsidRPr="00255391" w:rsidRDefault="003E6DA0" w:rsidP="003E6DA0">
            <w:pPr>
              <w:pStyle w:val="110"/>
            </w:pPr>
            <w:r w:rsidRPr="00255391">
              <w:rPr>
                <w:szCs w:val="20"/>
              </w:rPr>
              <w:lastRenderedPageBreak/>
              <w:t>Import</w:t>
            </w:r>
            <w:r w:rsidRPr="00255391">
              <w:rPr>
                <w:szCs w:val="20"/>
                <w:lang w:val="en-US"/>
              </w:rPr>
              <w:t>Payments</w:t>
            </w:r>
            <w:r w:rsidRPr="00255391">
              <w:rPr>
                <w:szCs w:val="20"/>
              </w:rPr>
              <w:t>Response/ ImportProtocol/code = «233»</w:t>
            </w:r>
          </w:p>
        </w:tc>
        <w:tc>
          <w:tcPr>
            <w:tcW w:w="2125" w:type="dxa"/>
          </w:tcPr>
          <w:p w14:paraId="3B1E10D2" w14:textId="1D2CD7A0" w:rsidR="003E6DA0" w:rsidRPr="00255391" w:rsidRDefault="003E6DA0" w:rsidP="003E6DA0">
            <w:pPr>
              <w:pStyle w:val="110"/>
            </w:pPr>
            <w:r w:rsidRPr="00255391">
              <w:rPr>
                <w:i/>
                <w:szCs w:val="20"/>
              </w:rPr>
              <w:t>Некорректное значение КБК</w:t>
            </w:r>
          </w:p>
        </w:tc>
      </w:tr>
      <w:tr w:rsidR="003E6DA0" w:rsidRPr="00255391" w14:paraId="5A74CFE1" w14:textId="77777777" w:rsidTr="00D75FB9">
        <w:tc>
          <w:tcPr>
            <w:tcW w:w="568" w:type="dxa"/>
          </w:tcPr>
          <w:p w14:paraId="190A5173" w14:textId="77777777" w:rsidR="003E6DA0" w:rsidRPr="00255391" w:rsidRDefault="003E6DA0" w:rsidP="00B16187">
            <w:pPr>
              <w:pStyle w:val="a"/>
              <w:numPr>
                <w:ilvl w:val="0"/>
                <w:numId w:val="32"/>
              </w:numPr>
            </w:pPr>
          </w:p>
        </w:tc>
        <w:tc>
          <w:tcPr>
            <w:tcW w:w="1134" w:type="dxa"/>
          </w:tcPr>
          <w:p w14:paraId="3BE36C83" w14:textId="5C58D842" w:rsidR="003E6DA0" w:rsidRPr="00255391" w:rsidRDefault="003E6DA0" w:rsidP="003E6DA0">
            <w:pPr>
              <w:pStyle w:val="110"/>
            </w:pPr>
            <w:r w:rsidRPr="00255391">
              <w:rPr>
                <w:i/>
                <w:iCs/>
                <w:szCs w:val="20"/>
              </w:rPr>
              <w:t>Бизнес поля запроса</w:t>
            </w:r>
          </w:p>
        </w:tc>
        <w:tc>
          <w:tcPr>
            <w:tcW w:w="1418" w:type="dxa"/>
          </w:tcPr>
          <w:p w14:paraId="1EC6BF39" w14:textId="576D5296" w:rsidR="003E6DA0" w:rsidRPr="00255391" w:rsidRDefault="003E6DA0" w:rsidP="003E6DA0">
            <w:pPr>
              <w:pStyle w:val="110"/>
            </w:pPr>
            <w:r w:rsidRPr="00255391">
              <w:rPr>
                <w:szCs w:val="20"/>
                <w:lang w:val="en-US"/>
              </w:rPr>
              <w:t>I</w:t>
            </w:r>
            <w:r w:rsidRPr="00255391">
              <w:rPr>
                <w:szCs w:val="20"/>
              </w:rPr>
              <w:t>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/@supplierBillID</w:t>
            </w:r>
          </w:p>
        </w:tc>
        <w:tc>
          <w:tcPr>
            <w:tcW w:w="3402" w:type="dxa"/>
          </w:tcPr>
          <w:p w14:paraId="180632F0" w14:textId="77777777" w:rsidR="003E6DA0" w:rsidRPr="00255391" w:rsidRDefault="003E6DA0" w:rsidP="003E6DA0">
            <w:pPr>
              <w:pStyle w:val="110"/>
              <w:rPr>
                <w:u w:color="000000"/>
              </w:rPr>
            </w:pPr>
            <w:r w:rsidRPr="00255391">
              <w:rPr>
                <w:u w:color="000000"/>
              </w:rPr>
              <w:t>Проверка контрольного разряда УИН:</w:t>
            </w:r>
          </w:p>
          <w:p w14:paraId="49A2BB2F" w14:textId="39E7477D" w:rsidR="003E6DA0" w:rsidRPr="00255391" w:rsidRDefault="009F42D7" w:rsidP="009F42D7">
            <w:pPr>
              <w:pStyle w:val="110"/>
            </w:pPr>
            <w:r w:rsidRPr="00255391">
              <w:rPr>
                <w:u w:color="000000"/>
              </w:rPr>
              <w:t>если длина УИН 25</w:t>
            </w:r>
            <w:r w:rsidR="003E6DA0" w:rsidRPr="00255391">
              <w:rPr>
                <w:u w:color="000000"/>
              </w:rPr>
              <w:t xml:space="preserve"> символов, то проверяется значение 2</w:t>
            </w:r>
            <w:r w:rsidRPr="00255391">
              <w:rPr>
                <w:u w:color="000000"/>
              </w:rPr>
              <w:t>5</w:t>
            </w:r>
            <w:r w:rsidR="003E6DA0" w:rsidRPr="00255391">
              <w:rPr>
                <w:u w:color="000000"/>
              </w:rPr>
              <w:t xml:space="preserve">-го символа  (алгоритм расчета контрольного разряда приведен в разделе </w:t>
            </w:r>
            <w:r w:rsidR="003E6DA0" w:rsidRPr="00255391">
              <w:rPr>
                <w:u w:color="000000"/>
              </w:rPr>
              <w:fldChar w:fldCharType="begin"/>
            </w:r>
            <w:r w:rsidR="003E6DA0" w:rsidRPr="00255391">
              <w:rPr>
                <w:u w:color="000000"/>
              </w:rPr>
              <w:instrText xml:space="preserve"> REF _Ref525506994 \n \h  \* MERGEFORMAT </w:instrText>
            </w:r>
            <w:r w:rsidR="003E6DA0" w:rsidRPr="00255391">
              <w:rPr>
                <w:u w:color="000000"/>
              </w:rPr>
            </w:r>
            <w:r w:rsidR="003E6DA0" w:rsidRPr="00255391">
              <w:rPr>
                <w:u w:color="000000"/>
              </w:rPr>
              <w:fldChar w:fldCharType="separate"/>
            </w:r>
            <w:r w:rsidR="00836A48">
              <w:rPr>
                <w:u w:color="000000"/>
              </w:rPr>
              <w:t>4.1</w:t>
            </w:r>
            <w:r w:rsidR="003E6DA0" w:rsidRPr="00255391">
              <w:rPr>
                <w:u w:color="000000"/>
              </w:rPr>
              <w:fldChar w:fldCharType="end"/>
            </w:r>
            <w:r w:rsidR="003E6DA0" w:rsidRPr="00255391">
              <w:rPr>
                <w:u w:color="000000"/>
              </w:rPr>
              <w:t>).</w:t>
            </w:r>
          </w:p>
        </w:tc>
        <w:tc>
          <w:tcPr>
            <w:tcW w:w="1559" w:type="dxa"/>
          </w:tcPr>
          <w:p w14:paraId="02F3CCE0" w14:textId="7715DE8B"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«234»</w:t>
            </w:r>
          </w:p>
        </w:tc>
        <w:tc>
          <w:tcPr>
            <w:tcW w:w="2125" w:type="dxa"/>
          </w:tcPr>
          <w:p w14:paraId="5E0755D6" w14:textId="1D076306" w:rsidR="003E6DA0" w:rsidRPr="00255391" w:rsidRDefault="003E6DA0" w:rsidP="003E6DA0">
            <w:pPr>
              <w:pStyle w:val="110"/>
            </w:pPr>
            <w:r w:rsidRPr="00255391">
              <w:rPr>
                <w:i/>
                <w:szCs w:val="20"/>
              </w:rPr>
              <w:t>Контрольный разряд УИН имеет некорректное значение</w:t>
            </w:r>
          </w:p>
        </w:tc>
      </w:tr>
      <w:tr w:rsidR="003E6DA0" w:rsidRPr="00255391" w14:paraId="78BB18A9" w14:textId="77777777" w:rsidTr="00D75FB9">
        <w:tc>
          <w:tcPr>
            <w:tcW w:w="568" w:type="dxa"/>
          </w:tcPr>
          <w:p w14:paraId="4E57D31D" w14:textId="77777777" w:rsidR="003E6DA0" w:rsidRPr="00255391" w:rsidRDefault="003E6DA0" w:rsidP="00B16187">
            <w:pPr>
              <w:pStyle w:val="a"/>
              <w:numPr>
                <w:ilvl w:val="0"/>
                <w:numId w:val="32"/>
              </w:numPr>
            </w:pPr>
          </w:p>
        </w:tc>
        <w:tc>
          <w:tcPr>
            <w:tcW w:w="1134" w:type="dxa"/>
          </w:tcPr>
          <w:p w14:paraId="1A4ADA5A" w14:textId="3F6E9FA4" w:rsidR="003E6DA0" w:rsidRPr="00255391" w:rsidRDefault="003E6DA0" w:rsidP="003E6DA0">
            <w:pPr>
              <w:pStyle w:val="110"/>
            </w:pPr>
            <w:r w:rsidRPr="00255391">
              <w:rPr>
                <w:i/>
                <w:iCs/>
                <w:szCs w:val="20"/>
              </w:rPr>
              <w:t>Бизнес поля запроса</w:t>
            </w:r>
          </w:p>
        </w:tc>
        <w:tc>
          <w:tcPr>
            <w:tcW w:w="1418" w:type="dxa"/>
          </w:tcPr>
          <w:p w14:paraId="44A767DE" w14:textId="11EF34D7"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paymentId</w:t>
            </w:r>
          </w:p>
        </w:tc>
        <w:tc>
          <w:tcPr>
            <w:tcW w:w="3402" w:type="dxa"/>
          </w:tcPr>
          <w:p w14:paraId="20CAE2EA" w14:textId="77777777" w:rsidR="003E6DA0" w:rsidRPr="00255391" w:rsidRDefault="003E6DA0" w:rsidP="003E6DA0">
            <w:pPr>
              <w:pStyle w:val="110"/>
              <w:rPr>
                <w:szCs w:val="20"/>
              </w:rPr>
            </w:pPr>
            <w:r w:rsidRPr="00255391">
              <w:rPr>
                <w:szCs w:val="20"/>
              </w:rPr>
              <w:t>Проверка структуры УИП на соответствие участнику:</w:t>
            </w:r>
          </w:p>
          <w:p w14:paraId="226FF770" w14:textId="1FD068F2" w:rsidR="003E6DA0" w:rsidRPr="00255391" w:rsidRDefault="003E6DA0" w:rsidP="00442E14">
            <w:pPr>
              <w:pStyle w:val="11"/>
            </w:pPr>
            <w:r w:rsidRPr="00255391">
              <w:t xml:space="preserve">если первая цифра «2», то со 2-го по 5-й символы должно быть указано значение </w:t>
            </w:r>
            <w:r w:rsidR="006B15B2" w:rsidRPr="00255391">
              <w:t xml:space="preserve">первых 4-х символов </w:t>
            </w:r>
            <w:r w:rsidRPr="00255391">
              <w:t>поля «UFK»;</w:t>
            </w:r>
          </w:p>
          <w:p w14:paraId="654879D3" w14:textId="2202FE36" w:rsidR="003E6DA0" w:rsidRPr="00255391" w:rsidRDefault="003E6DA0" w:rsidP="00442E14">
            <w:pPr>
              <w:pStyle w:val="11"/>
            </w:pPr>
            <w:r w:rsidRPr="00255391">
              <w:t>если первая цифра «3», то со 2-го по 7-й символы должно быть ука</w:t>
            </w:r>
            <w:r w:rsidR="00626C15" w:rsidRPr="00255391">
              <w:t>зано значение поля «</w:t>
            </w:r>
            <w:r w:rsidR="00667388" w:rsidRPr="00255391">
              <w:rPr>
                <w:lang w:val="en-US"/>
              </w:rPr>
              <w:t>o</w:t>
            </w:r>
            <w:r w:rsidR="00667388" w:rsidRPr="00255391">
              <w:t>riginatorId</w:t>
            </w:r>
            <w:r w:rsidRPr="00255391">
              <w:t>» (УРН получателя платежа).</w:t>
            </w:r>
          </w:p>
        </w:tc>
        <w:tc>
          <w:tcPr>
            <w:tcW w:w="1559" w:type="dxa"/>
          </w:tcPr>
          <w:p w14:paraId="28768D1D" w14:textId="530785D3"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w:t>
            </w:r>
            <w:r w:rsidRPr="00255391">
              <w:rPr>
                <w:szCs w:val="20"/>
                <w:lang w:val="en-US"/>
              </w:rPr>
              <w:t>235</w:t>
            </w:r>
            <w:r w:rsidRPr="00255391">
              <w:rPr>
                <w:szCs w:val="20"/>
              </w:rPr>
              <w:t>»</w:t>
            </w:r>
          </w:p>
        </w:tc>
        <w:tc>
          <w:tcPr>
            <w:tcW w:w="2125" w:type="dxa"/>
          </w:tcPr>
          <w:p w14:paraId="671055DE" w14:textId="62A5C78B" w:rsidR="003E6DA0" w:rsidRPr="00255391" w:rsidRDefault="003E6DA0" w:rsidP="003E6DA0">
            <w:pPr>
              <w:pStyle w:val="110"/>
            </w:pPr>
            <w:r w:rsidRPr="00255391">
              <w:rPr>
                <w:i/>
                <w:szCs w:val="20"/>
              </w:rPr>
              <w:t>УИП имеет некорректный формат</w:t>
            </w:r>
          </w:p>
        </w:tc>
      </w:tr>
      <w:tr w:rsidR="003E6DA0" w:rsidRPr="00255391" w14:paraId="5596D20A" w14:textId="77777777" w:rsidTr="00D75FB9">
        <w:tc>
          <w:tcPr>
            <w:tcW w:w="568" w:type="dxa"/>
          </w:tcPr>
          <w:p w14:paraId="3CAE04A1" w14:textId="77777777" w:rsidR="003E6DA0" w:rsidRPr="00255391" w:rsidRDefault="003E6DA0" w:rsidP="00B16187">
            <w:pPr>
              <w:pStyle w:val="a"/>
              <w:numPr>
                <w:ilvl w:val="0"/>
                <w:numId w:val="32"/>
              </w:numPr>
            </w:pPr>
          </w:p>
        </w:tc>
        <w:tc>
          <w:tcPr>
            <w:tcW w:w="1134" w:type="dxa"/>
          </w:tcPr>
          <w:p w14:paraId="7AF46A6E" w14:textId="0CE4FBD0" w:rsidR="003E6DA0" w:rsidRPr="00255391" w:rsidRDefault="003E6DA0" w:rsidP="003E6DA0">
            <w:pPr>
              <w:pStyle w:val="110"/>
            </w:pPr>
            <w:r w:rsidRPr="00255391">
              <w:rPr>
                <w:i/>
                <w:iCs/>
                <w:szCs w:val="20"/>
              </w:rPr>
              <w:t>Бизнес поля запроса</w:t>
            </w:r>
          </w:p>
        </w:tc>
        <w:tc>
          <w:tcPr>
            <w:tcW w:w="1418" w:type="dxa"/>
          </w:tcPr>
          <w:p w14:paraId="0DA3E4EA" w14:textId="479D05A5" w:rsidR="003E6DA0" w:rsidRPr="00255391" w:rsidRDefault="003E6DA0" w:rsidP="003E6DA0">
            <w:pPr>
              <w:pStyle w:val="110"/>
            </w:pPr>
            <w:r w:rsidRPr="00255391">
              <w:rPr>
                <w:szCs w:val="20"/>
                <w:lang w:val="en-US"/>
              </w:rPr>
              <w:t>ImportPaymentsRequest</w:t>
            </w:r>
            <w:r w:rsidRPr="00255391">
              <w:rPr>
                <w:szCs w:val="20"/>
              </w:rPr>
              <w:t>/</w:t>
            </w:r>
            <w:r w:rsidRPr="00255391">
              <w:rPr>
                <w:szCs w:val="20"/>
                <w:lang w:val="en-US"/>
              </w:rPr>
              <w:t>PaymentsPackage</w:t>
            </w:r>
            <w:r w:rsidRPr="00255391">
              <w:rPr>
                <w:szCs w:val="20"/>
              </w:rPr>
              <w:t>/</w:t>
            </w:r>
            <w:r w:rsidRPr="00255391">
              <w:rPr>
                <w:szCs w:val="20"/>
                <w:lang w:val="en-US"/>
              </w:rPr>
              <w:t>ImportedPayments</w:t>
            </w:r>
            <w:r w:rsidRPr="00255391">
              <w:rPr>
                <w:szCs w:val="20"/>
              </w:rPr>
              <w:t>/</w:t>
            </w:r>
            <w:r w:rsidRPr="00255391">
              <w:rPr>
                <w:szCs w:val="20"/>
                <w:lang w:val="en-US"/>
              </w:rPr>
              <w:t>Payer</w:t>
            </w:r>
            <w:r w:rsidRPr="00255391">
              <w:rPr>
                <w:szCs w:val="20"/>
              </w:rPr>
              <w:t>/@</w:t>
            </w:r>
            <w:r w:rsidRPr="00255391">
              <w:rPr>
                <w:szCs w:val="20"/>
                <w:lang w:val="en-US"/>
              </w:rPr>
              <w:t>payerIdentifier</w:t>
            </w:r>
          </w:p>
        </w:tc>
        <w:tc>
          <w:tcPr>
            <w:tcW w:w="3402" w:type="dxa"/>
          </w:tcPr>
          <w:p w14:paraId="76FF882B" w14:textId="7849F22D" w:rsidR="00B70A44" w:rsidRPr="00255391" w:rsidRDefault="003E6DA0" w:rsidP="002518B8">
            <w:pPr>
              <w:pStyle w:val="110"/>
              <w:rPr>
                <w:szCs w:val="20"/>
              </w:rPr>
            </w:pPr>
            <w:r w:rsidRPr="00255391">
              <w:rPr>
                <w:szCs w:val="20"/>
              </w:rPr>
              <w:t>Провер</w:t>
            </w:r>
            <w:r w:rsidR="002518B8" w:rsidRPr="00255391">
              <w:rPr>
                <w:szCs w:val="20"/>
              </w:rPr>
              <w:t>ка</w:t>
            </w:r>
            <w:r w:rsidR="00B70A44" w:rsidRPr="00255391">
              <w:rPr>
                <w:szCs w:val="20"/>
              </w:rPr>
              <w:t xml:space="preserve"> на</w:t>
            </w:r>
            <w:r w:rsidRPr="00255391">
              <w:rPr>
                <w:szCs w:val="20"/>
              </w:rPr>
              <w:t xml:space="preserve"> невырожденность идентификатора плательщика, а именно: </w:t>
            </w:r>
          </w:p>
          <w:p w14:paraId="31C3CBF5" w14:textId="4CAAF5F2" w:rsidR="003E6DA0" w:rsidRPr="00255391" w:rsidRDefault="003E6DA0" w:rsidP="00B734DB">
            <w:pPr>
              <w:pStyle w:val="11"/>
            </w:pPr>
            <w:r w:rsidRPr="00255391">
              <w:t>значения с 4 по 22 разрядах не могут все одновременно быть равны нулю</w:t>
            </w:r>
          </w:p>
          <w:p w14:paraId="6391AEA9" w14:textId="2E0A39F6" w:rsidR="00B70A44" w:rsidRPr="00255391" w:rsidRDefault="00B70A44" w:rsidP="00B734DB">
            <w:pPr>
              <w:pStyle w:val="11"/>
            </w:pPr>
            <w:r w:rsidRPr="00255391">
              <w:t>значение с 1 по 3 символ не может быть равно «127» (из идентификатора плательщика ФЛ исключен код «27» - «Номер мобильного телефона»).</w:t>
            </w:r>
          </w:p>
        </w:tc>
        <w:tc>
          <w:tcPr>
            <w:tcW w:w="1559" w:type="dxa"/>
          </w:tcPr>
          <w:p w14:paraId="66E67870" w14:textId="7029A0F8"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«236»</w:t>
            </w:r>
          </w:p>
        </w:tc>
        <w:tc>
          <w:tcPr>
            <w:tcW w:w="2125" w:type="dxa"/>
          </w:tcPr>
          <w:p w14:paraId="32A741DF" w14:textId="08113B2A" w:rsidR="003E6DA0" w:rsidRPr="00255391" w:rsidRDefault="003E6DA0" w:rsidP="003E6DA0">
            <w:pPr>
              <w:pStyle w:val="110"/>
            </w:pPr>
            <w:r w:rsidRPr="00255391">
              <w:rPr>
                <w:i/>
                <w:szCs w:val="20"/>
              </w:rPr>
              <w:t>Некорректное значение идентификатора плательщика</w:t>
            </w:r>
          </w:p>
        </w:tc>
      </w:tr>
      <w:tr w:rsidR="003E6DA0" w:rsidRPr="00255391" w14:paraId="68177383" w14:textId="77777777" w:rsidTr="00D75FB9">
        <w:tc>
          <w:tcPr>
            <w:tcW w:w="568" w:type="dxa"/>
          </w:tcPr>
          <w:p w14:paraId="1604B528" w14:textId="77777777" w:rsidR="003E6DA0" w:rsidRPr="00255391" w:rsidRDefault="003E6DA0" w:rsidP="00B16187">
            <w:pPr>
              <w:pStyle w:val="a"/>
              <w:numPr>
                <w:ilvl w:val="0"/>
                <w:numId w:val="32"/>
              </w:numPr>
            </w:pPr>
          </w:p>
        </w:tc>
        <w:tc>
          <w:tcPr>
            <w:tcW w:w="1134" w:type="dxa"/>
          </w:tcPr>
          <w:p w14:paraId="4DA68C1C" w14:textId="1817717C" w:rsidR="003E6DA0" w:rsidRPr="00255391" w:rsidRDefault="003E6DA0" w:rsidP="003E6DA0">
            <w:pPr>
              <w:pStyle w:val="110"/>
            </w:pPr>
            <w:r w:rsidRPr="00255391">
              <w:rPr>
                <w:i/>
                <w:iCs/>
                <w:szCs w:val="20"/>
              </w:rPr>
              <w:t>Бизнес поля запроса</w:t>
            </w:r>
          </w:p>
        </w:tc>
        <w:tc>
          <w:tcPr>
            <w:tcW w:w="1418" w:type="dxa"/>
          </w:tcPr>
          <w:p w14:paraId="0959DA14" w14:textId="56695080"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rPr>
              <w:lastRenderedPageBreak/>
              <w:t>supplierBillID</w:t>
            </w:r>
          </w:p>
        </w:tc>
        <w:tc>
          <w:tcPr>
            <w:tcW w:w="3402" w:type="dxa"/>
          </w:tcPr>
          <w:p w14:paraId="21423005" w14:textId="77777777" w:rsidR="003E6DA0" w:rsidRPr="00255391" w:rsidRDefault="003E6DA0" w:rsidP="003E6DA0">
            <w:pPr>
              <w:pStyle w:val="110"/>
              <w:rPr>
                <w:szCs w:val="20"/>
              </w:rPr>
            </w:pPr>
            <w:r w:rsidRPr="00255391">
              <w:rPr>
                <w:szCs w:val="20"/>
              </w:rPr>
              <w:lastRenderedPageBreak/>
              <w:t>Невырожденность УИН:</w:t>
            </w:r>
          </w:p>
          <w:p w14:paraId="570FE4D1" w14:textId="398599A2" w:rsidR="003E6DA0" w:rsidRPr="00255391" w:rsidRDefault="003E6DA0" w:rsidP="00B734DB">
            <w:pPr>
              <w:pStyle w:val="11"/>
            </w:pPr>
            <w:r w:rsidRPr="00255391">
              <w:t xml:space="preserve">если длина УИН 25 символов, то в разрядах с 9 по 24 нельзя указывать одинаковые цифры. </w:t>
            </w:r>
          </w:p>
        </w:tc>
        <w:tc>
          <w:tcPr>
            <w:tcW w:w="1559" w:type="dxa"/>
          </w:tcPr>
          <w:p w14:paraId="17C9FE92" w14:textId="5563AD60"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«237»</w:t>
            </w:r>
          </w:p>
        </w:tc>
        <w:tc>
          <w:tcPr>
            <w:tcW w:w="2125" w:type="dxa"/>
          </w:tcPr>
          <w:p w14:paraId="3B37D5F2" w14:textId="6BFF1E54" w:rsidR="003E6DA0" w:rsidRPr="00255391" w:rsidRDefault="003E6DA0" w:rsidP="003E6DA0">
            <w:pPr>
              <w:pStyle w:val="110"/>
            </w:pPr>
            <w:r w:rsidRPr="00255391">
              <w:rPr>
                <w:i/>
                <w:szCs w:val="20"/>
              </w:rPr>
              <w:t>Некорректный формат УИН</w:t>
            </w:r>
          </w:p>
        </w:tc>
      </w:tr>
      <w:tr w:rsidR="00CF0865" w:rsidRPr="00255391" w14:paraId="15D06F67" w14:textId="77777777" w:rsidTr="00D75FB9">
        <w:tc>
          <w:tcPr>
            <w:tcW w:w="568" w:type="dxa"/>
          </w:tcPr>
          <w:p w14:paraId="15F83C38" w14:textId="77777777" w:rsidR="00CF0865" w:rsidRPr="00255391" w:rsidRDefault="00CF0865" w:rsidP="00B16187">
            <w:pPr>
              <w:pStyle w:val="a"/>
              <w:numPr>
                <w:ilvl w:val="0"/>
                <w:numId w:val="32"/>
              </w:numPr>
            </w:pPr>
          </w:p>
        </w:tc>
        <w:tc>
          <w:tcPr>
            <w:tcW w:w="1134" w:type="dxa"/>
          </w:tcPr>
          <w:p w14:paraId="6F2AE265" w14:textId="34182C7D" w:rsidR="00CF0865" w:rsidRPr="00255391" w:rsidRDefault="00CF0865" w:rsidP="003E6DA0">
            <w:pPr>
              <w:pStyle w:val="110"/>
              <w:rPr>
                <w:i/>
                <w:iCs/>
                <w:szCs w:val="20"/>
              </w:rPr>
            </w:pPr>
            <w:r w:rsidRPr="00255391">
              <w:rPr>
                <w:i/>
                <w:iCs/>
                <w:szCs w:val="20"/>
              </w:rPr>
              <w:t>Бизнес поля запроса</w:t>
            </w:r>
          </w:p>
        </w:tc>
        <w:tc>
          <w:tcPr>
            <w:tcW w:w="1418" w:type="dxa"/>
          </w:tcPr>
          <w:p w14:paraId="5B3C236B" w14:textId="6E90DF37" w:rsidR="00CF0865" w:rsidRPr="00255391" w:rsidRDefault="00CF0865" w:rsidP="003E6DA0">
            <w:pPr>
              <w:pStyle w:val="110"/>
              <w:rPr>
                <w:szCs w:val="20"/>
                <w:lang w:val="en-US"/>
              </w:rPr>
            </w:pPr>
            <w:r w:rsidRPr="00255391">
              <w:rPr>
                <w:szCs w:val="20"/>
                <w:lang w:val="en-US"/>
              </w:rPr>
              <w:t>ImportPaymentsRequest/PaymentsPackage/ImportedPayments/Payee/OrgAccount/Bank/@ correspondentBankAccount</w:t>
            </w:r>
          </w:p>
        </w:tc>
        <w:tc>
          <w:tcPr>
            <w:tcW w:w="3402" w:type="dxa"/>
          </w:tcPr>
          <w:p w14:paraId="272E1DF6" w14:textId="77777777" w:rsidR="00CF0865" w:rsidRPr="00255391" w:rsidRDefault="00CF0865" w:rsidP="00CF0865">
            <w:pPr>
              <w:pStyle w:val="110"/>
              <w:rPr>
                <w:szCs w:val="20"/>
              </w:rPr>
            </w:pPr>
            <w:r w:rsidRPr="00255391">
              <w:rPr>
                <w:szCs w:val="20"/>
              </w:rPr>
              <w:t>Извещение о приеме к исполнению распоряжения, по которому поступление средств предполагается на счета, в первых пяти знаках которых указаны значения «03100», «03212», «03222», «03232», «03242», «03252», «03262» либо «03272», «03214», «03224», «03234» либо «03254», обязательно должно содержать значение единого казначейского счета (балансовый счет «40102»).</w:t>
            </w:r>
          </w:p>
          <w:p w14:paraId="2D279AE9" w14:textId="2F40284E" w:rsidR="00CF0865" w:rsidRPr="00255391" w:rsidRDefault="00CF0865" w:rsidP="00CF0865">
            <w:pPr>
              <w:pStyle w:val="110"/>
              <w:rPr>
                <w:szCs w:val="20"/>
              </w:rPr>
            </w:pPr>
            <w:r w:rsidRPr="00255391">
              <w:rPr>
                <w:szCs w:val="20"/>
              </w:rPr>
              <w:t>Если извещение о приеме к исполнению распоряжения, по которому поступление средств предполагается на счета 40503, 40603, 40703 содержит номер корреспондентского счета, то его значение должно начинаться на «301»</w:t>
            </w:r>
          </w:p>
        </w:tc>
        <w:tc>
          <w:tcPr>
            <w:tcW w:w="1559" w:type="dxa"/>
          </w:tcPr>
          <w:p w14:paraId="636EAAB8" w14:textId="34600561" w:rsidR="00CF0865" w:rsidRPr="00255391" w:rsidRDefault="00CF0865" w:rsidP="003E6DA0">
            <w:pPr>
              <w:pStyle w:val="110"/>
              <w:rPr>
                <w:szCs w:val="20"/>
              </w:rPr>
            </w:pPr>
            <w:r w:rsidRPr="00255391">
              <w:rPr>
                <w:szCs w:val="20"/>
              </w:rPr>
              <w:t>ImportPaymentsResponse/ ImportProtocol/code = «240»</w:t>
            </w:r>
          </w:p>
        </w:tc>
        <w:tc>
          <w:tcPr>
            <w:tcW w:w="2125" w:type="dxa"/>
          </w:tcPr>
          <w:p w14:paraId="27983906" w14:textId="584756D9" w:rsidR="00CF0865" w:rsidRPr="00255391" w:rsidRDefault="00CF0865" w:rsidP="003E6DA0">
            <w:pPr>
              <w:pStyle w:val="110"/>
              <w:rPr>
                <w:i/>
                <w:szCs w:val="20"/>
              </w:rPr>
            </w:pPr>
            <w:r w:rsidRPr="00255391">
              <w:rPr>
                <w:i/>
                <w:szCs w:val="20"/>
              </w:rPr>
              <w:t>Некорректное значение  счета банка получателя средств</w:t>
            </w:r>
          </w:p>
        </w:tc>
      </w:tr>
      <w:tr w:rsidR="003E6DA0" w:rsidRPr="00255391" w14:paraId="724BCFC5" w14:textId="77777777" w:rsidTr="00D75FB9">
        <w:tc>
          <w:tcPr>
            <w:tcW w:w="568" w:type="dxa"/>
          </w:tcPr>
          <w:p w14:paraId="66B7572F" w14:textId="77777777" w:rsidR="003E6DA0" w:rsidRPr="00255391" w:rsidRDefault="003E6DA0" w:rsidP="00B16187">
            <w:pPr>
              <w:pStyle w:val="a"/>
              <w:numPr>
                <w:ilvl w:val="0"/>
                <w:numId w:val="32"/>
              </w:numPr>
            </w:pPr>
          </w:p>
        </w:tc>
        <w:tc>
          <w:tcPr>
            <w:tcW w:w="1134" w:type="dxa"/>
          </w:tcPr>
          <w:p w14:paraId="229883D0" w14:textId="353B7048" w:rsidR="003E6DA0" w:rsidRPr="00255391" w:rsidRDefault="003E6DA0" w:rsidP="003E6DA0">
            <w:pPr>
              <w:pStyle w:val="110"/>
            </w:pPr>
            <w:r w:rsidRPr="00255391">
              <w:rPr>
                <w:i/>
                <w:iCs/>
                <w:szCs w:val="20"/>
              </w:rPr>
              <w:t>Бизнес поля запроса</w:t>
            </w:r>
          </w:p>
        </w:tc>
        <w:tc>
          <w:tcPr>
            <w:tcW w:w="1418" w:type="dxa"/>
          </w:tcPr>
          <w:p w14:paraId="50057EF4" w14:textId="444F460F"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paymentDate</w:t>
            </w:r>
          </w:p>
        </w:tc>
        <w:tc>
          <w:tcPr>
            <w:tcW w:w="3402" w:type="dxa"/>
          </w:tcPr>
          <w:p w14:paraId="7DE43FE9" w14:textId="303F875D" w:rsidR="003E6DA0" w:rsidRPr="00255391" w:rsidRDefault="003E6DA0" w:rsidP="003E6DA0">
            <w:pPr>
              <w:pStyle w:val="110"/>
            </w:pPr>
            <w:r w:rsidRPr="00255391">
              <w:rPr>
                <w:szCs w:val="20"/>
              </w:rPr>
              <w:t>Дата приема к исполнению распоряжения должна быть больше или равна «01.01.1993».</w:t>
            </w:r>
          </w:p>
        </w:tc>
        <w:tc>
          <w:tcPr>
            <w:tcW w:w="1559" w:type="dxa"/>
          </w:tcPr>
          <w:p w14:paraId="3874D5B7" w14:textId="1038D36E"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«304»</w:t>
            </w:r>
          </w:p>
        </w:tc>
        <w:tc>
          <w:tcPr>
            <w:tcW w:w="2125" w:type="dxa"/>
          </w:tcPr>
          <w:p w14:paraId="7537A1EC" w14:textId="6F13D1DD" w:rsidR="003E6DA0" w:rsidRPr="00255391" w:rsidRDefault="003E6DA0" w:rsidP="003E6DA0">
            <w:pPr>
              <w:pStyle w:val="110"/>
            </w:pPr>
            <w:r w:rsidRPr="00255391">
              <w:rPr>
                <w:i/>
                <w:szCs w:val="20"/>
              </w:rPr>
              <w:t>Попытка загрузки платежа с датой приема к исполнению распоряжения плательщика ранее «01.01.1993»</w:t>
            </w:r>
          </w:p>
        </w:tc>
      </w:tr>
      <w:tr w:rsidR="003E6DA0" w:rsidRPr="00255391" w14:paraId="0E085B11" w14:textId="77777777" w:rsidTr="00D75FB9">
        <w:tc>
          <w:tcPr>
            <w:tcW w:w="568" w:type="dxa"/>
          </w:tcPr>
          <w:p w14:paraId="616EAE47" w14:textId="77777777" w:rsidR="003E6DA0" w:rsidRPr="00255391" w:rsidRDefault="003E6DA0" w:rsidP="00B16187">
            <w:pPr>
              <w:pStyle w:val="a"/>
              <w:numPr>
                <w:ilvl w:val="0"/>
                <w:numId w:val="32"/>
              </w:numPr>
            </w:pPr>
          </w:p>
        </w:tc>
        <w:tc>
          <w:tcPr>
            <w:tcW w:w="1134" w:type="dxa"/>
          </w:tcPr>
          <w:p w14:paraId="6E20C16B" w14:textId="6667003F" w:rsidR="003E6DA0" w:rsidRPr="00255391" w:rsidRDefault="003E6DA0" w:rsidP="003E6DA0">
            <w:pPr>
              <w:pStyle w:val="110"/>
            </w:pPr>
            <w:r w:rsidRPr="00255391">
              <w:rPr>
                <w:i/>
                <w:iCs/>
                <w:szCs w:val="20"/>
              </w:rPr>
              <w:t>Бизнес поля запроса</w:t>
            </w:r>
          </w:p>
        </w:tc>
        <w:tc>
          <w:tcPr>
            <w:tcW w:w="1418" w:type="dxa"/>
          </w:tcPr>
          <w:p w14:paraId="18815F8F" w14:textId="77777777" w:rsidR="003E6DA0" w:rsidRPr="00255391" w:rsidRDefault="003E6DA0" w:rsidP="003E6DA0">
            <w:pPr>
              <w:pStyle w:val="110"/>
              <w:rPr>
                <w:szCs w:val="20"/>
              </w:rPr>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/@supplierBillID</w:t>
            </w:r>
          </w:p>
          <w:p w14:paraId="79A907B9" w14:textId="77777777" w:rsidR="003E6DA0" w:rsidRPr="00255391" w:rsidRDefault="003E6DA0" w:rsidP="003E6DA0">
            <w:pPr>
              <w:pStyle w:val="110"/>
            </w:pPr>
          </w:p>
        </w:tc>
        <w:tc>
          <w:tcPr>
            <w:tcW w:w="3402" w:type="dxa"/>
          </w:tcPr>
          <w:p w14:paraId="649A4D19" w14:textId="24C62212" w:rsidR="003E6DA0" w:rsidRPr="00255391" w:rsidRDefault="0029264C" w:rsidP="003E6DA0">
            <w:pPr>
              <w:pStyle w:val="110"/>
            </w:pPr>
            <w:r w:rsidRPr="00255391">
              <w:rPr>
                <w:szCs w:val="20"/>
              </w:rPr>
              <w:t>Проверка на обязательность указания УИН в случае, если первые цифры номера счета получателя средств не равны «03212», «03222», «03232», «03242», «03252», «03262» либо «03272».</w:t>
            </w:r>
          </w:p>
        </w:tc>
        <w:tc>
          <w:tcPr>
            <w:tcW w:w="1559" w:type="dxa"/>
          </w:tcPr>
          <w:p w14:paraId="0E8CB2E5" w14:textId="2AC08885"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«305»</w:t>
            </w:r>
          </w:p>
        </w:tc>
        <w:tc>
          <w:tcPr>
            <w:tcW w:w="2125" w:type="dxa"/>
          </w:tcPr>
          <w:p w14:paraId="46B7A381" w14:textId="3742199A" w:rsidR="003E6DA0" w:rsidRPr="00255391" w:rsidRDefault="003E6DA0" w:rsidP="003E6DA0">
            <w:pPr>
              <w:pStyle w:val="110"/>
            </w:pPr>
            <w:r w:rsidRPr="00255391">
              <w:rPr>
                <w:i/>
                <w:szCs w:val="20"/>
              </w:rPr>
              <w:t>В извещении о приеме к исполнению распоряжения не указан УИН</w:t>
            </w:r>
          </w:p>
        </w:tc>
      </w:tr>
      <w:tr w:rsidR="003E6DA0" w:rsidRPr="00255391" w14:paraId="29F1FD76" w14:textId="77777777" w:rsidTr="00D75FB9">
        <w:tc>
          <w:tcPr>
            <w:tcW w:w="568" w:type="dxa"/>
          </w:tcPr>
          <w:p w14:paraId="719A4E6D" w14:textId="77777777" w:rsidR="003E6DA0" w:rsidRPr="00255391" w:rsidRDefault="003E6DA0" w:rsidP="00B16187">
            <w:pPr>
              <w:pStyle w:val="a"/>
              <w:numPr>
                <w:ilvl w:val="0"/>
                <w:numId w:val="32"/>
              </w:numPr>
            </w:pPr>
          </w:p>
        </w:tc>
        <w:tc>
          <w:tcPr>
            <w:tcW w:w="1134" w:type="dxa"/>
          </w:tcPr>
          <w:p w14:paraId="47BF8EBA" w14:textId="7DDD0720" w:rsidR="003E6DA0" w:rsidRPr="00255391" w:rsidRDefault="003E6DA0" w:rsidP="003E6DA0">
            <w:pPr>
              <w:pStyle w:val="110"/>
            </w:pPr>
            <w:r w:rsidRPr="00255391">
              <w:rPr>
                <w:i/>
                <w:iCs/>
                <w:szCs w:val="20"/>
              </w:rPr>
              <w:t>Бизнес поля запроса</w:t>
            </w:r>
          </w:p>
        </w:tc>
        <w:tc>
          <w:tcPr>
            <w:tcW w:w="1418" w:type="dxa"/>
          </w:tcPr>
          <w:p w14:paraId="23676331" w14:textId="77777777" w:rsidR="003E6DA0" w:rsidRPr="00255391" w:rsidRDefault="003E6DA0" w:rsidP="003E6DA0">
            <w:pPr>
              <w:pStyle w:val="110"/>
              <w:rPr>
                <w:szCs w:val="20"/>
                <w:lang w:val="en-US"/>
              </w:rPr>
            </w:pPr>
            <w:r w:rsidRPr="00255391">
              <w:rPr>
                <w:szCs w:val="20"/>
                <w:lang w:val="en-US"/>
              </w:rPr>
              <w:t>ImportPaymentsRequest/PaymentsPackage/ImportedPayment / Payee/ OrgAccount/@ accountNumber</w:t>
            </w:r>
          </w:p>
          <w:p w14:paraId="50551F59" w14:textId="77777777" w:rsidR="003E6DA0" w:rsidRPr="00255391" w:rsidRDefault="003E6DA0" w:rsidP="003E6DA0">
            <w:pPr>
              <w:pStyle w:val="110"/>
              <w:rPr>
                <w:szCs w:val="20"/>
                <w:lang w:val="en-US"/>
              </w:rPr>
            </w:pPr>
          </w:p>
          <w:p w14:paraId="1AD35B67" w14:textId="6CA07D49" w:rsidR="003E6DA0" w:rsidRPr="00255391" w:rsidRDefault="003E6DA0" w:rsidP="003E6DA0">
            <w:pPr>
              <w:pStyle w:val="110"/>
            </w:pPr>
            <w:r w:rsidRPr="00255391">
              <w:rPr>
                <w:szCs w:val="20"/>
                <w:lang w:val="en-US"/>
              </w:rPr>
              <w:t>ImportPaymentsRequest</w:t>
            </w:r>
            <w:r w:rsidRPr="00255391">
              <w:rPr>
                <w:szCs w:val="20"/>
              </w:rPr>
              <w:t>/</w:t>
            </w:r>
            <w:r w:rsidRPr="00255391">
              <w:rPr>
                <w:szCs w:val="20"/>
                <w:lang w:val="en-US"/>
              </w:rPr>
              <w:t>PaymentsPackage</w:t>
            </w:r>
            <w:r w:rsidRPr="00255391">
              <w:rPr>
                <w:szCs w:val="20"/>
              </w:rPr>
              <w:t>/</w:t>
            </w:r>
            <w:r w:rsidRPr="00255391">
              <w:rPr>
                <w:szCs w:val="20"/>
                <w:lang w:val="en-US"/>
              </w:rPr>
              <w:t>ImportedPayments</w:t>
            </w:r>
            <w:r w:rsidRPr="00255391">
              <w:rPr>
                <w:szCs w:val="20"/>
              </w:rPr>
              <w:t>/</w:t>
            </w:r>
            <w:r w:rsidRPr="00255391">
              <w:rPr>
                <w:szCs w:val="20"/>
                <w:lang w:val="en-US"/>
              </w:rPr>
              <w:t>BudgetIndex</w:t>
            </w:r>
          </w:p>
        </w:tc>
        <w:tc>
          <w:tcPr>
            <w:tcW w:w="3402" w:type="dxa"/>
          </w:tcPr>
          <w:p w14:paraId="39662C20" w14:textId="15B90DFA" w:rsidR="003E6DA0" w:rsidRPr="00255391" w:rsidRDefault="004D7189" w:rsidP="003E6DA0">
            <w:pPr>
              <w:pStyle w:val="110"/>
            </w:pPr>
            <w:r w:rsidRPr="00255391">
              <w:rPr>
                <w:rFonts w:eastAsia="Calibri"/>
                <w:szCs w:val="22"/>
              </w:rPr>
              <w:lastRenderedPageBreak/>
              <w:t xml:space="preserve">Если первые 5 цифр счета, на который предполагаются поступление денежных средств, не равны «03212», «03222», «03232», «03242», «03252», «03262» либо «03272», либо принимают значение «03212», «03222», «03232», «03242», «03252», «03262» либо «03272» и заполнено поле «Статус плательщика (реквизит 101)», то </w:t>
            </w:r>
            <w:r w:rsidRPr="00255391">
              <w:rPr>
                <w:rFonts w:eastAsia="Calibri"/>
                <w:szCs w:val="22"/>
              </w:rPr>
              <w:lastRenderedPageBreak/>
              <w:t>блок данных «Реквизиты платежа 101, 106-109» обязателен для заполнения</w:t>
            </w:r>
          </w:p>
        </w:tc>
        <w:tc>
          <w:tcPr>
            <w:tcW w:w="1559" w:type="dxa"/>
          </w:tcPr>
          <w:p w14:paraId="1FB799D3" w14:textId="05CC4DBD" w:rsidR="003E6DA0" w:rsidRPr="00255391" w:rsidRDefault="003E6DA0" w:rsidP="003E6DA0">
            <w:pPr>
              <w:pStyle w:val="110"/>
            </w:pPr>
            <w:r w:rsidRPr="00255391">
              <w:rPr>
                <w:szCs w:val="20"/>
              </w:rPr>
              <w:lastRenderedPageBreak/>
              <w:t>Import</w:t>
            </w:r>
            <w:r w:rsidRPr="00255391">
              <w:rPr>
                <w:szCs w:val="20"/>
                <w:lang w:val="en-US"/>
              </w:rPr>
              <w:t>Payments</w:t>
            </w:r>
            <w:r w:rsidRPr="00255391">
              <w:rPr>
                <w:szCs w:val="20"/>
              </w:rPr>
              <w:t>Response/ ImportProtocol/code = «306»</w:t>
            </w:r>
          </w:p>
        </w:tc>
        <w:tc>
          <w:tcPr>
            <w:tcW w:w="2125" w:type="dxa"/>
          </w:tcPr>
          <w:p w14:paraId="6194F118" w14:textId="09CF06B5" w:rsidR="003E6DA0" w:rsidRPr="00255391" w:rsidRDefault="003E6DA0" w:rsidP="003E6DA0">
            <w:pPr>
              <w:pStyle w:val="110"/>
            </w:pPr>
            <w:r w:rsidRPr="00255391">
              <w:rPr>
                <w:i/>
                <w:szCs w:val="20"/>
              </w:rPr>
              <w:t>В извещении о приеме к исполнению распоряжения не указаны реквизиты платежа 101, 106-109</w:t>
            </w:r>
          </w:p>
        </w:tc>
      </w:tr>
      <w:tr w:rsidR="003E6DA0" w:rsidRPr="00255391" w14:paraId="71705B4A" w14:textId="77777777" w:rsidTr="00D75FB9">
        <w:tc>
          <w:tcPr>
            <w:tcW w:w="568" w:type="dxa"/>
          </w:tcPr>
          <w:p w14:paraId="4395663E" w14:textId="77777777" w:rsidR="003E6DA0" w:rsidRPr="00255391" w:rsidRDefault="003E6DA0" w:rsidP="00B16187">
            <w:pPr>
              <w:pStyle w:val="a"/>
              <w:numPr>
                <w:ilvl w:val="0"/>
                <w:numId w:val="32"/>
              </w:numPr>
            </w:pPr>
          </w:p>
        </w:tc>
        <w:tc>
          <w:tcPr>
            <w:tcW w:w="1134" w:type="dxa"/>
          </w:tcPr>
          <w:p w14:paraId="55803236" w14:textId="66410653" w:rsidR="003E6DA0" w:rsidRPr="00255391" w:rsidRDefault="003E6DA0" w:rsidP="003E6DA0">
            <w:pPr>
              <w:pStyle w:val="110"/>
            </w:pPr>
            <w:r w:rsidRPr="00255391">
              <w:rPr>
                <w:i/>
                <w:iCs/>
                <w:szCs w:val="20"/>
              </w:rPr>
              <w:t>Бизнес поля запроса</w:t>
            </w:r>
          </w:p>
        </w:tc>
        <w:tc>
          <w:tcPr>
            <w:tcW w:w="1418" w:type="dxa"/>
          </w:tcPr>
          <w:p w14:paraId="679C7D4F" w14:textId="77777777" w:rsidR="003E6DA0" w:rsidRPr="00255391" w:rsidRDefault="003E6DA0" w:rsidP="003E6DA0">
            <w:pPr>
              <w:pStyle w:val="110"/>
              <w:rPr>
                <w:szCs w:val="20"/>
                <w:lang w:val="en-US"/>
              </w:rPr>
            </w:pPr>
            <w:r w:rsidRPr="00255391">
              <w:rPr>
                <w:szCs w:val="20"/>
                <w:lang w:val="en-US"/>
              </w:rPr>
              <w:t>ImportPaymentsRequest/PaymentsPackage/ImportedPayment / Payee/ OrgAccount/@ accountNumber</w:t>
            </w:r>
          </w:p>
          <w:p w14:paraId="798033C3" w14:textId="77777777" w:rsidR="003E6DA0" w:rsidRPr="00255391" w:rsidRDefault="003E6DA0" w:rsidP="003E6DA0">
            <w:pPr>
              <w:pStyle w:val="110"/>
              <w:rPr>
                <w:szCs w:val="20"/>
                <w:lang w:val="en-US"/>
              </w:rPr>
            </w:pPr>
          </w:p>
          <w:p w14:paraId="32132BB8" w14:textId="464EA78A"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Payer</w:t>
            </w:r>
          </w:p>
        </w:tc>
        <w:tc>
          <w:tcPr>
            <w:tcW w:w="3402" w:type="dxa"/>
          </w:tcPr>
          <w:p w14:paraId="2480ED1D" w14:textId="70449D0F" w:rsidR="003E6DA0" w:rsidRPr="00255391" w:rsidRDefault="00191C0C" w:rsidP="003E6DA0">
            <w:pPr>
              <w:pStyle w:val="110"/>
            </w:pPr>
            <w:r w:rsidRPr="00255391">
              <w:rPr>
                <w:rFonts w:eastAsia="Calibri"/>
                <w:szCs w:val="22"/>
              </w:rPr>
              <w:t>Если первые 5 цифр счета, на который предполагаются поступление денежных средств, не равны «03212», «03222», «03232», «03242», «03252», «03262» либо «03272», то блок данных «Сведения о плательщике» обязателен для заполнения</w:t>
            </w:r>
          </w:p>
        </w:tc>
        <w:tc>
          <w:tcPr>
            <w:tcW w:w="1559" w:type="dxa"/>
          </w:tcPr>
          <w:p w14:paraId="01153F04" w14:textId="50B53243"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«307»</w:t>
            </w:r>
          </w:p>
        </w:tc>
        <w:tc>
          <w:tcPr>
            <w:tcW w:w="2125" w:type="dxa"/>
          </w:tcPr>
          <w:p w14:paraId="271F28E3" w14:textId="52562182" w:rsidR="003E6DA0" w:rsidRPr="00255391" w:rsidRDefault="003E6DA0" w:rsidP="003E6DA0">
            <w:pPr>
              <w:pStyle w:val="110"/>
            </w:pPr>
            <w:r w:rsidRPr="00255391">
              <w:rPr>
                <w:i/>
                <w:szCs w:val="20"/>
              </w:rPr>
              <w:t>В извещении о приеме к исполнению распоряжения не указаны сведения о плательщике (идентификатор плательщика)</w:t>
            </w:r>
          </w:p>
        </w:tc>
      </w:tr>
      <w:tr w:rsidR="003E6DA0" w:rsidRPr="00255391" w14:paraId="26321BC0" w14:textId="77777777" w:rsidTr="00D75FB9">
        <w:tc>
          <w:tcPr>
            <w:tcW w:w="568" w:type="dxa"/>
          </w:tcPr>
          <w:p w14:paraId="7E6B0E84" w14:textId="77777777" w:rsidR="003E6DA0" w:rsidRPr="00255391" w:rsidRDefault="003E6DA0" w:rsidP="00B16187">
            <w:pPr>
              <w:pStyle w:val="a"/>
              <w:numPr>
                <w:ilvl w:val="0"/>
                <w:numId w:val="32"/>
              </w:numPr>
            </w:pPr>
          </w:p>
        </w:tc>
        <w:tc>
          <w:tcPr>
            <w:tcW w:w="1134" w:type="dxa"/>
          </w:tcPr>
          <w:p w14:paraId="6C18E472" w14:textId="4D506B04" w:rsidR="003E6DA0" w:rsidRPr="00255391" w:rsidRDefault="003E6DA0" w:rsidP="003E6DA0">
            <w:pPr>
              <w:pStyle w:val="110"/>
            </w:pPr>
            <w:r w:rsidRPr="00255391">
              <w:rPr>
                <w:i/>
                <w:iCs/>
                <w:szCs w:val="20"/>
              </w:rPr>
              <w:t>Бизнес поля запроса</w:t>
            </w:r>
          </w:p>
        </w:tc>
        <w:tc>
          <w:tcPr>
            <w:tcW w:w="1418" w:type="dxa"/>
          </w:tcPr>
          <w:p w14:paraId="21265CC9" w14:textId="77777777" w:rsidR="003E6DA0" w:rsidRPr="00255391" w:rsidRDefault="003E6DA0" w:rsidP="003E6DA0">
            <w:pPr>
              <w:pStyle w:val="110"/>
              <w:rPr>
                <w:szCs w:val="20"/>
                <w:lang w:val="en-US"/>
              </w:rPr>
            </w:pPr>
            <w:r w:rsidRPr="00255391">
              <w:rPr>
                <w:szCs w:val="20"/>
                <w:lang w:val="en-US"/>
              </w:rPr>
              <w:t>ImportPaymentsRequest/PaymentsPackage/ImportedPayment / Payee/ OrgAccount/@ accountNumber</w:t>
            </w:r>
          </w:p>
          <w:p w14:paraId="57C246D0" w14:textId="77777777" w:rsidR="003E6DA0" w:rsidRPr="00255391" w:rsidRDefault="003E6DA0" w:rsidP="003E6DA0">
            <w:pPr>
              <w:pStyle w:val="110"/>
              <w:rPr>
                <w:szCs w:val="20"/>
                <w:lang w:val="en-US"/>
              </w:rPr>
            </w:pPr>
          </w:p>
          <w:p w14:paraId="1200EB6B" w14:textId="53237174"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kbk</w:t>
            </w:r>
          </w:p>
        </w:tc>
        <w:tc>
          <w:tcPr>
            <w:tcW w:w="3402" w:type="dxa"/>
          </w:tcPr>
          <w:p w14:paraId="4854210B" w14:textId="2072807C" w:rsidR="003E6DA0" w:rsidRPr="00255391" w:rsidRDefault="00191C0C" w:rsidP="003E6DA0">
            <w:pPr>
              <w:pStyle w:val="110"/>
            </w:pPr>
            <w:r w:rsidRPr="00255391">
              <w:rPr>
                <w:szCs w:val="20"/>
              </w:rPr>
              <w:t>Если первые 5 цифр счета, на который предполагаются поступление денежных средств, не равны «03212», «03222», «03232», «03242», «03252», «03262» либо «03272», то значение КБК обязательно для заполнения</w:t>
            </w:r>
          </w:p>
        </w:tc>
        <w:tc>
          <w:tcPr>
            <w:tcW w:w="1559" w:type="dxa"/>
          </w:tcPr>
          <w:p w14:paraId="5E846D2C" w14:textId="328F7297" w:rsidR="003E6DA0" w:rsidRPr="00255391" w:rsidRDefault="003E6DA0" w:rsidP="003E6DA0">
            <w:pPr>
              <w:pStyle w:val="110"/>
            </w:pPr>
            <w:r w:rsidRPr="00255391">
              <w:rPr>
                <w:szCs w:val="20"/>
              </w:rPr>
              <w:t>Import</w:t>
            </w:r>
            <w:r w:rsidRPr="00255391">
              <w:rPr>
                <w:szCs w:val="20"/>
                <w:lang w:val="en-US"/>
              </w:rPr>
              <w:t>Payments</w:t>
            </w:r>
            <w:r w:rsidRPr="00255391">
              <w:rPr>
                <w:szCs w:val="20"/>
              </w:rPr>
              <w:t>Response/ ImportProtocol/code = «308»</w:t>
            </w:r>
          </w:p>
        </w:tc>
        <w:tc>
          <w:tcPr>
            <w:tcW w:w="2125" w:type="dxa"/>
          </w:tcPr>
          <w:p w14:paraId="195D2A72" w14:textId="442BCF57" w:rsidR="003E6DA0" w:rsidRPr="00255391" w:rsidRDefault="003E6DA0" w:rsidP="003E6DA0">
            <w:pPr>
              <w:pStyle w:val="110"/>
            </w:pPr>
            <w:r w:rsidRPr="00255391">
              <w:rPr>
                <w:i/>
                <w:szCs w:val="20"/>
              </w:rPr>
              <w:t>В извещении о приеме к исполнению распоряжения не указан КБК</w:t>
            </w:r>
          </w:p>
        </w:tc>
      </w:tr>
      <w:tr w:rsidR="003E6DA0" w:rsidRPr="00255391" w14:paraId="6972F86A" w14:textId="77777777" w:rsidTr="00D75FB9">
        <w:tc>
          <w:tcPr>
            <w:tcW w:w="568" w:type="dxa"/>
          </w:tcPr>
          <w:p w14:paraId="6B5F6166" w14:textId="77777777" w:rsidR="003E6DA0" w:rsidRPr="00255391" w:rsidRDefault="003E6DA0" w:rsidP="00B16187">
            <w:pPr>
              <w:pStyle w:val="a"/>
              <w:numPr>
                <w:ilvl w:val="0"/>
                <w:numId w:val="32"/>
              </w:numPr>
            </w:pPr>
          </w:p>
        </w:tc>
        <w:tc>
          <w:tcPr>
            <w:tcW w:w="1134" w:type="dxa"/>
          </w:tcPr>
          <w:p w14:paraId="45287F4A" w14:textId="5FBE1731" w:rsidR="003E6DA0" w:rsidRPr="00255391" w:rsidRDefault="003E6DA0" w:rsidP="003E6DA0">
            <w:pPr>
              <w:pStyle w:val="110"/>
            </w:pPr>
            <w:r w:rsidRPr="00255391">
              <w:rPr>
                <w:i/>
                <w:iCs/>
                <w:szCs w:val="20"/>
              </w:rPr>
              <w:t>Бизнес поля запроса</w:t>
            </w:r>
          </w:p>
        </w:tc>
        <w:tc>
          <w:tcPr>
            <w:tcW w:w="1418" w:type="dxa"/>
          </w:tcPr>
          <w:p w14:paraId="1A8CA3CC" w14:textId="77777777" w:rsidR="003E6DA0" w:rsidRPr="00255391" w:rsidRDefault="003E6DA0" w:rsidP="003E6DA0">
            <w:pPr>
              <w:pStyle w:val="110"/>
              <w:rPr>
                <w:szCs w:val="20"/>
                <w:lang w:val="en-US"/>
              </w:rPr>
            </w:pPr>
            <w:r w:rsidRPr="00255391">
              <w:rPr>
                <w:szCs w:val="20"/>
                <w:lang w:val="en-US"/>
              </w:rPr>
              <w:t>ImportPaymentsRequest/PaymentsPackage/ImportedPayment / Payee/ OrgAccount/</w:t>
            </w:r>
            <w:r w:rsidRPr="00255391">
              <w:rPr>
                <w:szCs w:val="20"/>
                <w:lang w:val="en-US"/>
              </w:rPr>
              <w:lastRenderedPageBreak/>
              <w:t>@ accountNumber</w:t>
            </w:r>
          </w:p>
          <w:p w14:paraId="2074794A" w14:textId="77777777" w:rsidR="003E6DA0" w:rsidRPr="00255391" w:rsidRDefault="003E6DA0" w:rsidP="003E6DA0">
            <w:pPr>
              <w:pStyle w:val="110"/>
              <w:rPr>
                <w:szCs w:val="20"/>
                <w:lang w:val="en-US"/>
              </w:rPr>
            </w:pPr>
          </w:p>
          <w:p w14:paraId="3DA80FD3" w14:textId="2F5DDDDB"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oktmo</w:t>
            </w:r>
          </w:p>
        </w:tc>
        <w:tc>
          <w:tcPr>
            <w:tcW w:w="3402" w:type="dxa"/>
          </w:tcPr>
          <w:p w14:paraId="3F14E975" w14:textId="1234FC69" w:rsidR="003E6DA0" w:rsidRPr="00255391" w:rsidRDefault="00191C0C" w:rsidP="003E6DA0">
            <w:pPr>
              <w:pStyle w:val="110"/>
              <w:rPr>
                <w:rFonts w:eastAsia="Calibri"/>
                <w:szCs w:val="22"/>
              </w:rPr>
            </w:pPr>
            <w:r w:rsidRPr="00255391">
              <w:rPr>
                <w:rFonts w:eastAsia="Calibri"/>
                <w:szCs w:val="22"/>
              </w:rPr>
              <w:lastRenderedPageBreak/>
              <w:t xml:space="preserve">Если первые 5 цифр счета, на который предполагаются поступление денежных средств, не равны «03212», «03222», «03232», «03242», «03252», «03262» либо «03272», то </w:t>
            </w:r>
            <w:r w:rsidRPr="00255391">
              <w:rPr>
                <w:rFonts w:eastAsia="Calibri"/>
                <w:szCs w:val="22"/>
              </w:rPr>
              <w:lastRenderedPageBreak/>
              <w:t>значение ОКТМО обязательно для заполнения</w:t>
            </w:r>
            <w:r w:rsidR="003E6DA0" w:rsidRPr="00255391">
              <w:rPr>
                <w:rFonts w:eastAsia="Calibri"/>
                <w:szCs w:val="22"/>
              </w:rPr>
              <w:t xml:space="preserve"> </w:t>
            </w:r>
          </w:p>
          <w:p w14:paraId="7373F89A" w14:textId="77777777" w:rsidR="003E6DA0" w:rsidRPr="00255391" w:rsidRDefault="003E6DA0" w:rsidP="003E6DA0">
            <w:pPr>
              <w:pStyle w:val="110"/>
            </w:pPr>
          </w:p>
        </w:tc>
        <w:tc>
          <w:tcPr>
            <w:tcW w:w="1559" w:type="dxa"/>
          </w:tcPr>
          <w:p w14:paraId="43151BD0" w14:textId="204D119C" w:rsidR="003E6DA0" w:rsidRPr="00255391" w:rsidRDefault="003E6DA0" w:rsidP="003E6DA0">
            <w:pPr>
              <w:pStyle w:val="110"/>
            </w:pPr>
            <w:r w:rsidRPr="00255391">
              <w:rPr>
                <w:szCs w:val="20"/>
              </w:rPr>
              <w:lastRenderedPageBreak/>
              <w:t>Import</w:t>
            </w:r>
            <w:r w:rsidRPr="00255391">
              <w:rPr>
                <w:szCs w:val="20"/>
                <w:lang w:val="en-US"/>
              </w:rPr>
              <w:t>Payments</w:t>
            </w:r>
            <w:r w:rsidRPr="00255391">
              <w:rPr>
                <w:szCs w:val="20"/>
              </w:rPr>
              <w:t>Response/ ImportProtocol/code = «3</w:t>
            </w:r>
            <w:r w:rsidRPr="00255391">
              <w:rPr>
                <w:szCs w:val="20"/>
                <w:lang w:val="en-US"/>
              </w:rPr>
              <w:t>0</w:t>
            </w:r>
            <w:r w:rsidRPr="00255391">
              <w:rPr>
                <w:szCs w:val="20"/>
              </w:rPr>
              <w:t>9»</w:t>
            </w:r>
          </w:p>
        </w:tc>
        <w:tc>
          <w:tcPr>
            <w:tcW w:w="2125" w:type="dxa"/>
          </w:tcPr>
          <w:p w14:paraId="47A95AEC" w14:textId="77777777" w:rsidR="003E6DA0" w:rsidRPr="00255391" w:rsidRDefault="003E6DA0" w:rsidP="003E6DA0">
            <w:pPr>
              <w:pStyle w:val="110"/>
              <w:rPr>
                <w:i/>
                <w:szCs w:val="20"/>
              </w:rPr>
            </w:pPr>
            <w:r w:rsidRPr="00255391">
              <w:rPr>
                <w:i/>
                <w:szCs w:val="20"/>
              </w:rPr>
              <w:t>В извещении о приеме к исполнению распоряжения не указан ОКТМО</w:t>
            </w:r>
          </w:p>
          <w:p w14:paraId="1BD8DBBF" w14:textId="77777777" w:rsidR="003E6DA0" w:rsidRPr="00255391" w:rsidRDefault="003E6DA0" w:rsidP="003E6DA0">
            <w:pPr>
              <w:pStyle w:val="110"/>
            </w:pPr>
          </w:p>
        </w:tc>
      </w:tr>
      <w:tr w:rsidR="003E6DA0" w:rsidRPr="00255391" w14:paraId="198C3868" w14:textId="77777777" w:rsidTr="00D75FB9">
        <w:tc>
          <w:tcPr>
            <w:tcW w:w="568" w:type="dxa"/>
          </w:tcPr>
          <w:p w14:paraId="7AB0E607" w14:textId="77777777" w:rsidR="003E6DA0" w:rsidRPr="00255391" w:rsidRDefault="003E6DA0" w:rsidP="00B16187">
            <w:pPr>
              <w:pStyle w:val="a"/>
              <w:numPr>
                <w:ilvl w:val="0"/>
                <w:numId w:val="32"/>
              </w:numPr>
            </w:pPr>
          </w:p>
        </w:tc>
        <w:tc>
          <w:tcPr>
            <w:tcW w:w="1134" w:type="dxa"/>
          </w:tcPr>
          <w:p w14:paraId="6F758D7B" w14:textId="4711F3FD" w:rsidR="003E6DA0" w:rsidRPr="00255391" w:rsidRDefault="003E6DA0" w:rsidP="003E6DA0">
            <w:pPr>
              <w:pStyle w:val="110"/>
            </w:pPr>
            <w:r w:rsidRPr="00255391">
              <w:rPr>
                <w:i/>
                <w:iCs/>
                <w:szCs w:val="20"/>
              </w:rPr>
              <w:t>Бизнес поля запроса</w:t>
            </w:r>
          </w:p>
        </w:tc>
        <w:tc>
          <w:tcPr>
            <w:tcW w:w="1418" w:type="dxa"/>
          </w:tcPr>
          <w:p w14:paraId="0BC19A1A" w14:textId="16CA0C1A" w:rsidR="003E6DA0" w:rsidRPr="00255391" w:rsidRDefault="003E6DA0" w:rsidP="003E6DA0">
            <w:pPr>
              <w:pStyle w:val="110"/>
            </w:pPr>
            <w:r w:rsidRPr="00255391">
              <w:rPr>
                <w:szCs w:val="20"/>
              </w:rPr>
              <w:t>Import</w:t>
            </w:r>
            <w:r w:rsidRPr="00255391">
              <w:rPr>
                <w:szCs w:val="20"/>
                <w:lang w:val="en-US"/>
              </w:rPr>
              <w:t>Payments</w:t>
            </w:r>
            <w:r w:rsidRPr="00255391">
              <w:rPr>
                <w:szCs w:val="20"/>
              </w:rPr>
              <w:t>Request/</w:t>
            </w:r>
            <w:r w:rsidRPr="00255391">
              <w:rPr>
                <w:szCs w:val="20"/>
                <w:lang w:val="en-US"/>
              </w:rPr>
              <w:t>Payments</w:t>
            </w:r>
            <w:r w:rsidRPr="00255391">
              <w:rPr>
                <w:szCs w:val="20"/>
              </w:rPr>
              <w:t>Package/Imported</w:t>
            </w:r>
            <w:r w:rsidRPr="00255391">
              <w:rPr>
                <w:szCs w:val="20"/>
                <w:lang w:val="en-US"/>
              </w:rPr>
              <w:t>Payments</w:t>
            </w:r>
            <w:r w:rsidRPr="00255391">
              <w:rPr>
                <w:szCs w:val="20"/>
              </w:rPr>
              <w:t>/@</w:t>
            </w:r>
            <w:r w:rsidRPr="00255391">
              <w:rPr>
                <w:szCs w:val="20"/>
                <w:lang w:val="en-US"/>
              </w:rPr>
              <w:t>amount</w:t>
            </w:r>
          </w:p>
        </w:tc>
        <w:tc>
          <w:tcPr>
            <w:tcW w:w="3402" w:type="dxa"/>
          </w:tcPr>
          <w:p w14:paraId="1D419903" w14:textId="603EF718" w:rsidR="003E6DA0" w:rsidRPr="00255391" w:rsidRDefault="003E6DA0" w:rsidP="003E6DA0">
            <w:pPr>
              <w:pStyle w:val="110"/>
            </w:pPr>
            <w:r w:rsidRPr="00255391">
              <w:rPr>
                <w:szCs w:val="20"/>
              </w:rPr>
              <w:t>Сумма извещения об уточнении распоряжения не должна быть меньше общей суммы всех актуальных неаннулированных извещений о возврате по данному платежу</w:t>
            </w:r>
          </w:p>
        </w:tc>
        <w:tc>
          <w:tcPr>
            <w:tcW w:w="1559" w:type="dxa"/>
          </w:tcPr>
          <w:p w14:paraId="7897B917" w14:textId="6A9A2FA7" w:rsidR="003E6DA0" w:rsidRPr="00255391" w:rsidRDefault="003E6DA0" w:rsidP="003E6DA0">
            <w:pPr>
              <w:pStyle w:val="110"/>
            </w:pPr>
            <w:r w:rsidRPr="00255391">
              <w:rPr>
                <w:szCs w:val="20"/>
                <w:lang w:val="en-US"/>
              </w:rPr>
              <w:t>I</w:t>
            </w:r>
            <w:r w:rsidRPr="00255391">
              <w:rPr>
                <w:szCs w:val="20"/>
              </w:rPr>
              <w:t>mport</w:t>
            </w:r>
            <w:r w:rsidRPr="00255391">
              <w:rPr>
                <w:szCs w:val="20"/>
                <w:lang w:val="en-US"/>
              </w:rPr>
              <w:t>Payments</w:t>
            </w:r>
            <w:r w:rsidRPr="00255391">
              <w:rPr>
                <w:szCs w:val="20"/>
              </w:rPr>
              <w:t>Response/ ImportProtocol/code = «330»</w:t>
            </w:r>
          </w:p>
        </w:tc>
        <w:tc>
          <w:tcPr>
            <w:tcW w:w="2125" w:type="dxa"/>
          </w:tcPr>
          <w:p w14:paraId="6FA49F9D" w14:textId="38231500" w:rsidR="003E6DA0" w:rsidRPr="00255391" w:rsidRDefault="003E6DA0" w:rsidP="003E6DA0">
            <w:pPr>
              <w:pStyle w:val="110"/>
            </w:pPr>
            <w:r w:rsidRPr="00255391">
              <w:rPr>
                <w:i/>
                <w:szCs w:val="20"/>
              </w:rPr>
              <w:t>Невозможно принять извещение об уточнении распоряжения. Общая сумма возвратов денежных средств превышает сумму платежа</w:t>
            </w:r>
          </w:p>
        </w:tc>
      </w:tr>
      <w:tr w:rsidR="003E6DA0" w:rsidRPr="00255391" w14:paraId="535D13DD" w14:textId="77777777" w:rsidTr="00D75FB9">
        <w:tc>
          <w:tcPr>
            <w:tcW w:w="568" w:type="dxa"/>
          </w:tcPr>
          <w:p w14:paraId="335CB6B0" w14:textId="77777777" w:rsidR="003E6DA0" w:rsidRPr="00255391" w:rsidRDefault="003E6DA0" w:rsidP="00B16187">
            <w:pPr>
              <w:pStyle w:val="a"/>
              <w:numPr>
                <w:ilvl w:val="0"/>
                <w:numId w:val="32"/>
              </w:numPr>
            </w:pPr>
          </w:p>
        </w:tc>
        <w:tc>
          <w:tcPr>
            <w:tcW w:w="1134" w:type="dxa"/>
          </w:tcPr>
          <w:p w14:paraId="06D94DAA" w14:textId="34E97A17" w:rsidR="003E6DA0" w:rsidRPr="00255391" w:rsidRDefault="003E6DA0" w:rsidP="003E6DA0">
            <w:pPr>
              <w:pStyle w:val="110"/>
            </w:pPr>
            <w:r w:rsidRPr="00255391">
              <w:rPr>
                <w:i/>
                <w:iCs/>
                <w:szCs w:val="20"/>
              </w:rPr>
              <w:t>Бизнес поля запроса</w:t>
            </w:r>
          </w:p>
        </w:tc>
        <w:tc>
          <w:tcPr>
            <w:tcW w:w="1418" w:type="dxa"/>
          </w:tcPr>
          <w:p w14:paraId="5985306C" w14:textId="00BC0B5C" w:rsidR="003E6DA0" w:rsidRPr="00255391" w:rsidRDefault="00805739" w:rsidP="003E6DA0">
            <w:pPr>
              <w:pStyle w:val="110"/>
              <w:rPr>
                <w:lang w:val="en-US"/>
              </w:rPr>
            </w:pPr>
            <w:r w:rsidRPr="00255391">
              <w:rPr>
                <w:szCs w:val="20"/>
                <w:lang w:val="en-US"/>
              </w:rPr>
              <w:t>ImportPaymentsRequest/PaymentsPackage/ImportedChange/ChangeStatus/Meaning</w:t>
            </w:r>
          </w:p>
        </w:tc>
        <w:tc>
          <w:tcPr>
            <w:tcW w:w="3402" w:type="dxa"/>
          </w:tcPr>
          <w:p w14:paraId="659F8BE1" w14:textId="4B7F97C7" w:rsidR="003E6DA0" w:rsidRPr="00255391" w:rsidRDefault="003E6DA0" w:rsidP="003E6DA0">
            <w:pPr>
              <w:pStyle w:val="110"/>
            </w:pPr>
            <w:r w:rsidRPr="00255391">
              <w:rPr>
                <w:szCs w:val="20"/>
              </w:rPr>
              <w:t>Аннулирование извещения о приеме к исполнению распоряжения не допускается, если по указанному в извещении УИП существует активное извещение о возврате плательщику</w:t>
            </w:r>
          </w:p>
        </w:tc>
        <w:tc>
          <w:tcPr>
            <w:tcW w:w="1559" w:type="dxa"/>
          </w:tcPr>
          <w:p w14:paraId="34C61F1D" w14:textId="78EE77D8" w:rsidR="003E6DA0" w:rsidRPr="00255391" w:rsidRDefault="003E6DA0" w:rsidP="003E6DA0">
            <w:pPr>
              <w:pStyle w:val="110"/>
            </w:pPr>
            <w:r w:rsidRPr="00255391">
              <w:rPr>
                <w:szCs w:val="20"/>
              </w:rPr>
              <w:t>ImportChargesResponse/ ImportProtocol/code = «331»</w:t>
            </w:r>
          </w:p>
        </w:tc>
        <w:tc>
          <w:tcPr>
            <w:tcW w:w="2125" w:type="dxa"/>
          </w:tcPr>
          <w:p w14:paraId="2FA47659" w14:textId="6F788F67" w:rsidR="003E6DA0" w:rsidRPr="00255391" w:rsidRDefault="003E6DA0" w:rsidP="003E6DA0">
            <w:pPr>
              <w:pStyle w:val="110"/>
            </w:pPr>
            <w:r w:rsidRPr="00255391">
              <w:rPr>
                <w:i/>
                <w:szCs w:val="20"/>
              </w:rPr>
              <w:t>Невозможно принять извещение об аннулировании. По извещению о приеме к исполнению распоряжения осуществлен возврат денежных средств</w:t>
            </w:r>
          </w:p>
        </w:tc>
      </w:tr>
      <w:tr w:rsidR="003E6DA0" w:rsidRPr="00255391" w14:paraId="5299412C" w14:textId="77777777" w:rsidTr="00D75FB9">
        <w:tc>
          <w:tcPr>
            <w:tcW w:w="568" w:type="dxa"/>
          </w:tcPr>
          <w:p w14:paraId="34CFF5D4" w14:textId="77777777" w:rsidR="003E6DA0" w:rsidRPr="00255391" w:rsidRDefault="003E6DA0" w:rsidP="00B16187">
            <w:pPr>
              <w:pStyle w:val="a"/>
              <w:numPr>
                <w:ilvl w:val="0"/>
                <w:numId w:val="32"/>
              </w:numPr>
            </w:pPr>
          </w:p>
        </w:tc>
        <w:tc>
          <w:tcPr>
            <w:tcW w:w="1134" w:type="dxa"/>
          </w:tcPr>
          <w:p w14:paraId="2916991D" w14:textId="7F225F05" w:rsidR="003E6DA0" w:rsidRPr="00255391" w:rsidRDefault="003E6DA0" w:rsidP="003E6DA0">
            <w:pPr>
              <w:pStyle w:val="110"/>
            </w:pPr>
            <w:r w:rsidRPr="00255391">
              <w:rPr>
                <w:i/>
                <w:iCs/>
                <w:szCs w:val="20"/>
              </w:rPr>
              <w:t>Бизнес поля запроса</w:t>
            </w:r>
          </w:p>
        </w:tc>
        <w:tc>
          <w:tcPr>
            <w:tcW w:w="1418" w:type="dxa"/>
          </w:tcPr>
          <w:p w14:paraId="64A445B7" w14:textId="77777777" w:rsidR="003E6DA0" w:rsidRPr="00255391" w:rsidRDefault="003E6DA0" w:rsidP="003E6DA0">
            <w:pPr>
              <w:pStyle w:val="110"/>
              <w:rPr>
                <w:szCs w:val="20"/>
                <w:lang w:val="en-US"/>
              </w:rPr>
            </w:pPr>
            <w:r w:rsidRPr="00255391">
              <w:rPr>
                <w:szCs w:val="20"/>
                <w:lang w:val="en-US"/>
              </w:rPr>
              <w:t>ImportPaymentsRequest/PaymentsPackage/ImportedPayment / Payee/ OrgAccount/Bank/@bik</w:t>
            </w:r>
          </w:p>
          <w:p w14:paraId="0D1363E9" w14:textId="77777777" w:rsidR="003E6DA0" w:rsidRPr="00255391" w:rsidRDefault="003E6DA0" w:rsidP="003E6DA0">
            <w:pPr>
              <w:pStyle w:val="110"/>
              <w:rPr>
                <w:szCs w:val="20"/>
                <w:lang w:val="en-US"/>
              </w:rPr>
            </w:pPr>
          </w:p>
          <w:p w14:paraId="62FCB1DE" w14:textId="3BECA0BC" w:rsidR="003E6DA0" w:rsidRPr="00255391" w:rsidRDefault="003E6DA0" w:rsidP="003E6DA0">
            <w:pPr>
              <w:pStyle w:val="110"/>
              <w:rPr>
                <w:lang w:val="en-US"/>
              </w:rPr>
            </w:pPr>
            <w:r w:rsidRPr="00255391">
              <w:rPr>
                <w:szCs w:val="20"/>
                <w:lang w:val="en-US"/>
              </w:rPr>
              <w:t>ImportPaymentsRequest/PaymentsPackage/ImportedPayment / Payee/ OrgAccount/@ accountNumber</w:t>
            </w:r>
          </w:p>
        </w:tc>
        <w:tc>
          <w:tcPr>
            <w:tcW w:w="3402" w:type="dxa"/>
          </w:tcPr>
          <w:p w14:paraId="134084AB" w14:textId="51622EF1" w:rsidR="003E6DA0" w:rsidRPr="00255391" w:rsidRDefault="003E6DA0" w:rsidP="003E6DA0">
            <w:pPr>
              <w:pStyle w:val="110"/>
            </w:pPr>
            <w:r w:rsidRPr="00255391">
              <w:rPr>
                <w:szCs w:val="20"/>
              </w:rPr>
              <w:t>Проверка условий направления извещения о приеме к исполнению распоряжения в ГИС ГМП (условия направления в ГИС ГМП извещений о приеме к исполнению распоряжения приведены в разделе </w:t>
            </w:r>
            <w:r w:rsidRPr="00255391">
              <w:rPr>
                <w:szCs w:val="20"/>
              </w:rPr>
              <w:fldChar w:fldCharType="begin"/>
            </w:r>
            <w:r w:rsidRPr="00255391">
              <w:rPr>
                <w:szCs w:val="20"/>
              </w:rPr>
              <w:instrText xml:space="preserve"> REF _Ref525507019 \n \h  \* MERGEFORMAT </w:instrText>
            </w:r>
            <w:r w:rsidRPr="00255391">
              <w:rPr>
                <w:szCs w:val="20"/>
              </w:rPr>
            </w:r>
            <w:r w:rsidRPr="00255391">
              <w:rPr>
                <w:szCs w:val="20"/>
              </w:rPr>
              <w:fldChar w:fldCharType="separate"/>
            </w:r>
            <w:r w:rsidR="00836A48">
              <w:rPr>
                <w:szCs w:val="20"/>
              </w:rPr>
              <w:t>1.5.1.2</w:t>
            </w:r>
            <w:r w:rsidRPr="00255391">
              <w:rPr>
                <w:szCs w:val="20"/>
              </w:rPr>
              <w:fldChar w:fldCharType="end"/>
            </w:r>
            <w:r w:rsidRPr="00255391">
              <w:rPr>
                <w:szCs w:val="20"/>
              </w:rPr>
              <w:t>)</w:t>
            </w:r>
          </w:p>
        </w:tc>
        <w:tc>
          <w:tcPr>
            <w:tcW w:w="1559" w:type="dxa"/>
          </w:tcPr>
          <w:p w14:paraId="2D2E40A1" w14:textId="2E70A245" w:rsidR="003E6DA0" w:rsidRPr="00255391" w:rsidRDefault="003E6DA0" w:rsidP="003E6DA0">
            <w:pPr>
              <w:pStyle w:val="110"/>
            </w:pPr>
            <w:r w:rsidRPr="00255391">
              <w:rPr>
                <w:szCs w:val="20"/>
                <w:lang w:val="en-US"/>
              </w:rPr>
              <w:t>I</w:t>
            </w:r>
            <w:r w:rsidRPr="00255391">
              <w:rPr>
                <w:szCs w:val="20"/>
              </w:rPr>
              <w:t>mport</w:t>
            </w:r>
            <w:r w:rsidRPr="00255391">
              <w:rPr>
                <w:szCs w:val="20"/>
                <w:lang w:val="en-US"/>
              </w:rPr>
              <w:t>Payments</w:t>
            </w:r>
            <w:r w:rsidRPr="00255391">
              <w:rPr>
                <w:szCs w:val="20"/>
              </w:rPr>
              <w:t>Response/ ImportProtocol/code = «332»</w:t>
            </w:r>
          </w:p>
        </w:tc>
        <w:tc>
          <w:tcPr>
            <w:tcW w:w="2125" w:type="dxa"/>
          </w:tcPr>
          <w:p w14:paraId="62723648" w14:textId="567E0F28" w:rsidR="003E6DA0" w:rsidRPr="00255391" w:rsidRDefault="00805739" w:rsidP="001A1881">
            <w:pPr>
              <w:pStyle w:val="110"/>
            </w:pPr>
            <w:r w:rsidRPr="00255391">
              <w:rPr>
                <w:i/>
                <w:szCs w:val="20"/>
              </w:rPr>
              <w:t xml:space="preserve">Указан некорректный расчетный счет получателя средств </w:t>
            </w:r>
          </w:p>
        </w:tc>
      </w:tr>
      <w:tr w:rsidR="0034594B" w:rsidRPr="00255391" w14:paraId="0352D9B0" w14:textId="77777777" w:rsidTr="00D75FB9">
        <w:tc>
          <w:tcPr>
            <w:tcW w:w="568" w:type="dxa"/>
          </w:tcPr>
          <w:p w14:paraId="4D04BCB5" w14:textId="77777777" w:rsidR="0034594B" w:rsidRPr="00255391" w:rsidRDefault="0034594B" w:rsidP="0034594B">
            <w:pPr>
              <w:pStyle w:val="a"/>
              <w:numPr>
                <w:ilvl w:val="0"/>
                <w:numId w:val="32"/>
              </w:numPr>
            </w:pPr>
          </w:p>
        </w:tc>
        <w:tc>
          <w:tcPr>
            <w:tcW w:w="1134" w:type="dxa"/>
          </w:tcPr>
          <w:p w14:paraId="49C84E6F" w14:textId="1CD2E1FC" w:rsidR="0034594B" w:rsidRPr="00255391" w:rsidRDefault="0034594B" w:rsidP="0034594B">
            <w:pPr>
              <w:pStyle w:val="110"/>
              <w:rPr>
                <w:i/>
                <w:iCs/>
                <w:szCs w:val="20"/>
              </w:rPr>
            </w:pPr>
            <w:r w:rsidRPr="00255391">
              <w:rPr>
                <w:i/>
              </w:rPr>
              <w:t>Бизнес поля запроса</w:t>
            </w:r>
          </w:p>
        </w:tc>
        <w:tc>
          <w:tcPr>
            <w:tcW w:w="1418" w:type="dxa"/>
          </w:tcPr>
          <w:p w14:paraId="2475DAA2" w14:textId="61343299" w:rsidR="0034594B" w:rsidRPr="00255391" w:rsidRDefault="0034594B" w:rsidP="0034594B">
            <w:pPr>
              <w:pStyle w:val="110"/>
              <w:rPr>
                <w:szCs w:val="20"/>
                <w:lang w:val="en-US"/>
              </w:rPr>
            </w:pPr>
            <w:r w:rsidRPr="00255391">
              <w:rPr>
                <w:lang w:val="en-US"/>
              </w:rPr>
              <w:t>ImportPaymentsRequest/PaymentsPackage/ImportedChange/ChangeStatus/Meaning</w:t>
            </w:r>
          </w:p>
        </w:tc>
        <w:tc>
          <w:tcPr>
            <w:tcW w:w="3402" w:type="dxa"/>
          </w:tcPr>
          <w:p w14:paraId="58513851" w14:textId="07408F2F" w:rsidR="0034594B" w:rsidRPr="00255391" w:rsidRDefault="0034594B" w:rsidP="0034594B">
            <w:pPr>
              <w:pStyle w:val="110"/>
              <w:rPr>
                <w:szCs w:val="20"/>
              </w:rPr>
            </w:pPr>
            <w:r w:rsidRPr="00255391">
              <w:t>Аннулирование извещения о приеме к исполнению распоряжения не допускается, если указана дата приема к исполнению распоряжения о переводе денежных средств (поле «</w:t>
            </w:r>
            <w:r w:rsidR="001A5EF0" w:rsidRPr="001A5EF0">
              <w:t>paymentDate</w:t>
            </w:r>
            <w:r w:rsidRPr="00255391">
              <w:t>») большая или равная «01.01.2021».</w:t>
            </w:r>
          </w:p>
        </w:tc>
        <w:tc>
          <w:tcPr>
            <w:tcW w:w="1559" w:type="dxa"/>
          </w:tcPr>
          <w:p w14:paraId="3EEA4F7F" w14:textId="7179F7A9" w:rsidR="0034594B" w:rsidRPr="00255391" w:rsidRDefault="0034594B" w:rsidP="0034594B">
            <w:pPr>
              <w:pStyle w:val="110"/>
              <w:rPr>
                <w:szCs w:val="20"/>
                <w:lang w:val="en-US"/>
              </w:rPr>
            </w:pPr>
            <w:r w:rsidRPr="00255391">
              <w:t>ImportPaymentsResponse/ ImportProtocol/code = «333»</w:t>
            </w:r>
          </w:p>
        </w:tc>
        <w:tc>
          <w:tcPr>
            <w:tcW w:w="2125" w:type="dxa"/>
          </w:tcPr>
          <w:p w14:paraId="3DF88D55" w14:textId="6F1EFBDD" w:rsidR="0034594B" w:rsidRPr="00255391" w:rsidRDefault="0034594B" w:rsidP="0034594B">
            <w:pPr>
              <w:pStyle w:val="110"/>
              <w:rPr>
                <w:i/>
                <w:szCs w:val="20"/>
              </w:rPr>
            </w:pPr>
            <w:r w:rsidRPr="00255391">
              <w:rPr>
                <w:i/>
              </w:rPr>
              <w:t>Извещение о приеме к исполнению распоряжения не подлежит аннулированию</w:t>
            </w:r>
          </w:p>
        </w:tc>
      </w:tr>
      <w:tr w:rsidR="00722D7E" w:rsidRPr="00255391" w14:paraId="4E10489F" w14:textId="77777777" w:rsidTr="00D75FB9">
        <w:tc>
          <w:tcPr>
            <w:tcW w:w="568" w:type="dxa"/>
          </w:tcPr>
          <w:p w14:paraId="66052C46" w14:textId="77777777" w:rsidR="00722D7E" w:rsidRPr="00255391" w:rsidRDefault="00722D7E" w:rsidP="00722D7E">
            <w:pPr>
              <w:pStyle w:val="a"/>
              <w:numPr>
                <w:ilvl w:val="0"/>
                <w:numId w:val="32"/>
              </w:numPr>
            </w:pPr>
          </w:p>
        </w:tc>
        <w:tc>
          <w:tcPr>
            <w:tcW w:w="1134" w:type="dxa"/>
          </w:tcPr>
          <w:p w14:paraId="6F80677F" w14:textId="57D96AD6" w:rsidR="00722D7E" w:rsidRPr="00255391" w:rsidRDefault="00722D7E" w:rsidP="00722D7E">
            <w:pPr>
              <w:pStyle w:val="110"/>
              <w:rPr>
                <w:i/>
                <w:iCs/>
                <w:szCs w:val="20"/>
              </w:rPr>
            </w:pPr>
            <w:r w:rsidRPr="00255391">
              <w:rPr>
                <w:i/>
              </w:rPr>
              <w:t>Бизнес поля запроса</w:t>
            </w:r>
          </w:p>
        </w:tc>
        <w:tc>
          <w:tcPr>
            <w:tcW w:w="1418" w:type="dxa"/>
          </w:tcPr>
          <w:p w14:paraId="2C0F6CD2" w14:textId="4AE48A21" w:rsidR="00722D7E" w:rsidRPr="00255391" w:rsidRDefault="00722D7E" w:rsidP="00722D7E">
            <w:pPr>
              <w:pStyle w:val="110"/>
              <w:rPr>
                <w:szCs w:val="20"/>
              </w:rPr>
            </w:pPr>
            <w:r w:rsidRPr="00255391">
              <w:t>ImportPaymentsRequest/PaymentsPackage/ImportedPayments/Payer/@payerIdentifier</w:t>
            </w:r>
          </w:p>
        </w:tc>
        <w:tc>
          <w:tcPr>
            <w:tcW w:w="3402" w:type="dxa"/>
          </w:tcPr>
          <w:p w14:paraId="66CE8D87" w14:textId="3C93ED87" w:rsidR="00722D7E" w:rsidRPr="00255391" w:rsidRDefault="00722D7E" w:rsidP="00722D7E">
            <w:pPr>
              <w:pStyle w:val="110"/>
              <w:rPr>
                <w:szCs w:val="20"/>
              </w:rPr>
            </w:pPr>
            <w:r w:rsidRPr="00255391">
              <w:t>В извещениях о приеме к исполнению распоряжений при указании в реквизите в поле «Статус плательщика» (реквизит 101) значения «09»-«13» должен быть заполнен либо Идентификатор плательщика с указанием ИНН, либо УИН с указанием ненулевого значения</w:t>
            </w:r>
          </w:p>
        </w:tc>
        <w:tc>
          <w:tcPr>
            <w:tcW w:w="1559" w:type="dxa"/>
          </w:tcPr>
          <w:p w14:paraId="1D185AB2" w14:textId="120C3035" w:rsidR="00722D7E" w:rsidRPr="00255391" w:rsidRDefault="00722D7E" w:rsidP="00722D7E">
            <w:pPr>
              <w:pStyle w:val="110"/>
              <w:rPr>
                <w:szCs w:val="20"/>
              </w:rPr>
            </w:pPr>
            <w:r w:rsidRPr="00255391">
              <w:t>ImportPaymentsResponse/ ImportProtocol/code = «334»</w:t>
            </w:r>
          </w:p>
        </w:tc>
        <w:tc>
          <w:tcPr>
            <w:tcW w:w="2125" w:type="dxa"/>
          </w:tcPr>
          <w:p w14:paraId="4A5C32A9" w14:textId="78A224C3" w:rsidR="00722D7E" w:rsidRPr="00255391" w:rsidRDefault="00722D7E" w:rsidP="00722D7E">
            <w:pPr>
              <w:pStyle w:val="110"/>
              <w:rPr>
                <w:i/>
                <w:szCs w:val="20"/>
              </w:rPr>
            </w:pPr>
            <w:r w:rsidRPr="00255391">
              <w:rPr>
                <w:i/>
              </w:rPr>
              <w:t>При нулевом значении УИН для налоговых платежей в Идентификаторе плательщика</w:t>
            </w:r>
            <w:r w:rsidRPr="00255391">
              <w:t xml:space="preserve"> </w:t>
            </w:r>
            <w:r w:rsidRPr="00255391">
              <w:rPr>
                <w:i/>
              </w:rPr>
              <w:t>должен быть указан ИНН</w:t>
            </w:r>
          </w:p>
        </w:tc>
      </w:tr>
      <w:tr w:rsidR="00186619" w:rsidRPr="00255391" w14:paraId="12EBEAB8" w14:textId="77777777" w:rsidTr="00D75FB9">
        <w:tc>
          <w:tcPr>
            <w:tcW w:w="568" w:type="dxa"/>
          </w:tcPr>
          <w:p w14:paraId="15EE16A7" w14:textId="77777777" w:rsidR="00186619" w:rsidRPr="00255391" w:rsidRDefault="00186619" w:rsidP="00186619">
            <w:pPr>
              <w:pStyle w:val="a"/>
              <w:numPr>
                <w:ilvl w:val="0"/>
                <w:numId w:val="32"/>
              </w:numPr>
            </w:pPr>
          </w:p>
        </w:tc>
        <w:tc>
          <w:tcPr>
            <w:tcW w:w="1134" w:type="dxa"/>
          </w:tcPr>
          <w:p w14:paraId="69E7BB97" w14:textId="24D75E71" w:rsidR="00186619" w:rsidRPr="00255391" w:rsidRDefault="00186619" w:rsidP="00186619">
            <w:pPr>
              <w:pStyle w:val="110"/>
              <w:rPr>
                <w:i/>
                <w:iCs/>
                <w:szCs w:val="20"/>
              </w:rPr>
            </w:pPr>
            <w:r w:rsidRPr="00255391">
              <w:rPr>
                <w:i/>
              </w:rPr>
              <w:t>Бизнес поля запроса</w:t>
            </w:r>
          </w:p>
        </w:tc>
        <w:tc>
          <w:tcPr>
            <w:tcW w:w="1418" w:type="dxa"/>
          </w:tcPr>
          <w:p w14:paraId="7A146F29" w14:textId="754EDA82" w:rsidR="00186619" w:rsidRPr="00255391" w:rsidRDefault="00186619" w:rsidP="00186619">
            <w:pPr>
              <w:pStyle w:val="110"/>
              <w:rPr>
                <w:szCs w:val="20"/>
              </w:rPr>
            </w:pPr>
            <w:r w:rsidRPr="00255391">
              <w:t>ImportPaymentsRequest/PaymentsPackage/ImportedPayments/@oktmo</w:t>
            </w:r>
          </w:p>
        </w:tc>
        <w:tc>
          <w:tcPr>
            <w:tcW w:w="3402" w:type="dxa"/>
          </w:tcPr>
          <w:p w14:paraId="7CF979E4" w14:textId="4D2107F1" w:rsidR="00186619" w:rsidRPr="00255391" w:rsidRDefault="00186619" w:rsidP="00186619">
            <w:pPr>
              <w:pStyle w:val="110"/>
              <w:rPr>
                <w:szCs w:val="20"/>
              </w:rPr>
            </w:pPr>
            <w:r w:rsidRPr="00255391">
              <w:t>Извещения о приеме к исполнению распоряжения с датой в поле «</w:t>
            </w:r>
            <w:r w:rsidR="001A5EF0" w:rsidRPr="001A5EF0">
              <w:t>paymentDate</w:t>
            </w:r>
            <w:r w:rsidRPr="00255391">
              <w:t>» большей или равной дате «25.04.2017» поле «ОКТМО» должны содержать следующие допустимые значения: 8 цифр или значение «0».</w:t>
            </w:r>
          </w:p>
        </w:tc>
        <w:tc>
          <w:tcPr>
            <w:tcW w:w="1559" w:type="dxa"/>
          </w:tcPr>
          <w:p w14:paraId="09C625BB" w14:textId="3C77EFC8" w:rsidR="00186619" w:rsidRPr="00255391" w:rsidRDefault="00186619" w:rsidP="00186619">
            <w:pPr>
              <w:pStyle w:val="110"/>
              <w:rPr>
                <w:szCs w:val="20"/>
              </w:rPr>
            </w:pPr>
            <w:r w:rsidRPr="00255391">
              <w:t>ImportPaymentsResponse/ ImportProtocol/code = «335»</w:t>
            </w:r>
          </w:p>
        </w:tc>
        <w:tc>
          <w:tcPr>
            <w:tcW w:w="2125" w:type="dxa"/>
          </w:tcPr>
          <w:p w14:paraId="11A21AD4" w14:textId="60368EB7" w:rsidR="00186619" w:rsidRPr="00255391" w:rsidRDefault="00186619" w:rsidP="00186619">
            <w:pPr>
              <w:pStyle w:val="110"/>
              <w:rPr>
                <w:i/>
                <w:szCs w:val="20"/>
              </w:rPr>
            </w:pPr>
            <w:r w:rsidRPr="00255391">
              <w:rPr>
                <w:i/>
              </w:rPr>
              <w:t>Указано недопустимое значение кода по ОКТМО</w:t>
            </w:r>
          </w:p>
        </w:tc>
      </w:tr>
      <w:tr w:rsidR="0034594B" w:rsidRPr="00255391" w14:paraId="287CABE7" w14:textId="77777777" w:rsidTr="00D75FB9">
        <w:tc>
          <w:tcPr>
            <w:tcW w:w="568" w:type="dxa"/>
          </w:tcPr>
          <w:p w14:paraId="12BD3584" w14:textId="77777777" w:rsidR="0034594B" w:rsidRPr="00255391" w:rsidRDefault="0034594B" w:rsidP="00B16187">
            <w:pPr>
              <w:pStyle w:val="a"/>
              <w:numPr>
                <w:ilvl w:val="0"/>
                <w:numId w:val="32"/>
              </w:numPr>
            </w:pPr>
          </w:p>
        </w:tc>
        <w:tc>
          <w:tcPr>
            <w:tcW w:w="1134" w:type="dxa"/>
          </w:tcPr>
          <w:p w14:paraId="7FBAC8B7" w14:textId="6BABA83C" w:rsidR="0034594B" w:rsidRPr="00255391" w:rsidRDefault="00EF18E8" w:rsidP="003E6DA0">
            <w:pPr>
              <w:pStyle w:val="110"/>
              <w:rPr>
                <w:i/>
                <w:iCs/>
                <w:szCs w:val="20"/>
              </w:rPr>
            </w:pPr>
            <w:r w:rsidRPr="00255391">
              <w:rPr>
                <w:i/>
                <w:iCs/>
                <w:szCs w:val="20"/>
              </w:rPr>
              <w:t>Бизнес поля запроса</w:t>
            </w:r>
          </w:p>
        </w:tc>
        <w:tc>
          <w:tcPr>
            <w:tcW w:w="1418" w:type="dxa"/>
          </w:tcPr>
          <w:p w14:paraId="3BB3046D" w14:textId="3C4330E5" w:rsidR="0034594B" w:rsidRPr="00255391" w:rsidRDefault="00EF18E8" w:rsidP="003E6DA0">
            <w:pPr>
              <w:pStyle w:val="110"/>
              <w:rPr>
                <w:szCs w:val="20"/>
              </w:rPr>
            </w:pPr>
            <w:r w:rsidRPr="00255391">
              <w:rPr>
                <w:szCs w:val="20"/>
              </w:rPr>
              <w:t>ImportPaymentsRequest/PaymentsPackage/ImportedChange/PaymentId</w:t>
            </w:r>
          </w:p>
        </w:tc>
        <w:tc>
          <w:tcPr>
            <w:tcW w:w="3402" w:type="dxa"/>
          </w:tcPr>
          <w:p w14:paraId="5906E6F3" w14:textId="77777777" w:rsidR="00EF18E8" w:rsidRPr="00255391" w:rsidRDefault="00EF18E8" w:rsidP="00EF18E8">
            <w:pPr>
              <w:pStyle w:val="110"/>
              <w:rPr>
                <w:szCs w:val="20"/>
              </w:rPr>
            </w:pPr>
            <w:r w:rsidRPr="00255391">
              <w:rPr>
                <w:szCs w:val="20"/>
              </w:rPr>
              <w:t>Значение УИП в новом извещении о приеме к исполнению распоряжения должно соответствовать одной из масок:</w:t>
            </w:r>
          </w:p>
          <w:p w14:paraId="78D6E55F" w14:textId="3731A3FC" w:rsidR="00EF18E8" w:rsidRPr="00255391" w:rsidRDefault="00EF18E8" w:rsidP="00EA60C1">
            <w:pPr>
              <w:pStyle w:val="11"/>
            </w:pPr>
            <w:r w:rsidRPr="00255391">
              <w:t>1\d{15}((0[1-9]|[12][0-9]|3[01])(0[1-9]|1[012])\d{4})\d{8},</w:t>
            </w:r>
          </w:p>
          <w:p w14:paraId="672A5955" w14:textId="752537B0" w:rsidR="00EF18E8" w:rsidRPr="00255391" w:rsidRDefault="00EF18E8" w:rsidP="00EA60C1">
            <w:pPr>
              <w:pStyle w:val="11"/>
            </w:pPr>
            <w:r w:rsidRPr="00255391">
              <w:t>2\d{4}0{11}((0[1-9]|[12][0-9]|3[01])(0[1-9]|1[012])\d{4})\d{8},</w:t>
            </w:r>
          </w:p>
          <w:p w14:paraId="5DBD8B75" w14:textId="275F2F24" w:rsidR="0034594B" w:rsidRPr="00255391" w:rsidRDefault="00EF18E8" w:rsidP="00EA60C1">
            <w:pPr>
              <w:pStyle w:val="11"/>
            </w:pPr>
            <w:r w:rsidRPr="00255391">
              <w:t>3[a-fA-F0-9]{6}((0[1-9]|[12][0-9]|3[01])(0[1-9]|1[012])\d{4})\d{17}</w:t>
            </w:r>
          </w:p>
        </w:tc>
        <w:tc>
          <w:tcPr>
            <w:tcW w:w="1559" w:type="dxa"/>
          </w:tcPr>
          <w:p w14:paraId="4B9BFABE" w14:textId="4C2FAD1F" w:rsidR="0034594B" w:rsidRPr="00255391" w:rsidRDefault="00C020BF" w:rsidP="003E6DA0">
            <w:pPr>
              <w:pStyle w:val="110"/>
              <w:rPr>
                <w:szCs w:val="20"/>
              </w:rPr>
            </w:pPr>
            <w:r w:rsidRPr="00255391">
              <w:rPr>
                <w:szCs w:val="20"/>
              </w:rPr>
              <w:t>ImportPaymentsResponse/ ImportProtocol/code = «336»</w:t>
            </w:r>
          </w:p>
        </w:tc>
        <w:tc>
          <w:tcPr>
            <w:tcW w:w="2125" w:type="dxa"/>
          </w:tcPr>
          <w:p w14:paraId="39EF32CD" w14:textId="72A95EC7" w:rsidR="0034594B" w:rsidRPr="00255391" w:rsidRDefault="00C020BF" w:rsidP="001A1881">
            <w:pPr>
              <w:pStyle w:val="110"/>
              <w:rPr>
                <w:i/>
                <w:szCs w:val="20"/>
              </w:rPr>
            </w:pPr>
            <w:r w:rsidRPr="00255391">
              <w:rPr>
                <w:i/>
                <w:szCs w:val="20"/>
              </w:rPr>
              <w:t>Недопустимый формат УИП</w:t>
            </w:r>
          </w:p>
        </w:tc>
      </w:tr>
      <w:tr w:rsidR="00805739" w:rsidRPr="00255391" w14:paraId="70EA3252" w14:textId="77777777" w:rsidTr="00D75FB9">
        <w:tc>
          <w:tcPr>
            <w:tcW w:w="568" w:type="dxa"/>
          </w:tcPr>
          <w:p w14:paraId="643B5C42" w14:textId="77777777" w:rsidR="00805739" w:rsidRPr="00255391" w:rsidRDefault="00805739" w:rsidP="00B16187">
            <w:pPr>
              <w:pStyle w:val="a"/>
              <w:numPr>
                <w:ilvl w:val="0"/>
                <w:numId w:val="32"/>
              </w:numPr>
            </w:pPr>
          </w:p>
        </w:tc>
        <w:tc>
          <w:tcPr>
            <w:tcW w:w="1134" w:type="dxa"/>
          </w:tcPr>
          <w:p w14:paraId="544F302F" w14:textId="5D51EEFD" w:rsidR="00805739" w:rsidRPr="00255391" w:rsidRDefault="00805739" w:rsidP="00805739">
            <w:pPr>
              <w:pStyle w:val="110"/>
              <w:rPr>
                <w:i/>
                <w:iCs/>
                <w:szCs w:val="20"/>
              </w:rPr>
            </w:pPr>
            <w:r w:rsidRPr="00255391">
              <w:rPr>
                <w:i/>
              </w:rPr>
              <w:t>Пространство имен, используемое в xpath</w:t>
            </w:r>
          </w:p>
        </w:tc>
        <w:tc>
          <w:tcPr>
            <w:tcW w:w="1418" w:type="dxa"/>
          </w:tcPr>
          <w:p w14:paraId="7CF85D9A" w14:textId="7F970709" w:rsidR="00805739" w:rsidRPr="00255391" w:rsidRDefault="00805739" w:rsidP="00720E35">
            <w:pPr>
              <w:pStyle w:val="110"/>
              <w:rPr>
                <w:szCs w:val="20"/>
                <w:lang w:val="en-US"/>
              </w:rPr>
            </w:pPr>
            <w:r w:rsidRPr="00255391">
              <w:rPr>
                <w:lang w:val="en-US"/>
              </w:rPr>
              <w:t>xmlns:req=urn://roskazna.ru/gisgmp/xsd/services/import-payments/2.</w:t>
            </w:r>
            <w:r w:rsidR="00720E35" w:rsidRPr="00255391">
              <w:rPr>
                <w:lang w:val="en-US"/>
              </w:rPr>
              <w:t>2</w:t>
            </w:r>
            <w:r w:rsidRPr="00255391">
              <w:rPr>
                <w:lang w:val="en-US"/>
              </w:rPr>
              <w:t>.</w:t>
            </w:r>
            <w:r w:rsidR="00720E35" w:rsidRPr="00255391">
              <w:rPr>
                <w:lang w:val="en-US"/>
              </w:rPr>
              <w:t>0</w:t>
            </w:r>
          </w:p>
        </w:tc>
        <w:tc>
          <w:tcPr>
            <w:tcW w:w="3402" w:type="dxa"/>
          </w:tcPr>
          <w:p w14:paraId="5F2BD7AD" w14:textId="5E2557EA" w:rsidR="00805739" w:rsidRPr="00255391" w:rsidRDefault="00805739" w:rsidP="00805739">
            <w:pPr>
              <w:pStyle w:val="110"/>
              <w:rPr>
                <w:szCs w:val="20"/>
              </w:rPr>
            </w:pPr>
            <w:r w:rsidRPr="00255391">
              <w:t>Проверка указания в запросе участника актуального номера версии ВС</w:t>
            </w:r>
          </w:p>
        </w:tc>
        <w:tc>
          <w:tcPr>
            <w:tcW w:w="1559" w:type="dxa"/>
          </w:tcPr>
          <w:p w14:paraId="2FFDF612" w14:textId="59AA943B" w:rsidR="00805739" w:rsidRPr="00255391" w:rsidRDefault="00805739" w:rsidP="00805739">
            <w:pPr>
              <w:pStyle w:val="110"/>
              <w:rPr>
                <w:szCs w:val="20"/>
                <w:lang w:val="en-US"/>
              </w:rPr>
            </w:pPr>
            <w:r w:rsidRPr="00255391">
              <w:rPr>
                <w:lang w:val="en-US"/>
              </w:rPr>
              <w:t xml:space="preserve">GetResponseResponse/ResponseMessage/Response /SenderProvidedResponseData/RequestRejected/RejectionReasonCode = </w:t>
            </w:r>
            <w:r w:rsidRPr="00255391">
              <w:rPr>
                <w:lang w:val="en-US"/>
              </w:rPr>
              <w:lastRenderedPageBreak/>
              <w:t>«UNKNOWN_REQUEST_DESCRIPTION»</w:t>
            </w:r>
          </w:p>
        </w:tc>
        <w:tc>
          <w:tcPr>
            <w:tcW w:w="2125" w:type="dxa"/>
          </w:tcPr>
          <w:p w14:paraId="3CD5CB6F" w14:textId="00058EAD" w:rsidR="00805739" w:rsidRPr="00255391" w:rsidRDefault="00805739" w:rsidP="00805739">
            <w:pPr>
              <w:pStyle w:val="110"/>
              <w:rPr>
                <w:i/>
                <w:szCs w:val="20"/>
              </w:rPr>
            </w:pPr>
            <w:r w:rsidRPr="00255391">
              <w:rPr>
                <w:i/>
              </w:rPr>
              <w:lastRenderedPageBreak/>
              <w:t>В запросе указана некорректная версия вида сведения</w:t>
            </w:r>
          </w:p>
        </w:tc>
      </w:tr>
    </w:tbl>
    <w:p w14:paraId="2292AA4C" w14:textId="67F79A8B" w:rsidR="00CA7322" w:rsidRPr="00255391" w:rsidRDefault="00CA7322" w:rsidP="00CA7322">
      <w:pPr>
        <w:pStyle w:val="4"/>
      </w:pPr>
      <w:bookmarkStart w:id="374" w:name="_Toc522721788"/>
      <w:bookmarkStart w:id="375" w:name="_Ref333656"/>
      <w:bookmarkStart w:id="376" w:name="_Ref333661"/>
      <w:r w:rsidRPr="00255391">
        <w:lastRenderedPageBreak/>
        <w:t>Описание кодов возвратов при ошибках и неуспешных проверках</w:t>
      </w:r>
      <w:bookmarkEnd w:id="374"/>
      <w:bookmarkEnd w:id="375"/>
      <w:bookmarkEnd w:id="376"/>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3E6DA0" w:rsidRPr="00255391" w14:paraId="1DF09E13" w14:textId="77777777" w:rsidTr="005F6069">
        <w:trPr>
          <w:tblHeader/>
        </w:trPr>
        <w:tc>
          <w:tcPr>
            <w:tcW w:w="568" w:type="dxa"/>
            <w:shd w:val="clear" w:color="auto" w:fill="auto"/>
            <w:vAlign w:val="center"/>
          </w:tcPr>
          <w:p w14:paraId="0BE9B4CA" w14:textId="77777777" w:rsidR="003E6DA0" w:rsidRPr="00255391" w:rsidRDefault="003E6DA0" w:rsidP="005F6069">
            <w:pPr>
              <w:pStyle w:val="111"/>
            </w:pPr>
            <w:r w:rsidRPr="00255391">
              <w:rPr>
                <w:u w:color="000000"/>
              </w:rPr>
              <w:t>№</w:t>
            </w:r>
          </w:p>
        </w:tc>
        <w:tc>
          <w:tcPr>
            <w:tcW w:w="1418" w:type="dxa"/>
            <w:shd w:val="clear" w:color="auto" w:fill="auto"/>
            <w:vAlign w:val="center"/>
          </w:tcPr>
          <w:p w14:paraId="1FC95990" w14:textId="77777777" w:rsidR="003E6DA0" w:rsidRPr="00255391" w:rsidRDefault="003E6DA0" w:rsidP="005F6069">
            <w:pPr>
              <w:pStyle w:val="111"/>
              <w:rPr>
                <w:lang w:val="ru-RU"/>
              </w:rPr>
            </w:pPr>
            <w:r w:rsidRPr="00255391">
              <w:rPr>
                <w:u w:color="000000"/>
                <w:lang w:val="ru-RU"/>
              </w:rPr>
              <w:t>Код поля</w:t>
            </w:r>
          </w:p>
        </w:tc>
        <w:tc>
          <w:tcPr>
            <w:tcW w:w="1842" w:type="dxa"/>
            <w:shd w:val="clear" w:color="auto" w:fill="auto"/>
            <w:vAlign w:val="center"/>
          </w:tcPr>
          <w:p w14:paraId="0A7DBB4A" w14:textId="77777777" w:rsidR="003E6DA0" w:rsidRPr="00255391" w:rsidRDefault="003E6DA0" w:rsidP="005F6069">
            <w:pPr>
              <w:pStyle w:val="111"/>
              <w:rPr>
                <w:lang w:val="ru-RU"/>
              </w:rPr>
            </w:pPr>
            <w:r w:rsidRPr="00255391">
              <w:rPr>
                <w:u w:color="000000"/>
                <w:lang w:val="ru-RU"/>
              </w:rPr>
              <w:t>Значение поля</w:t>
            </w:r>
          </w:p>
        </w:tc>
        <w:tc>
          <w:tcPr>
            <w:tcW w:w="3828" w:type="dxa"/>
            <w:shd w:val="clear" w:color="auto" w:fill="auto"/>
            <w:vAlign w:val="center"/>
          </w:tcPr>
          <w:p w14:paraId="1486AE6C" w14:textId="77777777" w:rsidR="003E6DA0" w:rsidRPr="00255391" w:rsidRDefault="003E6DA0" w:rsidP="005F6069">
            <w:pPr>
              <w:pStyle w:val="111"/>
              <w:rPr>
                <w:lang w:val="ru-RU"/>
              </w:rPr>
            </w:pPr>
            <w:r w:rsidRPr="00255391">
              <w:rPr>
                <w:u w:color="000000"/>
                <w:lang w:val="ru-RU"/>
              </w:rPr>
              <w:t>Причина</w:t>
            </w:r>
          </w:p>
        </w:tc>
        <w:tc>
          <w:tcPr>
            <w:tcW w:w="2550" w:type="dxa"/>
            <w:shd w:val="clear" w:color="auto" w:fill="auto"/>
            <w:vAlign w:val="center"/>
          </w:tcPr>
          <w:p w14:paraId="0DDE22FB" w14:textId="77777777" w:rsidR="003E6DA0" w:rsidRPr="00255391" w:rsidRDefault="003E6DA0" w:rsidP="005F6069">
            <w:pPr>
              <w:pStyle w:val="111"/>
              <w:rPr>
                <w:lang w:val="ru-RU"/>
              </w:rPr>
            </w:pPr>
            <w:r w:rsidRPr="00255391">
              <w:rPr>
                <w:u w:color="000000"/>
                <w:lang w:val="ru-RU"/>
              </w:rPr>
              <w:t>Комментарий</w:t>
            </w:r>
          </w:p>
        </w:tc>
      </w:tr>
      <w:tr w:rsidR="003E6DA0" w:rsidRPr="00255391" w14:paraId="332BE8CD" w14:textId="77777777" w:rsidTr="005F6069">
        <w:tc>
          <w:tcPr>
            <w:tcW w:w="568" w:type="dxa"/>
          </w:tcPr>
          <w:p w14:paraId="32ECFCCB" w14:textId="77777777" w:rsidR="003E6DA0" w:rsidRPr="00255391" w:rsidRDefault="003E6DA0" w:rsidP="00B16187">
            <w:pPr>
              <w:pStyle w:val="a"/>
              <w:numPr>
                <w:ilvl w:val="0"/>
                <w:numId w:val="33"/>
              </w:numPr>
            </w:pPr>
          </w:p>
        </w:tc>
        <w:tc>
          <w:tcPr>
            <w:tcW w:w="1418" w:type="dxa"/>
          </w:tcPr>
          <w:p w14:paraId="48AAD2EF" w14:textId="4ACC1818" w:rsidR="003E6DA0" w:rsidRPr="00255391" w:rsidRDefault="003E6DA0" w:rsidP="003E6DA0">
            <w:pPr>
              <w:pStyle w:val="110"/>
              <w:rPr>
                <w:lang w:val="en-US"/>
              </w:rPr>
            </w:pPr>
            <w:r w:rsidRPr="00255391">
              <w:rPr>
                <w:lang w:val="en-US"/>
              </w:rPr>
              <w:t>GetResponseResponse/ResponseMessage/Response /SenderProvidedResponseData/RequestStatus/StatusCode</w:t>
            </w:r>
          </w:p>
        </w:tc>
        <w:tc>
          <w:tcPr>
            <w:tcW w:w="1842" w:type="dxa"/>
          </w:tcPr>
          <w:p w14:paraId="5C6AF6D6" w14:textId="142A3019" w:rsidR="003E6DA0" w:rsidRPr="00255391" w:rsidRDefault="003E6DA0" w:rsidP="00466BC6">
            <w:pPr>
              <w:pStyle w:val="110"/>
            </w:pPr>
            <w:r w:rsidRPr="00255391">
              <w:rPr>
                <w:iCs/>
              </w:rPr>
              <w:t xml:space="preserve">Соответствует внутренним кодам </w:t>
            </w:r>
            <w:r w:rsidRPr="00255391">
              <w:rPr>
                <w:iCs/>
                <w:lang w:val="en-US"/>
              </w:rPr>
              <w:t xml:space="preserve">1, </w:t>
            </w:r>
            <w:r w:rsidRPr="00255391">
              <w:rPr>
                <w:iCs/>
              </w:rPr>
              <w:t>13, 21, 23, 30,</w:t>
            </w:r>
            <w:r w:rsidR="00466BC6" w:rsidRPr="00255391">
              <w:rPr>
                <w:iCs/>
                <w:lang w:val="en-US"/>
              </w:rPr>
              <w:t xml:space="preserve"> </w:t>
            </w:r>
            <w:r w:rsidRPr="00255391">
              <w:rPr>
                <w:iCs/>
              </w:rPr>
              <w:t>302</w:t>
            </w:r>
          </w:p>
        </w:tc>
        <w:tc>
          <w:tcPr>
            <w:tcW w:w="3828" w:type="dxa"/>
          </w:tcPr>
          <w:p w14:paraId="0E8C4BAF" w14:textId="2F9FD166" w:rsidR="003E6DA0" w:rsidRPr="00255391" w:rsidRDefault="003E6DA0" w:rsidP="003E6DA0">
            <w:pPr>
              <w:pStyle w:val="110"/>
            </w:pPr>
            <w:r w:rsidRPr="00255391">
              <w:rPr>
                <w:iCs/>
              </w:rPr>
              <w:t>Отсутствие прав участника на выполнение данного типа запроса, либо не пройдена проверка ЭП под сущностью</w:t>
            </w:r>
          </w:p>
        </w:tc>
        <w:tc>
          <w:tcPr>
            <w:tcW w:w="2550" w:type="dxa"/>
          </w:tcPr>
          <w:p w14:paraId="3740272E" w14:textId="77777777" w:rsidR="003E6DA0" w:rsidRPr="00255391" w:rsidRDefault="003E6DA0" w:rsidP="003E6DA0">
            <w:pPr>
              <w:pStyle w:val="110"/>
            </w:pPr>
          </w:p>
        </w:tc>
      </w:tr>
      <w:tr w:rsidR="003E6DA0" w:rsidRPr="00255391" w14:paraId="3C50E579" w14:textId="77777777" w:rsidTr="005F6069">
        <w:tc>
          <w:tcPr>
            <w:tcW w:w="568" w:type="dxa"/>
          </w:tcPr>
          <w:p w14:paraId="368ED930" w14:textId="77777777" w:rsidR="003E6DA0" w:rsidRPr="00255391" w:rsidRDefault="003E6DA0" w:rsidP="00B16187">
            <w:pPr>
              <w:pStyle w:val="a"/>
              <w:numPr>
                <w:ilvl w:val="0"/>
                <w:numId w:val="33"/>
              </w:numPr>
            </w:pPr>
          </w:p>
        </w:tc>
        <w:tc>
          <w:tcPr>
            <w:tcW w:w="1418" w:type="dxa"/>
          </w:tcPr>
          <w:p w14:paraId="212EE2AD" w14:textId="2131137E" w:rsidR="003E6DA0" w:rsidRPr="00255391" w:rsidRDefault="003E6DA0" w:rsidP="003E6DA0">
            <w:pPr>
              <w:pStyle w:val="110"/>
            </w:pPr>
            <w:r w:rsidRPr="00255391">
              <w:t>Import</w:t>
            </w:r>
            <w:r w:rsidRPr="00255391">
              <w:rPr>
                <w:lang w:val="en-US"/>
              </w:rPr>
              <w:t>Payments</w:t>
            </w:r>
            <w:r w:rsidRPr="00255391">
              <w:t xml:space="preserve">Response/ ImportProtocol/code </w:t>
            </w:r>
          </w:p>
        </w:tc>
        <w:tc>
          <w:tcPr>
            <w:tcW w:w="1842" w:type="dxa"/>
          </w:tcPr>
          <w:p w14:paraId="1EBAD154" w14:textId="553E2A81" w:rsidR="003E6DA0" w:rsidRPr="00255391" w:rsidRDefault="003E6DA0" w:rsidP="001E4248">
            <w:pPr>
              <w:pStyle w:val="110"/>
              <w:rPr>
                <w:lang w:val="en-US"/>
              </w:rPr>
            </w:pPr>
            <w:r w:rsidRPr="00255391">
              <w:rPr>
                <w:iCs/>
              </w:rPr>
              <w:t>Соответствует внутренним кодам 1, 5, 7, 32, 53, 54, 56, 233, 234, 235, 236, 237,</w:t>
            </w:r>
            <w:r w:rsidR="00DE12FC" w:rsidRPr="00255391">
              <w:rPr>
                <w:iCs/>
              </w:rPr>
              <w:t xml:space="preserve"> 240,</w:t>
            </w:r>
            <w:r w:rsidRPr="00255391">
              <w:rPr>
                <w:iCs/>
              </w:rPr>
              <w:t xml:space="preserve"> 304, 305, 306, 307, 308, 309, 317, 330, 331, 332</w:t>
            </w:r>
            <w:r w:rsidR="00DE12FC" w:rsidRPr="00255391">
              <w:rPr>
                <w:iCs/>
                <w:lang w:val="en-US"/>
              </w:rPr>
              <w:t>, 333, 334, 335, 336</w:t>
            </w:r>
          </w:p>
        </w:tc>
        <w:tc>
          <w:tcPr>
            <w:tcW w:w="3828" w:type="dxa"/>
          </w:tcPr>
          <w:p w14:paraId="7FFD4C1E" w14:textId="2024F36E" w:rsidR="003E6DA0" w:rsidRPr="00255391" w:rsidRDefault="003E6DA0" w:rsidP="003E6DA0">
            <w:pPr>
              <w:pStyle w:val="110"/>
            </w:pPr>
            <w:r w:rsidRPr="00255391">
              <w:rPr>
                <w:iCs/>
              </w:rPr>
              <w:t>Ошибка при выполнении форматно-логического контроля</w:t>
            </w:r>
          </w:p>
        </w:tc>
        <w:tc>
          <w:tcPr>
            <w:tcW w:w="2550" w:type="dxa"/>
          </w:tcPr>
          <w:p w14:paraId="335E1B7A" w14:textId="77777777" w:rsidR="003E6DA0" w:rsidRPr="00255391" w:rsidRDefault="003E6DA0" w:rsidP="003E6DA0">
            <w:pPr>
              <w:pStyle w:val="110"/>
            </w:pPr>
          </w:p>
        </w:tc>
      </w:tr>
      <w:tr w:rsidR="001E4248" w:rsidRPr="00255391" w14:paraId="262512D2" w14:textId="77777777" w:rsidTr="005F6069">
        <w:tc>
          <w:tcPr>
            <w:tcW w:w="568" w:type="dxa"/>
          </w:tcPr>
          <w:p w14:paraId="319CE442" w14:textId="77777777" w:rsidR="001E4248" w:rsidRPr="00255391" w:rsidRDefault="001E4248" w:rsidP="00B16187">
            <w:pPr>
              <w:pStyle w:val="a"/>
              <w:numPr>
                <w:ilvl w:val="0"/>
                <w:numId w:val="33"/>
              </w:numPr>
            </w:pPr>
          </w:p>
        </w:tc>
        <w:tc>
          <w:tcPr>
            <w:tcW w:w="1418" w:type="dxa"/>
          </w:tcPr>
          <w:p w14:paraId="6AED7929" w14:textId="310A344C" w:rsidR="001E4248" w:rsidRPr="00255391" w:rsidRDefault="001E4248" w:rsidP="001E4248">
            <w:pPr>
              <w:pStyle w:val="110"/>
              <w:rPr>
                <w:lang w:val="en-US"/>
              </w:rPr>
            </w:pPr>
            <w:r w:rsidRPr="00255391">
              <w:rPr>
                <w:lang w:val="en-US"/>
              </w:rPr>
              <w:t>GetResponseResponse/ResponseMessage/Response /SenderProvidedResponseData/RequestRejected/RejectionReasonCode</w:t>
            </w:r>
          </w:p>
        </w:tc>
        <w:tc>
          <w:tcPr>
            <w:tcW w:w="1842" w:type="dxa"/>
          </w:tcPr>
          <w:p w14:paraId="334E1B26" w14:textId="6F8525CB" w:rsidR="001E4248" w:rsidRPr="00255391" w:rsidRDefault="001E4248" w:rsidP="001E4248">
            <w:pPr>
              <w:pStyle w:val="110"/>
              <w:rPr>
                <w:iCs/>
              </w:rPr>
            </w:pPr>
            <w:r w:rsidRPr="00255391">
              <w:t>UNKNOWN_REQUEST_DESCRIPTION</w:t>
            </w:r>
          </w:p>
        </w:tc>
        <w:tc>
          <w:tcPr>
            <w:tcW w:w="3828" w:type="dxa"/>
          </w:tcPr>
          <w:p w14:paraId="56744104" w14:textId="52B13ABA" w:rsidR="001E4248" w:rsidRPr="00255391" w:rsidRDefault="001E4248" w:rsidP="001E4248">
            <w:pPr>
              <w:pStyle w:val="110"/>
              <w:rPr>
                <w:iCs/>
              </w:rPr>
            </w:pPr>
            <w:r w:rsidRPr="00255391">
              <w:t>В запросе указана неактуальная верси</w:t>
            </w:r>
            <w:r w:rsidR="00930D9B" w:rsidRPr="00255391">
              <w:t>я</w:t>
            </w:r>
            <w:r w:rsidRPr="00255391">
              <w:t xml:space="preserve"> ВС</w:t>
            </w:r>
          </w:p>
        </w:tc>
        <w:tc>
          <w:tcPr>
            <w:tcW w:w="2550" w:type="dxa"/>
          </w:tcPr>
          <w:p w14:paraId="44EF29D8" w14:textId="77777777" w:rsidR="001E4248" w:rsidRPr="00255391" w:rsidRDefault="001E4248" w:rsidP="001E4248">
            <w:pPr>
              <w:pStyle w:val="110"/>
            </w:pPr>
          </w:p>
        </w:tc>
      </w:tr>
    </w:tbl>
    <w:p w14:paraId="220D8E2B" w14:textId="77777777" w:rsidR="00CA7322" w:rsidRPr="00255391" w:rsidRDefault="00CA7322" w:rsidP="00CA4F8E">
      <w:pPr>
        <w:pStyle w:val="31"/>
      </w:pPr>
      <w:bookmarkStart w:id="377" w:name="_Toc522721789"/>
      <w:bookmarkStart w:id="378" w:name="_Toc56544488"/>
      <w:r w:rsidRPr="00255391">
        <w:t>Подпись информации об уплате (информации из распоряжения плательщика) (платеж)</w:t>
      </w:r>
      <w:bookmarkEnd w:id="377"/>
      <w:bookmarkEnd w:id="378"/>
    </w:p>
    <w:p w14:paraId="7D13BC4B" w14:textId="152A7556" w:rsidR="00CA7322" w:rsidRPr="00255391" w:rsidRDefault="00CA7322" w:rsidP="00CA7322">
      <w:pPr>
        <w:spacing w:before="60" w:after="60"/>
        <w:rPr>
          <w:szCs w:val="20"/>
          <w:lang w:eastAsia="ru-RU"/>
        </w:rPr>
      </w:pPr>
      <w:r w:rsidRPr="00255391">
        <w:rPr>
          <w:szCs w:val="20"/>
          <w:lang w:eastAsia="ru-RU"/>
        </w:rPr>
        <w:t xml:space="preserve">Каждый пакет документов (платежей), передаваемый в </w:t>
      </w:r>
      <w:r w:rsidR="008C6663" w:rsidRPr="00255391">
        <w:rPr>
          <w:szCs w:val="20"/>
          <w:lang w:eastAsia="ru-RU"/>
        </w:rPr>
        <w:t>ИС УНП</w:t>
      </w:r>
      <w:r w:rsidRPr="00255391">
        <w:rPr>
          <w:szCs w:val="20"/>
          <w:lang w:eastAsia="ru-RU"/>
        </w:rPr>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w:t>
      </w:r>
      <w:r w:rsidR="008C6663" w:rsidRPr="00255391">
        <w:rPr>
          <w:szCs w:val="20"/>
          <w:lang w:eastAsia="ru-RU"/>
        </w:rPr>
        <w:t>ваться в блоке СМЭВ-конверта «</w:t>
      </w:r>
      <w:r w:rsidRPr="00255391">
        <w:rPr>
          <w:szCs w:val="20"/>
          <w:lang w:eastAsia="ru-RU"/>
        </w:rPr>
        <w:t>PersonalSignature».</w:t>
      </w:r>
    </w:p>
    <w:p w14:paraId="29A122A9" w14:textId="256507A8" w:rsidR="00121629" w:rsidRPr="00255391" w:rsidRDefault="00121629" w:rsidP="00CA4F8E">
      <w:pPr>
        <w:pStyle w:val="31"/>
      </w:pPr>
      <w:bookmarkStart w:id="379" w:name="_Ref6826050"/>
      <w:bookmarkStart w:id="380" w:name="_Toc56544489"/>
      <w:r w:rsidRPr="00255391">
        <w:lastRenderedPageBreak/>
        <w:t>Изменение полей с типом «Контейнер» при уточнении извещения о приеме к исполнению распоряжения</w:t>
      </w:r>
      <w:bookmarkEnd w:id="379"/>
      <w:bookmarkEnd w:id="380"/>
    </w:p>
    <w:p w14:paraId="2FE37D31" w14:textId="4A56D456" w:rsidR="00121629" w:rsidRPr="00255391" w:rsidRDefault="00121629">
      <w:r w:rsidRPr="00255391">
        <w:t>В разделе описаны особенности формирования запроса на уточнение извещения о приеме к исполнению распоряжения для случаев, когда требуется добавить, удалить или заменить информацию в отделных полях с типом «Контейнер».</w:t>
      </w:r>
    </w:p>
    <w:p w14:paraId="001CC1AF" w14:textId="2C94AF68" w:rsidR="00121629" w:rsidRPr="00255391" w:rsidRDefault="00121629" w:rsidP="00CA4F8E">
      <w:pPr>
        <w:pStyle w:val="4"/>
      </w:pPr>
      <w:bookmarkStart w:id="381" w:name="_Ref6833806"/>
      <w:r w:rsidRPr="00255391">
        <w:t>Реквизиты структурного подразделения кредитной организации, принявшего платеж (Bank, поле номер 2005)</w:t>
      </w:r>
      <w:bookmarkEnd w:id="381"/>
    </w:p>
    <w:p w14:paraId="5F1A01DF" w14:textId="46D707F6" w:rsidR="00121629" w:rsidRPr="00255391" w:rsidRDefault="00121629" w:rsidP="00CA4F8E">
      <w:pPr>
        <w:pStyle w:val="5"/>
      </w:pPr>
      <w:r w:rsidRPr="00255391">
        <w:t>Замена поля</w:t>
      </w:r>
    </w:p>
    <w:p w14:paraId="0FDE1128" w14:textId="7AFB8ACC" w:rsidR="00121629" w:rsidRPr="00255391" w:rsidRDefault="00121629" w:rsidP="00121629">
      <w:r w:rsidRPr="00255391">
        <w:t xml:space="preserve">В запросе на </w:t>
      </w:r>
      <w:r w:rsidR="007E6193" w:rsidRPr="00255391">
        <w:t>уточнение извещения</w:t>
      </w:r>
      <w:r w:rsidRPr="00255391">
        <w:t xml:space="preserve"> о приеме к исполнению распоряжения используется номер поля 2005 при замене тега UFK или Other, указанного в ранее переданном в ГИС ГМП извещении о приеме к исполнению распоряжения, на поле Bank (поле с номером 2005).</w:t>
      </w:r>
    </w:p>
    <w:p w14:paraId="5544F33D" w14:textId="77777777" w:rsidR="00121629" w:rsidRPr="00255391" w:rsidRDefault="00121629" w:rsidP="00121629">
      <w:r w:rsidRPr="00255391">
        <w:t>В этом случае, в атрибуте fieldNum контейнера Change указывается значение «2005», в атрибутах name элементов ChangeValue указывается значения «bik» (наименование обязательного атрибута в схеме BankType) и, при необходимости, значения «name» и «correspondentBankAccount» (наименования необязательных атрибутов в схеме BankType).</w:t>
      </w:r>
    </w:p>
    <w:p w14:paraId="51343E7B" w14:textId="77777777" w:rsidR="00121629" w:rsidRPr="00255391" w:rsidRDefault="00121629" w:rsidP="00121629">
      <w:r w:rsidRPr="00255391">
        <w:t>Пример замены в извещение о приеме к исполнению распоряжения тега UFK или Other на контейнер Bank при уточнении:</w:t>
      </w:r>
    </w:p>
    <w:p w14:paraId="5C4DCDEC" w14:textId="77777777" w:rsidR="00121629" w:rsidRPr="00255391" w:rsidRDefault="00121629" w:rsidP="00CA4F8E">
      <w:pPr>
        <w:pStyle w:val="Xml1-"/>
        <w:rPr>
          <w:lang w:val="en-US"/>
        </w:rPr>
      </w:pPr>
      <w:r w:rsidRPr="00255391">
        <w:rPr>
          <w:lang w:val="en-US"/>
        </w:rPr>
        <w:t>&lt;pkg:Change fieldNum="2005"&gt;</w:t>
      </w:r>
    </w:p>
    <w:p w14:paraId="2FE1BD63" w14:textId="77777777" w:rsidR="00121629" w:rsidRPr="00255391" w:rsidRDefault="00121629" w:rsidP="00CA4F8E">
      <w:pPr>
        <w:pStyle w:val="Xml2-"/>
      </w:pPr>
      <w:r w:rsidRPr="00255391">
        <w:t>&lt;pkg:ChangeValue name="name" value="Банк"/&gt;</w:t>
      </w:r>
    </w:p>
    <w:p w14:paraId="022B52F7" w14:textId="77777777" w:rsidR="00121629" w:rsidRPr="00255391" w:rsidRDefault="00121629" w:rsidP="00CA4F8E">
      <w:pPr>
        <w:pStyle w:val="Xml2-"/>
      </w:pPr>
      <w:r w:rsidRPr="00255391">
        <w:t>&lt;pkg:ChangeValue name="bik" value="012345678"/&gt;</w:t>
      </w:r>
    </w:p>
    <w:p w14:paraId="531A7298" w14:textId="77777777" w:rsidR="00121629" w:rsidRPr="00255391" w:rsidRDefault="00121629" w:rsidP="00CA4F8E">
      <w:pPr>
        <w:pStyle w:val="Xml2-"/>
      </w:pPr>
      <w:r w:rsidRPr="00255391">
        <w:t>&lt;pkg:ChangeValue name="correspondentBankAccount" value="30101000000000000001"/&gt;</w:t>
      </w:r>
    </w:p>
    <w:p w14:paraId="38AB1926" w14:textId="77777777" w:rsidR="00121629" w:rsidRPr="00255391" w:rsidRDefault="00121629" w:rsidP="00CA4F8E">
      <w:pPr>
        <w:pStyle w:val="Xml1-"/>
      </w:pPr>
      <w:r w:rsidRPr="00255391">
        <w:t>&lt;/pkg:Change&gt;</w:t>
      </w:r>
    </w:p>
    <w:p w14:paraId="16F08ED0" w14:textId="77777777" w:rsidR="00121629" w:rsidRPr="00255391" w:rsidRDefault="00121629" w:rsidP="00121629">
      <w:r w:rsidRPr="00255391">
        <w:t>При замене в извещении о приеме к исполнению распоряжения контейнера Bank на тег UFK или Other, в уточнении извещения о приеме к исполнению распоряжения указываются номера полей 2003 (для тега UFK) или 2004 (для тега Other), пример:</w:t>
      </w:r>
    </w:p>
    <w:p w14:paraId="25A38A65" w14:textId="77777777" w:rsidR="00121629" w:rsidRPr="00255391" w:rsidRDefault="00121629" w:rsidP="00CA4F8E">
      <w:pPr>
        <w:pStyle w:val="Xml1-"/>
        <w:rPr>
          <w:lang w:val="en-US"/>
        </w:rPr>
      </w:pPr>
      <w:r w:rsidRPr="00255391">
        <w:rPr>
          <w:lang w:val="en-US"/>
        </w:rPr>
        <w:t>&lt;pkg:Change fieldNum="2004"&gt;</w:t>
      </w:r>
    </w:p>
    <w:p w14:paraId="0E010D73" w14:textId="77777777" w:rsidR="00121629" w:rsidRPr="00255391" w:rsidRDefault="00121629" w:rsidP="00CA4F8E">
      <w:pPr>
        <w:pStyle w:val="Xml2-"/>
      </w:pPr>
      <w:r w:rsidRPr="00255391">
        <w:t>&lt;pkg:ChangeValue value="CASH"/&gt;</w:t>
      </w:r>
    </w:p>
    <w:p w14:paraId="4259341F" w14:textId="194A8E74" w:rsidR="00121629" w:rsidRPr="00255391" w:rsidRDefault="00121629" w:rsidP="00CA4F8E">
      <w:pPr>
        <w:pStyle w:val="Xml1-"/>
      </w:pPr>
      <w:r w:rsidRPr="00255391">
        <w:t>&lt;/pkg:Change&gt;.</w:t>
      </w:r>
    </w:p>
    <w:p w14:paraId="5C47BD13" w14:textId="76D4201B" w:rsidR="00121629" w:rsidRPr="00255391" w:rsidRDefault="00121629" w:rsidP="00CA4F8E">
      <w:pPr>
        <w:pStyle w:val="5"/>
      </w:pPr>
      <w:r w:rsidRPr="00255391">
        <w:t>Изменение значений отдельных реквизитов в поле 2005</w:t>
      </w:r>
    </w:p>
    <w:p w14:paraId="25587C82" w14:textId="77777777" w:rsidR="00121629" w:rsidRPr="00255391" w:rsidRDefault="00121629" w:rsidP="00121629">
      <w:r w:rsidRPr="00255391">
        <w:t xml:space="preserve">При необходимости изменения (или удаления) в ранее переданном в ГИС ГМП извещении о приеме к исполнению распоряжения значений отдельных реквизитов внутри контейнера с реквизитами структурного подразделения кредитной организации, принявшего платеж (Bank), используются номера полей 10, 11, 12. Пример удаления </w:t>
      </w:r>
      <w:r w:rsidRPr="00255391">
        <w:lastRenderedPageBreak/>
        <w:t>значения номера корреспондентского счета кредитной организации при уточнении извещения о приеме к исполнению распоряжения:</w:t>
      </w:r>
    </w:p>
    <w:p w14:paraId="4EAD50CE" w14:textId="77777777" w:rsidR="00121629" w:rsidRPr="00255391" w:rsidRDefault="00121629" w:rsidP="00CA4F8E">
      <w:pPr>
        <w:pStyle w:val="Xml1-"/>
        <w:rPr>
          <w:lang w:val="en-US"/>
        </w:rPr>
      </w:pPr>
      <w:r w:rsidRPr="00255391">
        <w:rPr>
          <w:lang w:val="en-US"/>
        </w:rPr>
        <w:t>&lt;pkg:Change fieldNum="11"&gt;</w:t>
      </w:r>
    </w:p>
    <w:p w14:paraId="6A01D6E9" w14:textId="77777777" w:rsidR="00121629" w:rsidRPr="00255391" w:rsidRDefault="00121629" w:rsidP="00CA4F8E">
      <w:pPr>
        <w:pStyle w:val="Xml2-"/>
      </w:pPr>
      <w:r w:rsidRPr="00255391">
        <w:t>&lt;pkg:ChangeValue value="NULL"/&gt;</w:t>
      </w:r>
    </w:p>
    <w:p w14:paraId="42E0A2A5" w14:textId="00A7BE57" w:rsidR="00121629" w:rsidRPr="00255391" w:rsidRDefault="00121629" w:rsidP="00CA4F8E">
      <w:pPr>
        <w:pStyle w:val="Xml1-"/>
      </w:pPr>
      <w:r w:rsidRPr="00255391">
        <w:t>&lt;/pkg:Change&gt;</w:t>
      </w:r>
    </w:p>
    <w:p w14:paraId="3E3DC6D4" w14:textId="4938830A" w:rsidR="002A2550" w:rsidRPr="00255391" w:rsidRDefault="002A2550" w:rsidP="00CA4F8E">
      <w:pPr>
        <w:pStyle w:val="4"/>
      </w:pPr>
      <w:bookmarkStart w:id="382" w:name="_Ref6830384"/>
      <w:r w:rsidRPr="00255391">
        <w:t>Сведения о плательщике (Payer, поле номер 2006)</w:t>
      </w:r>
      <w:bookmarkEnd w:id="382"/>
    </w:p>
    <w:p w14:paraId="1807FA84" w14:textId="7C2B9D2B" w:rsidR="009453DC" w:rsidRPr="00255391" w:rsidRDefault="009453DC" w:rsidP="00CA4F8E">
      <w:pPr>
        <w:pStyle w:val="5"/>
      </w:pPr>
      <w:r w:rsidRPr="00255391">
        <w:t>Добавление информации, передаваемой в поле</w:t>
      </w:r>
    </w:p>
    <w:p w14:paraId="3D1C0390" w14:textId="77777777" w:rsidR="009453DC" w:rsidRPr="00255391" w:rsidRDefault="009453DC" w:rsidP="009453DC">
      <w:r w:rsidRPr="00255391">
        <w:t>При необходимости добавления в извещение о приеме к исполнению распоряжения сведений о плательщике, которые в ранее переданном в ГИС ГМП извещении о приеме к исполнению распоряжения полностью отсутствовали (поле Payer с типом «Контейнер» ранее не передавалось), в запросе на уточнение указывется:</w:t>
      </w:r>
    </w:p>
    <w:p w14:paraId="76C17E2E" w14:textId="05D3D033" w:rsidR="009453DC" w:rsidRPr="00255391" w:rsidRDefault="009453DC" w:rsidP="00CA4F8E">
      <w:pPr>
        <w:pStyle w:val="1"/>
      </w:pPr>
      <w:r w:rsidRPr="00255391">
        <w:t>в атрибуте fieldNum контейнера Change значение поля «2006»;</w:t>
      </w:r>
    </w:p>
    <w:p w14:paraId="7812A6DD" w14:textId="1F6AB3DB" w:rsidR="009453DC" w:rsidRPr="00255391" w:rsidRDefault="009453DC" w:rsidP="00CA4F8E">
      <w:pPr>
        <w:pStyle w:val="1"/>
      </w:pPr>
      <w:r w:rsidRPr="00255391">
        <w:t>в атрибутах name элементов ChangeValue указываются значения «payerIdentifier» и «payerName» (наименования обязательных атрибутов в схеме PayerType) и, при необходимости, значение «payerAccount» (наименование необязательного атрибута в схеме PayerType);</w:t>
      </w:r>
    </w:p>
    <w:p w14:paraId="7E986BBC" w14:textId="131EBB7B" w:rsidR="009453DC" w:rsidRPr="00255391" w:rsidRDefault="009453DC" w:rsidP="00CA4F8E">
      <w:pPr>
        <w:pStyle w:val="1"/>
      </w:pPr>
      <w:r w:rsidRPr="00255391">
        <w:t>в атрибутах value элементов ChangeValue указываются значения идентификатора плательщика, плательщика и, при необходимости, номера счета плательщика.</w:t>
      </w:r>
    </w:p>
    <w:p w14:paraId="386A0A73" w14:textId="77777777" w:rsidR="009453DC" w:rsidRPr="00255391" w:rsidRDefault="009453DC" w:rsidP="009453DC">
      <w:r w:rsidRPr="00255391">
        <w:t>Пример добавления в извещение о приеме к исполнению распоряжения сведений о плательщике при уточнении:</w:t>
      </w:r>
    </w:p>
    <w:p w14:paraId="571FC10E" w14:textId="77777777" w:rsidR="009453DC" w:rsidRPr="00255391" w:rsidRDefault="009453DC" w:rsidP="00CA4F8E">
      <w:pPr>
        <w:pStyle w:val="Xml1-"/>
        <w:rPr>
          <w:lang w:val="en-US"/>
        </w:rPr>
      </w:pPr>
      <w:r w:rsidRPr="00255391">
        <w:rPr>
          <w:lang w:val="en-US"/>
        </w:rPr>
        <w:t>&lt;pkg:Change fieldNum="2006"&gt;</w:t>
      </w:r>
    </w:p>
    <w:p w14:paraId="783E29C6" w14:textId="77777777" w:rsidR="009453DC" w:rsidRPr="00255391" w:rsidRDefault="009453DC" w:rsidP="00CA4F8E">
      <w:pPr>
        <w:pStyle w:val="Xml2-"/>
      </w:pPr>
      <w:r w:rsidRPr="00255391">
        <w:t>&lt;pkg:ChangeValue name="payerIdentifier" value="1240000000009999888899"/&gt;</w:t>
      </w:r>
    </w:p>
    <w:p w14:paraId="03D57C28" w14:textId="77777777" w:rsidR="009453DC" w:rsidRPr="00255391" w:rsidRDefault="009453DC" w:rsidP="00CA4F8E">
      <w:pPr>
        <w:pStyle w:val="Xml2-"/>
      </w:pPr>
      <w:r w:rsidRPr="00255391">
        <w:t>&lt;pkg:ChangeValue name="payerName" value="Плательщик"/&gt;</w:t>
      </w:r>
    </w:p>
    <w:p w14:paraId="3008BB50" w14:textId="77777777" w:rsidR="009453DC" w:rsidRPr="00255391" w:rsidRDefault="009453DC" w:rsidP="00CA4F8E">
      <w:pPr>
        <w:pStyle w:val="Xml2-"/>
      </w:pPr>
      <w:r w:rsidRPr="00255391">
        <w:t>&lt;pkg:ChangeValue name="payerAccount" value="40817810000000000001"/&gt;</w:t>
      </w:r>
    </w:p>
    <w:p w14:paraId="30398577" w14:textId="5E6AA33B" w:rsidR="009453DC" w:rsidRPr="00255391" w:rsidRDefault="009453DC" w:rsidP="00CA4F8E">
      <w:pPr>
        <w:pStyle w:val="Xml1-"/>
      </w:pPr>
      <w:r w:rsidRPr="00255391">
        <w:t>&lt;/pkg:Change&gt;</w:t>
      </w:r>
    </w:p>
    <w:p w14:paraId="3C04F3AA" w14:textId="48DBCC64" w:rsidR="009453DC" w:rsidRPr="00255391" w:rsidRDefault="009453DC" w:rsidP="00CA4F8E">
      <w:pPr>
        <w:pStyle w:val="5"/>
      </w:pPr>
      <w:r w:rsidRPr="00255391">
        <w:t>Удаление информации, передаваемой в поле</w:t>
      </w:r>
    </w:p>
    <w:p w14:paraId="2B8754E6" w14:textId="77777777" w:rsidR="009453DC" w:rsidRPr="00255391" w:rsidRDefault="009453DC" w:rsidP="009453DC">
      <w:r w:rsidRPr="00255391">
        <w:t>При необходимости удаления из ранее переданного в ГИС ГМП извещения о приеме к исполнению распоряжения всех сведений о плательщике (поле Payer с типом «Контейнер»), в запросе на уточнение, в атрибуте fieldNum контейнера Change указывается значение удаляемого поля «2006» и в атрибуте value элемента ChangeValue – значение «NULL»:</w:t>
      </w:r>
    </w:p>
    <w:p w14:paraId="01D0B661" w14:textId="77777777" w:rsidR="009453DC" w:rsidRPr="00255391" w:rsidRDefault="009453DC" w:rsidP="00CA4F8E">
      <w:pPr>
        <w:pStyle w:val="Xml1-"/>
        <w:rPr>
          <w:lang w:val="en-US"/>
        </w:rPr>
      </w:pPr>
      <w:r w:rsidRPr="00255391">
        <w:rPr>
          <w:lang w:val="en-US"/>
        </w:rPr>
        <w:t>&lt;pkg:Change fieldNum="2006"&gt;</w:t>
      </w:r>
    </w:p>
    <w:p w14:paraId="3EF14AE8" w14:textId="77777777" w:rsidR="009453DC" w:rsidRPr="00255391" w:rsidRDefault="009453DC" w:rsidP="00CA4F8E">
      <w:pPr>
        <w:pStyle w:val="Xml2-"/>
      </w:pPr>
      <w:r w:rsidRPr="00255391">
        <w:t>&lt;pkg:ChangeValue value="NULL"/&gt;</w:t>
      </w:r>
    </w:p>
    <w:p w14:paraId="333CFDC8" w14:textId="610FCA8B" w:rsidR="009453DC" w:rsidRPr="00255391" w:rsidRDefault="009453DC" w:rsidP="00CA4F8E">
      <w:pPr>
        <w:pStyle w:val="Xml1-"/>
      </w:pPr>
      <w:r w:rsidRPr="00255391">
        <w:t>&lt;/pkg:Change&gt;</w:t>
      </w:r>
    </w:p>
    <w:p w14:paraId="35DA2910" w14:textId="55A47DBC" w:rsidR="00C30823" w:rsidRPr="00255391" w:rsidRDefault="00C30823" w:rsidP="00CA4F8E">
      <w:pPr>
        <w:pStyle w:val="5"/>
      </w:pPr>
      <w:r w:rsidRPr="00255391">
        <w:lastRenderedPageBreak/>
        <w:t>Изменение значений отдельных реквизитов в поле 2006</w:t>
      </w:r>
    </w:p>
    <w:p w14:paraId="22EC6D93" w14:textId="77777777" w:rsidR="00C30823" w:rsidRPr="00255391" w:rsidRDefault="00C30823" w:rsidP="00C30823">
      <w:r w:rsidRPr="00255391">
        <w:t>При необходимости измения (или удаления) в ранее переданном в ГИС ГМП извещении о приеме к исполнению распоряжения отдельных значений реквизитов внутри контейнера со сведениями о плательщике, используются номера полей 201, 8, 9. Пример изменения значение в поле «Плательщик» при уточнении извещения о приеме к исполнению распоряжения:</w:t>
      </w:r>
    </w:p>
    <w:p w14:paraId="6334658F" w14:textId="77777777" w:rsidR="00C30823" w:rsidRPr="00255391" w:rsidRDefault="00C30823" w:rsidP="00CA4F8E">
      <w:pPr>
        <w:pStyle w:val="Xml1-"/>
        <w:rPr>
          <w:lang w:val="en-US"/>
        </w:rPr>
      </w:pPr>
      <w:r w:rsidRPr="00255391">
        <w:rPr>
          <w:lang w:val="en-US"/>
        </w:rPr>
        <w:t>&lt;pkg:Change fieldNum="8"&gt;</w:t>
      </w:r>
    </w:p>
    <w:p w14:paraId="6C2911E3" w14:textId="77777777" w:rsidR="00C30823" w:rsidRPr="00255391" w:rsidRDefault="00C30823" w:rsidP="00CA4F8E">
      <w:pPr>
        <w:pStyle w:val="Xml2-"/>
      </w:pPr>
      <w:r w:rsidRPr="00255391">
        <w:t>&lt;pkg:ChangeValue value="Плательщик новый"/&gt;</w:t>
      </w:r>
    </w:p>
    <w:p w14:paraId="227883D1" w14:textId="2E6E1729" w:rsidR="00C30823" w:rsidRPr="00255391" w:rsidRDefault="00C30823" w:rsidP="00CA4F8E">
      <w:pPr>
        <w:pStyle w:val="Xml1-"/>
      </w:pPr>
      <w:r w:rsidRPr="00255391">
        <w:t>&lt;/pkg:Change&gt;</w:t>
      </w:r>
    </w:p>
    <w:p w14:paraId="6802CEF0" w14:textId="1C30A1F6" w:rsidR="00C30823" w:rsidRPr="00255391" w:rsidRDefault="00C30823" w:rsidP="00CA4F8E">
      <w:pPr>
        <w:pStyle w:val="4"/>
      </w:pPr>
      <w:bookmarkStart w:id="383" w:name="_Ref6830414"/>
      <w:r w:rsidRPr="00255391">
        <w:t>Реквизиты платежа (BudgetIndex, поле номер 2007)</w:t>
      </w:r>
      <w:bookmarkEnd w:id="383"/>
    </w:p>
    <w:p w14:paraId="10C21B7C" w14:textId="0D30DC89" w:rsidR="00C30823" w:rsidRPr="00255391" w:rsidRDefault="00C30823" w:rsidP="00CA4F8E">
      <w:pPr>
        <w:pStyle w:val="5"/>
      </w:pPr>
      <w:r w:rsidRPr="00255391">
        <w:t>Добавление информации, передаваемой в поле</w:t>
      </w:r>
    </w:p>
    <w:p w14:paraId="2BC46D1A" w14:textId="77777777" w:rsidR="00C30823" w:rsidRPr="00255391" w:rsidRDefault="00C30823" w:rsidP="00C30823">
      <w:r w:rsidRPr="00255391">
        <w:t>При необходимости добавления в извещение о приеме к исполнению распоряжения поля с реквизитами платежа, которое в ранее переданном в ГИС ГМП извещении о приеме к исполнению распоряжения отсутствовало (поле BudgetIndex с типом «Контейнер» отсутствовало), в запросе на уточнение указывается:</w:t>
      </w:r>
    </w:p>
    <w:p w14:paraId="299A415C" w14:textId="60D509F7" w:rsidR="00C30823" w:rsidRPr="00255391" w:rsidRDefault="00C30823" w:rsidP="00CA4F8E">
      <w:pPr>
        <w:pStyle w:val="1"/>
      </w:pPr>
      <w:r w:rsidRPr="00255391">
        <w:t>в атрибуте fieldNum контейнера Change указывается значение поля «2007»;</w:t>
      </w:r>
    </w:p>
    <w:p w14:paraId="1DCA21C4" w14:textId="6C5FAF4A" w:rsidR="00C30823" w:rsidRPr="00255391" w:rsidRDefault="00C30823" w:rsidP="00CA4F8E">
      <w:pPr>
        <w:pStyle w:val="1"/>
      </w:pPr>
      <w:r w:rsidRPr="00255391">
        <w:t>в атрибутах name элементов ChangeValue указываются значения «status», «paytReason», «taxPeriod», «taxDocNumber», «taxDocDate» (наименования атрибутов в схеме BudgetIndexType);</w:t>
      </w:r>
    </w:p>
    <w:p w14:paraId="6E7E30A5" w14:textId="5F644752" w:rsidR="00C30823" w:rsidRPr="00255391" w:rsidRDefault="00C30823" w:rsidP="00CA4F8E">
      <w:pPr>
        <w:pStyle w:val="1"/>
      </w:pPr>
      <w:r w:rsidRPr="00255391">
        <w:t>в атрибутах value элементов ChangeValue указываются значения соответствующих реквизитов платежа.</w:t>
      </w:r>
    </w:p>
    <w:p w14:paraId="7A1D1EFA" w14:textId="77777777" w:rsidR="00C30823" w:rsidRPr="00255391" w:rsidRDefault="00C30823" w:rsidP="00C30823">
      <w:r w:rsidRPr="00255391">
        <w:t>Пример добавления в извещение о приеме к исполнению распоряжения реквизитов платежа при уточнении:</w:t>
      </w:r>
    </w:p>
    <w:p w14:paraId="4A3A5288" w14:textId="77777777" w:rsidR="00C30823" w:rsidRPr="00255391" w:rsidRDefault="00C30823" w:rsidP="00CA4F8E">
      <w:pPr>
        <w:pStyle w:val="Xml1-"/>
        <w:rPr>
          <w:lang w:val="en-US"/>
        </w:rPr>
      </w:pPr>
      <w:r w:rsidRPr="00255391">
        <w:rPr>
          <w:lang w:val="en-US"/>
        </w:rPr>
        <w:t>&lt;pkg:Change fieldNum="2007"&gt;</w:t>
      </w:r>
    </w:p>
    <w:p w14:paraId="3A7D1308" w14:textId="77777777" w:rsidR="00C30823" w:rsidRPr="00255391" w:rsidRDefault="00C30823" w:rsidP="00CA4F8E">
      <w:pPr>
        <w:pStyle w:val="Xml2-"/>
      </w:pPr>
      <w:r w:rsidRPr="00255391">
        <w:t>&lt;pkg:ChangeValue name="status" value="01"/&gt;</w:t>
      </w:r>
    </w:p>
    <w:p w14:paraId="6B4FFBC3" w14:textId="77777777" w:rsidR="00C30823" w:rsidRPr="00255391" w:rsidRDefault="00C30823" w:rsidP="00CA4F8E">
      <w:pPr>
        <w:pStyle w:val="Xml2-"/>
      </w:pPr>
      <w:r w:rsidRPr="00255391">
        <w:t>&lt;pkg:ChangeValue name="paytReason" value="0"/&gt;</w:t>
      </w:r>
    </w:p>
    <w:p w14:paraId="767A4A38" w14:textId="77777777" w:rsidR="00C30823" w:rsidRPr="00255391" w:rsidRDefault="00C30823" w:rsidP="00CA4F8E">
      <w:pPr>
        <w:pStyle w:val="Xml2-"/>
      </w:pPr>
      <w:r w:rsidRPr="00255391">
        <w:t>&lt;pkg:ChangeValue name="taxPeriod" value="0"/&gt;</w:t>
      </w:r>
    </w:p>
    <w:p w14:paraId="4C7E3337" w14:textId="77777777" w:rsidR="00C30823" w:rsidRPr="00255391" w:rsidRDefault="00C30823" w:rsidP="00CA4F8E">
      <w:pPr>
        <w:pStyle w:val="Xml2-"/>
      </w:pPr>
      <w:r w:rsidRPr="00255391">
        <w:t>&lt;pkg:ChangeValue name="taxDocNumber" value="0"/&gt;</w:t>
      </w:r>
    </w:p>
    <w:p w14:paraId="207F9BF9" w14:textId="77777777" w:rsidR="00C30823" w:rsidRPr="00255391" w:rsidRDefault="00C30823" w:rsidP="00CA4F8E">
      <w:pPr>
        <w:pStyle w:val="Xml2-"/>
      </w:pPr>
      <w:r w:rsidRPr="00255391">
        <w:t>&lt;pkg:ChangeValue name="taxDocDate" value="0"/&gt;</w:t>
      </w:r>
    </w:p>
    <w:p w14:paraId="26891C62" w14:textId="5A8F74E0" w:rsidR="00C30823" w:rsidRPr="00255391" w:rsidRDefault="00C30823" w:rsidP="00CA4F8E">
      <w:pPr>
        <w:pStyle w:val="Xml1-"/>
      </w:pPr>
      <w:r w:rsidRPr="00255391">
        <w:t>&lt;/pkg:Change&gt;</w:t>
      </w:r>
    </w:p>
    <w:p w14:paraId="6C733604" w14:textId="6F0EAA87" w:rsidR="00C30823" w:rsidRPr="00255391" w:rsidRDefault="00C30823" w:rsidP="00CA4F8E">
      <w:pPr>
        <w:pStyle w:val="5"/>
      </w:pPr>
      <w:r w:rsidRPr="00255391">
        <w:t>Удаление информации, передаваемой в поле</w:t>
      </w:r>
    </w:p>
    <w:p w14:paraId="1A713F35" w14:textId="77777777" w:rsidR="00C30823" w:rsidRPr="00255391" w:rsidRDefault="00C30823" w:rsidP="00C30823">
      <w:r w:rsidRPr="00255391">
        <w:t>При необходимости удаления из ранее переданного в ГИС ГМП извещения о приеме к исполнению распоряжения всех реквизитов платежа (поле BudgetIndex с типом «Контейнер»), в запросе на уточнение, в атрибуте fieldNum контейнера Change указывается значение удаляемого поля «2007» и в атрибуте value элемента ChangeValue – значение «NULL»:</w:t>
      </w:r>
    </w:p>
    <w:p w14:paraId="05928736" w14:textId="77777777" w:rsidR="00C30823" w:rsidRPr="00255391" w:rsidRDefault="00C30823" w:rsidP="00CA4F8E">
      <w:pPr>
        <w:pStyle w:val="Xml1-"/>
        <w:rPr>
          <w:lang w:val="en-US"/>
        </w:rPr>
      </w:pPr>
      <w:r w:rsidRPr="00255391">
        <w:rPr>
          <w:lang w:val="en-US"/>
        </w:rPr>
        <w:lastRenderedPageBreak/>
        <w:t>&lt;pkg:Change fieldNum="2007"&gt;</w:t>
      </w:r>
    </w:p>
    <w:p w14:paraId="6159C382" w14:textId="77777777" w:rsidR="00C30823" w:rsidRPr="00255391" w:rsidRDefault="00C30823" w:rsidP="00CA4F8E">
      <w:pPr>
        <w:pStyle w:val="Xml2-"/>
      </w:pPr>
      <w:r w:rsidRPr="00255391">
        <w:t>&lt;pkg:ChangeValue value="NULL"/&gt;</w:t>
      </w:r>
    </w:p>
    <w:p w14:paraId="20B0EA97" w14:textId="04C192A0" w:rsidR="00C30823" w:rsidRPr="00255391" w:rsidRDefault="00C30823" w:rsidP="00CA4F8E">
      <w:pPr>
        <w:pStyle w:val="Xml1-"/>
      </w:pPr>
      <w:r w:rsidRPr="00255391">
        <w:t>&lt;/pkg:Change&gt;</w:t>
      </w:r>
    </w:p>
    <w:p w14:paraId="1122C1F2" w14:textId="3D33C316" w:rsidR="00C30823" w:rsidRPr="00255391" w:rsidRDefault="00C30823" w:rsidP="00CA4F8E">
      <w:pPr>
        <w:pStyle w:val="5"/>
      </w:pPr>
      <w:r w:rsidRPr="00255391">
        <w:t>Изменение значений отдельных реквизитов в поле 2007</w:t>
      </w:r>
    </w:p>
    <w:p w14:paraId="6A8BE310" w14:textId="77777777" w:rsidR="00C30823" w:rsidRPr="00255391" w:rsidRDefault="00C30823" w:rsidP="00C30823">
      <w:r w:rsidRPr="00255391">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платежа, используются номера полей 101, 106, 107, 108, 109. Пример изменения значение в поле «Статус плательщика» при уточнении извещения о приеме к исполнению распоряжения:</w:t>
      </w:r>
    </w:p>
    <w:p w14:paraId="1392C2DE" w14:textId="77777777" w:rsidR="00C30823" w:rsidRPr="00255391" w:rsidRDefault="00C30823" w:rsidP="00CA4F8E">
      <w:pPr>
        <w:pStyle w:val="Xml1-"/>
        <w:rPr>
          <w:lang w:val="en-US"/>
        </w:rPr>
      </w:pPr>
      <w:r w:rsidRPr="00255391">
        <w:rPr>
          <w:lang w:val="en-US"/>
        </w:rPr>
        <w:t>&lt;pkg:Change fieldNum="101"&gt;</w:t>
      </w:r>
    </w:p>
    <w:p w14:paraId="004A8144" w14:textId="77777777" w:rsidR="00C30823" w:rsidRPr="00255391" w:rsidRDefault="00C30823" w:rsidP="00CA4F8E">
      <w:pPr>
        <w:pStyle w:val="Xml2-"/>
      </w:pPr>
      <w:r w:rsidRPr="00255391">
        <w:t>&lt;pkg:ChangeValue value="24"/&gt;</w:t>
      </w:r>
    </w:p>
    <w:p w14:paraId="05D00753" w14:textId="545D1009" w:rsidR="00C30823" w:rsidRPr="00255391" w:rsidRDefault="00C30823" w:rsidP="00CA4F8E">
      <w:pPr>
        <w:pStyle w:val="Xml1-"/>
      </w:pPr>
      <w:r w:rsidRPr="00255391">
        <w:t>&lt;/pkg:Change&gt;</w:t>
      </w:r>
    </w:p>
    <w:p w14:paraId="113D0450" w14:textId="7C3A79FE" w:rsidR="00C30823" w:rsidRPr="00255391" w:rsidRDefault="00C30823" w:rsidP="00CA4F8E">
      <w:pPr>
        <w:pStyle w:val="4"/>
      </w:pPr>
      <w:bookmarkStart w:id="384" w:name="_Ref6830433"/>
      <w:r w:rsidRPr="00255391">
        <w:t>Реквизиты платежного документа (AccDoc, поле номер 2008)</w:t>
      </w:r>
      <w:bookmarkEnd w:id="384"/>
    </w:p>
    <w:p w14:paraId="6A66F896" w14:textId="17660D29" w:rsidR="00E55405" w:rsidRPr="00255391" w:rsidRDefault="00E55405" w:rsidP="00CA4F8E">
      <w:pPr>
        <w:pStyle w:val="5"/>
      </w:pPr>
      <w:r w:rsidRPr="00255391">
        <w:t>Добавление информации, передаваемой в поле</w:t>
      </w:r>
    </w:p>
    <w:p w14:paraId="1E9F9BF7" w14:textId="77777777" w:rsidR="00E55405" w:rsidRPr="00255391" w:rsidRDefault="00E55405" w:rsidP="00E55405">
      <w:r w:rsidRPr="00255391">
        <w:t>При необходимости добавления в извещение о приеме к исполнению распоряжения поля с реквизитами платежного документа, которое в ранее переданном в ГИС ГМП извещении о приеме к исполнению распоряжения отсутствовало (поле AccDoc с типом «Контейнер» ранее не передавалось), в запросе на уточнение указывется:</w:t>
      </w:r>
    </w:p>
    <w:p w14:paraId="6C2F03A8" w14:textId="79A115EF" w:rsidR="00E55405" w:rsidRPr="00255391" w:rsidRDefault="00E55405" w:rsidP="00CA4F8E">
      <w:pPr>
        <w:pStyle w:val="1"/>
      </w:pPr>
      <w:r w:rsidRPr="00255391">
        <w:t>в атрибуте fieldNum контейнера Change указывается значение поля «2008»;</w:t>
      </w:r>
    </w:p>
    <w:p w14:paraId="62AC3552" w14:textId="4772FB5B" w:rsidR="00E55405" w:rsidRPr="00255391" w:rsidRDefault="00E55405" w:rsidP="00CA4F8E">
      <w:pPr>
        <w:pStyle w:val="1"/>
      </w:pPr>
      <w:r w:rsidRPr="00255391">
        <w:t>в атрибутах name элементов ChangeValue указываются значения «accDocDate» (наименования обязательного атрибута в схеме AccDocType) и, при необходимости, значение «accDocNo» (наименование необязательного атрибута в схеме AccDocType);</w:t>
      </w:r>
    </w:p>
    <w:p w14:paraId="03867D35" w14:textId="1021EA4B" w:rsidR="00E55405" w:rsidRPr="00255391" w:rsidRDefault="00E55405" w:rsidP="00CA4F8E">
      <w:pPr>
        <w:pStyle w:val="1"/>
      </w:pPr>
      <w:r w:rsidRPr="00255391">
        <w:t>в атрибутах value элементов ChangeValue указываются значения даты платежного документа, и при необходимости, номера платежного документа.</w:t>
      </w:r>
    </w:p>
    <w:p w14:paraId="597E1BBD" w14:textId="77777777" w:rsidR="00E55405" w:rsidRPr="00255391" w:rsidRDefault="00E55405" w:rsidP="00E55405">
      <w:r w:rsidRPr="00255391">
        <w:t>Пример добавления в извещение о приеме к исполнению распоряжения реквизитов платежа при уточнении:</w:t>
      </w:r>
    </w:p>
    <w:p w14:paraId="55FB186C" w14:textId="77777777" w:rsidR="00E55405" w:rsidRPr="00255391" w:rsidRDefault="00E55405" w:rsidP="00CA4F8E">
      <w:pPr>
        <w:pStyle w:val="Xml1-"/>
        <w:rPr>
          <w:lang w:val="en-US"/>
        </w:rPr>
      </w:pPr>
      <w:r w:rsidRPr="00255391">
        <w:rPr>
          <w:lang w:val="en-US"/>
        </w:rPr>
        <w:t>&lt;pkg:Change fieldNum="2008"&gt;</w:t>
      </w:r>
    </w:p>
    <w:p w14:paraId="1CE4BD41" w14:textId="77777777" w:rsidR="00E55405" w:rsidRPr="00255391" w:rsidRDefault="00E55405" w:rsidP="00CA4F8E">
      <w:pPr>
        <w:pStyle w:val="Xml2-"/>
      </w:pPr>
      <w:r w:rsidRPr="00255391">
        <w:t>&lt;pkg:ChangeValue name="accDocDate" value="2019-01-29+03:00"/&gt;</w:t>
      </w:r>
    </w:p>
    <w:p w14:paraId="0E3D2E2C" w14:textId="77777777" w:rsidR="00E55405" w:rsidRPr="00255391" w:rsidRDefault="00E55405" w:rsidP="00CA4F8E">
      <w:pPr>
        <w:pStyle w:val="Xml2-"/>
      </w:pPr>
      <w:r w:rsidRPr="00255391">
        <w:t>&lt;pkg:ChangeValue name="accDocNo" value="1"/&gt;</w:t>
      </w:r>
    </w:p>
    <w:p w14:paraId="41138E13" w14:textId="2A3197DF" w:rsidR="00E55405" w:rsidRPr="00255391" w:rsidRDefault="00E55405" w:rsidP="00CA4F8E">
      <w:pPr>
        <w:pStyle w:val="Xml1-"/>
      </w:pPr>
      <w:r w:rsidRPr="00255391">
        <w:t>&lt;/pkg:Change&gt;</w:t>
      </w:r>
    </w:p>
    <w:p w14:paraId="4B9C1450" w14:textId="18C11695" w:rsidR="00A41B83" w:rsidRPr="00255391" w:rsidRDefault="00A41B83" w:rsidP="00CA4F8E">
      <w:pPr>
        <w:pStyle w:val="5"/>
      </w:pPr>
      <w:r w:rsidRPr="00255391">
        <w:lastRenderedPageBreak/>
        <w:t>Удаление информации, передаваемой в поле</w:t>
      </w:r>
    </w:p>
    <w:p w14:paraId="685DB46E" w14:textId="77777777" w:rsidR="00A41B83" w:rsidRPr="00255391" w:rsidRDefault="00A41B83" w:rsidP="00A41B83">
      <w:r w:rsidRPr="00255391">
        <w:t>При необходимости удаления из ранее переданного в ГИС ГМП извещения о приеме к исполнению распоряжения всех реквизитов платежного документа (поле AccDoc с типом «Контейнер»), в запросе на уточнение, в атрибуте fieldNum контейнера Change указывается значение удаляемого поля «2008» и в атрибуте value элемента ChangeValue – значение «NULL»:</w:t>
      </w:r>
    </w:p>
    <w:p w14:paraId="6DDFE1CF" w14:textId="77777777" w:rsidR="00A41B83" w:rsidRPr="00255391" w:rsidRDefault="00A41B83" w:rsidP="00CA4F8E">
      <w:pPr>
        <w:pStyle w:val="Xml1-"/>
        <w:rPr>
          <w:lang w:val="en-US"/>
        </w:rPr>
      </w:pPr>
      <w:r w:rsidRPr="00255391">
        <w:rPr>
          <w:lang w:val="en-US"/>
        </w:rPr>
        <w:t>&lt;pkg:Change fieldNum="2008"&gt;</w:t>
      </w:r>
    </w:p>
    <w:p w14:paraId="40E6BA16" w14:textId="77777777" w:rsidR="00A41B83" w:rsidRPr="00255391" w:rsidRDefault="00A41B83" w:rsidP="00CA4F8E">
      <w:pPr>
        <w:pStyle w:val="Xml2-"/>
      </w:pPr>
      <w:r w:rsidRPr="00255391">
        <w:t>&lt;pkg:ChangeValue value="NULL"/&gt;</w:t>
      </w:r>
    </w:p>
    <w:p w14:paraId="428C1B2F" w14:textId="068CD66B" w:rsidR="00A41B83" w:rsidRPr="00255391" w:rsidRDefault="00A41B83" w:rsidP="00CA4F8E">
      <w:pPr>
        <w:pStyle w:val="Xml1-"/>
      </w:pPr>
      <w:r w:rsidRPr="00255391">
        <w:t>&lt;/pkg:Change&gt;</w:t>
      </w:r>
    </w:p>
    <w:p w14:paraId="640A745A" w14:textId="13B06A44" w:rsidR="00A41B83" w:rsidRPr="00255391" w:rsidRDefault="00A41B83" w:rsidP="00CA4F8E">
      <w:pPr>
        <w:pStyle w:val="5"/>
      </w:pPr>
      <w:r w:rsidRPr="00255391">
        <w:t>Изменение значений отдельных реквизитов в поле 2008</w:t>
      </w:r>
    </w:p>
    <w:p w14:paraId="5F6020AB" w14:textId="77777777" w:rsidR="00A41B83" w:rsidRPr="00255391" w:rsidRDefault="00A41B83" w:rsidP="00A41B83">
      <w:r w:rsidRPr="00255391">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платежного документа, используются номера полей 3, 4. Пример изменения значение в поле «Дата платежного документа» при уточнении извещения о приеме к исполнению распоряжения:</w:t>
      </w:r>
    </w:p>
    <w:p w14:paraId="05D218C4" w14:textId="77777777" w:rsidR="00A41B83" w:rsidRPr="00255391" w:rsidRDefault="00A41B83" w:rsidP="00CA4F8E">
      <w:pPr>
        <w:pStyle w:val="Xml1-"/>
        <w:rPr>
          <w:lang w:val="en-US"/>
        </w:rPr>
      </w:pPr>
      <w:r w:rsidRPr="00255391">
        <w:rPr>
          <w:lang w:val="en-US"/>
        </w:rPr>
        <w:t>&lt;pkg:Change fieldNum="4"&gt;</w:t>
      </w:r>
    </w:p>
    <w:p w14:paraId="680CC61B" w14:textId="77777777" w:rsidR="00A41B83" w:rsidRPr="00255391" w:rsidRDefault="00A41B83" w:rsidP="00CA4F8E">
      <w:pPr>
        <w:pStyle w:val="Xml2-"/>
      </w:pPr>
      <w:r w:rsidRPr="00255391">
        <w:t>&lt;pkg:ChangeValue value="2019-01-30+03:00"/&gt;</w:t>
      </w:r>
    </w:p>
    <w:p w14:paraId="71E96487" w14:textId="0B2ADF16" w:rsidR="00A41B83" w:rsidRPr="00255391" w:rsidRDefault="00A41B83" w:rsidP="00CA4F8E">
      <w:pPr>
        <w:pStyle w:val="Xml1-"/>
      </w:pPr>
      <w:r w:rsidRPr="00255391">
        <w:t>&lt;/pkg:Change&gt;</w:t>
      </w:r>
    </w:p>
    <w:p w14:paraId="06BD0B03" w14:textId="1CD6BCD9" w:rsidR="00A41B83" w:rsidRPr="00255391" w:rsidRDefault="00A41B83" w:rsidP="00CA4F8E">
      <w:pPr>
        <w:pStyle w:val="Xml1-"/>
      </w:pPr>
    </w:p>
    <w:p w14:paraId="75179A1C" w14:textId="40AC41B5" w:rsidR="00A41B83" w:rsidRPr="00255391" w:rsidRDefault="00A41B83" w:rsidP="00CA4F8E">
      <w:pPr>
        <w:pStyle w:val="4"/>
      </w:pPr>
      <w:bookmarkStart w:id="385" w:name="_Ref6830451"/>
      <w:r w:rsidRPr="00255391">
        <w:t>Информация о частичном платеже (PartialPayt, поле номер 2009)</w:t>
      </w:r>
      <w:bookmarkEnd w:id="385"/>
    </w:p>
    <w:p w14:paraId="2B6195FF" w14:textId="007668B1" w:rsidR="00A41B83" w:rsidRPr="00255391" w:rsidRDefault="00A41B83" w:rsidP="00CA4F8E">
      <w:pPr>
        <w:pStyle w:val="5"/>
      </w:pPr>
      <w:r w:rsidRPr="00255391">
        <w:t>Добавление информации, передаваемой в поле</w:t>
      </w:r>
    </w:p>
    <w:p w14:paraId="68CC554D" w14:textId="77777777" w:rsidR="00A41B83" w:rsidRPr="00255391" w:rsidRDefault="00A41B83" w:rsidP="00A41B83">
      <w:r w:rsidRPr="00255391">
        <w:t>При необходимости добавления в извещение о приеме к исполнению распоряжения поля с информацией о частичном платеже, которое в ранее переданном в ГИС ГМП извещении о приеме к исполнению распоряжения отсутствовало (поле PartialPayt с типом «Контейнер» ранее не передавалось), в запросе на уточнение указывется:</w:t>
      </w:r>
    </w:p>
    <w:p w14:paraId="01F16809" w14:textId="6D0F9C80" w:rsidR="00A41B83" w:rsidRPr="00255391" w:rsidRDefault="00A41B83" w:rsidP="00CA4F8E">
      <w:pPr>
        <w:pStyle w:val="1"/>
      </w:pPr>
      <w:r w:rsidRPr="00255391">
        <w:t>в атрибуте fieldNum контейнера Change указывается значение поля «2009»;</w:t>
      </w:r>
    </w:p>
    <w:p w14:paraId="2530CB75" w14:textId="49B9CD50" w:rsidR="00A41B83" w:rsidRPr="00255391" w:rsidRDefault="00A41B83" w:rsidP="00CA4F8E">
      <w:pPr>
        <w:pStyle w:val="1"/>
      </w:pPr>
      <w:r w:rsidRPr="00255391">
        <w:t>в атрибутах name элементов ChangeValue указываются значения «transKind», «accDocDate» (наименования обязательных атрибутов в схеме PartialPayt) и, при необходимости, значения «paytNo», «transContent», «sumResidualPayt», «accDocNo» (наименования необязательных атрибутов в схеме PartialPayt);</w:t>
      </w:r>
    </w:p>
    <w:p w14:paraId="5BFA0519" w14:textId="79FBDA53" w:rsidR="00A41B83" w:rsidRPr="00255391" w:rsidRDefault="00A41B83" w:rsidP="00CA4F8E">
      <w:pPr>
        <w:pStyle w:val="1"/>
      </w:pPr>
      <w:r w:rsidRPr="00255391">
        <w:t>в атрибутах value элементов ChangeValue указываются соответствующие значения информации о частичном платеже.</w:t>
      </w:r>
    </w:p>
    <w:p w14:paraId="21A26667" w14:textId="77777777" w:rsidR="00A41B83" w:rsidRPr="00255391" w:rsidRDefault="00A41B83" w:rsidP="00A41B83">
      <w:r w:rsidRPr="00255391">
        <w:lastRenderedPageBreak/>
        <w:t>Пример добавления в извещение о приеме к исполнению распоряжения реквизитов платежа при уточнении:</w:t>
      </w:r>
    </w:p>
    <w:p w14:paraId="6E3F3A7B" w14:textId="77777777" w:rsidR="00A41B83" w:rsidRPr="00255391" w:rsidRDefault="00A41B83" w:rsidP="00CA4F8E">
      <w:pPr>
        <w:pStyle w:val="Xml1-"/>
        <w:rPr>
          <w:lang w:val="en-US"/>
        </w:rPr>
      </w:pPr>
      <w:r w:rsidRPr="00255391">
        <w:rPr>
          <w:lang w:val="en-US"/>
        </w:rPr>
        <w:t>&lt;pkg:Change fieldNum="2009"&gt;</w:t>
      </w:r>
    </w:p>
    <w:p w14:paraId="0AB38250" w14:textId="77777777" w:rsidR="00A41B83" w:rsidRPr="00255391" w:rsidRDefault="00A41B83" w:rsidP="00CA4F8E">
      <w:pPr>
        <w:pStyle w:val="Xml2-"/>
      </w:pPr>
      <w:r w:rsidRPr="00255391">
        <w:t>&lt;pkg:ChangeValue name="transKind" value="01"/&gt;</w:t>
      </w:r>
    </w:p>
    <w:p w14:paraId="239AF3D5" w14:textId="77777777" w:rsidR="00A41B83" w:rsidRPr="00255391" w:rsidRDefault="00A41B83" w:rsidP="00CA4F8E">
      <w:pPr>
        <w:pStyle w:val="Xml2-"/>
      </w:pPr>
      <w:r w:rsidRPr="00255391">
        <w:t>&lt;pkg:ChangeValue name="accDocDate" value="2019-01-29+03:00"/&gt;</w:t>
      </w:r>
    </w:p>
    <w:p w14:paraId="0A88F1C6" w14:textId="77777777" w:rsidR="00A41B83" w:rsidRPr="00255391" w:rsidRDefault="00A41B83" w:rsidP="00CA4F8E">
      <w:pPr>
        <w:pStyle w:val="Xml2-"/>
      </w:pPr>
      <w:r w:rsidRPr="00255391">
        <w:t>&lt;pkg:ChangeValue name="accDocNo" value="1"/&gt;</w:t>
      </w:r>
    </w:p>
    <w:p w14:paraId="599AF02B" w14:textId="207E72A7" w:rsidR="00A41B83" w:rsidRPr="00255391" w:rsidRDefault="00A41B83" w:rsidP="00CA4F8E">
      <w:pPr>
        <w:pStyle w:val="Xml1-"/>
      </w:pPr>
      <w:r w:rsidRPr="00255391">
        <w:t>&lt;/pkg:Change&gt;</w:t>
      </w:r>
    </w:p>
    <w:p w14:paraId="2E0137A0" w14:textId="4F3D134A" w:rsidR="00677010" w:rsidRPr="00255391" w:rsidRDefault="00677010" w:rsidP="00CA4F8E">
      <w:pPr>
        <w:pStyle w:val="5"/>
      </w:pPr>
      <w:r w:rsidRPr="00255391">
        <w:t>Удаление информации, передаваемой в поле</w:t>
      </w:r>
    </w:p>
    <w:p w14:paraId="1DE2EE33" w14:textId="77777777" w:rsidR="00677010" w:rsidRPr="00255391" w:rsidRDefault="00677010" w:rsidP="00677010">
      <w:r w:rsidRPr="00255391">
        <w:t>При необходимости удаления из ранее переданного в ГИС ГМП извещения о приеме к исполнению распоряжения всей информации о частичном платеже (поле PartialPayt с типом «Контейнер»), в запросе на уточнение, в атрибуте fieldNum контейнера Change указывается значение удаляемого поля «2009» и в атрибуте value элемента ChangeValue – значение «NULL»:</w:t>
      </w:r>
    </w:p>
    <w:p w14:paraId="25D8EB9A" w14:textId="77777777" w:rsidR="00677010" w:rsidRPr="00255391" w:rsidRDefault="00677010" w:rsidP="00CA4F8E">
      <w:pPr>
        <w:pStyle w:val="Xml1-"/>
        <w:rPr>
          <w:lang w:val="en-US"/>
        </w:rPr>
      </w:pPr>
      <w:r w:rsidRPr="00255391">
        <w:rPr>
          <w:lang w:val="en-US"/>
        </w:rPr>
        <w:t>&lt;pkg:Change fieldNum="2009"&gt;</w:t>
      </w:r>
    </w:p>
    <w:p w14:paraId="0DD33AF4" w14:textId="77777777" w:rsidR="00677010" w:rsidRPr="00255391" w:rsidRDefault="00677010" w:rsidP="00CA4F8E">
      <w:pPr>
        <w:pStyle w:val="Xml2-"/>
      </w:pPr>
      <w:r w:rsidRPr="00255391">
        <w:t>&lt;pkg:ChangeValue value="NULL"/&gt;</w:t>
      </w:r>
    </w:p>
    <w:p w14:paraId="7519EA9A" w14:textId="1DF12F8E" w:rsidR="00677010" w:rsidRPr="00255391" w:rsidRDefault="00677010" w:rsidP="00CA4F8E">
      <w:pPr>
        <w:pStyle w:val="Xml1-"/>
      </w:pPr>
      <w:r w:rsidRPr="00255391">
        <w:t>&lt;/pkg:Change&gt;</w:t>
      </w:r>
    </w:p>
    <w:p w14:paraId="48BA0991" w14:textId="68EF817C" w:rsidR="00677010" w:rsidRPr="00255391" w:rsidRDefault="00677010" w:rsidP="00CA4F8E">
      <w:pPr>
        <w:pStyle w:val="5"/>
      </w:pPr>
      <w:r w:rsidRPr="00255391">
        <w:t>Изменение значений отдельных реквизитов в поле 2009</w:t>
      </w:r>
    </w:p>
    <w:p w14:paraId="42503C80" w14:textId="77777777" w:rsidR="00677010" w:rsidRPr="00255391" w:rsidRDefault="00677010" w:rsidP="00677010">
      <w:r w:rsidRPr="00255391">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платежного документа, используются номера полей 39, 38, 70, 42, 40, 41. Пример изменения значение в поле «Вид операции» при уточнении извещения о приеме к исполнению распоряжения:</w:t>
      </w:r>
    </w:p>
    <w:p w14:paraId="1B2DE427" w14:textId="77777777" w:rsidR="00677010" w:rsidRPr="00255391" w:rsidRDefault="00677010" w:rsidP="00CA4F8E">
      <w:pPr>
        <w:pStyle w:val="Xml1-"/>
        <w:rPr>
          <w:lang w:val="en-US"/>
        </w:rPr>
      </w:pPr>
      <w:r w:rsidRPr="00255391">
        <w:rPr>
          <w:lang w:val="en-US"/>
        </w:rPr>
        <w:t>&lt;pkg:Change fieldNum="39"&gt;</w:t>
      </w:r>
    </w:p>
    <w:p w14:paraId="4A9663FD" w14:textId="77777777" w:rsidR="00677010" w:rsidRPr="00255391" w:rsidRDefault="00677010" w:rsidP="00CA4F8E">
      <w:pPr>
        <w:pStyle w:val="Xml2-"/>
      </w:pPr>
      <w:r w:rsidRPr="00255391">
        <w:t>&lt;pkg:ChangeValue value="16"/&gt;</w:t>
      </w:r>
    </w:p>
    <w:p w14:paraId="474762AA" w14:textId="21B9BAA5" w:rsidR="00677010" w:rsidRPr="00255391" w:rsidRDefault="00677010" w:rsidP="00CA4F8E">
      <w:pPr>
        <w:pStyle w:val="Xml1-"/>
      </w:pPr>
      <w:r w:rsidRPr="00255391">
        <w:t>&lt;/pkg:Change&gt;</w:t>
      </w:r>
    </w:p>
    <w:p w14:paraId="6D3A179E" w14:textId="5084B0C5" w:rsidR="00DE763C" w:rsidRPr="00255391" w:rsidRDefault="00DE763C" w:rsidP="00CA4F8E">
      <w:pPr>
        <w:pStyle w:val="4"/>
      </w:pPr>
      <w:bookmarkStart w:id="386" w:name="_Ref6830470"/>
      <w:r w:rsidRPr="00255391">
        <w:t>Дополнительные поля платежа (AdditionalData, поле номер 202)</w:t>
      </w:r>
      <w:bookmarkEnd w:id="386"/>
    </w:p>
    <w:p w14:paraId="0D7E5FF8" w14:textId="29DEAA00" w:rsidR="00DE763C" w:rsidRPr="00255391" w:rsidRDefault="00DE763C" w:rsidP="00CA4F8E">
      <w:pPr>
        <w:pStyle w:val="5"/>
      </w:pPr>
      <w:r w:rsidRPr="00255391">
        <w:t>Добавление и изменение информации, передаваемой в поле</w:t>
      </w:r>
    </w:p>
    <w:p w14:paraId="11B57485" w14:textId="77777777" w:rsidR="00DE763C" w:rsidRPr="00255391" w:rsidRDefault="00DE763C" w:rsidP="00DE763C">
      <w:r w:rsidRPr="00255391">
        <w:t xml:space="preserve">При добавлении, а также при уточнении в ранее переданном в ГИС ГМП извещении о приеме к исполнению распоряжения данных дополнительных полей платежа (AdditionalData, поле номер 202), необходимо указать в атрибуте fieldNum контейнера Change значение «202» и заполнить в атрибутах name элементов ChangeValue наименования всех дополнительных полей, в атрибутах value элементов ChangeValue – соответствующие значения дополнительных полей. Изменение поля с номером 202 выполняется заменой всего контейнера AdditionalData в ранее переданном извещении о приеме к исполнению распоряжения на новый контейнер из передаваемого уточнения. </w:t>
      </w:r>
      <w:r w:rsidRPr="00255391">
        <w:lastRenderedPageBreak/>
        <w:t>Добавление или изменение отдельных значений дополнительных полей при уточнении не предусмотрено</w:t>
      </w:r>
    </w:p>
    <w:p w14:paraId="7943C1BE" w14:textId="77777777" w:rsidR="00DE763C" w:rsidRPr="00255391" w:rsidRDefault="00DE763C" w:rsidP="00DE763C">
      <w:r w:rsidRPr="00255391">
        <w:t>Пример добавления или изменения контейнера:</w:t>
      </w:r>
    </w:p>
    <w:p w14:paraId="376C9567" w14:textId="77777777" w:rsidR="00DE763C" w:rsidRPr="00255391" w:rsidRDefault="00DE763C" w:rsidP="00CA4F8E">
      <w:pPr>
        <w:pStyle w:val="Xml1-"/>
        <w:rPr>
          <w:lang w:val="en-US"/>
        </w:rPr>
      </w:pPr>
      <w:r w:rsidRPr="00255391">
        <w:rPr>
          <w:lang w:val="en-US"/>
        </w:rPr>
        <w:t>&lt;pkg:Change fieldNum="202"&gt;</w:t>
      </w:r>
    </w:p>
    <w:p w14:paraId="5BAC622A" w14:textId="77777777" w:rsidR="00DE763C" w:rsidRPr="00255391" w:rsidRDefault="00DE763C" w:rsidP="00CA4F8E">
      <w:pPr>
        <w:pStyle w:val="Xml2-"/>
      </w:pPr>
      <w:r w:rsidRPr="00255391">
        <w:t>&lt;pkg:ChangeValue name="Наименование 1" value="Значение 1"/&gt;</w:t>
      </w:r>
    </w:p>
    <w:p w14:paraId="7F3EC59D" w14:textId="77777777" w:rsidR="00DE763C" w:rsidRPr="00255391" w:rsidRDefault="00DE763C" w:rsidP="00CA4F8E">
      <w:pPr>
        <w:pStyle w:val="Xml2-"/>
      </w:pPr>
      <w:r w:rsidRPr="00255391">
        <w:t>&lt;pkg:ChangeValue name="Наименование 2" value="Значение 2"/&gt;</w:t>
      </w:r>
    </w:p>
    <w:p w14:paraId="26300881" w14:textId="77777777" w:rsidR="00DE763C" w:rsidRPr="00255391" w:rsidRDefault="00DE763C" w:rsidP="00CA4F8E">
      <w:pPr>
        <w:pStyle w:val="Xml2-"/>
      </w:pPr>
      <w:r w:rsidRPr="00255391">
        <w:t>…</w:t>
      </w:r>
    </w:p>
    <w:p w14:paraId="1BC30911" w14:textId="77777777" w:rsidR="00DE763C" w:rsidRPr="00255391" w:rsidRDefault="00DE763C" w:rsidP="00CA4F8E">
      <w:pPr>
        <w:pStyle w:val="Xml2-"/>
      </w:pPr>
      <w:r w:rsidRPr="00255391">
        <w:t>&lt;pkg:ChangeValue name="Наименование 10" value="Значение 10"/&gt;</w:t>
      </w:r>
    </w:p>
    <w:p w14:paraId="5E2C86EF" w14:textId="6BCCA6D1" w:rsidR="00DE763C" w:rsidRPr="00255391" w:rsidRDefault="00DE763C" w:rsidP="00CA4F8E">
      <w:pPr>
        <w:pStyle w:val="Xml1-"/>
        <w:rPr>
          <w:lang w:val="en-US"/>
        </w:rPr>
      </w:pPr>
      <w:r w:rsidRPr="00255391">
        <w:rPr>
          <w:lang w:val="en-US"/>
        </w:rPr>
        <w:t>&lt;/pkg:Change&gt;</w:t>
      </w:r>
    </w:p>
    <w:p w14:paraId="25287DF6" w14:textId="480D8709" w:rsidR="00DE763C" w:rsidRPr="00255391" w:rsidRDefault="00DE763C" w:rsidP="00CA4F8E">
      <w:pPr>
        <w:pStyle w:val="5"/>
      </w:pPr>
      <w:r w:rsidRPr="00255391">
        <w:t>Удаление информации, передаваемой в поле</w:t>
      </w:r>
    </w:p>
    <w:p w14:paraId="5366C8E9" w14:textId="77777777" w:rsidR="00DE763C" w:rsidRPr="00255391" w:rsidRDefault="00DE763C" w:rsidP="00DE763C">
      <w:r w:rsidRPr="00255391">
        <w:t>При удалении данных в поле «Дополнительные поля платежа» (номер поля 202) выполняется удаление всего контейнера AdditionalData, удаление отдельных значений дополнительных полей при уточнениие не предусмотрено.</w:t>
      </w:r>
    </w:p>
    <w:p w14:paraId="29367AB9" w14:textId="77777777" w:rsidR="00DE763C" w:rsidRPr="00255391" w:rsidRDefault="00DE763C" w:rsidP="00DE763C">
      <w:pPr>
        <w:rPr>
          <w:lang w:val="en-US"/>
        </w:rPr>
      </w:pPr>
      <w:r w:rsidRPr="00255391">
        <w:t>Пример</w:t>
      </w:r>
      <w:r w:rsidRPr="00255391">
        <w:rPr>
          <w:lang w:val="en-US"/>
        </w:rPr>
        <w:t>:</w:t>
      </w:r>
    </w:p>
    <w:p w14:paraId="2A0ECA26" w14:textId="77777777" w:rsidR="00DE763C" w:rsidRPr="00255391" w:rsidRDefault="00DE763C" w:rsidP="00CA4F8E">
      <w:pPr>
        <w:pStyle w:val="Xml1-"/>
        <w:rPr>
          <w:lang w:val="en-US"/>
        </w:rPr>
      </w:pPr>
      <w:r w:rsidRPr="00255391">
        <w:rPr>
          <w:lang w:val="en-US"/>
        </w:rPr>
        <w:t>&lt;pkg:Change fieldNum="202"&gt;</w:t>
      </w:r>
    </w:p>
    <w:p w14:paraId="146DDD76" w14:textId="77777777" w:rsidR="00DE763C" w:rsidRPr="00255391" w:rsidRDefault="00DE763C" w:rsidP="00CA4F8E">
      <w:pPr>
        <w:pStyle w:val="Xml2-"/>
      </w:pPr>
      <w:r w:rsidRPr="00255391">
        <w:t>&lt;pkg:ChangeValue value="NULL"/&gt;</w:t>
      </w:r>
    </w:p>
    <w:p w14:paraId="4A023AF6" w14:textId="55D5C08C" w:rsidR="00DE763C" w:rsidRPr="00255391" w:rsidRDefault="00DE763C" w:rsidP="00CA4F8E">
      <w:pPr>
        <w:pStyle w:val="Xml1-"/>
      </w:pPr>
      <w:r w:rsidRPr="00255391">
        <w:t>&lt;/pkg:Change&gt;</w:t>
      </w:r>
    </w:p>
    <w:p w14:paraId="5897223D" w14:textId="3AF86F4D" w:rsidR="006D785E" w:rsidRPr="00255391" w:rsidRDefault="006D785E" w:rsidP="00964316">
      <w:pPr>
        <w:pStyle w:val="20"/>
      </w:pPr>
      <w:bookmarkStart w:id="387" w:name="_Ref497987228"/>
      <w:bookmarkStart w:id="388" w:name="_Toc498593020"/>
      <w:bookmarkStart w:id="389" w:name="_Toc499569231"/>
      <w:bookmarkStart w:id="390" w:name="_Toc56544490"/>
      <w:r w:rsidRPr="00255391">
        <w:t>Предоставление участниками информации о возвратах</w:t>
      </w:r>
      <w:bookmarkEnd w:id="387"/>
      <w:bookmarkEnd w:id="388"/>
      <w:bookmarkEnd w:id="389"/>
      <w:bookmarkEnd w:id="390"/>
    </w:p>
    <w:p w14:paraId="04CBDA1F" w14:textId="77E3013C" w:rsidR="00B2601A" w:rsidRPr="00255391" w:rsidRDefault="00B2601A" w:rsidP="00B2601A">
      <w:pPr>
        <w:rPr>
          <w:lang w:eastAsia="ru-RU"/>
        </w:rPr>
      </w:pPr>
      <w:bookmarkStart w:id="391" w:name="OLE_LINK375"/>
      <w:bookmarkStart w:id="392" w:name="OLE_LINK376"/>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_Ref525507223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3.8.2.1</w:t>
      </w:r>
      <w:r w:rsidRPr="00255391">
        <w:rPr>
          <w:lang w:eastAsia="ru-RU"/>
        </w:rPr>
        <w:fldChar w:fldCharType="end"/>
      </w:r>
      <w:r w:rsidRPr="00255391">
        <w:rPr>
          <w:lang w:eastAsia="ru-RU"/>
        </w:rPr>
        <w:t xml:space="preserve"> настоящего документа.</w:t>
      </w:r>
    </w:p>
    <w:p w14:paraId="1B7B898B" w14:textId="2B8939D6" w:rsidR="00B2601A" w:rsidRPr="00255391" w:rsidRDefault="00B2601A" w:rsidP="00B2601A">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_Ref525507232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3.8.2.2</w:t>
      </w:r>
      <w:r w:rsidRPr="00255391">
        <w:rPr>
          <w:lang w:eastAsia="ru-RU"/>
        </w:rPr>
        <w:fldChar w:fldCharType="end"/>
      </w:r>
      <w:r w:rsidRPr="00255391">
        <w:rPr>
          <w:lang w:eastAsia="ru-RU"/>
        </w:rPr>
        <w:t xml:space="preserve"> настоящего документа. </w:t>
      </w:r>
    </w:p>
    <w:p w14:paraId="6D584866" w14:textId="2A37A528" w:rsidR="00B2601A" w:rsidRPr="00255391" w:rsidRDefault="00B2601A" w:rsidP="00B2601A">
      <w:pPr>
        <w:rPr>
          <w:lang w:eastAsia="ru-RU"/>
        </w:rPr>
      </w:pPr>
      <w:r w:rsidRPr="00255391">
        <w:rPr>
          <w:lang w:eastAsia="ru-RU"/>
        </w:rPr>
        <w:t xml:space="preserve">Основная схема Вида сведений представлена в документе «ImportRefunds.xsd»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bookmarkEnd w:id="391"/>
    <w:bookmarkEnd w:id="392"/>
    <w:p w14:paraId="369CF8E2" w14:textId="0B99E668" w:rsidR="006D785E" w:rsidRPr="00255391" w:rsidRDefault="006D785E" w:rsidP="006D785E">
      <w:pPr>
        <w:rPr>
          <w:lang w:eastAsia="ru-RU"/>
        </w:rPr>
      </w:pPr>
      <w:r w:rsidRPr="00255391">
        <w:rPr>
          <w:lang w:eastAsia="ru-RU"/>
        </w:rPr>
        <w:t>Полномочие участника, с которым возможен доступ к Виду сведений: АН, ГАН.</w:t>
      </w:r>
    </w:p>
    <w:p w14:paraId="1549EA1A" w14:textId="77777777" w:rsidR="00A9088A" w:rsidRPr="00255391" w:rsidRDefault="00A9088A" w:rsidP="00A9088A">
      <w:pPr>
        <w:pStyle w:val="31"/>
      </w:pPr>
      <w:bookmarkStart w:id="393" w:name="_Ref525424582"/>
      <w:bookmarkStart w:id="394" w:name="_Ref497407165"/>
      <w:bookmarkStart w:id="395" w:name="_Ref497407324"/>
      <w:bookmarkStart w:id="396" w:name="_Toc498680490"/>
      <w:bookmarkStart w:id="397" w:name="_Ref497987251"/>
      <w:bookmarkStart w:id="398" w:name="_Toc498593021"/>
      <w:bookmarkStart w:id="399" w:name="_Toc499569232"/>
      <w:bookmarkStart w:id="400" w:name="_Toc56544491"/>
      <w:r w:rsidRPr="00255391">
        <w:t>Особенности предоставления информации и уточнения ранее предоставленной информации</w:t>
      </w:r>
      <w:bookmarkEnd w:id="393"/>
      <w:bookmarkEnd w:id="400"/>
    </w:p>
    <w:p w14:paraId="4FA6A227" w14:textId="0F5D5787" w:rsidR="00A9088A" w:rsidRPr="00255391" w:rsidRDefault="00A9088A" w:rsidP="00A9088A">
      <w:pPr>
        <w:rPr>
          <w:lang w:eastAsia="ru-RU"/>
        </w:rPr>
      </w:pPr>
      <w:r w:rsidRPr="00255391">
        <w:rPr>
          <w:lang w:eastAsia="ru-RU"/>
        </w:rPr>
        <w:t xml:space="preserve">Предоставление в </w:t>
      </w:r>
      <w:r w:rsidR="00AA52B0" w:rsidRPr="00255391">
        <w:rPr>
          <w:lang w:eastAsia="ru-RU"/>
        </w:rPr>
        <w:t>ИС УНП</w:t>
      </w:r>
      <w:r w:rsidRPr="00255391">
        <w:rPr>
          <w:lang w:eastAsia="ru-RU"/>
        </w:rPr>
        <w:t xml:space="preserve"> извещения о возврате осуществляется путем выполнения запроса по Виду сведений «</w:t>
      </w:r>
      <w:r w:rsidRPr="00255391">
        <w:t>Прием информации о возврате»</w:t>
      </w:r>
      <w:r w:rsidRPr="00255391">
        <w:rPr>
          <w:lang w:eastAsia="ru-RU"/>
        </w:rPr>
        <w:t xml:space="preserve"> </w:t>
      </w:r>
      <w:r w:rsidR="00D86154" w:rsidRPr="00255391">
        <w:rPr>
          <w:lang w:val="en-US" w:eastAsia="ru-RU"/>
        </w:rPr>
        <w:t>c</w:t>
      </w:r>
      <w:r w:rsidR="00D86154" w:rsidRPr="00255391">
        <w:rPr>
          <w:lang w:eastAsia="ru-RU"/>
        </w:rPr>
        <w:t xml:space="preserve"> заполнением данных в контейнере ImportedRefund – «Направляемое новое извещение о возврате» (с</w:t>
      </w:r>
      <w:r w:rsidR="00D86154" w:rsidRPr="00255391">
        <w:t xml:space="preserve">м. </w:t>
      </w:r>
      <w:r w:rsidR="00D86154" w:rsidRPr="00255391">
        <w:rPr>
          <w:lang w:eastAsia="ru-RU"/>
        </w:rPr>
        <w:t xml:space="preserve">описание полей запроса в разделе </w:t>
      </w:r>
      <w:r w:rsidR="00D86154" w:rsidRPr="00255391">
        <w:rPr>
          <w:lang w:eastAsia="ru-RU"/>
        </w:rPr>
        <w:fldChar w:fldCharType="begin"/>
      </w:r>
      <w:r w:rsidR="00D86154" w:rsidRPr="00255391">
        <w:rPr>
          <w:lang w:eastAsia="ru-RU"/>
        </w:rPr>
        <w:instrText xml:space="preserve"> REF _Ref525507223 \n \h  \* MERGEFORMAT </w:instrText>
      </w:r>
      <w:r w:rsidR="00D86154" w:rsidRPr="00255391">
        <w:rPr>
          <w:lang w:eastAsia="ru-RU"/>
        </w:rPr>
      </w:r>
      <w:r w:rsidR="00D86154" w:rsidRPr="00255391">
        <w:rPr>
          <w:lang w:eastAsia="ru-RU"/>
        </w:rPr>
        <w:fldChar w:fldCharType="separate"/>
      </w:r>
      <w:r w:rsidR="00836A48">
        <w:rPr>
          <w:lang w:eastAsia="ru-RU"/>
        </w:rPr>
        <w:t>3.8.2.1</w:t>
      </w:r>
      <w:r w:rsidR="00D86154" w:rsidRPr="00255391">
        <w:rPr>
          <w:lang w:eastAsia="ru-RU"/>
        </w:rPr>
        <w:fldChar w:fldCharType="end"/>
      </w:r>
      <w:r w:rsidR="00D86154" w:rsidRPr="00255391">
        <w:rPr>
          <w:lang w:eastAsia="ru-RU"/>
        </w:rPr>
        <w:t>)</w:t>
      </w:r>
      <w:r w:rsidRPr="00255391">
        <w:rPr>
          <w:iCs/>
        </w:rPr>
        <w:t>.</w:t>
      </w:r>
    </w:p>
    <w:p w14:paraId="7BD4042B" w14:textId="3CEF597B" w:rsidR="001F52E5" w:rsidRPr="00255391" w:rsidRDefault="001F52E5" w:rsidP="001F52E5">
      <w:pPr>
        <w:rPr>
          <w:lang w:eastAsia="ru-RU"/>
        </w:rPr>
      </w:pPr>
      <w:r w:rsidRPr="00255391">
        <w:rPr>
          <w:lang w:eastAsia="ru-RU"/>
        </w:rPr>
        <w:t xml:space="preserve">Предоставление в ИС УНП извещения об уточнении возврата осуществляется путем выполнения запроса по Виду сведений «Прием информации о возврате» с заполнением следующих данных в контейнере ImportedChange – «Направляемые изменения в извещение о возврате» (см. описание полей запроса в разделе </w:t>
      </w:r>
      <w:r w:rsidRPr="00255391">
        <w:rPr>
          <w:lang w:eastAsia="ru-RU"/>
        </w:rPr>
        <w:fldChar w:fldCharType="begin"/>
      </w:r>
      <w:r w:rsidRPr="00255391">
        <w:rPr>
          <w:lang w:eastAsia="ru-RU"/>
        </w:rPr>
        <w:instrText xml:space="preserve"> REF _Ref525507223 \n \h  \* MERGEFORMAT </w:instrText>
      </w:r>
      <w:r w:rsidRPr="00255391">
        <w:rPr>
          <w:lang w:eastAsia="ru-RU"/>
        </w:rPr>
      </w:r>
      <w:r w:rsidRPr="00255391">
        <w:rPr>
          <w:lang w:eastAsia="ru-RU"/>
        </w:rPr>
        <w:fldChar w:fldCharType="separate"/>
      </w:r>
      <w:r w:rsidR="00836A48">
        <w:rPr>
          <w:lang w:eastAsia="ru-RU"/>
        </w:rPr>
        <w:t>3.8.2.1</w:t>
      </w:r>
      <w:r w:rsidRPr="00255391">
        <w:rPr>
          <w:lang w:eastAsia="ru-RU"/>
        </w:rPr>
        <w:fldChar w:fldCharType="end"/>
      </w:r>
      <w:r w:rsidRPr="00255391">
        <w:rPr>
          <w:lang w:eastAsia="ru-RU"/>
        </w:rPr>
        <w:t>):</w:t>
      </w:r>
    </w:p>
    <w:p w14:paraId="0FB0CE13" w14:textId="47F42E61" w:rsidR="001F52E5" w:rsidRPr="00255391" w:rsidRDefault="001F52E5" w:rsidP="00F80F63">
      <w:pPr>
        <w:pStyle w:val="1"/>
        <w:rPr>
          <w:lang w:eastAsia="ru-RU"/>
        </w:rPr>
      </w:pPr>
      <w:r w:rsidRPr="00255391">
        <w:rPr>
          <w:lang w:eastAsia="ru-RU"/>
        </w:rPr>
        <w:t>УИВ уточняемого извещения о возврате;</w:t>
      </w:r>
    </w:p>
    <w:p w14:paraId="0CDE6A79" w14:textId="0EF571DA" w:rsidR="001F52E5" w:rsidRPr="00255391" w:rsidRDefault="001F52E5" w:rsidP="00F80F63">
      <w:pPr>
        <w:pStyle w:val="1"/>
        <w:rPr>
          <w:lang w:eastAsia="ru-RU"/>
        </w:rPr>
      </w:pPr>
      <w:r w:rsidRPr="00255391">
        <w:rPr>
          <w:lang w:eastAsia="ru-RU"/>
        </w:rPr>
        <w:lastRenderedPageBreak/>
        <w:t>перечень изменяемых в извещении полей с указанием номера изменяемого поля и нового значения изменяемого поля;</w:t>
      </w:r>
    </w:p>
    <w:p w14:paraId="4BA766F1" w14:textId="286315C1" w:rsidR="001F52E5" w:rsidRPr="00255391" w:rsidRDefault="001F52E5" w:rsidP="00F80F63">
      <w:pPr>
        <w:pStyle w:val="1"/>
        <w:rPr>
          <w:lang w:eastAsia="ru-RU"/>
        </w:rPr>
      </w:pPr>
      <w:r w:rsidRPr="00255391">
        <w:rPr>
          <w:lang w:eastAsia="ru-RU"/>
        </w:rPr>
        <w:t>значение «2» в статусе, отражающем изменение данных и основание изменения извещения.</w:t>
      </w:r>
    </w:p>
    <w:p w14:paraId="5985C564" w14:textId="25096EBF" w:rsidR="001F52E5" w:rsidRPr="00255391" w:rsidRDefault="001F52E5" w:rsidP="001F52E5">
      <w:pPr>
        <w:rPr>
          <w:lang w:eastAsia="ru-RU"/>
        </w:rPr>
      </w:pPr>
      <w:r w:rsidRPr="00255391">
        <w:rPr>
          <w:lang w:eastAsia="ru-RU"/>
        </w:rPr>
        <w:t>Предоставление в ИС УНП извещения об уточнении возврата в целях его аннулирования осуществляется путем выполнения запроса по Виду сведений «Прием информации о возврате» с заполнением данных в контейнере ImportedChange – «Направляемые изменения в извещение о возврате»:</w:t>
      </w:r>
    </w:p>
    <w:p w14:paraId="7BF282BD" w14:textId="0037AF34" w:rsidR="001F52E5" w:rsidRPr="00255391" w:rsidRDefault="001F52E5" w:rsidP="00F80F63">
      <w:pPr>
        <w:pStyle w:val="1"/>
        <w:rPr>
          <w:lang w:eastAsia="ru-RU"/>
        </w:rPr>
      </w:pPr>
      <w:r w:rsidRPr="00255391">
        <w:rPr>
          <w:lang w:eastAsia="ru-RU"/>
        </w:rPr>
        <w:t>УИВ уточняемого извещения о возврате;</w:t>
      </w:r>
    </w:p>
    <w:p w14:paraId="218E7EB4" w14:textId="20D24FEA" w:rsidR="001F52E5" w:rsidRPr="00255391" w:rsidRDefault="001F52E5" w:rsidP="00F80F63">
      <w:pPr>
        <w:pStyle w:val="1"/>
        <w:rPr>
          <w:lang w:eastAsia="ru-RU"/>
        </w:rPr>
      </w:pPr>
      <w:r w:rsidRPr="00255391">
        <w:rPr>
          <w:lang w:eastAsia="ru-RU"/>
        </w:rPr>
        <w:t>значение «3» в статусе, отражающем изменение данных и основание изменения извещения;</w:t>
      </w:r>
    </w:p>
    <w:p w14:paraId="729F848C" w14:textId="74AE7692" w:rsidR="001F52E5" w:rsidRPr="00255391" w:rsidRDefault="001F52E5" w:rsidP="00F80F63">
      <w:pPr>
        <w:pStyle w:val="1"/>
        <w:rPr>
          <w:lang w:eastAsia="ru-RU"/>
        </w:rPr>
      </w:pPr>
      <w:r w:rsidRPr="00255391">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6CACE1CC" w14:textId="77777777" w:rsidR="001F52E5" w:rsidRPr="00255391" w:rsidRDefault="001F52E5" w:rsidP="001F52E5">
      <w:pPr>
        <w:rPr>
          <w:lang w:eastAsia="ru-RU"/>
        </w:rPr>
      </w:pPr>
      <w:r w:rsidRPr="00255391">
        <w:rPr>
          <w:lang w:eastAsia="ru-RU"/>
        </w:rPr>
        <w:t>Предоставление в ГИС ГМП извещения об уточнении возврата в целях восстановления ранее аннулированного извещения о возврате осуществляется путем выполнения запроса по Виду сведений «Прием информации о возврате» с заполнением данных в контейнере ImportedChange – «Направляемые изменения в извещение о возврате»:</w:t>
      </w:r>
    </w:p>
    <w:p w14:paraId="3F5F4186" w14:textId="5BCF8EEA" w:rsidR="001F52E5" w:rsidRPr="00255391" w:rsidRDefault="001F52E5" w:rsidP="00F80F63">
      <w:pPr>
        <w:pStyle w:val="1"/>
        <w:rPr>
          <w:lang w:eastAsia="ru-RU"/>
        </w:rPr>
      </w:pPr>
      <w:r w:rsidRPr="00255391">
        <w:rPr>
          <w:lang w:eastAsia="ru-RU"/>
        </w:rPr>
        <w:t>УИВ уточняемого извещения о возврате;</w:t>
      </w:r>
    </w:p>
    <w:p w14:paraId="4461999B" w14:textId="2E59ECF5" w:rsidR="001F52E5" w:rsidRPr="00255391" w:rsidRDefault="001F52E5" w:rsidP="00F80F63">
      <w:pPr>
        <w:pStyle w:val="1"/>
        <w:rPr>
          <w:lang w:eastAsia="ru-RU"/>
        </w:rPr>
      </w:pPr>
      <w:r w:rsidRPr="00255391">
        <w:rPr>
          <w:lang w:eastAsia="ru-RU"/>
        </w:rPr>
        <w:t>значение «4» в статусе, отражающем изменение данных и основание изменения извещения;</w:t>
      </w:r>
    </w:p>
    <w:p w14:paraId="3DCB42D2" w14:textId="77777777" w:rsidR="004D453C" w:rsidRPr="00255391" w:rsidRDefault="001F52E5" w:rsidP="00F80F63">
      <w:pPr>
        <w:pStyle w:val="1"/>
        <w:rPr>
          <w:lang w:eastAsia="ru-RU"/>
        </w:rPr>
      </w:pPr>
      <w:r w:rsidRPr="00255391">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242689BD" w14:textId="5317AA01" w:rsidR="00CA7322" w:rsidRPr="00255391" w:rsidRDefault="00CA7322" w:rsidP="002F0FE7">
      <w:pPr>
        <w:pStyle w:val="31"/>
        <w:rPr>
          <w:u w:color="000000"/>
          <w:bdr w:val="nil"/>
          <w:lang w:eastAsia="ru-RU"/>
        </w:rPr>
      </w:pPr>
      <w:bookmarkStart w:id="401" w:name="_Toc56544492"/>
      <w:r w:rsidRPr="00255391">
        <w:rPr>
          <w:u w:color="000000"/>
          <w:bdr w:val="nil"/>
          <w:lang w:eastAsia="ru-RU"/>
        </w:rPr>
        <w:t>Состав передаваемой информации</w:t>
      </w:r>
      <w:bookmarkEnd w:id="401"/>
    </w:p>
    <w:p w14:paraId="79C1C6DC" w14:textId="7980680D" w:rsidR="00CA7322" w:rsidRPr="00255391" w:rsidRDefault="00CA7322" w:rsidP="00CA7322">
      <w:pPr>
        <w:pStyle w:val="4"/>
        <w:rPr>
          <w:u w:color="000000"/>
          <w:bdr w:val="nil"/>
          <w:lang w:eastAsia="ru-RU"/>
        </w:rPr>
      </w:pPr>
      <w:bookmarkStart w:id="402" w:name="_Ref525507223"/>
      <w:r w:rsidRPr="00255391">
        <w:rPr>
          <w:u w:color="000000"/>
          <w:bdr w:val="nil"/>
          <w:lang w:eastAsia="ru-RU"/>
        </w:rPr>
        <w:t>Описание полей запроса</w:t>
      </w:r>
      <w:bookmarkEnd w:id="394"/>
      <w:bookmarkEnd w:id="395"/>
      <w:bookmarkEnd w:id="396"/>
      <w:bookmarkEnd w:id="402"/>
    </w:p>
    <w:tbl>
      <w:tblPr>
        <w:tblStyle w:val="affb"/>
        <w:tblW w:w="10206" w:type="dxa"/>
        <w:tblInd w:w="-431" w:type="dxa"/>
        <w:tblLayout w:type="fixed"/>
        <w:tblLook w:val="04A0" w:firstRow="1" w:lastRow="0" w:firstColumn="1" w:lastColumn="0" w:noHBand="0" w:noVBand="1"/>
      </w:tblPr>
      <w:tblGrid>
        <w:gridCol w:w="993"/>
        <w:gridCol w:w="1282"/>
        <w:gridCol w:w="1892"/>
        <w:gridCol w:w="1646"/>
        <w:gridCol w:w="1843"/>
        <w:gridCol w:w="2550"/>
      </w:tblGrid>
      <w:tr w:rsidR="00E54A47" w:rsidRPr="00255391" w14:paraId="5F5B3F2D" w14:textId="77777777" w:rsidTr="00C314B9">
        <w:trPr>
          <w:tblHeader/>
        </w:trPr>
        <w:tc>
          <w:tcPr>
            <w:tcW w:w="993" w:type="dxa"/>
            <w:shd w:val="clear" w:color="auto" w:fill="E7E6E6" w:themeFill="background2"/>
            <w:vAlign w:val="center"/>
          </w:tcPr>
          <w:p w14:paraId="3109B7DA" w14:textId="77777777" w:rsidR="00E54A47" w:rsidRPr="00255391" w:rsidRDefault="00E54A47" w:rsidP="00E54A47">
            <w:pPr>
              <w:pStyle w:val="111"/>
            </w:pPr>
            <w:r w:rsidRPr="00255391">
              <w:rPr>
                <w:u w:color="000000"/>
              </w:rPr>
              <w:t>№</w:t>
            </w:r>
          </w:p>
        </w:tc>
        <w:tc>
          <w:tcPr>
            <w:tcW w:w="1282" w:type="dxa"/>
            <w:shd w:val="clear" w:color="auto" w:fill="E7E6E6" w:themeFill="background2"/>
            <w:vAlign w:val="center"/>
          </w:tcPr>
          <w:p w14:paraId="5CDEFF5C" w14:textId="77777777" w:rsidR="00E54A47" w:rsidRPr="00255391" w:rsidRDefault="00E54A47" w:rsidP="00E54A47">
            <w:pPr>
              <w:pStyle w:val="111"/>
              <w:rPr>
                <w:lang w:val="ru-RU"/>
              </w:rPr>
            </w:pPr>
            <w:r w:rsidRPr="00255391">
              <w:rPr>
                <w:u w:color="000000"/>
                <w:lang w:val="ru-RU"/>
              </w:rPr>
              <w:t>Код поля</w:t>
            </w:r>
          </w:p>
        </w:tc>
        <w:tc>
          <w:tcPr>
            <w:tcW w:w="1892" w:type="dxa"/>
            <w:shd w:val="clear" w:color="auto" w:fill="E7E6E6" w:themeFill="background2"/>
            <w:vAlign w:val="center"/>
          </w:tcPr>
          <w:p w14:paraId="71F74C1A" w14:textId="77777777" w:rsidR="00E54A47" w:rsidRPr="00255391" w:rsidRDefault="00E54A47" w:rsidP="00E54A4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72F7FED" w14:textId="77777777" w:rsidR="00E54A47" w:rsidRPr="00255391" w:rsidRDefault="00E54A47" w:rsidP="00E54A4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44B71F4" w14:textId="77777777" w:rsidR="00E54A47" w:rsidRPr="00255391" w:rsidRDefault="00E54A47"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D5F62B9" w14:textId="77777777" w:rsidR="00E54A47" w:rsidRPr="00255391" w:rsidRDefault="00E54A47" w:rsidP="00E54A47">
            <w:pPr>
              <w:pStyle w:val="111"/>
            </w:pPr>
            <w:r w:rsidRPr="00255391">
              <w:rPr>
                <w:u w:color="000000"/>
                <w:lang w:val="ru-RU"/>
              </w:rPr>
              <w:t>Комментарий</w:t>
            </w:r>
            <w:r w:rsidRPr="00255391">
              <w:rPr>
                <w:u w:color="000000"/>
              </w:rPr>
              <w:t xml:space="preserve"> </w:t>
            </w:r>
          </w:p>
        </w:tc>
      </w:tr>
      <w:tr w:rsidR="00E54A47" w:rsidRPr="00255391" w14:paraId="36230AC8" w14:textId="77777777" w:rsidTr="00C314B9">
        <w:tc>
          <w:tcPr>
            <w:tcW w:w="993" w:type="dxa"/>
          </w:tcPr>
          <w:p w14:paraId="4A9397BC" w14:textId="77777777" w:rsidR="00E54A47" w:rsidRPr="00255391" w:rsidRDefault="00E54A47" w:rsidP="00B16187">
            <w:pPr>
              <w:pStyle w:val="a"/>
              <w:numPr>
                <w:ilvl w:val="0"/>
                <w:numId w:val="34"/>
              </w:numPr>
            </w:pPr>
          </w:p>
        </w:tc>
        <w:tc>
          <w:tcPr>
            <w:tcW w:w="1282" w:type="dxa"/>
          </w:tcPr>
          <w:p w14:paraId="1B30E0D7" w14:textId="6CFEB4F3" w:rsidR="00E54A47" w:rsidRPr="00255391" w:rsidRDefault="00E54A47" w:rsidP="00E54A47">
            <w:pPr>
              <w:pStyle w:val="110"/>
            </w:pPr>
            <w:r w:rsidRPr="00255391">
              <w:rPr>
                <w:spacing w:val="-5"/>
                <w:u w:color="000000"/>
                <w:lang w:val="en-US"/>
              </w:rPr>
              <w:t>ImportRefundsRequest</w:t>
            </w:r>
          </w:p>
        </w:tc>
        <w:tc>
          <w:tcPr>
            <w:tcW w:w="1892" w:type="dxa"/>
          </w:tcPr>
          <w:p w14:paraId="3D2E4DE8" w14:textId="0270C18F" w:rsidR="00E54A47" w:rsidRPr="00255391" w:rsidRDefault="00E54A47" w:rsidP="00E54A47">
            <w:pPr>
              <w:pStyle w:val="110"/>
            </w:pPr>
            <w:r w:rsidRPr="00255391">
              <w:rPr>
                <w:spacing w:val="-5"/>
                <w:szCs w:val="28"/>
                <w:u w:color="000000"/>
              </w:rPr>
              <w:t>Корневой тег запроса.</w:t>
            </w:r>
          </w:p>
        </w:tc>
        <w:tc>
          <w:tcPr>
            <w:tcW w:w="1646" w:type="dxa"/>
          </w:tcPr>
          <w:p w14:paraId="346F80CB" w14:textId="3ABE3CC7" w:rsidR="00E54A47" w:rsidRPr="00255391" w:rsidRDefault="00E54A47" w:rsidP="00E54A47">
            <w:pPr>
              <w:pStyle w:val="110"/>
            </w:pPr>
            <w:r w:rsidRPr="00255391">
              <w:rPr>
                <w:spacing w:val="-5"/>
                <w:u w:color="000000"/>
                <w:lang w:val="en-US"/>
              </w:rPr>
              <w:t>1</w:t>
            </w:r>
            <w:r w:rsidRPr="00255391">
              <w:rPr>
                <w:spacing w:val="-5"/>
                <w:u w:color="000000"/>
              </w:rPr>
              <w:t>, обязательно</w:t>
            </w:r>
          </w:p>
        </w:tc>
        <w:tc>
          <w:tcPr>
            <w:tcW w:w="1843" w:type="dxa"/>
          </w:tcPr>
          <w:p w14:paraId="2F2E701E" w14:textId="77777777" w:rsidR="00E54A47" w:rsidRPr="00255391" w:rsidRDefault="00E54A47" w:rsidP="00E54A47">
            <w:pPr>
              <w:pStyle w:val="110"/>
              <w:rPr>
                <w:spacing w:val="-5"/>
                <w:u w:color="000000"/>
              </w:rPr>
            </w:pPr>
            <w:r w:rsidRPr="00255391">
              <w:rPr>
                <w:spacing w:val="-5"/>
                <w:u w:color="000000"/>
              </w:rPr>
              <w:t>Контейнер</w:t>
            </w:r>
          </w:p>
          <w:p w14:paraId="34ACB879" w14:textId="0F4D9E7A" w:rsidR="00E54A47" w:rsidRPr="00255391" w:rsidRDefault="00E54A47" w:rsidP="00E54A47">
            <w:pPr>
              <w:pStyle w:val="110"/>
            </w:pPr>
            <w:r w:rsidRPr="00255391">
              <w:rPr>
                <w:spacing w:val="-5"/>
                <w:u w:color="000000"/>
              </w:rPr>
              <w:t xml:space="preserve">Основан на типе </w:t>
            </w:r>
            <w:r w:rsidRPr="00255391">
              <w:rPr>
                <w:spacing w:val="-5"/>
                <w:u w:color="000000"/>
                <w:lang w:val="en-US"/>
              </w:rPr>
              <w:t>RequestType</w:t>
            </w:r>
            <w:r w:rsidRPr="00255391">
              <w:rPr>
                <w:spacing w:val="-5"/>
                <w:u w:color="000000"/>
              </w:rPr>
              <w:t xml:space="preserve"> </w:t>
            </w:r>
            <w:r w:rsidRPr="00255391">
              <w:t xml:space="preserve">(см.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836A48" w:rsidRPr="00255391">
              <w:t xml:space="preserve">Таблица </w:t>
            </w:r>
            <w:r w:rsidR="00836A48">
              <w:rPr>
                <w:noProof/>
              </w:rPr>
              <w:t>22</w:t>
            </w:r>
            <w:r w:rsidRPr="00255391">
              <w:rPr>
                <w:lang w:val="en-US"/>
              </w:rPr>
              <w:fldChar w:fldCharType="end"/>
            </w:r>
            <w:r w:rsidRPr="00255391">
              <w:t>)</w:t>
            </w:r>
          </w:p>
        </w:tc>
        <w:tc>
          <w:tcPr>
            <w:tcW w:w="2550" w:type="dxa"/>
          </w:tcPr>
          <w:p w14:paraId="612DD3CB" w14:textId="67642F90" w:rsidR="00E54A47" w:rsidRPr="00255391" w:rsidRDefault="00E54A47" w:rsidP="00E54A47">
            <w:pPr>
              <w:pStyle w:val="110"/>
            </w:pPr>
            <w:r w:rsidRPr="00255391">
              <w:rPr>
                <w:spacing w:val="-5"/>
                <w:szCs w:val="28"/>
                <w:u w:color="000000"/>
              </w:rPr>
              <w:t>Корневой тег запроса.</w:t>
            </w:r>
          </w:p>
        </w:tc>
      </w:tr>
      <w:tr w:rsidR="00E54A47" w:rsidRPr="00255391" w14:paraId="0C7D17BA" w14:textId="77777777" w:rsidTr="00C314B9">
        <w:tc>
          <w:tcPr>
            <w:tcW w:w="993" w:type="dxa"/>
          </w:tcPr>
          <w:p w14:paraId="7961740B" w14:textId="77777777" w:rsidR="00E54A47" w:rsidRPr="00255391" w:rsidRDefault="00E54A47" w:rsidP="00B16187">
            <w:pPr>
              <w:pStyle w:val="a"/>
              <w:numPr>
                <w:ilvl w:val="1"/>
                <w:numId w:val="34"/>
              </w:numPr>
            </w:pPr>
          </w:p>
        </w:tc>
        <w:tc>
          <w:tcPr>
            <w:tcW w:w="1282" w:type="dxa"/>
          </w:tcPr>
          <w:p w14:paraId="2AADBE96" w14:textId="09819B01" w:rsidR="00E54A47" w:rsidRPr="00255391" w:rsidRDefault="00E54A47" w:rsidP="00E54A47">
            <w:pPr>
              <w:pStyle w:val="110"/>
            </w:pPr>
            <w:r w:rsidRPr="00255391">
              <w:rPr>
                <w:spacing w:val="-5"/>
                <w:u w:color="000000"/>
                <w:lang w:val="en-US"/>
              </w:rPr>
              <w:t>Id</w:t>
            </w:r>
            <w:r w:rsidRPr="00255391">
              <w:rPr>
                <w:spacing w:val="-5"/>
                <w:u w:color="000000"/>
              </w:rPr>
              <w:t xml:space="preserve"> (атрибут)</w:t>
            </w:r>
          </w:p>
        </w:tc>
        <w:tc>
          <w:tcPr>
            <w:tcW w:w="1892" w:type="dxa"/>
          </w:tcPr>
          <w:p w14:paraId="66754C3E" w14:textId="4C243A39" w:rsidR="00E54A47" w:rsidRPr="00255391" w:rsidRDefault="00E54A47" w:rsidP="00E54A47">
            <w:pPr>
              <w:pStyle w:val="110"/>
            </w:pPr>
            <w:r w:rsidRPr="00255391">
              <w:rPr>
                <w:spacing w:val="-5"/>
                <w:szCs w:val="28"/>
                <w:u w:color="000000"/>
              </w:rPr>
              <w:t>Идентификатор запроса</w:t>
            </w:r>
          </w:p>
        </w:tc>
        <w:tc>
          <w:tcPr>
            <w:tcW w:w="1646" w:type="dxa"/>
          </w:tcPr>
          <w:p w14:paraId="3CFAD8DD" w14:textId="24DA73C7" w:rsidR="00E54A47" w:rsidRPr="00255391" w:rsidRDefault="00E54A47" w:rsidP="00E54A47">
            <w:pPr>
              <w:pStyle w:val="110"/>
            </w:pPr>
            <w:r w:rsidRPr="00255391">
              <w:rPr>
                <w:spacing w:val="-5"/>
                <w:u w:color="000000"/>
              </w:rPr>
              <w:t>1, обязательно</w:t>
            </w:r>
          </w:p>
        </w:tc>
        <w:tc>
          <w:tcPr>
            <w:tcW w:w="1843" w:type="dxa"/>
          </w:tcPr>
          <w:p w14:paraId="6B984F50" w14:textId="2C3F40CA" w:rsidR="00E54A47" w:rsidRPr="00255391" w:rsidRDefault="00E54A47" w:rsidP="00E54A47">
            <w:pPr>
              <w:pStyle w:val="110"/>
              <w:rPr>
                <w:spacing w:val="-5"/>
                <w:u w:color="000000"/>
              </w:rPr>
            </w:pPr>
            <w:r w:rsidRPr="00255391">
              <w:rPr>
                <w:i/>
                <w:spacing w:val="-5"/>
                <w:u w:color="000000"/>
              </w:rPr>
              <w:t xml:space="preserve">Строка не более 50 символов в формате </w:t>
            </w:r>
          </w:p>
          <w:p w14:paraId="7E5E772A" w14:textId="4D27AED7" w:rsidR="00E54A47" w:rsidRPr="00255391" w:rsidRDefault="00E54A47" w:rsidP="00E54A47">
            <w:pPr>
              <w:pStyle w:val="110"/>
            </w:pPr>
            <w:r w:rsidRPr="00255391">
              <w:rPr>
                <w:spacing w:val="-5"/>
                <w:u w:color="000000"/>
                <w:lang w:val="en-US"/>
              </w:rPr>
              <w:t>ID</w:t>
            </w:r>
          </w:p>
        </w:tc>
        <w:tc>
          <w:tcPr>
            <w:tcW w:w="2550" w:type="dxa"/>
          </w:tcPr>
          <w:p w14:paraId="090E8125" w14:textId="77777777" w:rsidR="00E54A47" w:rsidRPr="00255391" w:rsidRDefault="00E54A47" w:rsidP="00E54A47">
            <w:pPr>
              <w:pStyle w:val="110"/>
            </w:pPr>
          </w:p>
        </w:tc>
      </w:tr>
      <w:tr w:rsidR="00E54A47" w:rsidRPr="00255391" w14:paraId="28E328FE" w14:textId="77777777" w:rsidTr="00C314B9">
        <w:tc>
          <w:tcPr>
            <w:tcW w:w="993" w:type="dxa"/>
          </w:tcPr>
          <w:p w14:paraId="3603DF49" w14:textId="77777777" w:rsidR="00E54A47" w:rsidRPr="00255391" w:rsidRDefault="00E54A47" w:rsidP="00B16187">
            <w:pPr>
              <w:pStyle w:val="a"/>
              <w:numPr>
                <w:ilvl w:val="1"/>
                <w:numId w:val="34"/>
              </w:numPr>
            </w:pPr>
          </w:p>
        </w:tc>
        <w:tc>
          <w:tcPr>
            <w:tcW w:w="1282" w:type="dxa"/>
          </w:tcPr>
          <w:p w14:paraId="4D99CD82" w14:textId="066B54D6" w:rsidR="00E54A47" w:rsidRPr="00255391" w:rsidRDefault="00E54A47" w:rsidP="00E54A47">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206DD3D6" w14:textId="5EA24A57" w:rsidR="00E54A47" w:rsidRPr="00255391" w:rsidRDefault="00E54A47" w:rsidP="00E54A47">
            <w:pPr>
              <w:pStyle w:val="110"/>
            </w:pPr>
            <w:r w:rsidRPr="00255391">
              <w:rPr>
                <w:spacing w:val="-5"/>
                <w:szCs w:val="28"/>
                <w:u w:color="000000"/>
              </w:rPr>
              <w:t>Дата и время формирования сообщения</w:t>
            </w:r>
          </w:p>
        </w:tc>
        <w:tc>
          <w:tcPr>
            <w:tcW w:w="1646" w:type="dxa"/>
          </w:tcPr>
          <w:p w14:paraId="306489E4" w14:textId="130AD914" w:rsidR="00E54A47" w:rsidRPr="00255391" w:rsidRDefault="00E54A47" w:rsidP="00E54A47">
            <w:pPr>
              <w:pStyle w:val="110"/>
            </w:pPr>
            <w:r w:rsidRPr="00255391">
              <w:rPr>
                <w:spacing w:val="-5"/>
                <w:u w:color="000000"/>
                <w:lang w:val="en-US"/>
              </w:rPr>
              <w:t>1</w:t>
            </w:r>
            <w:r w:rsidRPr="00255391">
              <w:rPr>
                <w:spacing w:val="-5"/>
                <w:u w:color="000000"/>
              </w:rPr>
              <w:t>, обязательно</w:t>
            </w:r>
          </w:p>
        </w:tc>
        <w:tc>
          <w:tcPr>
            <w:tcW w:w="1843" w:type="dxa"/>
          </w:tcPr>
          <w:p w14:paraId="1C0ABECE" w14:textId="22369634" w:rsidR="00E54A47" w:rsidRPr="00255391" w:rsidRDefault="00E54A47" w:rsidP="00E54A47">
            <w:pPr>
              <w:pStyle w:val="110"/>
            </w:pPr>
            <w:r w:rsidRPr="00255391">
              <w:rPr>
                <w:i/>
                <w:spacing w:val="-5"/>
                <w:u w:color="000000"/>
                <w:lang w:val="en-US"/>
              </w:rPr>
              <w:t>dateTime</w:t>
            </w:r>
          </w:p>
        </w:tc>
        <w:tc>
          <w:tcPr>
            <w:tcW w:w="2550" w:type="dxa"/>
          </w:tcPr>
          <w:p w14:paraId="6346A98B" w14:textId="77777777" w:rsidR="00E54A47" w:rsidRPr="00255391" w:rsidRDefault="00E54A47" w:rsidP="00E54A47">
            <w:pPr>
              <w:pStyle w:val="110"/>
            </w:pPr>
          </w:p>
        </w:tc>
      </w:tr>
      <w:tr w:rsidR="00E54A47" w:rsidRPr="00255391" w14:paraId="753D641B" w14:textId="77777777" w:rsidTr="00C314B9">
        <w:tc>
          <w:tcPr>
            <w:tcW w:w="993" w:type="dxa"/>
          </w:tcPr>
          <w:p w14:paraId="2DA8568A" w14:textId="77777777" w:rsidR="00E54A47" w:rsidRPr="00255391" w:rsidRDefault="00E54A47" w:rsidP="00B16187">
            <w:pPr>
              <w:pStyle w:val="a"/>
              <w:numPr>
                <w:ilvl w:val="1"/>
                <w:numId w:val="34"/>
              </w:numPr>
            </w:pPr>
          </w:p>
        </w:tc>
        <w:tc>
          <w:tcPr>
            <w:tcW w:w="1282" w:type="dxa"/>
          </w:tcPr>
          <w:p w14:paraId="2E0CC3CD" w14:textId="232D1CBD" w:rsidR="00E54A47" w:rsidRPr="00255391" w:rsidRDefault="00E54A47" w:rsidP="00E54A47">
            <w:pPr>
              <w:pStyle w:val="110"/>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3AC056E1" w14:textId="14B43BF4" w:rsidR="00E54A47" w:rsidRPr="00255391" w:rsidRDefault="00E54A47" w:rsidP="00E54A47">
            <w:pPr>
              <w:pStyle w:val="110"/>
            </w:pPr>
            <w:r w:rsidRPr="00255391">
              <w:rPr>
                <w:spacing w:val="-5"/>
                <w:szCs w:val="28"/>
                <w:u w:color="000000"/>
              </w:rPr>
              <w:t xml:space="preserve">УРН участника-отправителя сообщения. </w:t>
            </w:r>
          </w:p>
        </w:tc>
        <w:tc>
          <w:tcPr>
            <w:tcW w:w="1646" w:type="dxa"/>
          </w:tcPr>
          <w:p w14:paraId="7FD1D38C" w14:textId="616CC971" w:rsidR="00E54A47" w:rsidRPr="00255391" w:rsidRDefault="00E54A47" w:rsidP="00E54A47">
            <w:pPr>
              <w:pStyle w:val="110"/>
            </w:pPr>
            <w:r w:rsidRPr="00255391">
              <w:rPr>
                <w:spacing w:val="-5"/>
                <w:u w:color="000000"/>
                <w:lang w:val="en-US"/>
              </w:rPr>
              <w:t>1</w:t>
            </w:r>
            <w:r w:rsidRPr="00255391">
              <w:rPr>
                <w:spacing w:val="-5"/>
                <w:u w:color="000000"/>
              </w:rPr>
              <w:t>, обязательно</w:t>
            </w:r>
          </w:p>
        </w:tc>
        <w:tc>
          <w:tcPr>
            <w:tcW w:w="1843" w:type="dxa"/>
          </w:tcPr>
          <w:p w14:paraId="2FAD8B96" w14:textId="54CBC7CF" w:rsidR="00E54A47" w:rsidRPr="00255391" w:rsidRDefault="00E54A47" w:rsidP="00E54A47">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2FD0B85C" w14:textId="2BC398D9" w:rsidR="00E54A47" w:rsidRPr="00255391" w:rsidRDefault="00E54A47" w:rsidP="00E54A47">
            <w:pPr>
              <w:pStyle w:val="110"/>
            </w:pPr>
            <w:r w:rsidRPr="00255391">
              <w:rPr>
                <w:spacing w:val="-5"/>
                <w:szCs w:val="28"/>
                <w:u w:color="000000"/>
              </w:rPr>
              <w:t xml:space="preserve">УРН участника-отправителя запроса. </w:t>
            </w:r>
          </w:p>
        </w:tc>
      </w:tr>
      <w:tr w:rsidR="00E54A47" w:rsidRPr="00255391" w14:paraId="7BFF80A4" w14:textId="77777777" w:rsidTr="00C314B9">
        <w:tc>
          <w:tcPr>
            <w:tcW w:w="993" w:type="dxa"/>
          </w:tcPr>
          <w:p w14:paraId="4F3652F9" w14:textId="77777777" w:rsidR="00E54A47" w:rsidRPr="00255391" w:rsidRDefault="00E54A47" w:rsidP="00B16187">
            <w:pPr>
              <w:pStyle w:val="a"/>
              <w:numPr>
                <w:ilvl w:val="1"/>
                <w:numId w:val="34"/>
              </w:numPr>
            </w:pPr>
          </w:p>
        </w:tc>
        <w:tc>
          <w:tcPr>
            <w:tcW w:w="1282" w:type="dxa"/>
          </w:tcPr>
          <w:p w14:paraId="7219FB56" w14:textId="09CB879D" w:rsidR="00E54A47" w:rsidRPr="00255391" w:rsidRDefault="00E54A47" w:rsidP="00E54A47">
            <w:pPr>
              <w:pStyle w:val="110"/>
            </w:pPr>
            <w:r w:rsidRPr="00255391">
              <w:rPr>
                <w:spacing w:val="-5"/>
                <w:u w:color="000000"/>
                <w:lang w:val="en-US"/>
              </w:rPr>
              <w:t>senderRole (</w:t>
            </w:r>
            <w:r w:rsidRPr="00255391">
              <w:rPr>
                <w:spacing w:val="-5"/>
                <w:u w:color="000000"/>
              </w:rPr>
              <w:t>атрибут</w:t>
            </w:r>
            <w:r w:rsidRPr="00255391">
              <w:rPr>
                <w:spacing w:val="-5"/>
                <w:u w:color="000000"/>
                <w:lang w:val="en-US"/>
              </w:rPr>
              <w:t>)</w:t>
            </w:r>
          </w:p>
        </w:tc>
        <w:tc>
          <w:tcPr>
            <w:tcW w:w="1892" w:type="dxa"/>
          </w:tcPr>
          <w:p w14:paraId="69CC0D1F" w14:textId="601E5026" w:rsidR="00E54A47" w:rsidRPr="00255391" w:rsidRDefault="00E54A47" w:rsidP="00E54A47">
            <w:pPr>
              <w:pStyle w:val="110"/>
            </w:pPr>
            <w:r w:rsidRPr="00255391">
              <w:rPr>
                <w:spacing w:val="-5"/>
                <w:szCs w:val="28"/>
                <w:u w:color="000000"/>
              </w:rPr>
              <w:t>Полномочие участника-отправителя сообщения</w:t>
            </w:r>
          </w:p>
        </w:tc>
        <w:tc>
          <w:tcPr>
            <w:tcW w:w="1646" w:type="dxa"/>
          </w:tcPr>
          <w:p w14:paraId="54205A44" w14:textId="05F5B1E7" w:rsidR="00E54A47" w:rsidRPr="00255391" w:rsidRDefault="00E54A47" w:rsidP="00E54A47">
            <w:pPr>
              <w:pStyle w:val="110"/>
            </w:pPr>
            <w:r w:rsidRPr="00255391">
              <w:rPr>
                <w:spacing w:val="-5"/>
                <w:u w:color="000000"/>
              </w:rPr>
              <w:t>1, обязательно</w:t>
            </w:r>
          </w:p>
        </w:tc>
        <w:tc>
          <w:tcPr>
            <w:tcW w:w="1843" w:type="dxa"/>
          </w:tcPr>
          <w:p w14:paraId="3DB69434" w14:textId="77777777" w:rsidR="00E54A47" w:rsidRPr="00255391" w:rsidRDefault="00E54A47" w:rsidP="00E54A47">
            <w:pPr>
              <w:pStyle w:val="110"/>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20606BF4" w14:textId="77777777" w:rsidR="00E54A47" w:rsidRPr="00255391" w:rsidRDefault="00E54A47" w:rsidP="00E54A47">
            <w:pPr>
              <w:pStyle w:val="110"/>
              <w:rPr>
                <w:spacing w:val="-5"/>
                <w:u w:color="000000"/>
                <w:lang w:val="en-US"/>
              </w:rPr>
            </w:pPr>
            <w:r w:rsidRPr="00255391">
              <w:rPr>
                <w:spacing w:val="-5"/>
                <w:u w:color="000000"/>
                <w:lang w:val="en-US"/>
              </w:rPr>
              <w:t>/</w:t>
            </w:r>
          </w:p>
          <w:p w14:paraId="7833D424" w14:textId="2E1A3A0C" w:rsidR="00E54A47" w:rsidRPr="00255391" w:rsidRDefault="00E54A47" w:rsidP="00E54A47">
            <w:pPr>
              <w:pStyle w:val="110"/>
            </w:pPr>
            <w:r w:rsidRPr="00255391">
              <w:rPr>
                <w:spacing w:val="-5"/>
                <w:u w:color="000000"/>
                <w:lang w:val="en-US"/>
              </w:rPr>
              <w:t>String</w:t>
            </w:r>
          </w:p>
        </w:tc>
        <w:tc>
          <w:tcPr>
            <w:tcW w:w="2550" w:type="dxa"/>
          </w:tcPr>
          <w:p w14:paraId="3F319FFF" w14:textId="77777777" w:rsidR="00E54A47" w:rsidRPr="00255391" w:rsidRDefault="00E54A47" w:rsidP="00E54A47">
            <w:pPr>
              <w:pStyle w:val="110"/>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6DD3D7F8" w14:textId="77777777" w:rsidR="00E54A47" w:rsidRPr="00255391" w:rsidRDefault="00E54A47" w:rsidP="00E54A47">
            <w:pPr>
              <w:pStyle w:val="110"/>
              <w:rPr>
                <w:spacing w:val="-5"/>
                <w:szCs w:val="28"/>
                <w:u w:color="000000"/>
              </w:rPr>
            </w:pPr>
            <w:r w:rsidRPr="00255391">
              <w:rPr>
                <w:spacing w:val="-5"/>
                <w:szCs w:val="28"/>
                <w:u w:color="000000"/>
              </w:rPr>
              <w:t>Допустимые значения:</w:t>
            </w:r>
          </w:p>
          <w:p w14:paraId="7311393B" w14:textId="77777777" w:rsidR="00E54A47" w:rsidRPr="00255391" w:rsidRDefault="00E54A47" w:rsidP="00E54A47">
            <w:pPr>
              <w:pStyle w:val="110"/>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76CD7B40" w14:textId="77777777" w:rsidR="00E54A47" w:rsidRPr="00255391" w:rsidRDefault="00E54A47" w:rsidP="00E54A47">
            <w:pPr>
              <w:pStyle w:val="110"/>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43FE38F7" w14:textId="77777777" w:rsidR="00E54A47" w:rsidRPr="00255391" w:rsidRDefault="00E54A47" w:rsidP="00E54A47">
            <w:pPr>
              <w:pStyle w:val="110"/>
              <w:rPr>
                <w:spacing w:val="-5"/>
                <w:szCs w:val="28"/>
                <w:u w:color="000000"/>
              </w:rPr>
            </w:pPr>
            <w:r w:rsidRPr="00255391">
              <w:rPr>
                <w:spacing w:val="-5"/>
                <w:szCs w:val="28"/>
                <w:u w:color="000000"/>
              </w:rPr>
              <w:t>3 — АН (администратор доходов бюджета);</w:t>
            </w:r>
          </w:p>
          <w:p w14:paraId="0ADC392B" w14:textId="77777777" w:rsidR="00E54A47" w:rsidRPr="00255391" w:rsidRDefault="00E54A47" w:rsidP="00E54A47">
            <w:pPr>
              <w:pStyle w:val="110"/>
              <w:rPr>
                <w:spacing w:val="-5"/>
                <w:szCs w:val="28"/>
                <w:u w:color="000000"/>
              </w:rPr>
            </w:pPr>
            <w:r w:rsidRPr="00255391">
              <w:rPr>
                <w:spacing w:val="-5"/>
                <w:szCs w:val="28"/>
                <w:u w:color="000000"/>
              </w:rPr>
              <w:lastRenderedPageBreak/>
              <w:t>4 — АН (государственное (муниципальное) учреждение);</w:t>
            </w:r>
          </w:p>
          <w:p w14:paraId="3D89ED81" w14:textId="6244938A" w:rsidR="00E54A47" w:rsidRPr="00255391" w:rsidRDefault="002D4ED9" w:rsidP="00E54A47">
            <w:pPr>
              <w:pStyle w:val="110"/>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6F694142" w14:textId="77777777" w:rsidR="00E54A47" w:rsidRPr="00255391" w:rsidRDefault="00E54A47" w:rsidP="00E54A47">
            <w:pPr>
              <w:pStyle w:val="110"/>
              <w:rPr>
                <w:spacing w:val="-5"/>
                <w:szCs w:val="28"/>
                <w:u w:color="000000"/>
              </w:rPr>
            </w:pPr>
            <w:r w:rsidRPr="00255391">
              <w:rPr>
                <w:spacing w:val="-5"/>
                <w:szCs w:val="28"/>
                <w:u w:color="000000"/>
              </w:rPr>
              <w:t>25 – ГАН (оператор системы «Электронный бюджет»);</w:t>
            </w:r>
          </w:p>
          <w:p w14:paraId="4EC91D0B" w14:textId="77777777" w:rsidR="002D4ED9" w:rsidRPr="00255391" w:rsidRDefault="002D4ED9" w:rsidP="002D4ED9">
            <w:pPr>
              <w:pStyle w:val="110"/>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775E696D" w14:textId="1A686CEB" w:rsidR="00E54A47" w:rsidRPr="00255391" w:rsidRDefault="002D4ED9" w:rsidP="002D4ED9">
            <w:pPr>
              <w:pStyle w:val="110"/>
            </w:pPr>
            <w:r w:rsidRPr="00255391">
              <w:rPr>
                <w:spacing w:val="-5"/>
                <w:szCs w:val="28"/>
                <w:u w:color="000000"/>
              </w:rPr>
              <w:t>33 — АН (уполномоченный орган).</w:t>
            </w:r>
          </w:p>
        </w:tc>
      </w:tr>
      <w:tr w:rsidR="00E54A47" w:rsidRPr="00255391" w14:paraId="3A8C3649" w14:textId="77777777" w:rsidTr="00C314B9">
        <w:tc>
          <w:tcPr>
            <w:tcW w:w="993" w:type="dxa"/>
          </w:tcPr>
          <w:p w14:paraId="13F71223" w14:textId="77777777" w:rsidR="00E54A47" w:rsidRPr="00255391" w:rsidRDefault="00E54A47" w:rsidP="00B16187">
            <w:pPr>
              <w:pStyle w:val="a"/>
              <w:numPr>
                <w:ilvl w:val="1"/>
                <w:numId w:val="34"/>
              </w:numPr>
            </w:pPr>
          </w:p>
        </w:tc>
        <w:tc>
          <w:tcPr>
            <w:tcW w:w="1282" w:type="dxa"/>
          </w:tcPr>
          <w:p w14:paraId="087F7440" w14:textId="01122A9C" w:rsidR="00E54A47" w:rsidRPr="00255391" w:rsidRDefault="00E54A47" w:rsidP="00E54A47">
            <w:pPr>
              <w:pStyle w:val="110"/>
            </w:pPr>
            <w:r w:rsidRPr="00255391">
              <w:rPr>
                <w:spacing w:val="-5"/>
                <w:u w:color="000000"/>
                <w:lang w:val="en-US"/>
              </w:rPr>
              <w:t>RefundsPackage</w:t>
            </w:r>
          </w:p>
        </w:tc>
        <w:tc>
          <w:tcPr>
            <w:tcW w:w="1892" w:type="dxa"/>
          </w:tcPr>
          <w:p w14:paraId="1C9B832F" w14:textId="30F950AE" w:rsidR="00E54A47" w:rsidRPr="00255391" w:rsidRDefault="00E54A47" w:rsidP="00E54A47">
            <w:pPr>
              <w:pStyle w:val="110"/>
            </w:pPr>
            <w:r w:rsidRPr="00255391">
              <w:rPr>
                <w:spacing w:val="-5"/>
                <w:szCs w:val="28"/>
                <w:u w:color="000000"/>
              </w:rPr>
              <w:t>Пакет, содержащий импортируемые возвраты</w:t>
            </w:r>
          </w:p>
        </w:tc>
        <w:tc>
          <w:tcPr>
            <w:tcW w:w="1646" w:type="dxa"/>
          </w:tcPr>
          <w:p w14:paraId="150463F0" w14:textId="6798EAEB" w:rsidR="00E54A47" w:rsidRPr="00255391" w:rsidRDefault="00E54A47" w:rsidP="00E54A47">
            <w:pPr>
              <w:pStyle w:val="110"/>
            </w:pPr>
            <w:r w:rsidRPr="00255391">
              <w:rPr>
                <w:spacing w:val="-5"/>
                <w:u w:color="000000"/>
              </w:rPr>
              <w:t>1, обязательно</w:t>
            </w:r>
          </w:p>
        </w:tc>
        <w:tc>
          <w:tcPr>
            <w:tcW w:w="1843" w:type="dxa"/>
          </w:tcPr>
          <w:p w14:paraId="647ABB10" w14:textId="70791831" w:rsidR="00E54A47" w:rsidRPr="00255391" w:rsidRDefault="00E54A47" w:rsidP="00E54A47">
            <w:pPr>
              <w:pStyle w:val="110"/>
            </w:pPr>
            <w:r w:rsidRPr="00255391">
              <w:rPr>
                <w:spacing w:val="-5"/>
                <w:u w:color="000000"/>
              </w:rPr>
              <w:t xml:space="preserve">Основан на типе PackageType </w:t>
            </w:r>
          </w:p>
        </w:tc>
        <w:tc>
          <w:tcPr>
            <w:tcW w:w="2550" w:type="dxa"/>
          </w:tcPr>
          <w:p w14:paraId="53673C96" w14:textId="77777777" w:rsidR="00E54A47" w:rsidRPr="00255391" w:rsidRDefault="00E54A47" w:rsidP="00E54A47">
            <w:pPr>
              <w:pStyle w:val="110"/>
            </w:pPr>
          </w:p>
        </w:tc>
      </w:tr>
      <w:tr w:rsidR="00E54A47" w:rsidRPr="00255391" w14:paraId="15D9F9DA" w14:textId="77777777" w:rsidTr="00C314B9">
        <w:tc>
          <w:tcPr>
            <w:tcW w:w="993" w:type="dxa"/>
          </w:tcPr>
          <w:p w14:paraId="300B68A9" w14:textId="77777777" w:rsidR="00E54A47" w:rsidRPr="00255391" w:rsidRDefault="00E54A47" w:rsidP="00B16187">
            <w:pPr>
              <w:pStyle w:val="a"/>
              <w:numPr>
                <w:ilvl w:val="2"/>
                <w:numId w:val="34"/>
              </w:numPr>
            </w:pPr>
          </w:p>
        </w:tc>
        <w:tc>
          <w:tcPr>
            <w:tcW w:w="1282" w:type="dxa"/>
          </w:tcPr>
          <w:p w14:paraId="40BAE294" w14:textId="70A1F7A6" w:rsidR="00E54A47" w:rsidRPr="00255391" w:rsidRDefault="00E54A47" w:rsidP="00E54A47">
            <w:pPr>
              <w:pStyle w:val="110"/>
            </w:pPr>
            <w:r w:rsidRPr="00255391">
              <w:rPr>
                <w:spacing w:val="-5"/>
                <w:u w:color="000000"/>
                <w:lang w:val="en-US"/>
              </w:rPr>
              <w:t>ImportedRefund</w:t>
            </w:r>
          </w:p>
        </w:tc>
        <w:tc>
          <w:tcPr>
            <w:tcW w:w="1892" w:type="dxa"/>
          </w:tcPr>
          <w:p w14:paraId="5C9310AB" w14:textId="56567484" w:rsidR="00E54A47" w:rsidRPr="00255391" w:rsidRDefault="00EC6A80" w:rsidP="00E54A47">
            <w:pPr>
              <w:pStyle w:val="110"/>
            </w:pPr>
            <w:r w:rsidRPr="00255391">
              <w:rPr>
                <w:spacing w:val="-5"/>
                <w:u w:color="000000"/>
              </w:rPr>
              <w:t>Направляемое новое извещение о возврате</w:t>
            </w:r>
          </w:p>
        </w:tc>
        <w:tc>
          <w:tcPr>
            <w:tcW w:w="1646" w:type="dxa"/>
          </w:tcPr>
          <w:p w14:paraId="10F36636" w14:textId="61442C02" w:rsidR="00E54A47" w:rsidRPr="00255391" w:rsidRDefault="00E54A47" w:rsidP="00E54A47">
            <w:pPr>
              <w:pStyle w:val="110"/>
            </w:pPr>
            <w:r w:rsidRPr="00255391">
              <w:rPr>
                <w:spacing w:val="-5"/>
                <w:u w:color="000000"/>
              </w:rPr>
              <w:t>1…100, обязательно</w:t>
            </w:r>
          </w:p>
        </w:tc>
        <w:tc>
          <w:tcPr>
            <w:tcW w:w="1843" w:type="dxa"/>
          </w:tcPr>
          <w:p w14:paraId="64A4E348" w14:textId="47739922" w:rsidR="00E54A47" w:rsidRPr="00255391" w:rsidRDefault="00E54A47" w:rsidP="00E54A47">
            <w:pPr>
              <w:pStyle w:val="110"/>
            </w:pPr>
            <w:r w:rsidRPr="00255391">
              <w:rPr>
                <w:spacing w:val="-5"/>
                <w:u w:color="000000"/>
                <w:lang w:val="en-US"/>
              </w:rPr>
              <w:t>ImportedRefundType</w:t>
            </w:r>
            <w:r w:rsidRPr="00255391">
              <w:rPr>
                <w:spacing w:val="-5"/>
                <w:u w:color="000000"/>
              </w:rPr>
              <w:t xml:space="preserve"> (см.</w:t>
            </w:r>
            <w:r w:rsidRPr="00255391">
              <w:rPr>
                <w:spacing w:val="-5"/>
                <w:u w:color="000000"/>
                <w:lang w:val="en-US"/>
              </w:rPr>
              <w:t xml:space="preserve"> п.</w:t>
            </w:r>
            <w:r w:rsidRPr="00255391">
              <w:rPr>
                <w:spacing w:val="-5"/>
                <w:u w:color="000000"/>
              </w:rPr>
              <w:t> </w:t>
            </w:r>
            <w:r w:rsidRPr="00255391">
              <w:rPr>
                <w:spacing w:val="-5"/>
                <w:u w:color="000000"/>
                <w:lang w:val="en-US"/>
              </w:rPr>
              <w:fldChar w:fldCharType="begin"/>
            </w:r>
            <w:r w:rsidRPr="00255391">
              <w:rPr>
                <w:spacing w:val="-5"/>
                <w:u w:color="000000"/>
              </w:rPr>
              <w:instrText xml:space="preserve"> REF _Ref497221377 \n \h </w:instrText>
            </w:r>
            <w:r w:rsidRPr="00255391">
              <w:rPr>
                <w:spacing w:val="-5"/>
                <w:u w:color="000000"/>
                <w:lang w:val="en-US"/>
              </w:rPr>
              <w:instrText xml:space="preserve"> \* MERGEFORMAT </w:instrText>
            </w:r>
            <w:r w:rsidRPr="00255391">
              <w:rPr>
                <w:spacing w:val="-5"/>
                <w:u w:color="000000"/>
                <w:lang w:val="en-US"/>
              </w:rPr>
            </w:r>
            <w:r w:rsidRPr="00255391">
              <w:rPr>
                <w:spacing w:val="-5"/>
                <w:u w:color="000000"/>
                <w:lang w:val="en-US"/>
              </w:rPr>
              <w:fldChar w:fldCharType="separate"/>
            </w:r>
            <w:r w:rsidR="00836A48">
              <w:rPr>
                <w:spacing w:val="-5"/>
                <w:u w:color="000000"/>
              </w:rPr>
              <w:t>4</w:t>
            </w:r>
            <w:r w:rsidRPr="00255391">
              <w:rPr>
                <w:spacing w:val="-5"/>
                <w:u w:color="000000"/>
                <w:lang w:val="en-US"/>
              </w:rPr>
              <w:fldChar w:fldCharType="end"/>
            </w:r>
            <w:r w:rsidRPr="00255391">
              <w:rPr>
                <w:spacing w:val="-5"/>
                <w:u w:color="000000"/>
              </w:rPr>
              <w:t xml:space="preserve"> раздела </w:t>
            </w:r>
            <w:r w:rsidRPr="00255391">
              <w:rPr>
                <w:spacing w:val="-5"/>
                <w:u w:color="000000"/>
                <w:lang w:val="en-US"/>
              </w:rPr>
              <w:fldChar w:fldCharType="begin"/>
            </w:r>
            <w:r w:rsidRPr="00255391">
              <w:rPr>
                <w:spacing w:val="-5"/>
                <w:u w:color="000000"/>
                <w:lang w:val="en-US"/>
              </w:rPr>
              <w:instrText xml:space="preserve"> REF _Ref525600464 \n \h  \* MERGEFORMAT </w:instrText>
            </w:r>
            <w:r w:rsidRPr="00255391">
              <w:rPr>
                <w:spacing w:val="-5"/>
                <w:u w:color="000000"/>
                <w:lang w:val="en-US"/>
              </w:rPr>
            </w:r>
            <w:r w:rsidRPr="00255391">
              <w:rPr>
                <w:spacing w:val="-5"/>
                <w:u w:color="000000"/>
                <w:lang w:val="en-US"/>
              </w:rPr>
              <w:fldChar w:fldCharType="separate"/>
            </w:r>
            <w:r w:rsidR="00836A48">
              <w:rPr>
                <w:spacing w:val="-5"/>
                <w:u w:color="000000"/>
                <w:lang w:val="en-US"/>
              </w:rPr>
              <w:t>3.17.1</w:t>
            </w:r>
            <w:r w:rsidRPr="00255391">
              <w:rPr>
                <w:spacing w:val="-5"/>
                <w:u w:color="000000"/>
                <w:lang w:val="en-US"/>
              </w:rPr>
              <w:fldChar w:fldCharType="end"/>
            </w:r>
            <w:r w:rsidRPr="00255391">
              <w:rPr>
                <w:spacing w:val="-5"/>
                <w:u w:color="000000"/>
                <w:lang w:val="en-US"/>
              </w:rPr>
              <w:t>)</w:t>
            </w:r>
          </w:p>
        </w:tc>
        <w:tc>
          <w:tcPr>
            <w:tcW w:w="2550" w:type="dxa"/>
          </w:tcPr>
          <w:p w14:paraId="24B02DCE" w14:textId="61C1AC43" w:rsidR="00E54A47" w:rsidRPr="00255391" w:rsidRDefault="00EC6A80" w:rsidP="00E54A47">
            <w:pPr>
              <w:pStyle w:val="110"/>
            </w:pPr>
            <w:r w:rsidRPr="00255391">
              <w:t>Наличие данного контейнера исключает наличие контейнера ImportedChange</w:t>
            </w:r>
          </w:p>
        </w:tc>
      </w:tr>
      <w:tr w:rsidR="007659A6" w:rsidRPr="00255391" w14:paraId="65D45BA6" w14:textId="77777777" w:rsidTr="00C314B9">
        <w:tc>
          <w:tcPr>
            <w:tcW w:w="993" w:type="dxa"/>
          </w:tcPr>
          <w:p w14:paraId="046BFB37" w14:textId="77777777" w:rsidR="007659A6" w:rsidRPr="00255391" w:rsidRDefault="007659A6" w:rsidP="00B16187">
            <w:pPr>
              <w:pStyle w:val="a"/>
              <w:numPr>
                <w:ilvl w:val="2"/>
                <w:numId w:val="34"/>
              </w:numPr>
            </w:pPr>
          </w:p>
        </w:tc>
        <w:tc>
          <w:tcPr>
            <w:tcW w:w="1282" w:type="dxa"/>
          </w:tcPr>
          <w:p w14:paraId="3D91269A" w14:textId="42634B6B" w:rsidR="007659A6" w:rsidRPr="00255391" w:rsidRDefault="007659A6" w:rsidP="007659A6">
            <w:pPr>
              <w:pStyle w:val="110"/>
              <w:rPr>
                <w:spacing w:val="-5"/>
                <w:u w:color="000000"/>
                <w:lang w:val="en-US"/>
              </w:rPr>
            </w:pPr>
            <w:r w:rsidRPr="00255391">
              <w:t>ImportedChange</w:t>
            </w:r>
          </w:p>
        </w:tc>
        <w:tc>
          <w:tcPr>
            <w:tcW w:w="1892" w:type="dxa"/>
          </w:tcPr>
          <w:p w14:paraId="0482AF93" w14:textId="7651187E" w:rsidR="007659A6" w:rsidRPr="00255391" w:rsidRDefault="007659A6" w:rsidP="007659A6">
            <w:pPr>
              <w:pStyle w:val="110"/>
              <w:rPr>
                <w:spacing w:val="-5"/>
                <w:u w:color="000000"/>
              </w:rPr>
            </w:pPr>
            <w:r w:rsidRPr="00255391">
              <w:t>Направляемые изменения в извещение о возврате</w:t>
            </w:r>
          </w:p>
        </w:tc>
        <w:tc>
          <w:tcPr>
            <w:tcW w:w="1646" w:type="dxa"/>
          </w:tcPr>
          <w:p w14:paraId="249654C6" w14:textId="202584B3" w:rsidR="007659A6" w:rsidRPr="00255391" w:rsidRDefault="007659A6" w:rsidP="007659A6">
            <w:pPr>
              <w:pStyle w:val="110"/>
              <w:rPr>
                <w:spacing w:val="-5"/>
                <w:u w:color="000000"/>
              </w:rPr>
            </w:pPr>
            <w:r w:rsidRPr="00255391">
              <w:t>1…100, обязательно</w:t>
            </w:r>
          </w:p>
        </w:tc>
        <w:tc>
          <w:tcPr>
            <w:tcW w:w="1843" w:type="dxa"/>
          </w:tcPr>
          <w:p w14:paraId="1C10C05A" w14:textId="77777777" w:rsidR="007659A6" w:rsidRPr="00255391" w:rsidRDefault="007659A6" w:rsidP="007659A6">
            <w:pPr>
              <w:pStyle w:val="110"/>
              <w:rPr>
                <w:spacing w:val="-5"/>
                <w:u w:color="000000"/>
              </w:rPr>
            </w:pPr>
            <w:r w:rsidRPr="00255391">
              <w:rPr>
                <w:spacing w:val="-5"/>
                <w:u w:color="000000"/>
              </w:rPr>
              <w:t>Контейнер</w:t>
            </w:r>
          </w:p>
          <w:p w14:paraId="49B00573" w14:textId="77777777" w:rsidR="007659A6" w:rsidRPr="00255391" w:rsidRDefault="007659A6" w:rsidP="007659A6">
            <w:pPr>
              <w:pStyle w:val="110"/>
              <w:rPr>
                <w:spacing w:val="-5"/>
                <w:u w:color="000000"/>
              </w:rPr>
            </w:pPr>
            <w:r w:rsidRPr="00255391">
              <w:rPr>
                <w:spacing w:val="-5"/>
                <w:u w:color="000000"/>
              </w:rPr>
              <w:t>/</w:t>
            </w:r>
          </w:p>
          <w:p w14:paraId="363EF683" w14:textId="3F6A6D21" w:rsidR="007659A6" w:rsidRPr="00255391" w:rsidRDefault="007659A6" w:rsidP="007659A6">
            <w:pPr>
              <w:pStyle w:val="110"/>
              <w:rPr>
                <w:spacing w:val="-5"/>
                <w:u w:color="000000"/>
              </w:rPr>
            </w:pPr>
            <w:r w:rsidRPr="00255391">
              <w:rPr>
                <w:spacing w:val="-5"/>
                <w:u w:color="000000"/>
              </w:rPr>
              <w:t xml:space="preserve">Основан на типе </w:t>
            </w:r>
            <w:r w:rsidRPr="00255391">
              <w:rPr>
                <w:spacing w:val="-5"/>
                <w:u w:color="000000"/>
                <w:lang w:val="en-US"/>
              </w:rPr>
              <w:t>ImportedChangeType</w:t>
            </w:r>
            <w:r w:rsidRPr="00255391">
              <w:rPr>
                <w:spacing w:val="-5"/>
                <w:u w:color="000000"/>
              </w:rPr>
              <w:t xml:space="preserve"> (см. описание в таблице –</w:t>
            </w:r>
            <w:r w:rsidR="00F9689D" w:rsidRPr="00255391">
              <w:fldChar w:fldCharType="begin"/>
            </w:r>
            <w:r w:rsidR="00F9689D" w:rsidRPr="00255391">
              <w:instrText xml:space="preserve"> REF _Ref285494 \h </w:instrText>
            </w:r>
            <w:r w:rsidR="00D91E4A" w:rsidRPr="00255391">
              <w:instrText xml:space="preserve"> \* MERGEFORMAT </w:instrText>
            </w:r>
            <w:r w:rsidR="00F9689D" w:rsidRPr="00255391">
              <w:fldChar w:fldCharType="separate"/>
            </w:r>
            <w:r w:rsidR="00836A48" w:rsidRPr="00255391">
              <w:t xml:space="preserve">Таблица </w:t>
            </w:r>
            <w:r w:rsidR="00836A48">
              <w:rPr>
                <w:noProof/>
              </w:rPr>
              <w:t>25</w:t>
            </w:r>
            <w:r w:rsidR="00F9689D" w:rsidRPr="00255391">
              <w:fldChar w:fldCharType="end"/>
            </w:r>
            <w:r w:rsidRPr="00255391">
              <w:rPr>
                <w:spacing w:val="-5"/>
                <w:u w:color="000000"/>
              </w:rPr>
              <w:t>)</w:t>
            </w:r>
          </w:p>
        </w:tc>
        <w:tc>
          <w:tcPr>
            <w:tcW w:w="2550" w:type="dxa"/>
          </w:tcPr>
          <w:p w14:paraId="2883DD7A" w14:textId="498DF1A6" w:rsidR="007659A6" w:rsidRPr="00255391" w:rsidRDefault="007659A6" w:rsidP="007659A6">
            <w:pPr>
              <w:pStyle w:val="110"/>
            </w:pPr>
            <w:r w:rsidRPr="00255391">
              <w:t>Наличие данного контейнера исключает наличие контейнера ImportedRefund</w:t>
            </w:r>
          </w:p>
        </w:tc>
      </w:tr>
      <w:tr w:rsidR="007659A6" w:rsidRPr="00255391" w14:paraId="6DE4C57C" w14:textId="77777777" w:rsidTr="00C314B9">
        <w:tc>
          <w:tcPr>
            <w:tcW w:w="993" w:type="dxa"/>
          </w:tcPr>
          <w:p w14:paraId="446925BE" w14:textId="77777777" w:rsidR="007659A6" w:rsidRPr="00255391" w:rsidRDefault="007659A6" w:rsidP="00B16187">
            <w:pPr>
              <w:pStyle w:val="a"/>
              <w:numPr>
                <w:ilvl w:val="3"/>
                <w:numId w:val="34"/>
              </w:numPr>
            </w:pPr>
          </w:p>
        </w:tc>
        <w:tc>
          <w:tcPr>
            <w:tcW w:w="1282" w:type="dxa"/>
          </w:tcPr>
          <w:p w14:paraId="10D9D3FA" w14:textId="2CF70F9F" w:rsidR="007659A6" w:rsidRPr="00255391" w:rsidRDefault="007659A6" w:rsidP="007659A6">
            <w:pPr>
              <w:pStyle w:val="110"/>
              <w:rPr>
                <w:spacing w:val="-5"/>
                <w:u w:color="000000"/>
              </w:rPr>
            </w:pPr>
            <w:r w:rsidRPr="00255391">
              <w:t>originatorId (атрибут)</w:t>
            </w:r>
          </w:p>
        </w:tc>
        <w:tc>
          <w:tcPr>
            <w:tcW w:w="1892" w:type="dxa"/>
          </w:tcPr>
          <w:p w14:paraId="0FA5CB28" w14:textId="1D1F1284" w:rsidR="007659A6" w:rsidRPr="00255391" w:rsidRDefault="007659A6" w:rsidP="007659A6">
            <w:pPr>
              <w:pStyle w:val="110"/>
              <w:rPr>
                <w:spacing w:val="-5"/>
                <w:u w:color="000000"/>
              </w:rPr>
            </w:pPr>
            <w:r w:rsidRPr="00255391">
              <w:t>УРН участника косвенного взаимодействия, сформировавшего сущность</w:t>
            </w:r>
          </w:p>
        </w:tc>
        <w:tc>
          <w:tcPr>
            <w:tcW w:w="1646" w:type="dxa"/>
          </w:tcPr>
          <w:p w14:paraId="666F6CE2" w14:textId="4C161DEE" w:rsidR="007659A6" w:rsidRPr="00255391" w:rsidRDefault="007659A6" w:rsidP="007659A6">
            <w:pPr>
              <w:pStyle w:val="110"/>
              <w:rPr>
                <w:spacing w:val="-5"/>
                <w:u w:color="000000"/>
              </w:rPr>
            </w:pPr>
            <w:r w:rsidRPr="00255391">
              <w:t>0...1, необязательно</w:t>
            </w:r>
          </w:p>
        </w:tc>
        <w:tc>
          <w:tcPr>
            <w:tcW w:w="1843" w:type="dxa"/>
          </w:tcPr>
          <w:p w14:paraId="5BB11283" w14:textId="30179F64" w:rsidR="007659A6" w:rsidRPr="00255391" w:rsidRDefault="007659A6" w:rsidP="007659A6">
            <w:pPr>
              <w:pStyle w:val="110"/>
              <w:rPr>
                <w:spacing w:val="-5"/>
                <w:u w:color="000000"/>
              </w:rPr>
            </w:pPr>
            <w:r w:rsidRPr="00255391">
              <w:rPr>
                <w:spacing w:val="-5"/>
                <w:u w:color="000000"/>
              </w:rPr>
              <w:t xml:space="preserve">URNType </w:t>
            </w:r>
            <w:r w:rsidR="00C314B9" w:rsidRPr="00255391">
              <w:t xml:space="preserve">(см. описание в пункте </w:t>
            </w:r>
            <w:r w:rsidR="00C314B9" w:rsidRPr="00255391">
              <w:fldChar w:fldCharType="begin"/>
            </w:r>
            <w:r w:rsidR="00C314B9" w:rsidRPr="00255391">
              <w:instrText xml:space="preserve"> REF _Ref525599123 \n \h  \* MERGEFORMAT </w:instrText>
            </w:r>
            <w:r w:rsidR="00C314B9" w:rsidRPr="00255391">
              <w:fldChar w:fldCharType="separate"/>
            </w:r>
            <w:r w:rsidR="00836A48">
              <w:t>16</w:t>
            </w:r>
            <w:r w:rsidR="00C314B9" w:rsidRPr="00255391">
              <w:fldChar w:fldCharType="end"/>
            </w:r>
            <w:r w:rsidR="00C314B9" w:rsidRPr="00255391">
              <w:t xml:space="preserve"> раздела </w:t>
            </w:r>
            <w:r w:rsidR="00C314B9" w:rsidRPr="00255391">
              <w:fldChar w:fldCharType="begin"/>
            </w:r>
            <w:r w:rsidR="00C314B9" w:rsidRPr="00255391">
              <w:instrText xml:space="preserve"> REF _Ref525597097 \n \h  \* MERGEFORMAT </w:instrText>
            </w:r>
            <w:r w:rsidR="00C314B9" w:rsidRPr="00255391">
              <w:fldChar w:fldCharType="separate"/>
            </w:r>
            <w:r w:rsidR="00836A48">
              <w:t>3.17.2</w:t>
            </w:r>
            <w:r w:rsidR="00C314B9" w:rsidRPr="00255391">
              <w:fldChar w:fldCharType="end"/>
            </w:r>
            <w:r w:rsidR="00C314B9" w:rsidRPr="00255391">
              <w:t>)</w:t>
            </w:r>
          </w:p>
        </w:tc>
        <w:tc>
          <w:tcPr>
            <w:tcW w:w="2550" w:type="dxa"/>
          </w:tcPr>
          <w:p w14:paraId="33200175" w14:textId="77777777" w:rsidR="007659A6" w:rsidRPr="00255391" w:rsidRDefault="007659A6" w:rsidP="007659A6">
            <w:pPr>
              <w:pStyle w:val="110"/>
            </w:pPr>
          </w:p>
        </w:tc>
      </w:tr>
      <w:tr w:rsidR="007659A6" w:rsidRPr="00255391" w14:paraId="594F6EB8" w14:textId="77777777" w:rsidTr="00C314B9">
        <w:tc>
          <w:tcPr>
            <w:tcW w:w="993" w:type="dxa"/>
          </w:tcPr>
          <w:p w14:paraId="0CAEC54F" w14:textId="77777777" w:rsidR="007659A6" w:rsidRPr="00255391" w:rsidRDefault="007659A6" w:rsidP="00B16187">
            <w:pPr>
              <w:pStyle w:val="a"/>
              <w:numPr>
                <w:ilvl w:val="3"/>
                <w:numId w:val="34"/>
              </w:numPr>
            </w:pPr>
          </w:p>
        </w:tc>
        <w:tc>
          <w:tcPr>
            <w:tcW w:w="1282" w:type="dxa"/>
          </w:tcPr>
          <w:p w14:paraId="27D430C2" w14:textId="72422BA3" w:rsidR="007659A6" w:rsidRPr="00255391" w:rsidRDefault="007659A6" w:rsidP="007659A6">
            <w:pPr>
              <w:pStyle w:val="110"/>
              <w:rPr>
                <w:spacing w:val="-5"/>
                <w:u w:color="000000"/>
              </w:rPr>
            </w:pPr>
            <w:r w:rsidRPr="00255391">
              <w:t xml:space="preserve">id (атрибут) </w:t>
            </w:r>
          </w:p>
        </w:tc>
        <w:tc>
          <w:tcPr>
            <w:tcW w:w="1892" w:type="dxa"/>
          </w:tcPr>
          <w:p w14:paraId="125F39C7" w14:textId="6F90FC9B" w:rsidR="007659A6" w:rsidRPr="00255391" w:rsidRDefault="007659A6" w:rsidP="007659A6">
            <w:pPr>
              <w:pStyle w:val="110"/>
              <w:rPr>
                <w:spacing w:val="-5"/>
                <w:u w:color="000000"/>
              </w:rPr>
            </w:pPr>
            <w:r w:rsidRPr="00255391">
              <w:t>Идентификатор изменяемого извещения в пакете</w:t>
            </w:r>
          </w:p>
        </w:tc>
        <w:tc>
          <w:tcPr>
            <w:tcW w:w="1646" w:type="dxa"/>
          </w:tcPr>
          <w:p w14:paraId="6A383CB7" w14:textId="2837B1D5" w:rsidR="007659A6" w:rsidRPr="00255391" w:rsidRDefault="007659A6" w:rsidP="007659A6">
            <w:pPr>
              <w:pStyle w:val="110"/>
              <w:rPr>
                <w:spacing w:val="-5"/>
                <w:u w:color="000000"/>
              </w:rPr>
            </w:pPr>
            <w:r w:rsidRPr="00255391">
              <w:t>1, обязательно</w:t>
            </w:r>
          </w:p>
        </w:tc>
        <w:tc>
          <w:tcPr>
            <w:tcW w:w="1843" w:type="dxa"/>
          </w:tcPr>
          <w:p w14:paraId="0A7E25E1" w14:textId="7BAE0507" w:rsidR="007659A6" w:rsidRPr="00255391" w:rsidRDefault="007659A6" w:rsidP="007659A6">
            <w:pPr>
              <w:pStyle w:val="110"/>
              <w:rPr>
                <w:spacing w:val="-5"/>
                <w:u w:color="000000"/>
              </w:rPr>
            </w:pPr>
            <w:r w:rsidRPr="00255391">
              <w:t>Строка не более 50 символов в формате в формате ID</w:t>
            </w:r>
          </w:p>
        </w:tc>
        <w:tc>
          <w:tcPr>
            <w:tcW w:w="2550" w:type="dxa"/>
          </w:tcPr>
          <w:p w14:paraId="247FE3B5" w14:textId="77777777" w:rsidR="007659A6" w:rsidRPr="00255391" w:rsidRDefault="007659A6" w:rsidP="007659A6">
            <w:pPr>
              <w:pStyle w:val="110"/>
            </w:pPr>
          </w:p>
        </w:tc>
      </w:tr>
      <w:tr w:rsidR="007659A6" w:rsidRPr="00255391" w14:paraId="3FC68663" w14:textId="77777777" w:rsidTr="00C314B9">
        <w:tc>
          <w:tcPr>
            <w:tcW w:w="993" w:type="dxa"/>
          </w:tcPr>
          <w:p w14:paraId="6F1396E0" w14:textId="77777777" w:rsidR="007659A6" w:rsidRPr="00255391" w:rsidRDefault="007659A6" w:rsidP="00B16187">
            <w:pPr>
              <w:pStyle w:val="a"/>
              <w:numPr>
                <w:ilvl w:val="3"/>
                <w:numId w:val="34"/>
              </w:numPr>
            </w:pPr>
          </w:p>
        </w:tc>
        <w:tc>
          <w:tcPr>
            <w:tcW w:w="1282" w:type="dxa"/>
          </w:tcPr>
          <w:p w14:paraId="5D8FF5F3" w14:textId="3EC51E3C" w:rsidR="007659A6" w:rsidRPr="00255391" w:rsidRDefault="007659A6" w:rsidP="007659A6">
            <w:pPr>
              <w:pStyle w:val="110"/>
              <w:rPr>
                <w:spacing w:val="-5"/>
                <w:u w:color="000000"/>
              </w:rPr>
            </w:pPr>
            <w:r w:rsidRPr="00255391">
              <w:t>paymentId (атрибут)</w:t>
            </w:r>
          </w:p>
        </w:tc>
        <w:tc>
          <w:tcPr>
            <w:tcW w:w="1892" w:type="dxa"/>
          </w:tcPr>
          <w:p w14:paraId="76DB5EBD" w14:textId="2B25C2BC" w:rsidR="007659A6" w:rsidRPr="00255391" w:rsidRDefault="007659A6" w:rsidP="007659A6">
            <w:pPr>
              <w:pStyle w:val="110"/>
              <w:rPr>
                <w:spacing w:val="-5"/>
                <w:u w:color="000000"/>
              </w:rPr>
            </w:pPr>
            <w:r w:rsidRPr="00255391">
              <w:t>УИП, присвоенный участником, принявшим платеж</w:t>
            </w:r>
          </w:p>
        </w:tc>
        <w:tc>
          <w:tcPr>
            <w:tcW w:w="1646" w:type="dxa"/>
          </w:tcPr>
          <w:p w14:paraId="58CE7557" w14:textId="62AC5F17" w:rsidR="007659A6" w:rsidRPr="00255391" w:rsidRDefault="007659A6" w:rsidP="007659A6">
            <w:pPr>
              <w:pStyle w:val="110"/>
              <w:rPr>
                <w:spacing w:val="-5"/>
                <w:u w:color="000000"/>
              </w:rPr>
            </w:pPr>
            <w:r w:rsidRPr="00255391">
              <w:t>1, обязательно</w:t>
            </w:r>
          </w:p>
        </w:tc>
        <w:tc>
          <w:tcPr>
            <w:tcW w:w="1843" w:type="dxa"/>
          </w:tcPr>
          <w:p w14:paraId="03786E0A" w14:textId="74FCAC2A" w:rsidR="007659A6" w:rsidRPr="00255391" w:rsidRDefault="007659A6" w:rsidP="007659A6">
            <w:pPr>
              <w:pStyle w:val="110"/>
              <w:rPr>
                <w:spacing w:val="-5"/>
                <w:u w:color="000000"/>
              </w:rPr>
            </w:pPr>
            <w:bookmarkStart w:id="403" w:name="OLE_LINK584"/>
            <w:bookmarkStart w:id="404" w:name="OLE_LINK585"/>
            <w:r w:rsidRPr="00255391">
              <w:t>PaymentIdType</w:t>
            </w:r>
            <w:bookmarkEnd w:id="403"/>
            <w:bookmarkEnd w:id="404"/>
            <w:r w:rsidRPr="00255391">
              <w:t xml:space="preserve"> </w:t>
            </w:r>
            <w:r w:rsidR="00C314B9" w:rsidRPr="00255391">
              <w:rPr>
                <w:szCs w:val="20"/>
              </w:rPr>
              <w:t xml:space="preserve">(описание см. в пункте </w:t>
            </w:r>
            <w:r w:rsidR="00C314B9" w:rsidRPr="00255391">
              <w:rPr>
                <w:szCs w:val="20"/>
              </w:rPr>
              <w:fldChar w:fldCharType="begin"/>
            </w:r>
            <w:r w:rsidR="00C314B9" w:rsidRPr="00255391">
              <w:rPr>
                <w:szCs w:val="20"/>
              </w:rPr>
              <w:instrText xml:space="preserve"> REF _Ref525598914 \n \h  \* MERGEFORMAT </w:instrText>
            </w:r>
            <w:r w:rsidR="00C314B9" w:rsidRPr="00255391">
              <w:rPr>
                <w:szCs w:val="20"/>
              </w:rPr>
            </w:r>
            <w:r w:rsidR="00C314B9" w:rsidRPr="00255391">
              <w:rPr>
                <w:szCs w:val="20"/>
              </w:rPr>
              <w:fldChar w:fldCharType="separate"/>
            </w:r>
            <w:r w:rsidR="00836A48">
              <w:rPr>
                <w:szCs w:val="20"/>
              </w:rPr>
              <w:t>14</w:t>
            </w:r>
            <w:r w:rsidR="00C314B9" w:rsidRPr="00255391">
              <w:rPr>
                <w:szCs w:val="20"/>
              </w:rPr>
              <w:fldChar w:fldCharType="end"/>
            </w:r>
            <w:r w:rsidR="00C314B9" w:rsidRPr="00255391">
              <w:rPr>
                <w:szCs w:val="20"/>
              </w:rPr>
              <w:t xml:space="preserve"> </w:t>
            </w:r>
            <w:r w:rsidR="00C314B9" w:rsidRPr="00255391">
              <w:t xml:space="preserve">раздела </w:t>
            </w:r>
            <w:r w:rsidR="00C314B9" w:rsidRPr="00255391">
              <w:fldChar w:fldCharType="begin"/>
            </w:r>
            <w:r w:rsidR="00C314B9" w:rsidRPr="00255391">
              <w:instrText xml:space="preserve"> REF _Ref525597097 \n \h  \* MERGEFORMAT </w:instrText>
            </w:r>
            <w:r w:rsidR="00C314B9" w:rsidRPr="00255391">
              <w:fldChar w:fldCharType="separate"/>
            </w:r>
            <w:r w:rsidR="00836A48">
              <w:t>3.17.2</w:t>
            </w:r>
            <w:r w:rsidR="00C314B9" w:rsidRPr="00255391">
              <w:fldChar w:fldCharType="end"/>
            </w:r>
            <w:r w:rsidR="00C314B9" w:rsidRPr="00255391">
              <w:rPr>
                <w:szCs w:val="20"/>
              </w:rPr>
              <w:t>)</w:t>
            </w:r>
          </w:p>
        </w:tc>
        <w:tc>
          <w:tcPr>
            <w:tcW w:w="2550" w:type="dxa"/>
          </w:tcPr>
          <w:p w14:paraId="3E222A88" w14:textId="07BE8A53" w:rsidR="007659A6" w:rsidRPr="00255391" w:rsidRDefault="007659A6" w:rsidP="007659A6">
            <w:pPr>
              <w:pStyle w:val="110"/>
            </w:pPr>
            <w:bookmarkStart w:id="405" w:name="OLE_LINK592"/>
            <w:bookmarkStart w:id="406" w:name="OLE_LINK594"/>
            <w:r w:rsidRPr="00255391">
              <w:t>Алгоритм формирования УИП</w:t>
            </w:r>
            <w:bookmarkEnd w:id="405"/>
            <w:bookmarkEnd w:id="406"/>
            <w:r w:rsidRPr="00255391">
              <w:t xml:space="preserve"> описан в разделе </w:t>
            </w:r>
            <w:r w:rsidR="00C314B9" w:rsidRPr="00255391">
              <w:fldChar w:fldCharType="begin"/>
            </w:r>
            <w:r w:rsidR="00C314B9" w:rsidRPr="00255391">
              <w:instrText xml:space="preserve"> REF _Ref525598956 \r \h </w:instrText>
            </w:r>
            <w:r w:rsidR="00D91E4A" w:rsidRPr="00255391">
              <w:instrText xml:space="preserve"> \* MERGEFORMAT </w:instrText>
            </w:r>
            <w:r w:rsidR="00C314B9" w:rsidRPr="00255391">
              <w:fldChar w:fldCharType="separate"/>
            </w:r>
            <w:r w:rsidR="00836A48">
              <w:t>4.3</w:t>
            </w:r>
            <w:r w:rsidR="00C314B9" w:rsidRPr="00255391">
              <w:fldChar w:fldCharType="end"/>
            </w:r>
          </w:p>
        </w:tc>
      </w:tr>
      <w:tr w:rsidR="007659A6" w:rsidRPr="00255391" w14:paraId="2148F9C0" w14:textId="77777777" w:rsidTr="00C314B9">
        <w:tc>
          <w:tcPr>
            <w:tcW w:w="993" w:type="dxa"/>
          </w:tcPr>
          <w:p w14:paraId="04DBE3A9" w14:textId="77777777" w:rsidR="007659A6" w:rsidRPr="00255391" w:rsidRDefault="007659A6" w:rsidP="00B16187">
            <w:pPr>
              <w:pStyle w:val="a"/>
              <w:numPr>
                <w:ilvl w:val="3"/>
                <w:numId w:val="34"/>
              </w:numPr>
            </w:pPr>
          </w:p>
        </w:tc>
        <w:tc>
          <w:tcPr>
            <w:tcW w:w="1282" w:type="dxa"/>
          </w:tcPr>
          <w:p w14:paraId="02B98465" w14:textId="3B5D17F6" w:rsidR="007659A6" w:rsidRPr="00255391" w:rsidRDefault="007659A6" w:rsidP="007659A6">
            <w:pPr>
              <w:pStyle w:val="110"/>
              <w:rPr>
                <w:spacing w:val="-5"/>
                <w:u w:color="000000"/>
              </w:rPr>
            </w:pPr>
            <w:r w:rsidRPr="00255391">
              <w:rPr>
                <w:rFonts w:hint="eastAsia"/>
              </w:rPr>
              <w:t>Change</w:t>
            </w:r>
          </w:p>
        </w:tc>
        <w:tc>
          <w:tcPr>
            <w:tcW w:w="1892" w:type="dxa"/>
          </w:tcPr>
          <w:p w14:paraId="2218BA6F" w14:textId="7D6D11FA" w:rsidR="007659A6" w:rsidRPr="00255391" w:rsidRDefault="007659A6" w:rsidP="007659A6">
            <w:pPr>
              <w:pStyle w:val="110"/>
              <w:rPr>
                <w:spacing w:val="-5"/>
                <w:u w:color="000000"/>
              </w:rPr>
            </w:pPr>
            <w:r w:rsidRPr="00255391">
              <w:rPr>
                <w:rFonts w:hint="eastAsia"/>
              </w:rPr>
              <w:t>Изменяемые поля</w:t>
            </w:r>
          </w:p>
        </w:tc>
        <w:tc>
          <w:tcPr>
            <w:tcW w:w="1646" w:type="dxa"/>
          </w:tcPr>
          <w:p w14:paraId="29B50075" w14:textId="5C57AD50" w:rsidR="007659A6" w:rsidRPr="00255391" w:rsidRDefault="007659A6" w:rsidP="007659A6">
            <w:pPr>
              <w:pStyle w:val="110"/>
              <w:rPr>
                <w:spacing w:val="-5"/>
                <w:u w:color="000000"/>
              </w:rPr>
            </w:pPr>
            <w:r w:rsidRPr="00255391">
              <w:rPr>
                <w:rFonts w:hint="eastAsia"/>
              </w:rPr>
              <w:t>0...∞, необязательно</w:t>
            </w:r>
          </w:p>
        </w:tc>
        <w:tc>
          <w:tcPr>
            <w:tcW w:w="1843" w:type="dxa"/>
          </w:tcPr>
          <w:p w14:paraId="047AF138" w14:textId="77777777" w:rsidR="007659A6" w:rsidRPr="00255391" w:rsidRDefault="007659A6" w:rsidP="007659A6">
            <w:pPr>
              <w:pStyle w:val="110"/>
              <w:rPr>
                <w:spacing w:val="-5"/>
                <w:u w:color="000000"/>
              </w:rPr>
            </w:pPr>
            <w:r w:rsidRPr="00255391">
              <w:rPr>
                <w:spacing w:val="-5"/>
                <w:u w:color="000000"/>
              </w:rPr>
              <w:t>Контейнер/</w:t>
            </w:r>
          </w:p>
          <w:p w14:paraId="1FDF419A" w14:textId="21887579" w:rsidR="007659A6" w:rsidRPr="00255391" w:rsidRDefault="007659A6" w:rsidP="007659A6">
            <w:pPr>
              <w:pStyle w:val="110"/>
              <w:rPr>
                <w:spacing w:val="-5"/>
                <w:u w:color="000000"/>
              </w:rPr>
            </w:pPr>
            <w:r w:rsidRPr="00255391">
              <w:rPr>
                <w:spacing w:val="-5"/>
                <w:u w:color="000000"/>
              </w:rPr>
              <w:t xml:space="preserve">ChangeType (см описание в таблице - </w:t>
            </w:r>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836A48" w:rsidRPr="00255391">
              <w:t xml:space="preserve">Таблица </w:t>
            </w:r>
            <w:r w:rsidR="00836A48">
              <w:rPr>
                <w:noProof/>
              </w:rPr>
              <w:t>26</w:t>
            </w:r>
            <w:r w:rsidR="00060202" w:rsidRPr="00255391">
              <w:fldChar w:fldCharType="end"/>
            </w:r>
            <w:r w:rsidRPr="00255391">
              <w:rPr>
                <w:spacing w:val="-5"/>
                <w:u w:color="000000"/>
              </w:rPr>
              <w:t>)</w:t>
            </w:r>
          </w:p>
        </w:tc>
        <w:tc>
          <w:tcPr>
            <w:tcW w:w="2550" w:type="dxa"/>
          </w:tcPr>
          <w:p w14:paraId="52E47428" w14:textId="77777777" w:rsidR="007659A6" w:rsidRPr="00255391" w:rsidRDefault="007659A6" w:rsidP="007659A6">
            <w:pPr>
              <w:pStyle w:val="110"/>
            </w:pPr>
          </w:p>
        </w:tc>
      </w:tr>
      <w:tr w:rsidR="007659A6" w:rsidRPr="00255391" w14:paraId="04B73023" w14:textId="77777777" w:rsidTr="00C314B9">
        <w:tc>
          <w:tcPr>
            <w:tcW w:w="993" w:type="dxa"/>
          </w:tcPr>
          <w:p w14:paraId="16CF38FA" w14:textId="77777777" w:rsidR="007659A6" w:rsidRPr="00255391" w:rsidRDefault="007659A6" w:rsidP="00B16187">
            <w:pPr>
              <w:pStyle w:val="a"/>
              <w:numPr>
                <w:ilvl w:val="3"/>
                <w:numId w:val="34"/>
              </w:numPr>
            </w:pPr>
          </w:p>
        </w:tc>
        <w:tc>
          <w:tcPr>
            <w:tcW w:w="1282" w:type="dxa"/>
          </w:tcPr>
          <w:p w14:paraId="26C99734" w14:textId="6E266526" w:rsidR="007659A6" w:rsidRPr="00255391" w:rsidRDefault="007659A6" w:rsidP="007659A6">
            <w:pPr>
              <w:pStyle w:val="110"/>
              <w:rPr>
                <w:spacing w:val="-5"/>
                <w:u w:color="000000"/>
              </w:rPr>
            </w:pPr>
            <w:r w:rsidRPr="00255391">
              <w:t>ChangeStatus</w:t>
            </w:r>
          </w:p>
        </w:tc>
        <w:tc>
          <w:tcPr>
            <w:tcW w:w="1892" w:type="dxa"/>
          </w:tcPr>
          <w:p w14:paraId="1EBA6B34" w14:textId="52035C90" w:rsidR="007659A6" w:rsidRPr="00255391" w:rsidRDefault="007659A6" w:rsidP="007659A6">
            <w:pPr>
              <w:pStyle w:val="110"/>
              <w:rPr>
                <w:spacing w:val="-5"/>
                <w:u w:color="000000"/>
              </w:rPr>
            </w:pPr>
            <w:r w:rsidRPr="00255391">
              <w:t>Сведения о статусе и основаниях изменения.</w:t>
            </w:r>
          </w:p>
        </w:tc>
        <w:tc>
          <w:tcPr>
            <w:tcW w:w="1646" w:type="dxa"/>
          </w:tcPr>
          <w:p w14:paraId="70AF5E0A" w14:textId="6602E098" w:rsidR="007659A6" w:rsidRPr="00255391" w:rsidRDefault="007659A6" w:rsidP="007659A6">
            <w:pPr>
              <w:pStyle w:val="110"/>
              <w:rPr>
                <w:spacing w:val="-5"/>
                <w:u w:color="000000"/>
              </w:rPr>
            </w:pPr>
            <w:r w:rsidRPr="00255391">
              <w:t>1, обязательно</w:t>
            </w:r>
          </w:p>
        </w:tc>
        <w:tc>
          <w:tcPr>
            <w:tcW w:w="1843" w:type="dxa"/>
          </w:tcPr>
          <w:p w14:paraId="34693E85" w14:textId="77777777" w:rsidR="007659A6" w:rsidRPr="00255391" w:rsidRDefault="007659A6" w:rsidP="007659A6">
            <w:pPr>
              <w:pStyle w:val="110"/>
              <w:rPr>
                <w:spacing w:val="-5"/>
                <w:u w:color="000000"/>
              </w:rPr>
            </w:pPr>
            <w:r w:rsidRPr="00255391">
              <w:rPr>
                <w:spacing w:val="-5"/>
                <w:u w:color="000000"/>
              </w:rPr>
              <w:t>Контейнер/</w:t>
            </w:r>
          </w:p>
          <w:p w14:paraId="12B78FA9" w14:textId="3A51972B" w:rsidR="007659A6" w:rsidRPr="00255391" w:rsidRDefault="007659A6" w:rsidP="007659A6">
            <w:pPr>
              <w:pStyle w:val="110"/>
              <w:rPr>
                <w:spacing w:val="-5"/>
                <w:u w:color="000000"/>
              </w:rPr>
            </w:pPr>
            <w:r w:rsidRPr="00255391">
              <w:rPr>
                <w:spacing w:val="-5"/>
                <w:u w:color="000000"/>
              </w:rPr>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836A48" w:rsidRPr="00255391">
              <w:t xml:space="preserve">Таблица </w:t>
            </w:r>
            <w:r w:rsidR="00836A48">
              <w:rPr>
                <w:noProof/>
              </w:rPr>
              <w:t>27</w:t>
            </w:r>
            <w:r w:rsidR="0017258A" w:rsidRPr="00255391">
              <w:fldChar w:fldCharType="end"/>
            </w:r>
            <w:r w:rsidRPr="00255391">
              <w:rPr>
                <w:spacing w:val="-5"/>
                <w:u w:color="000000"/>
              </w:rPr>
              <w:t>)</w:t>
            </w:r>
          </w:p>
        </w:tc>
        <w:tc>
          <w:tcPr>
            <w:tcW w:w="2550" w:type="dxa"/>
          </w:tcPr>
          <w:p w14:paraId="270EFAC5" w14:textId="77777777" w:rsidR="007659A6" w:rsidRPr="00255391" w:rsidRDefault="007659A6" w:rsidP="007659A6">
            <w:pPr>
              <w:pStyle w:val="110"/>
            </w:pPr>
          </w:p>
        </w:tc>
      </w:tr>
      <w:tr w:rsidR="007659A6" w:rsidRPr="00255391" w14:paraId="29B88E00" w14:textId="77777777" w:rsidTr="00C314B9">
        <w:tc>
          <w:tcPr>
            <w:tcW w:w="993" w:type="dxa"/>
          </w:tcPr>
          <w:p w14:paraId="47FEF9EB" w14:textId="77777777" w:rsidR="007659A6" w:rsidRPr="00255391" w:rsidRDefault="007659A6" w:rsidP="00B16187">
            <w:pPr>
              <w:pStyle w:val="a"/>
              <w:numPr>
                <w:ilvl w:val="4"/>
                <w:numId w:val="34"/>
              </w:numPr>
            </w:pPr>
          </w:p>
        </w:tc>
        <w:tc>
          <w:tcPr>
            <w:tcW w:w="1282" w:type="dxa"/>
          </w:tcPr>
          <w:p w14:paraId="1BC69306" w14:textId="59EAFE61" w:rsidR="007659A6" w:rsidRPr="00255391" w:rsidRDefault="007659A6" w:rsidP="007659A6">
            <w:pPr>
              <w:pStyle w:val="110"/>
              <w:rPr>
                <w:spacing w:val="-5"/>
                <w:u w:color="000000"/>
              </w:rPr>
            </w:pPr>
            <w:r w:rsidRPr="00255391">
              <w:t>Meaning</w:t>
            </w:r>
          </w:p>
        </w:tc>
        <w:tc>
          <w:tcPr>
            <w:tcW w:w="1892" w:type="dxa"/>
          </w:tcPr>
          <w:p w14:paraId="2C03212D" w14:textId="272DB033" w:rsidR="007659A6" w:rsidRPr="00255391" w:rsidRDefault="007659A6" w:rsidP="007659A6">
            <w:pPr>
              <w:pStyle w:val="110"/>
              <w:rPr>
                <w:spacing w:val="-5"/>
                <w:u w:color="000000"/>
              </w:rPr>
            </w:pPr>
            <w:r w:rsidRPr="00255391">
              <w:t xml:space="preserve">Статус, отражающий изменение данных </w:t>
            </w:r>
          </w:p>
        </w:tc>
        <w:tc>
          <w:tcPr>
            <w:tcW w:w="1646" w:type="dxa"/>
          </w:tcPr>
          <w:p w14:paraId="0F1C8694" w14:textId="1ECD49A7" w:rsidR="007659A6" w:rsidRPr="00255391" w:rsidRDefault="007659A6" w:rsidP="007659A6">
            <w:pPr>
              <w:pStyle w:val="110"/>
              <w:rPr>
                <w:spacing w:val="-5"/>
                <w:u w:color="000000"/>
              </w:rPr>
            </w:pPr>
            <w:r w:rsidRPr="00255391">
              <w:t>1, обязательно</w:t>
            </w:r>
          </w:p>
        </w:tc>
        <w:tc>
          <w:tcPr>
            <w:tcW w:w="1843" w:type="dxa"/>
          </w:tcPr>
          <w:p w14:paraId="2DDDF777" w14:textId="77777777" w:rsidR="007659A6" w:rsidRPr="00255391" w:rsidRDefault="007659A6" w:rsidP="007659A6">
            <w:pPr>
              <w:pStyle w:val="110"/>
              <w:rPr>
                <w:spacing w:val="-5"/>
                <w:u w:color="000000"/>
              </w:rPr>
            </w:pPr>
            <w:r w:rsidRPr="00255391">
              <w:rPr>
                <w:spacing w:val="-5"/>
                <w:u w:color="000000"/>
              </w:rPr>
              <w:t xml:space="preserve">Строка длиной 1 символ </w:t>
            </w:r>
          </w:p>
          <w:p w14:paraId="376B4DD3" w14:textId="77777777" w:rsidR="007659A6" w:rsidRPr="00255391" w:rsidRDefault="007659A6" w:rsidP="007659A6">
            <w:pPr>
              <w:pStyle w:val="110"/>
              <w:rPr>
                <w:spacing w:val="-5"/>
                <w:u w:color="000000"/>
              </w:rPr>
            </w:pPr>
            <w:r w:rsidRPr="00255391">
              <w:rPr>
                <w:spacing w:val="-5"/>
                <w:u w:color="000000"/>
              </w:rPr>
              <w:t xml:space="preserve">/ </w:t>
            </w:r>
          </w:p>
          <w:p w14:paraId="54639D54" w14:textId="433B1145" w:rsidR="007659A6" w:rsidRPr="00255391" w:rsidRDefault="007659A6" w:rsidP="007659A6">
            <w:pPr>
              <w:pStyle w:val="110"/>
              <w:rPr>
                <w:spacing w:val="-5"/>
                <w:u w:color="000000"/>
              </w:rPr>
            </w:pPr>
            <w:r w:rsidRPr="00255391">
              <w:rPr>
                <w:spacing w:val="-5"/>
                <w:u w:color="000000"/>
              </w:rPr>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spacing w:val="-5"/>
                <w:u w:color="000000"/>
              </w:rPr>
              <w:t>)</w:t>
            </w:r>
          </w:p>
        </w:tc>
        <w:tc>
          <w:tcPr>
            <w:tcW w:w="2550" w:type="dxa"/>
          </w:tcPr>
          <w:p w14:paraId="3EFA8E21" w14:textId="77777777" w:rsidR="007659A6" w:rsidRPr="00255391" w:rsidRDefault="007659A6" w:rsidP="007659A6">
            <w:pPr>
              <w:pStyle w:val="110"/>
            </w:pPr>
            <w:r w:rsidRPr="00255391">
              <w:t>Возможные значения:</w:t>
            </w:r>
          </w:p>
          <w:p w14:paraId="2D2B5265" w14:textId="77777777" w:rsidR="007659A6" w:rsidRPr="00255391" w:rsidRDefault="007659A6" w:rsidP="007659A6">
            <w:pPr>
              <w:pStyle w:val="110"/>
            </w:pPr>
            <w:r w:rsidRPr="00255391">
              <w:t>2 – уточнение;</w:t>
            </w:r>
          </w:p>
          <w:p w14:paraId="7204AE53" w14:textId="77777777" w:rsidR="007659A6" w:rsidRPr="00255391" w:rsidRDefault="007659A6" w:rsidP="007659A6">
            <w:pPr>
              <w:pStyle w:val="110"/>
            </w:pPr>
            <w:r w:rsidRPr="00255391">
              <w:t>3 – уточнение об аннулировании;</w:t>
            </w:r>
          </w:p>
          <w:p w14:paraId="0C9776E3" w14:textId="38A0AADA" w:rsidR="007659A6" w:rsidRPr="00255391" w:rsidRDefault="007659A6" w:rsidP="007659A6">
            <w:pPr>
              <w:pStyle w:val="110"/>
            </w:pPr>
            <w:r w:rsidRPr="00255391">
              <w:t>4 – уточнение о деаннулировании (отмена аннулирования).</w:t>
            </w:r>
          </w:p>
        </w:tc>
      </w:tr>
      <w:tr w:rsidR="007659A6" w:rsidRPr="00255391" w14:paraId="682F95BE" w14:textId="77777777" w:rsidTr="00C314B9">
        <w:tc>
          <w:tcPr>
            <w:tcW w:w="993" w:type="dxa"/>
          </w:tcPr>
          <w:p w14:paraId="38877053" w14:textId="77777777" w:rsidR="007659A6" w:rsidRPr="00255391" w:rsidRDefault="007659A6" w:rsidP="00B16187">
            <w:pPr>
              <w:pStyle w:val="a"/>
              <w:numPr>
                <w:ilvl w:val="4"/>
                <w:numId w:val="34"/>
              </w:numPr>
            </w:pPr>
          </w:p>
        </w:tc>
        <w:tc>
          <w:tcPr>
            <w:tcW w:w="1282" w:type="dxa"/>
          </w:tcPr>
          <w:p w14:paraId="3EECFA37" w14:textId="2A7F1B9C" w:rsidR="007659A6" w:rsidRPr="00255391" w:rsidRDefault="007659A6" w:rsidP="007659A6">
            <w:pPr>
              <w:pStyle w:val="110"/>
              <w:rPr>
                <w:spacing w:val="-5"/>
                <w:u w:color="000000"/>
              </w:rPr>
            </w:pPr>
            <w:r w:rsidRPr="00255391">
              <w:t>Reason</w:t>
            </w:r>
          </w:p>
        </w:tc>
        <w:tc>
          <w:tcPr>
            <w:tcW w:w="1892" w:type="dxa"/>
          </w:tcPr>
          <w:p w14:paraId="2447F68F" w14:textId="6953090F" w:rsidR="007659A6" w:rsidRPr="00255391" w:rsidRDefault="007659A6" w:rsidP="007659A6">
            <w:pPr>
              <w:pStyle w:val="110"/>
              <w:rPr>
                <w:spacing w:val="-5"/>
                <w:u w:color="000000"/>
              </w:rPr>
            </w:pPr>
            <w:r w:rsidRPr="00255391">
              <w:t>Основание изменения</w:t>
            </w:r>
          </w:p>
        </w:tc>
        <w:tc>
          <w:tcPr>
            <w:tcW w:w="1646" w:type="dxa"/>
          </w:tcPr>
          <w:p w14:paraId="77CA98F9" w14:textId="318F790A" w:rsidR="007659A6" w:rsidRPr="00255391" w:rsidRDefault="007659A6" w:rsidP="007659A6">
            <w:pPr>
              <w:pStyle w:val="110"/>
              <w:rPr>
                <w:spacing w:val="-5"/>
                <w:u w:color="000000"/>
              </w:rPr>
            </w:pPr>
            <w:r w:rsidRPr="00255391">
              <w:t>1, обязательно</w:t>
            </w:r>
          </w:p>
        </w:tc>
        <w:tc>
          <w:tcPr>
            <w:tcW w:w="1843" w:type="dxa"/>
          </w:tcPr>
          <w:p w14:paraId="4A9DA9DD" w14:textId="77777777" w:rsidR="007659A6" w:rsidRPr="00255391" w:rsidRDefault="007659A6" w:rsidP="007659A6">
            <w:pPr>
              <w:pStyle w:val="110"/>
              <w:rPr>
                <w:spacing w:val="-5"/>
                <w:u w:color="000000"/>
              </w:rPr>
            </w:pPr>
            <w:r w:rsidRPr="00255391">
              <w:rPr>
                <w:spacing w:val="-5"/>
                <w:u w:color="000000"/>
              </w:rPr>
              <w:t xml:space="preserve">Строка длиной до 512 символов </w:t>
            </w:r>
          </w:p>
          <w:p w14:paraId="1D8A5688" w14:textId="77777777" w:rsidR="007659A6" w:rsidRPr="00255391" w:rsidRDefault="007659A6" w:rsidP="007659A6">
            <w:pPr>
              <w:pStyle w:val="110"/>
              <w:rPr>
                <w:spacing w:val="-5"/>
                <w:u w:color="000000"/>
              </w:rPr>
            </w:pPr>
            <w:r w:rsidRPr="00255391">
              <w:rPr>
                <w:spacing w:val="-5"/>
                <w:u w:color="000000"/>
              </w:rPr>
              <w:t xml:space="preserve">/ </w:t>
            </w:r>
          </w:p>
          <w:p w14:paraId="325B7E2C" w14:textId="5ADCE70C" w:rsidR="007659A6" w:rsidRPr="00255391" w:rsidRDefault="007659A6" w:rsidP="007659A6">
            <w:pPr>
              <w:pStyle w:val="110"/>
              <w:rPr>
                <w:spacing w:val="-5"/>
                <w:u w:color="000000"/>
              </w:rPr>
            </w:pPr>
            <w:r w:rsidRPr="00255391">
              <w:rPr>
                <w:spacing w:val="-5"/>
                <w:u w:color="000000"/>
              </w:rPr>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spacing w:val="-5"/>
                <w:u w:color="000000"/>
              </w:rPr>
              <w:t>)</w:t>
            </w:r>
          </w:p>
        </w:tc>
        <w:tc>
          <w:tcPr>
            <w:tcW w:w="2550" w:type="dxa"/>
          </w:tcPr>
          <w:p w14:paraId="7B041F3E" w14:textId="77777777" w:rsidR="007659A6" w:rsidRPr="00255391" w:rsidRDefault="007659A6" w:rsidP="007659A6">
            <w:pPr>
              <w:pStyle w:val="110"/>
            </w:pPr>
          </w:p>
        </w:tc>
      </w:tr>
      <w:tr w:rsidR="007659A6" w:rsidRPr="00255391" w14:paraId="70471FA0" w14:textId="77777777" w:rsidTr="00C314B9">
        <w:tc>
          <w:tcPr>
            <w:tcW w:w="993" w:type="dxa"/>
          </w:tcPr>
          <w:p w14:paraId="4BB683AB" w14:textId="77777777" w:rsidR="007659A6" w:rsidRPr="00255391" w:rsidRDefault="007659A6" w:rsidP="00B16187">
            <w:pPr>
              <w:pStyle w:val="a"/>
              <w:numPr>
                <w:ilvl w:val="4"/>
                <w:numId w:val="34"/>
              </w:numPr>
            </w:pPr>
          </w:p>
        </w:tc>
        <w:tc>
          <w:tcPr>
            <w:tcW w:w="1282" w:type="dxa"/>
          </w:tcPr>
          <w:p w14:paraId="33E60772" w14:textId="2C51B988" w:rsidR="007659A6" w:rsidRPr="00255391" w:rsidRDefault="007659A6" w:rsidP="007659A6">
            <w:pPr>
              <w:pStyle w:val="110"/>
              <w:rPr>
                <w:spacing w:val="-5"/>
                <w:u w:color="000000"/>
              </w:rPr>
            </w:pPr>
            <w:r w:rsidRPr="00255391">
              <w:t>ChangeDate</w:t>
            </w:r>
          </w:p>
        </w:tc>
        <w:tc>
          <w:tcPr>
            <w:tcW w:w="1892" w:type="dxa"/>
          </w:tcPr>
          <w:p w14:paraId="1AB86F77" w14:textId="56475BB7" w:rsidR="007659A6" w:rsidRPr="00255391" w:rsidRDefault="007659A6" w:rsidP="007659A6">
            <w:pPr>
              <w:pStyle w:val="110"/>
              <w:rPr>
                <w:spacing w:val="-5"/>
                <w:u w:color="000000"/>
              </w:rPr>
            </w:pPr>
            <w:r w:rsidRPr="00255391">
              <w:t>Дата, а также сведения о периоде времени, в который осуществлено уточнение информации о возврате (до 21 часа или после 21 часа по местному времени), либо время уточнения информации о возврате</w:t>
            </w:r>
          </w:p>
        </w:tc>
        <w:tc>
          <w:tcPr>
            <w:tcW w:w="1646" w:type="dxa"/>
          </w:tcPr>
          <w:p w14:paraId="3098F3E9" w14:textId="0A9655FF" w:rsidR="007659A6" w:rsidRPr="00255391" w:rsidRDefault="007659A6" w:rsidP="007659A6">
            <w:pPr>
              <w:pStyle w:val="110"/>
              <w:rPr>
                <w:spacing w:val="-5"/>
                <w:u w:color="000000"/>
              </w:rPr>
            </w:pPr>
            <w:r w:rsidRPr="00255391">
              <w:t>1, обязательно</w:t>
            </w:r>
          </w:p>
        </w:tc>
        <w:tc>
          <w:tcPr>
            <w:tcW w:w="1843" w:type="dxa"/>
          </w:tcPr>
          <w:p w14:paraId="76D1F6A7" w14:textId="446DDB4C" w:rsidR="007659A6" w:rsidRPr="00255391" w:rsidRDefault="007659A6" w:rsidP="007659A6">
            <w:pPr>
              <w:pStyle w:val="110"/>
              <w:rPr>
                <w:spacing w:val="-5"/>
                <w:u w:color="000000"/>
              </w:rPr>
            </w:pPr>
            <w:r w:rsidRPr="00255391">
              <w:t>Формат определен стандартом XML/XSD, опубликованным по адресу http://www.w3.org/TR/xmlschema-2/#dateTime</w:t>
            </w:r>
          </w:p>
        </w:tc>
        <w:tc>
          <w:tcPr>
            <w:tcW w:w="2550" w:type="dxa"/>
          </w:tcPr>
          <w:p w14:paraId="6FF049AB" w14:textId="0F8C40F8" w:rsidR="007659A6" w:rsidRPr="00255391" w:rsidRDefault="007659A6" w:rsidP="007659A6">
            <w:pPr>
              <w:pStyle w:val="110"/>
            </w:pPr>
          </w:p>
        </w:tc>
      </w:tr>
    </w:tbl>
    <w:p w14:paraId="4714330E" w14:textId="55D66F2B" w:rsidR="00821E69" w:rsidRPr="00255391" w:rsidRDefault="00821E69" w:rsidP="00821E69">
      <w:pPr>
        <w:pStyle w:val="4"/>
        <w:rPr>
          <w:u w:color="000000"/>
          <w:bdr w:val="nil"/>
          <w:lang w:eastAsia="ru-RU"/>
        </w:rPr>
      </w:pPr>
      <w:bookmarkStart w:id="407" w:name="_Toc498680491"/>
      <w:bookmarkStart w:id="408" w:name="_Ref525507232"/>
      <w:bookmarkStart w:id="409" w:name="_Ref497407306"/>
      <w:bookmarkStart w:id="410" w:name="_Toc498680494"/>
      <w:bookmarkEnd w:id="397"/>
      <w:bookmarkEnd w:id="398"/>
      <w:bookmarkEnd w:id="399"/>
      <w:r w:rsidRPr="00255391">
        <w:rPr>
          <w:u w:color="000000"/>
          <w:bdr w:val="nil"/>
          <w:lang w:eastAsia="ru-RU"/>
        </w:rPr>
        <w:lastRenderedPageBreak/>
        <w:t>Описание полей ответа на запрос</w:t>
      </w:r>
      <w:bookmarkEnd w:id="407"/>
      <w:bookmarkEnd w:id="408"/>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E54A47" w:rsidRPr="00255391" w14:paraId="6EC6A8D5" w14:textId="77777777" w:rsidTr="00E54A47">
        <w:trPr>
          <w:tblHeader/>
        </w:trPr>
        <w:tc>
          <w:tcPr>
            <w:tcW w:w="710" w:type="dxa"/>
            <w:shd w:val="clear" w:color="auto" w:fill="E7E6E6" w:themeFill="background2"/>
            <w:vAlign w:val="center"/>
          </w:tcPr>
          <w:p w14:paraId="03B15870" w14:textId="77777777" w:rsidR="00E54A47" w:rsidRPr="00255391" w:rsidRDefault="00E54A47" w:rsidP="00E54A47">
            <w:pPr>
              <w:pStyle w:val="111"/>
            </w:pPr>
            <w:r w:rsidRPr="00255391">
              <w:rPr>
                <w:u w:color="000000"/>
              </w:rPr>
              <w:t>№</w:t>
            </w:r>
          </w:p>
        </w:tc>
        <w:tc>
          <w:tcPr>
            <w:tcW w:w="1565" w:type="dxa"/>
            <w:shd w:val="clear" w:color="auto" w:fill="E7E6E6" w:themeFill="background2"/>
            <w:vAlign w:val="center"/>
          </w:tcPr>
          <w:p w14:paraId="459A7B35" w14:textId="77777777" w:rsidR="00E54A47" w:rsidRPr="00255391" w:rsidRDefault="00E54A47" w:rsidP="00E54A47">
            <w:pPr>
              <w:pStyle w:val="111"/>
              <w:rPr>
                <w:lang w:val="ru-RU"/>
              </w:rPr>
            </w:pPr>
            <w:r w:rsidRPr="00255391">
              <w:rPr>
                <w:u w:color="000000"/>
                <w:lang w:val="ru-RU"/>
              </w:rPr>
              <w:t>Код поля</w:t>
            </w:r>
          </w:p>
        </w:tc>
        <w:tc>
          <w:tcPr>
            <w:tcW w:w="1892" w:type="dxa"/>
            <w:shd w:val="clear" w:color="auto" w:fill="E7E6E6" w:themeFill="background2"/>
            <w:vAlign w:val="center"/>
          </w:tcPr>
          <w:p w14:paraId="527574C6" w14:textId="77777777" w:rsidR="00E54A47" w:rsidRPr="00255391" w:rsidRDefault="00E54A47" w:rsidP="00E54A4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7F0DA592" w14:textId="77777777" w:rsidR="00E54A47" w:rsidRPr="00255391" w:rsidRDefault="00E54A47" w:rsidP="00E54A4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995C37B" w14:textId="77777777" w:rsidR="00E54A47" w:rsidRPr="00255391" w:rsidRDefault="00E54A47"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1791FD3" w14:textId="77777777" w:rsidR="00E54A47" w:rsidRPr="00255391" w:rsidRDefault="00E54A47" w:rsidP="00E54A47">
            <w:pPr>
              <w:pStyle w:val="111"/>
            </w:pPr>
            <w:r w:rsidRPr="00255391">
              <w:rPr>
                <w:u w:color="000000"/>
                <w:lang w:val="ru-RU"/>
              </w:rPr>
              <w:t>Комментарий</w:t>
            </w:r>
            <w:r w:rsidRPr="00255391">
              <w:rPr>
                <w:u w:color="000000"/>
              </w:rPr>
              <w:t xml:space="preserve"> </w:t>
            </w:r>
          </w:p>
        </w:tc>
      </w:tr>
      <w:tr w:rsidR="00E54A47" w:rsidRPr="00255391" w14:paraId="6586F726" w14:textId="77777777" w:rsidTr="00E54A47">
        <w:tc>
          <w:tcPr>
            <w:tcW w:w="710" w:type="dxa"/>
          </w:tcPr>
          <w:p w14:paraId="5647E2A5" w14:textId="77777777" w:rsidR="00E54A47" w:rsidRPr="00255391" w:rsidRDefault="00E54A47" w:rsidP="00B16187">
            <w:pPr>
              <w:pStyle w:val="a"/>
              <w:numPr>
                <w:ilvl w:val="0"/>
                <w:numId w:val="35"/>
              </w:numPr>
            </w:pPr>
          </w:p>
        </w:tc>
        <w:tc>
          <w:tcPr>
            <w:tcW w:w="1565" w:type="dxa"/>
          </w:tcPr>
          <w:p w14:paraId="1ECECA1B" w14:textId="72E8283C" w:rsidR="00E54A47" w:rsidRPr="00255391" w:rsidRDefault="00E54A47" w:rsidP="00E54A47">
            <w:pPr>
              <w:pStyle w:val="110"/>
            </w:pPr>
            <w:r w:rsidRPr="00255391">
              <w:rPr>
                <w:spacing w:val="-5"/>
                <w:u w:color="000000"/>
                <w:lang w:val="en-US"/>
              </w:rPr>
              <w:t>ImportRefundsResponse</w:t>
            </w:r>
          </w:p>
        </w:tc>
        <w:tc>
          <w:tcPr>
            <w:tcW w:w="1892" w:type="dxa"/>
          </w:tcPr>
          <w:p w14:paraId="7E2C3270" w14:textId="4F5C687A" w:rsidR="00E54A47" w:rsidRPr="00255391" w:rsidRDefault="00E54A47" w:rsidP="00E54A47">
            <w:pPr>
              <w:pStyle w:val="110"/>
            </w:pPr>
            <w:r w:rsidRPr="00255391">
              <w:rPr>
                <w:spacing w:val="-5"/>
                <w:u w:color="000000"/>
              </w:rPr>
              <w:t>Ответ на запрос приема информации о возврате</w:t>
            </w:r>
          </w:p>
        </w:tc>
        <w:tc>
          <w:tcPr>
            <w:tcW w:w="1646" w:type="dxa"/>
          </w:tcPr>
          <w:p w14:paraId="00980194" w14:textId="2720F2B4" w:rsidR="00E54A47" w:rsidRPr="00255391" w:rsidRDefault="00E54A47" w:rsidP="00E54A47">
            <w:pPr>
              <w:pStyle w:val="110"/>
            </w:pPr>
            <w:r w:rsidRPr="00255391">
              <w:rPr>
                <w:spacing w:val="-5"/>
                <w:u w:color="000000"/>
              </w:rPr>
              <w:t>1, обязательно</w:t>
            </w:r>
          </w:p>
        </w:tc>
        <w:tc>
          <w:tcPr>
            <w:tcW w:w="1843" w:type="dxa"/>
          </w:tcPr>
          <w:p w14:paraId="360BA9D3" w14:textId="77777777" w:rsidR="00E54A47" w:rsidRPr="00255391" w:rsidRDefault="00E54A47" w:rsidP="00E54A47">
            <w:pPr>
              <w:pStyle w:val="110"/>
              <w:rPr>
                <w:spacing w:val="-5"/>
                <w:u w:color="000000"/>
              </w:rPr>
            </w:pPr>
            <w:r w:rsidRPr="00255391">
              <w:rPr>
                <w:spacing w:val="-5"/>
                <w:u w:color="000000"/>
              </w:rPr>
              <w:t>Контейнер, основан на типе</w:t>
            </w:r>
          </w:p>
          <w:p w14:paraId="62814D3A" w14:textId="32DFCA0F" w:rsidR="00E54A47" w:rsidRPr="00255391" w:rsidRDefault="00E54A47" w:rsidP="00E54A47">
            <w:pPr>
              <w:pStyle w:val="110"/>
            </w:pPr>
            <w:r w:rsidRPr="00255391">
              <w:rPr>
                <w:spacing w:val="-5"/>
                <w:u w:color="000000"/>
                <w:lang w:val="en-US"/>
              </w:rPr>
              <w:t>ImportPackageResponseType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_Ref482877890 \n \h  \* MERGEFORMAT </w:instrText>
            </w:r>
            <w:r w:rsidRPr="00255391">
              <w:fldChar w:fldCharType="separate"/>
            </w:r>
            <w:r w:rsidR="00836A48">
              <w:t>2</w:t>
            </w:r>
            <w:r w:rsidRPr="00255391">
              <w:fldChar w:fldCharType="end"/>
            </w:r>
            <w:r w:rsidRPr="00255391">
              <w:t xml:space="preserve"> раздела </w:t>
            </w:r>
            <w:r w:rsidRPr="00255391">
              <w:fldChar w:fldCharType="begin"/>
            </w:r>
            <w:r w:rsidRPr="00255391">
              <w:instrText xml:space="preserve"> REF _Ref525600464 \n \h  \* MERGEFORMAT </w:instrText>
            </w:r>
            <w:r w:rsidRPr="00255391">
              <w:fldChar w:fldCharType="separate"/>
            </w:r>
            <w:r w:rsidR="00836A48">
              <w:t>3.17.1</w:t>
            </w:r>
            <w:r w:rsidRPr="00255391">
              <w:fldChar w:fldCharType="end"/>
            </w:r>
            <w:r w:rsidRPr="00255391">
              <w:rPr>
                <w:spacing w:val="-5"/>
                <w:u w:color="000000"/>
              </w:rPr>
              <w:t>)</w:t>
            </w:r>
          </w:p>
        </w:tc>
        <w:tc>
          <w:tcPr>
            <w:tcW w:w="2550" w:type="dxa"/>
          </w:tcPr>
          <w:p w14:paraId="157C8856" w14:textId="77777777" w:rsidR="00E54A47" w:rsidRPr="00255391" w:rsidRDefault="00E54A47" w:rsidP="00E54A47">
            <w:pPr>
              <w:pStyle w:val="110"/>
            </w:pPr>
          </w:p>
        </w:tc>
      </w:tr>
    </w:tbl>
    <w:p w14:paraId="1FE80BE0" w14:textId="0DA5E89A" w:rsidR="00A9088A" w:rsidRPr="00255391" w:rsidRDefault="00A9088A" w:rsidP="00A9088A">
      <w:pPr>
        <w:pStyle w:val="4"/>
        <w:rPr>
          <w:u w:color="000000"/>
          <w:bdr w:val="nil"/>
          <w:lang w:eastAsia="ru-RU"/>
        </w:rPr>
      </w:pPr>
      <w:bookmarkStart w:id="411" w:name="_Ref335802"/>
      <w:r w:rsidRPr="00255391">
        <w:t>Описание</w:t>
      </w:r>
      <w:r w:rsidRPr="00255391">
        <w:rPr>
          <w:u w:color="000000"/>
          <w:bdr w:val="nil"/>
          <w:lang w:eastAsia="ru-RU"/>
        </w:rPr>
        <w:t xml:space="preserve"> проверок запроса</w:t>
      </w:r>
      <w:bookmarkEnd w:id="409"/>
      <w:bookmarkEnd w:id="410"/>
      <w:bookmarkEnd w:id="411"/>
    </w:p>
    <w:tbl>
      <w:tblPr>
        <w:tblStyle w:val="affb"/>
        <w:tblW w:w="10206" w:type="dxa"/>
        <w:tblInd w:w="-431" w:type="dxa"/>
        <w:tblLayout w:type="fixed"/>
        <w:tblLook w:val="04A0" w:firstRow="1" w:lastRow="0" w:firstColumn="1" w:lastColumn="0" w:noHBand="0" w:noVBand="1"/>
      </w:tblPr>
      <w:tblGrid>
        <w:gridCol w:w="568"/>
        <w:gridCol w:w="1134"/>
        <w:gridCol w:w="1418"/>
        <w:gridCol w:w="3543"/>
        <w:gridCol w:w="1418"/>
        <w:gridCol w:w="2125"/>
      </w:tblGrid>
      <w:tr w:rsidR="00E54A47" w:rsidRPr="00255391" w14:paraId="586F820A" w14:textId="77777777" w:rsidTr="00D75FB9">
        <w:trPr>
          <w:tblHeader/>
        </w:trPr>
        <w:tc>
          <w:tcPr>
            <w:tcW w:w="568" w:type="dxa"/>
            <w:shd w:val="clear" w:color="auto" w:fill="E7E6E6" w:themeFill="background2"/>
            <w:vAlign w:val="center"/>
          </w:tcPr>
          <w:p w14:paraId="3B02A119" w14:textId="77777777" w:rsidR="00E54A47" w:rsidRPr="00255391" w:rsidRDefault="00E54A47" w:rsidP="001F0FB0">
            <w:pPr>
              <w:pStyle w:val="111"/>
            </w:pPr>
            <w:r w:rsidRPr="00255391">
              <w:rPr>
                <w:u w:color="000000"/>
              </w:rPr>
              <w:t>№</w:t>
            </w:r>
          </w:p>
        </w:tc>
        <w:tc>
          <w:tcPr>
            <w:tcW w:w="1134" w:type="dxa"/>
            <w:shd w:val="clear" w:color="auto" w:fill="E7E6E6" w:themeFill="background2"/>
            <w:vAlign w:val="center"/>
          </w:tcPr>
          <w:p w14:paraId="6EEB1E9C" w14:textId="77777777" w:rsidR="00E54A47" w:rsidRPr="00255391" w:rsidRDefault="00E54A47" w:rsidP="001F0FB0">
            <w:pPr>
              <w:pStyle w:val="111"/>
              <w:rPr>
                <w:lang w:val="ru-RU"/>
              </w:rPr>
            </w:pPr>
            <w:r w:rsidRPr="00255391">
              <w:rPr>
                <w:u w:color="000000"/>
                <w:lang w:val="ru-RU"/>
              </w:rPr>
              <w:t>Местоположение поля</w:t>
            </w:r>
          </w:p>
        </w:tc>
        <w:tc>
          <w:tcPr>
            <w:tcW w:w="1418" w:type="dxa"/>
            <w:shd w:val="clear" w:color="auto" w:fill="E7E6E6" w:themeFill="background2"/>
            <w:vAlign w:val="center"/>
          </w:tcPr>
          <w:p w14:paraId="4D024167" w14:textId="77777777" w:rsidR="00E54A47" w:rsidRPr="00255391" w:rsidRDefault="00E54A47" w:rsidP="001F0FB0">
            <w:pPr>
              <w:pStyle w:val="111"/>
              <w:rPr>
                <w:lang w:val="ru-RU"/>
              </w:rPr>
            </w:pPr>
            <w:r w:rsidRPr="00255391">
              <w:rPr>
                <w:u w:color="000000"/>
                <w:lang w:val="ru-RU"/>
              </w:rPr>
              <w:t>Код поля</w:t>
            </w:r>
          </w:p>
        </w:tc>
        <w:tc>
          <w:tcPr>
            <w:tcW w:w="3543" w:type="dxa"/>
            <w:shd w:val="clear" w:color="auto" w:fill="E7E6E6" w:themeFill="background2"/>
            <w:vAlign w:val="center"/>
          </w:tcPr>
          <w:p w14:paraId="6A93FAA3" w14:textId="77777777" w:rsidR="00E54A47" w:rsidRPr="00255391" w:rsidRDefault="00E54A47" w:rsidP="001F0FB0">
            <w:pPr>
              <w:pStyle w:val="111"/>
              <w:rPr>
                <w:lang w:val="ru-RU"/>
              </w:rPr>
            </w:pPr>
            <w:r w:rsidRPr="00255391">
              <w:rPr>
                <w:u w:color="000000"/>
                <w:lang w:val="ru-RU"/>
              </w:rPr>
              <w:t>Проверка</w:t>
            </w:r>
          </w:p>
        </w:tc>
        <w:tc>
          <w:tcPr>
            <w:tcW w:w="1418" w:type="dxa"/>
            <w:shd w:val="clear" w:color="auto" w:fill="E7E6E6" w:themeFill="background2"/>
            <w:vAlign w:val="center"/>
          </w:tcPr>
          <w:p w14:paraId="4A032079" w14:textId="77777777" w:rsidR="00E54A47" w:rsidRPr="00255391" w:rsidRDefault="00E54A47" w:rsidP="001F0FB0">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750192F4" w14:textId="77777777" w:rsidR="00E54A47" w:rsidRPr="00255391" w:rsidRDefault="00E54A47" w:rsidP="001F0FB0">
            <w:pPr>
              <w:pStyle w:val="111"/>
              <w:rPr>
                <w:lang w:val="ru-RU"/>
              </w:rPr>
            </w:pPr>
            <w:r w:rsidRPr="00255391">
              <w:rPr>
                <w:u w:color="000000"/>
                <w:lang w:val="ru-RU"/>
              </w:rPr>
              <w:t>Комментарий</w:t>
            </w:r>
          </w:p>
        </w:tc>
      </w:tr>
      <w:tr w:rsidR="00E54A47" w:rsidRPr="00255391" w14:paraId="029BF395" w14:textId="77777777" w:rsidTr="00D75FB9">
        <w:tc>
          <w:tcPr>
            <w:tcW w:w="568" w:type="dxa"/>
          </w:tcPr>
          <w:p w14:paraId="48DCACF2" w14:textId="77777777" w:rsidR="00E54A47" w:rsidRPr="00255391" w:rsidRDefault="00E54A47" w:rsidP="00B16187">
            <w:pPr>
              <w:pStyle w:val="a"/>
              <w:numPr>
                <w:ilvl w:val="0"/>
                <w:numId w:val="36"/>
              </w:numPr>
            </w:pPr>
          </w:p>
        </w:tc>
        <w:tc>
          <w:tcPr>
            <w:tcW w:w="1134" w:type="dxa"/>
          </w:tcPr>
          <w:p w14:paraId="54E3AEA8" w14:textId="653669CF" w:rsidR="00E54A47" w:rsidRPr="00255391" w:rsidRDefault="00E54A47" w:rsidP="00E54A47">
            <w:pPr>
              <w:pStyle w:val="110"/>
            </w:pPr>
            <w:r w:rsidRPr="00255391">
              <w:rPr>
                <w:i/>
                <w:iCs/>
              </w:rPr>
              <w:t>Блок</w:t>
            </w:r>
            <w:r w:rsidRPr="00255391">
              <w:rPr>
                <w:i/>
                <w:iCs/>
                <w:lang w:val="en-US"/>
              </w:rPr>
              <w:t xml:space="preserve"> </w:t>
            </w:r>
            <w:r w:rsidRPr="00255391">
              <w:rPr>
                <w:i/>
                <w:iCs/>
              </w:rPr>
              <w:t>подписания</w:t>
            </w:r>
            <w:r w:rsidRPr="00255391">
              <w:rPr>
                <w:i/>
                <w:iCs/>
                <w:lang w:val="en-US"/>
              </w:rPr>
              <w:t xml:space="preserve"> </w:t>
            </w:r>
            <w:r w:rsidRPr="00255391">
              <w:rPr>
                <w:i/>
                <w:iCs/>
              </w:rPr>
              <w:t>элемента</w:t>
            </w:r>
            <w:r w:rsidRPr="00255391">
              <w:rPr>
                <w:i/>
                <w:iCs/>
                <w:lang w:val="en-US"/>
              </w:rPr>
              <w:t xml:space="preserve"> //MessagePrimaryContent</w:t>
            </w:r>
          </w:p>
        </w:tc>
        <w:tc>
          <w:tcPr>
            <w:tcW w:w="1418" w:type="dxa"/>
          </w:tcPr>
          <w:p w14:paraId="3DB04EB4" w14:textId="73861D83" w:rsidR="00E54A47" w:rsidRPr="00255391" w:rsidRDefault="00E54A47" w:rsidP="00E54A47">
            <w:pPr>
              <w:pStyle w:val="110"/>
            </w:pPr>
            <w:r w:rsidRPr="00255391">
              <w:rPr>
                <w:lang w:val="en-US"/>
              </w:rPr>
              <w:t>SendRequestRequest/ SenderProvidedRequestData/ PersonalSignature</w:t>
            </w:r>
          </w:p>
        </w:tc>
        <w:tc>
          <w:tcPr>
            <w:tcW w:w="3543" w:type="dxa"/>
          </w:tcPr>
          <w:p w14:paraId="2FC829E8" w14:textId="2875408E" w:rsidR="00E54A47" w:rsidRPr="00255391" w:rsidRDefault="00E54A47" w:rsidP="00E54A47">
            <w:pPr>
              <w:pStyle w:val="110"/>
            </w:pPr>
            <w:r w:rsidRPr="00255391">
              <w:t>Не пройдена проверка ЭП под пакетом с извещениями</w:t>
            </w:r>
            <w:r w:rsidR="00E00F86" w:rsidRPr="00255391">
              <w:t xml:space="preserve"> о возврате</w:t>
            </w:r>
          </w:p>
        </w:tc>
        <w:tc>
          <w:tcPr>
            <w:tcW w:w="1418" w:type="dxa"/>
          </w:tcPr>
          <w:p w14:paraId="2CFC6CF1" w14:textId="2603BDB4" w:rsidR="00E54A47" w:rsidRPr="00255391" w:rsidRDefault="00E54A47" w:rsidP="00E54A47">
            <w:pPr>
              <w:pStyle w:val="110"/>
              <w:rPr>
                <w:lang w:val="en-US"/>
              </w:rPr>
            </w:pPr>
            <w:r w:rsidRPr="00255391">
              <w:rPr>
                <w:lang w:val="en-US"/>
              </w:rPr>
              <w:t>GetResponseResponse/ResponseMessage/Response /SenderProvidedResponseData/ RequestStatus/StatusCode = «13»</w:t>
            </w:r>
          </w:p>
        </w:tc>
        <w:tc>
          <w:tcPr>
            <w:tcW w:w="2125" w:type="dxa"/>
          </w:tcPr>
          <w:p w14:paraId="6AEC3436" w14:textId="7891648D" w:rsidR="00E54A47" w:rsidRPr="00255391" w:rsidRDefault="00E54A47" w:rsidP="00E54A47">
            <w:pPr>
              <w:pStyle w:val="110"/>
            </w:pPr>
            <w:r w:rsidRPr="00255391">
              <w:rPr>
                <w:i/>
              </w:rPr>
              <w:t>Неверный формат данных ЭП под сущностью (запросом)</w:t>
            </w:r>
          </w:p>
        </w:tc>
      </w:tr>
      <w:tr w:rsidR="00E54A47" w:rsidRPr="00255391" w14:paraId="2362F103" w14:textId="77777777" w:rsidTr="00D75FB9">
        <w:tc>
          <w:tcPr>
            <w:tcW w:w="568" w:type="dxa"/>
          </w:tcPr>
          <w:p w14:paraId="7F59A440" w14:textId="77777777" w:rsidR="00E54A47" w:rsidRPr="00255391" w:rsidRDefault="00E54A47" w:rsidP="00B16187">
            <w:pPr>
              <w:pStyle w:val="a"/>
              <w:numPr>
                <w:ilvl w:val="0"/>
                <w:numId w:val="36"/>
              </w:numPr>
            </w:pPr>
          </w:p>
        </w:tc>
        <w:tc>
          <w:tcPr>
            <w:tcW w:w="1134" w:type="dxa"/>
          </w:tcPr>
          <w:p w14:paraId="2CFF29A8" w14:textId="034941D5" w:rsidR="00E54A47" w:rsidRPr="00255391" w:rsidRDefault="00E54A47" w:rsidP="00E54A47">
            <w:pPr>
              <w:pStyle w:val="110"/>
            </w:pPr>
            <w:r w:rsidRPr="00255391">
              <w:rPr>
                <w:i/>
                <w:iCs/>
              </w:rPr>
              <w:t>Бизнес поля запроса</w:t>
            </w:r>
          </w:p>
        </w:tc>
        <w:tc>
          <w:tcPr>
            <w:tcW w:w="1418" w:type="dxa"/>
          </w:tcPr>
          <w:p w14:paraId="53EDD5FE" w14:textId="2C6F4A2B" w:rsidR="00E54A47" w:rsidRPr="00255391" w:rsidRDefault="00E54A47" w:rsidP="00E54A47">
            <w:pPr>
              <w:pStyle w:val="110"/>
            </w:pPr>
            <w:r w:rsidRPr="00255391">
              <w:rPr>
                <w:lang w:val="en-US"/>
              </w:rPr>
              <w:t>ImportRefundsRequest</w:t>
            </w:r>
          </w:p>
        </w:tc>
        <w:tc>
          <w:tcPr>
            <w:tcW w:w="3543" w:type="dxa"/>
          </w:tcPr>
          <w:p w14:paraId="66374172" w14:textId="447D1988" w:rsidR="00E54A47" w:rsidRPr="00255391" w:rsidRDefault="00E54A47" w:rsidP="00E54A47">
            <w:pPr>
              <w:pStyle w:val="110"/>
            </w:pPr>
            <w:r w:rsidRPr="00255391">
              <w:t>Системный сбой. Разовый отказ ГИС ГМП, необходимо повторить запрос</w:t>
            </w:r>
          </w:p>
        </w:tc>
        <w:tc>
          <w:tcPr>
            <w:tcW w:w="1418" w:type="dxa"/>
          </w:tcPr>
          <w:p w14:paraId="0E4952F2" w14:textId="77777777" w:rsidR="00E54A47" w:rsidRPr="00255391" w:rsidRDefault="00E54A47" w:rsidP="00E54A47">
            <w:pPr>
              <w:pStyle w:val="110"/>
              <w:rPr>
                <w:lang w:val="en-US"/>
              </w:rPr>
            </w:pPr>
            <w:r w:rsidRPr="00255391">
              <w:rPr>
                <w:lang w:val="en-US"/>
              </w:rPr>
              <w:t>GetResponseResponse/ResponseMessage/Response /SenderProvidedResponseData/RequestStatus/StatusCode = «1»</w:t>
            </w:r>
          </w:p>
          <w:p w14:paraId="70D699E3" w14:textId="2DFFCDE7" w:rsidR="00E54A47" w:rsidRPr="00255391" w:rsidRDefault="00E54A47" w:rsidP="00E54A47">
            <w:pPr>
              <w:pStyle w:val="110"/>
            </w:pPr>
            <w:r w:rsidRPr="00255391">
              <w:rPr>
                <w:lang w:val="en-US"/>
              </w:rPr>
              <w:t xml:space="preserve"> </w:t>
            </w:r>
            <w:r w:rsidRPr="00255391">
              <w:t>или</w:t>
            </w:r>
            <w:r w:rsidRPr="00255391">
              <w:rPr>
                <w:lang w:val="en-US"/>
              </w:rPr>
              <w:t xml:space="preserve"> ImportRefundsResponse/ ImportProtocol/code = «1»</w:t>
            </w:r>
          </w:p>
        </w:tc>
        <w:tc>
          <w:tcPr>
            <w:tcW w:w="2125" w:type="dxa"/>
          </w:tcPr>
          <w:p w14:paraId="73DA93BF" w14:textId="498AF567" w:rsidR="00E54A47" w:rsidRPr="00255391" w:rsidRDefault="00E54A47" w:rsidP="00E54A47">
            <w:pPr>
              <w:pStyle w:val="110"/>
            </w:pPr>
            <w:r w:rsidRPr="00255391">
              <w:rPr>
                <w:i/>
              </w:rPr>
              <w:t>Внутренняя</w:t>
            </w:r>
            <w:r w:rsidRPr="00255391">
              <w:rPr>
                <w:i/>
                <w:lang w:val="en-US"/>
              </w:rPr>
              <w:t xml:space="preserve"> </w:t>
            </w:r>
            <w:r w:rsidRPr="00255391">
              <w:rPr>
                <w:i/>
              </w:rPr>
              <w:t>ошибка</w:t>
            </w:r>
          </w:p>
        </w:tc>
      </w:tr>
      <w:tr w:rsidR="00E54A47" w:rsidRPr="00255391" w14:paraId="540A8718" w14:textId="77777777" w:rsidTr="00D75FB9">
        <w:tc>
          <w:tcPr>
            <w:tcW w:w="568" w:type="dxa"/>
          </w:tcPr>
          <w:p w14:paraId="25C4C5DA" w14:textId="77777777" w:rsidR="00E54A47" w:rsidRPr="00255391" w:rsidRDefault="00E54A47" w:rsidP="00B16187">
            <w:pPr>
              <w:pStyle w:val="a"/>
              <w:numPr>
                <w:ilvl w:val="0"/>
                <w:numId w:val="36"/>
              </w:numPr>
            </w:pPr>
          </w:p>
        </w:tc>
        <w:tc>
          <w:tcPr>
            <w:tcW w:w="1134" w:type="dxa"/>
          </w:tcPr>
          <w:p w14:paraId="08E6F3CC" w14:textId="72F54C21" w:rsidR="00E54A47" w:rsidRPr="00255391" w:rsidRDefault="00E54A47" w:rsidP="00E54A47">
            <w:pPr>
              <w:pStyle w:val="110"/>
            </w:pPr>
            <w:r w:rsidRPr="00255391">
              <w:rPr>
                <w:i/>
                <w:iCs/>
              </w:rPr>
              <w:t>Бизнес</w:t>
            </w:r>
            <w:r w:rsidRPr="00255391">
              <w:rPr>
                <w:i/>
                <w:iCs/>
                <w:lang w:val="en-US"/>
              </w:rPr>
              <w:t xml:space="preserve"> </w:t>
            </w:r>
            <w:r w:rsidRPr="00255391">
              <w:rPr>
                <w:i/>
                <w:iCs/>
              </w:rPr>
              <w:t>поля</w:t>
            </w:r>
            <w:r w:rsidRPr="00255391">
              <w:rPr>
                <w:i/>
                <w:iCs/>
                <w:lang w:val="en-US"/>
              </w:rPr>
              <w:t xml:space="preserve"> </w:t>
            </w:r>
            <w:r w:rsidRPr="00255391">
              <w:rPr>
                <w:i/>
                <w:iCs/>
              </w:rPr>
              <w:t>запроса</w:t>
            </w:r>
          </w:p>
        </w:tc>
        <w:tc>
          <w:tcPr>
            <w:tcW w:w="1418" w:type="dxa"/>
          </w:tcPr>
          <w:p w14:paraId="4776746A" w14:textId="41864304" w:rsidR="00E54A47" w:rsidRPr="00255391" w:rsidRDefault="00E54A47" w:rsidP="00E54A47">
            <w:pPr>
              <w:pStyle w:val="110"/>
              <w:rPr>
                <w:lang w:val="en-US"/>
              </w:rPr>
            </w:pPr>
            <w:r w:rsidRPr="00255391">
              <w:rPr>
                <w:lang w:val="en-US"/>
              </w:rPr>
              <w:t>ImportRefundsRequest /@senderIdentifier</w:t>
            </w:r>
          </w:p>
          <w:p w14:paraId="56C5C9D7" w14:textId="2AF8B4E4" w:rsidR="00E00F86" w:rsidRPr="00255391" w:rsidRDefault="00E00F86" w:rsidP="00E54A47">
            <w:pPr>
              <w:pStyle w:val="110"/>
              <w:rPr>
                <w:lang w:val="en-US"/>
              </w:rPr>
            </w:pPr>
            <w:r w:rsidRPr="00255391">
              <w:rPr>
                <w:lang w:val="en-US"/>
              </w:rPr>
              <w:t>ImportRefundsRequest/@senderRole</w:t>
            </w:r>
          </w:p>
          <w:p w14:paraId="1F23840C" w14:textId="77777777" w:rsidR="00E54A47" w:rsidRPr="00255391" w:rsidRDefault="00E54A47" w:rsidP="00E54A47">
            <w:pPr>
              <w:pStyle w:val="110"/>
            </w:pPr>
          </w:p>
        </w:tc>
        <w:tc>
          <w:tcPr>
            <w:tcW w:w="3543" w:type="dxa"/>
          </w:tcPr>
          <w:p w14:paraId="308D76E9" w14:textId="265CEC0A" w:rsidR="00E54A47" w:rsidRPr="00255391" w:rsidRDefault="00E54A47" w:rsidP="00E54A47">
            <w:pPr>
              <w:pStyle w:val="110"/>
            </w:pPr>
            <w:r w:rsidRPr="00255391">
              <w:t>Участник-отправитель запроса должен быть зарегистрирован в ГИС ГМП</w:t>
            </w:r>
          </w:p>
        </w:tc>
        <w:tc>
          <w:tcPr>
            <w:tcW w:w="1418" w:type="dxa"/>
          </w:tcPr>
          <w:p w14:paraId="3E17851D" w14:textId="55D7F3D4" w:rsidR="00E54A47" w:rsidRPr="00255391" w:rsidRDefault="00E54A47" w:rsidP="00E54A47">
            <w:pPr>
              <w:pStyle w:val="110"/>
              <w:rPr>
                <w:lang w:val="en-US"/>
              </w:rPr>
            </w:pPr>
            <w:r w:rsidRPr="00255391">
              <w:rPr>
                <w:lang w:val="en-US"/>
              </w:rPr>
              <w:t>GetResponseResponse/ResponseMessage/Response /SenderProvidedResponseData/ RequestStatus/StatusCode = «21»</w:t>
            </w:r>
          </w:p>
        </w:tc>
        <w:tc>
          <w:tcPr>
            <w:tcW w:w="2125" w:type="dxa"/>
          </w:tcPr>
          <w:p w14:paraId="275A736B" w14:textId="11DAA385" w:rsidR="00E54A47" w:rsidRPr="00255391" w:rsidRDefault="00DC32CB" w:rsidP="00E54A47">
            <w:pPr>
              <w:pStyle w:val="110"/>
            </w:pPr>
            <w:r w:rsidRPr="00255391">
              <w:rPr>
                <w:i/>
              </w:rPr>
              <w:t xml:space="preserve">Принят </w:t>
            </w:r>
            <w:r w:rsidR="00E54A47" w:rsidRPr="00255391">
              <w:rPr>
                <w:i/>
              </w:rPr>
              <w:t>запрос от незарегистрированного участника</w:t>
            </w:r>
          </w:p>
        </w:tc>
      </w:tr>
      <w:tr w:rsidR="00E54A47" w:rsidRPr="00255391" w14:paraId="13E530DD" w14:textId="77777777" w:rsidTr="00D75FB9">
        <w:tc>
          <w:tcPr>
            <w:tcW w:w="568" w:type="dxa"/>
          </w:tcPr>
          <w:p w14:paraId="32ED788A" w14:textId="77777777" w:rsidR="00E54A47" w:rsidRPr="00255391" w:rsidRDefault="00E54A47" w:rsidP="00B16187">
            <w:pPr>
              <w:pStyle w:val="a"/>
              <w:numPr>
                <w:ilvl w:val="0"/>
                <w:numId w:val="36"/>
              </w:numPr>
            </w:pPr>
          </w:p>
        </w:tc>
        <w:tc>
          <w:tcPr>
            <w:tcW w:w="1134" w:type="dxa"/>
          </w:tcPr>
          <w:p w14:paraId="5B361149" w14:textId="3D1F04F8" w:rsidR="00E54A47" w:rsidRPr="00255391" w:rsidRDefault="00E54A47" w:rsidP="00E54A47">
            <w:pPr>
              <w:pStyle w:val="110"/>
            </w:pPr>
            <w:r w:rsidRPr="00255391">
              <w:rPr>
                <w:i/>
                <w:iCs/>
              </w:rPr>
              <w:t>Бизнес поля запроса</w:t>
            </w:r>
          </w:p>
        </w:tc>
        <w:tc>
          <w:tcPr>
            <w:tcW w:w="1418" w:type="dxa"/>
          </w:tcPr>
          <w:p w14:paraId="6A0E83EB" w14:textId="77777777" w:rsidR="00E54A47" w:rsidRPr="00255391" w:rsidRDefault="00E54A47" w:rsidP="00E54A47">
            <w:pPr>
              <w:pStyle w:val="110"/>
              <w:rPr>
                <w:lang w:val="en-US"/>
              </w:rPr>
            </w:pPr>
            <w:r w:rsidRPr="00255391">
              <w:rPr>
                <w:lang w:val="en-US"/>
              </w:rPr>
              <w:t>ImportRefundsRequest/ @senderIdentifier</w:t>
            </w:r>
          </w:p>
          <w:p w14:paraId="3DAD95E2" w14:textId="346CE1F1" w:rsidR="00E54A47" w:rsidRPr="00255391" w:rsidRDefault="00E54A47" w:rsidP="00E54A47">
            <w:pPr>
              <w:pStyle w:val="110"/>
              <w:rPr>
                <w:lang w:val="en-US"/>
              </w:rPr>
            </w:pPr>
            <w:r w:rsidRPr="00255391">
              <w:rPr>
                <w:lang w:val="en-US"/>
              </w:rPr>
              <w:t>ImportRefundsRequest/RefundsPack</w:t>
            </w:r>
            <w:r w:rsidR="00724F75" w:rsidRPr="00255391">
              <w:rPr>
                <w:lang w:val="en-US"/>
              </w:rPr>
              <w:t>age/ImportedRefund/@</w:t>
            </w:r>
            <w:bookmarkStart w:id="412" w:name="OLE_LINK595"/>
            <w:bookmarkStart w:id="413" w:name="OLE_LINK596"/>
            <w:r w:rsidR="00724F75" w:rsidRPr="00255391">
              <w:rPr>
                <w:lang w:val="en-US"/>
              </w:rPr>
              <w:t>originatorId</w:t>
            </w:r>
            <w:bookmarkEnd w:id="412"/>
            <w:bookmarkEnd w:id="413"/>
          </w:p>
          <w:p w14:paraId="4441FE7A" w14:textId="23135B70" w:rsidR="00E00F86" w:rsidRPr="00255391" w:rsidRDefault="00E00F86" w:rsidP="00E54A47">
            <w:pPr>
              <w:pStyle w:val="110"/>
              <w:rPr>
                <w:lang w:val="en-US"/>
              </w:rPr>
            </w:pPr>
            <w:r w:rsidRPr="00255391">
              <w:rPr>
                <w:lang w:val="en-US"/>
              </w:rPr>
              <w:t>ImportRefundsRequest/RefundsPackage/ImportedChange/@originatorId</w:t>
            </w:r>
          </w:p>
        </w:tc>
        <w:tc>
          <w:tcPr>
            <w:tcW w:w="3543" w:type="dxa"/>
          </w:tcPr>
          <w:p w14:paraId="32CC69CF" w14:textId="53D76BB6" w:rsidR="00E54A47" w:rsidRPr="00255391" w:rsidRDefault="00E54A47" w:rsidP="00E54A47">
            <w:pPr>
              <w:pStyle w:val="110"/>
            </w:pPr>
            <w:r w:rsidRPr="00255391">
              <w:t>Участник - отправитель запроса и участник, сформировавший запрос, не должны иметь в ГИС ГМП статус отличный от «Активный»</w:t>
            </w:r>
          </w:p>
        </w:tc>
        <w:tc>
          <w:tcPr>
            <w:tcW w:w="1418" w:type="dxa"/>
          </w:tcPr>
          <w:p w14:paraId="6703FBB8" w14:textId="0A4BFCDD" w:rsidR="00E54A47" w:rsidRPr="00255391" w:rsidRDefault="00E54A47" w:rsidP="00E54A47">
            <w:pPr>
              <w:pStyle w:val="110"/>
              <w:rPr>
                <w:lang w:val="en-US"/>
              </w:rPr>
            </w:pPr>
            <w:r w:rsidRPr="00255391">
              <w:rPr>
                <w:lang w:val="en-US"/>
              </w:rPr>
              <w:t>GetResponseResponse/ResponseMessage/Response /SenderProvidedResponseData/ RequestStatus/StatusCode = «23»</w:t>
            </w:r>
          </w:p>
        </w:tc>
        <w:tc>
          <w:tcPr>
            <w:tcW w:w="2125" w:type="dxa"/>
          </w:tcPr>
          <w:p w14:paraId="1EDCB3AA" w14:textId="2030524D" w:rsidR="00E54A47" w:rsidRPr="00255391" w:rsidRDefault="00E54A47" w:rsidP="00E54A47">
            <w:pPr>
              <w:pStyle w:val="110"/>
            </w:pPr>
            <w:r w:rsidRPr="00255391">
              <w:rPr>
                <w:i/>
              </w:rPr>
              <w:t>Участник не завершил тестирование или исключен</w:t>
            </w:r>
          </w:p>
        </w:tc>
      </w:tr>
      <w:tr w:rsidR="00E54A47" w:rsidRPr="00255391" w14:paraId="4266E4FE" w14:textId="77777777" w:rsidTr="00D75FB9">
        <w:tc>
          <w:tcPr>
            <w:tcW w:w="568" w:type="dxa"/>
          </w:tcPr>
          <w:p w14:paraId="5A905949" w14:textId="77777777" w:rsidR="00E54A47" w:rsidRPr="00255391" w:rsidRDefault="00E54A47" w:rsidP="00B16187">
            <w:pPr>
              <w:pStyle w:val="a"/>
              <w:numPr>
                <w:ilvl w:val="0"/>
                <w:numId w:val="36"/>
              </w:numPr>
            </w:pPr>
          </w:p>
        </w:tc>
        <w:tc>
          <w:tcPr>
            <w:tcW w:w="1134" w:type="dxa"/>
          </w:tcPr>
          <w:p w14:paraId="6EBE3EE7" w14:textId="78D2074C" w:rsidR="00E54A47" w:rsidRPr="00255391" w:rsidRDefault="00E54A47" w:rsidP="00E54A47">
            <w:pPr>
              <w:pStyle w:val="110"/>
            </w:pPr>
            <w:r w:rsidRPr="00255391">
              <w:rPr>
                <w:i/>
                <w:iCs/>
              </w:rPr>
              <w:t>Бизнес поля запроса</w:t>
            </w:r>
          </w:p>
        </w:tc>
        <w:tc>
          <w:tcPr>
            <w:tcW w:w="1418" w:type="dxa"/>
          </w:tcPr>
          <w:p w14:paraId="138007A7" w14:textId="6766146B" w:rsidR="00E54A47" w:rsidRPr="00255391" w:rsidRDefault="00E54A47" w:rsidP="00E54A47">
            <w:pPr>
              <w:pStyle w:val="110"/>
            </w:pPr>
            <w:r w:rsidRPr="00255391">
              <w:rPr>
                <w:lang w:val="en-US"/>
              </w:rPr>
              <w:t>ImportRefundsRequest /@senderRole</w:t>
            </w:r>
          </w:p>
        </w:tc>
        <w:tc>
          <w:tcPr>
            <w:tcW w:w="3543" w:type="dxa"/>
          </w:tcPr>
          <w:p w14:paraId="31B23C27" w14:textId="355BE0CF" w:rsidR="00E54A47" w:rsidRPr="00255391" w:rsidRDefault="00E54A47" w:rsidP="00E54A47">
            <w:pPr>
              <w:pStyle w:val="110"/>
            </w:pPr>
            <w:r w:rsidRPr="00255391">
              <w:t>Проверка наличия прав у участника-отправителя запроса на предоставление в ГИС ГМП извещения</w:t>
            </w:r>
            <w:r w:rsidR="00E00F86" w:rsidRPr="00255391">
              <w:t xml:space="preserve"> о возврате</w:t>
            </w:r>
          </w:p>
        </w:tc>
        <w:tc>
          <w:tcPr>
            <w:tcW w:w="1418" w:type="dxa"/>
          </w:tcPr>
          <w:p w14:paraId="1DBA7DA3" w14:textId="49499871" w:rsidR="00E54A47" w:rsidRPr="00255391" w:rsidRDefault="00E54A47" w:rsidP="00E54A47">
            <w:pPr>
              <w:pStyle w:val="110"/>
              <w:rPr>
                <w:lang w:val="en-US"/>
              </w:rPr>
            </w:pPr>
            <w:r w:rsidRPr="00255391">
              <w:rPr>
                <w:lang w:val="en-US"/>
              </w:rPr>
              <w:t>GetResponseResponse/ResponseMessage/Response /SenderProvidedResponseData/ RequestStatus/StatusCode = «30»</w:t>
            </w:r>
          </w:p>
        </w:tc>
        <w:tc>
          <w:tcPr>
            <w:tcW w:w="2125" w:type="dxa"/>
          </w:tcPr>
          <w:p w14:paraId="1672850C" w14:textId="2769F9D9" w:rsidR="00E54A47" w:rsidRPr="00255391" w:rsidRDefault="00E54A47" w:rsidP="00E54A47">
            <w:pPr>
              <w:pStyle w:val="110"/>
            </w:pPr>
            <w:r w:rsidRPr="00255391">
              <w:rPr>
                <w:i/>
              </w:rPr>
              <w:t>У отправителя запроса недостаточно прав на проведение данной операции</w:t>
            </w:r>
          </w:p>
        </w:tc>
      </w:tr>
      <w:tr w:rsidR="00E54A47" w:rsidRPr="00255391" w14:paraId="0FE5FC4D" w14:textId="77777777" w:rsidTr="00D75FB9">
        <w:tc>
          <w:tcPr>
            <w:tcW w:w="568" w:type="dxa"/>
          </w:tcPr>
          <w:p w14:paraId="006BB0A1" w14:textId="77777777" w:rsidR="00E54A47" w:rsidRPr="00255391" w:rsidRDefault="00E54A47" w:rsidP="00B16187">
            <w:pPr>
              <w:pStyle w:val="a"/>
              <w:numPr>
                <w:ilvl w:val="0"/>
                <w:numId w:val="36"/>
              </w:numPr>
            </w:pPr>
          </w:p>
        </w:tc>
        <w:tc>
          <w:tcPr>
            <w:tcW w:w="1134" w:type="dxa"/>
          </w:tcPr>
          <w:p w14:paraId="3E63C77C" w14:textId="27A2C8A9" w:rsidR="00E54A47" w:rsidRPr="00255391" w:rsidRDefault="00E54A47" w:rsidP="00E54A47">
            <w:pPr>
              <w:pStyle w:val="110"/>
            </w:pPr>
            <w:r w:rsidRPr="00255391">
              <w:rPr>
                <w:i/>
                <w:iCs/>
              </w:rPr>
              <w:t>Бизнес поля запроса</w:t>
            </w:r>
          </w:p>
        </w:tc>
        <w:tc>
          <w:tcPr>
            <w:tcW w:w="1418" w:type="dxa"/>
          </w:tcPr>
          <w:p w14:paraId="339212D4" w14:textId="17DF2F13" w:rsidR="00E00F86" w:rsidRPr="00255391" w:rsidRDefault="00E00F86" w:rsidP="00E00F86">
            <w:pPr>
              <w:pStyle w:val="110"/>
            </w:pPr>
            <w:r w:rsidRPr="00255391">
              <w:rPr>
                <w:lang w:val="en-US"/>
              </w:rPr>
              <w:t>Import</w:t>
            </w:r>
            <w:r w:rsidR="00626C15" w:rsidRPr="00255391">
              <w:rPr>
                <w:lang w:val="en-US"/>
              </w:rPr>
              <w:t>RefundsRequest</w:t>
            </w:r>
            <w:r w:rsidRPr="00255391">
              <w:t>/@</w:t>
            </w:r>
            <w:r w:rsidRPr="00255391">
              <w:rPr>
                <w:lang w:val="en-US"/>
              </w:rPr>
              <w:t>senderIdentifier</w:t>
            </w:r>
          </w:p>
          <w:p w14:paraId="05E9178D" w14:textId="77777777" w:rsidR="00E00F86" w:rsidRPr="00255391" w:rsidRDefault="00E00F86" w:rsidP="00E00F86">
            <w:pPr>
              <w:pStyle w:val="110"/>
            </w:pPr>
          </w:p>
          <w:p w14:paraId="5A39291A" w14:textId="56D8537B" w:rsidR="00E00F86" w:rsidRPr="00255391" w:rsidRDefault="00E00F86" w:rsidP="00E00F86">
            <w:pPr>
              <w:pStyle w:val="110"/>
            </w:pPr>
            <w:r w:rsidRPr="00255391">
              <w:rPr>
                <w:lang w:val="en-US"/>
              </w:rPr>
              <w:t>Import</w:t>
            </w:r>
            <w:r w:rsidR="00626C15" w:rsidRPr="00255391">
              <w:rPr>
                <w:lang w:val="en-US"/>
              </w:rPr>
              <w:t>RefundsRequest</w:t>
            </w:r>
            <w:r w:rsidRPr="00255391">
              <w:t>/</w:t>
            </w:r>
            <w:r w:rsidRPr="00255391">
              <w:rPr>
                <w:lang w:val="en-US"/>
              </w:rPr>
              <w:t>PaymentsPackage</w:t>
            </w:r>
            <w:r w:rsidRPr="00255391">
              <w:t>/</w:t>
            </w:r>
            <w:r w:rsidRPr="00255391">
              <w:rPr>
                <w:lang w:val="en-US"/>
              </w:rPr>
              <w:t>ImportedPayments</w:t>
            </w:r>
            <w:r w:rsidRPr="00255391">
              <w:t>/@</w:t>
            </w:r>
            <w:r w:rsidRPr="00255391">
              <w:rPr>
                <w:lang w:val="en-US"/>
              </w:rPr>
              <w:t>originatorId</w:t>
            </w:r>
          </w:p>
          <w:p w14:paraId="5DEAC314" w14:textId="77777777" w:rsidR="00E00F86" w:rsidRPr="00255391" w:rsidRDefault="00E00F86" w:rsidP="00E00F86">
            <w:pPr>
              <w:pStyle w:val="110"/>
            </w:pPr>
          </w:p>
          <w:p w14:paraId="124AC10B" w14:textId="77777777" w:rsidR="00E00F86" w:rsidRPr="00255391" w:rsidRDefault="00E00F86" w:rsidP="00E00F86">
            <w:pPr>
              <w:pStyle w:val="110"/>
            </w:pPr>
            <w:r w:rsidRPr="00255391">
              <w:rPr>
                <w:lang w:val="en-US"/>
              </w:rPr>
              <w:t>Import</w:t>
            </w:r>
            <w:bookmarkStart w:id="414" w:name="OLE_LINK598"/>
            <w:bookmarkStart w:id="415" w:name="OLE_LINK599"/>
            <w:bookmarkStart w:id="416" w:name="OLE_LINK600"/>
            <w:r w:rsidRPr="00255391">
              <w:rPr>
                <w:lang w:val="en-US"/>
              </w:rPr>
              <w:t>RefundsRequest</w:t>
            </w:r>
            <w:bookmarkEnd w:id="414"/>
            <w:bookmarkEnd w:id="415"/>
            <w:bookmarkEnd w:id="416"/>
            <w:r w:rsidRPr="00255391">
              <w:t>/</w:t>
            </w:r>
            <w:r w:rsidRPr="00255391">
              <w:rPr>
                <w:lang w:val="en-US"/>
              </w:rPr>
              <w:t>RefundsPackage</w:t>
            </w:r>
            <w:r w:rsidRPr="00255391">
              <w:t>/</w:t>
            </w:r>
            <w:r w:rsidRPr="00255391">
              <w:rPr>
                <w:lang w:val="en-US"/>
              </w:rPr>
              <w:t>ImportedChange</w:t>
            </w:r>
            <w:r w:rsidRPr="00255391">
              <w:t>/@</w:t>
            </w:r>
            <w:r w:rsidRPr="00255391">
              <w:rPr>
                <w:lang w:val="en-US"/>
              </w:rPr>
              <w:t>originatorId</w:t>
            </w:r>
          </w:p>
          <w:p w14:paraId="58DC7040" w14:textId="77777777" w:rsidR="00E00F86" w:rsidRPr="00255391" w:rsidRDefault="00E00F86" w:rsidP="00E00F86">
            <w:pPr>
              <w:pStyle w:val="110"/>
            </w:pPr>
          </w:p>
          <w:p w14:paraId="1BCB3C5E" w14:textId="77777777" w:rsidR="00E00F86" w:rsidRPr="00255391" w:rsidRDefault="00E00F86" w:rsidP="00E00F86">
            <w:pPr>
              <w:pStyle w:val="110"/>
            </w:pPr>
            <w:r w:rsidRPr="00255391">
              <w:rPr>
                <w:lang w:val="en-US"/>
              </w:rPr>
              <w:t>ImportRefundsRequest</w:t>
            </w:r>
            <w:r w:rsidRPr="00255391">
              <w:t>/</w:t>
            </w:r>
            <w:r w:rsidRPr="00255391">
              <w:rPr>
                <w:lang w:val="en-US"/>
              </w:rPr>
              <w:t>RefundsPacka</w:t>
            </w:r>
            <w:r w:rsidRPr="00255391">
              <w:rPr>
                <w:lang w:val="en-US"/>
              </w:rPr>
              <w:lastRenderedPageBreak/>
              <w:t>ge</w:t>
            </w:r>
            <w:r w:rsidRPr="00255391">
              <w:t>/</w:t>
            </w:r>
            <w:r w:rsidRPr="00255391">
              <w:rPr>
                <w:lang w:val="en-US"/>
              </w:rPr>
              <w:t>ImportedRefund</w:t>
            </w:r>
            <w:r w:rsidRPr="00255391">
              <w:t xml:space="preserve">/ </w:t>
            </w:r>
            <w:r w:rsidRPr="00255391">
              <w:rPr>
                <w:lang w:val="en-US"/>
              </w:rPr>
              <w:t>RefundPayer</w:t>
            </w:r>
            <w:r w:rsidRPr="00255391">
              <w:t>/@</w:t>
            </w:r>
            <w:r w:rsidRPr="00255391">
              <w:rPr>
                <w:lang w:val="en-US"/>
              </w:rPr>
              <w:t>inn</w:t>
            </w:r>
          </w:p>
          <w:p w14:paraId="5ED791F3" w14:textId="77777777" w:rsidR="00E00F86" w:rsidRPr="00255391" w:rsidRDefault="00E00F86" w:rsidP="00E00F86">
            <w:pPr>
              <w:pStyle w:val="110"/>
            </w:pPr>
          </w:p>
          <w:p w14:paraId="14E8C654" w14:textId="425C1A4F" w:rsidR="00E54A47" w:rsidRPr="00255391" w:rsidRDefault="00E00F86" w:rsidP="00E54A47">
            <w:pPr>
              <w:pStyle w:val="110"/>
              <w:rPr>
                <w:lang w:val="en-US"/>
              </w:rPr>
            </w:pPr>
            <w:r w:rsidRPr="00255391">
              <w:rPr>
                <w:lang w:val="en-US"/>
              </w:rPr>
              <w:t>ImportRefundsRequest/RefundsPackage/ImportedRefund/ RefundPayer/@ kpp</w:t>
            </w:r>
          </w:p>
        </w:tc>
        <w:tc>
          <w:tcPr>
            <w:tcW w:w="3543" w:type="dxa"/>
          </w:tcPr>
          <w:p w14:paraId="410D4122" w14:textId="2B7F0F51" w:rsidR="00E54A47" w:rsidRPr="00255391" w:rsidRDefault="00E54A47" w:rsidP="00E54A47">
            <w:pPr>
              <w:pStyle w:val="110"/>
            </w:pPr>
            <w:r w:rsidRPr="00255391">
              <w:lastRenderedPageBreak/>
              <w:t>Участник, сформировавший возврат зарегистрирован в ГИС ГМП и при этом ИНН и КПП организации, осуществляющей возврат денежных средств, должны совпадать с ИНН/КПП организации, сформировавшей возврат</w:t>
            </w:r>
          </w:p>
        </w:tc>
        <w:tc>
          <w:tcPr>
            <w:tcW w:w="1418" w:type="dxa"/>
          </w:tcPr>
          <w:p w14:paraId="34888D2B" w14:textId="447B65C6" w:rsidR="00E54A47" w:rsidRPr="00255391" w:rsidRDefault="00E54A47" w:rsidP="00E54A47">
            <w:pPr>
              <w:pStyle w:val="110"/>
              <w:rPr>
                <w:lang w:val="en-US"/>
              </w:rPr>
            </w:pPr>
            <w:r w:rsidRPr="00255391">
              <w:rPr>
                <w:lang w:val="en-US"/>
              </w:rPr>
              <w:t>GetResponseResponse/ResponseMessage/Response /SenderProvidedResponseData/ RequestStatus/StatusCode = «302»</w:t>
            </w:r>
          </w:p>
        </w:tc>
        <w:tc>
          <w:tcPr>
            <w:tcW w:w="2125" w:type="dxa"/>
          </w:tcPr>
          <w:p w14:paraId="759C7FF6" w14:textId="4CFC447B" w:rsidR="00E54A47" w:rsidRPr="00255391" w:rsidRDefault="00E54A47" w:rsidP="00E54A47">
            <w:pPr>
              <w:pStyle w:val="110"/>
            </w:pPr>
            <w:r w:rsidRPr="00255391">
              <w:rPr>
                <w:i/>
              </w:rPr>
              <w:t>Попытка загрузки в систему информации другого участника</w:t>
            </w:r>
          </w:p>
        </w:tc>
      </w:tr>
      <w:tr w:rsidR="00E54A47" w:rsidRPr="00255391" w14:paraId="0CA74714" w14:textId="77777777" w:rsidTr="00D75FB9">
        <w:tc>
          <w:tcPr>
            <w:tcW w:w="568" w:type="dxa"/>
          </w:tcPr>
          <w:p w14:paraId="050CDA3C" w14:textId="77777777" w:rsidR="00E54A47" w:rsidRPr="00255391" w:rsidRDefault="00E54A47" w:rsidP="00B16187">
            <w:pPr>
              <w:pStyle w:val="a"/>
              <w:numPr>
                <w:ilvl w:val="0"/>
                <w:numId w:val="36"/>
              </w:numPr>
            </w:pPr>
          </w:p>
        </w:tc>
        <w:tc>
          <w:tcPr>
            <w:tcW w:w="1134" w:type="dxa"/>
          </w:tcPr>
          <w:p w14:paraId="591CF57B" w14:textId="04DBFD93" w:rsidR="00E54A47" w:rsidRPr="00255391" w:rsidRDefault="00E54A47" w:rsidP="00E54A47">
            <w:pPr>
              <w:pStyle w:val="110"/>
            </w:pPr>
            <w:r w:rsidRPr="00255391">
              <w:rPr>
                <w:i/>
                <w:iCs/>
              </w:rPr>
              <w:t>Бизнес поля запроса</w:t>
            </w:r>
          </w:p>
        </w:tc>
        <w:tc>
          <w:tcPr>
            <w:tcW w:w="1418" w:type="dxa"/>
          </w:tcPr>
          <w:p w14:paraId="470246AD" w14:textId="1B07AB0E" w:rsidR="00E54A47" w:rsidRPr="00255391" w:rsidRDefault="00E00F86" w:rsidP="00E54A47">
            <w:pPr>
              <w:pStyle w:val="110"/>
              <w:rPr>
                <w:lang w:val="en-US"/>
              </w:rPr>
            </w:pPr>
            <w:r w:rsidRPr="00255391">
              <w:rPr>
                <w:lang w:val="en-US"/>
              </w:rPr>
              <w:t>ImportRefundsRequest/RefundsPackage/ImportedRefund/@refundId</w:t>
            </w:r>
          </w:p>
        </w:tc>
        <w:tc>
          <w:tcPr>
            <w:tcW w:w="3543" w:type="dxa"/>
          </w:tcPr>
          <w:p w14:paraId="3D5E3044" w14:textId="3B4445C6" w:rsidR="00E54A47" w:rsidRPr="00255391" w:rsidRDefault="00E00F86" w:rsidP="00E54A47">
            <w:pPr>
              <w:pStyle w:val="110"/>
            </w:pPr>
            <w:r w:rsidRPr="00255391">
              <w:t>При за</w:t>
            </w:r>
            <w:r w:rsidR="005E0ACA" w:rsidRPr="00255391">
              <w:t>г</w:t>
            </w:r>
            <w:r w:rsidRPr="00255391">
              <w:t>рузке нового возврата проверяется отсутствие ранее загруженного возврата с таким же УИВ</w:t>
            </w:r>
          </w:p>
        </w:tc>
        <w:tc>
          <w:tcPr>
            <w:tcW w:w="1418" w:type="dxa"/>
          </w:tcPr>
          <w:p w14:paraId="616E7D3D" w14:textId="64603D0E" w:rsidR="00E54A47" w:rsidRPr="00255391" w:rsidRDefault="00E54A47" w:rsidP="00E54A47">
            <w:pPr>
              <w:pStyle w:val="110"/>
            </w:pPr>
            <w:r w:rsidRPr="00255391">
              <w:t>ImportRefundsResponse/ ImportProtocol/code = «5»</w:t>
            </w:r>
          </w:p>
        </w:tc>
        <w:tc>
          <w:tcPr>
            <w:tcW w:w="2125" w:type="dxa"/>
          </w:tcPr>
          <w:p w14:paraId="66C77383" w14:textId="5B132943" w:rsidR="00E54A47" w:rsidRPr="00255391" w:rsidRDefault="00E54A47" w:rsidP="00E54A47">
            <w:pPr>
              <w:pStyle w:val="110"/>
            </w:pPr>
            <w:r w:rsidRPr="00255391">
              <w:rPr>
                <w:i/>
              </w:rPr>
              <w:t>Предоставляемые участником данные уже присутствуют в системе</w:t>
            </w:r>
          </w:p>
        </w:tc>
      </w:tr>
      <w:tr w:rsidR="00E54A47" w:rsidRPr="00255391" w14:paraId="723ADD8D" w14:textId="77777777" w:rsidTr="00D75FB9">
        <w:tc>
          <w:tcPr>
            <w:tcW w:w="568" w:type="dxa"/>
          </w:tcPr>
          <w:p w14:paraId="085E7F9E" w14:textId="77777777" w:rsidR="00E54A47" w:rsidRPr="00255391" w:rsidRDefault="00E54A47" w:rsidP="00B16187">
            <w:pPr>
              <w:pStyle w:val="a"/>
              <w:numPr>
                <w:ilvl w:val="0"/>
                <w:numId w:val="36"/>
              </w:numPr>
            </w:pPr>
          </w:p>
        </w:tc>
        <w:tc>
          <w:tcPr>
            <w:tcW w:w="1134" w:type="dxa"/>
          </w:tcPr>
          <w:p w14:paraId="2C529077" w14:textId="0922CDC1" w:rsidR="00E54A47" w:rsidRPr="00255391" w:rsidRDefault="00E54A47" w:rsidP="00E54A47">
            <w:pPr>
              <w:pStyle w:val="110"/>
            </w:pPr>
            <w:r w:rsidRPr="00255391">
              <w:rPr>
                <w:i/>
                <w:iCs/>
              </w:rPr>
              <w:t>Бизнес поля запроса</w:t>
            </w:r>
          </w:p>
        </w:tc>
        <w:tc>
          <w:tcPr>
            <w:tcW w:w="1418" w:type="dxa"/>
          </w:tcPr>
          <w:p w14:paraId="2A02A387" w14:textId="77777777" w:rsidR="00E00F86" w:rsidRPr="00255391" w:rsidRDefault="00E00F86" w:rsidP="00E00F86">
            <w:pPr>
              <w:pStyle w:val="110"/>
              <w:rPr>
                <w:lang w:val="en-US"/>
              </w:rPr>
            </w:pPr>
            <w:r w:rsidRPr="00255391">
              <w:rPr>
                <w:lang w:val="en-US"/>
              </w:rPr>
              <w:t>ImportRefundsRequest/RefundsPackage/ImportedChange/RefundId</w:t>
            </w:r>
          </w:p>
          <w:p w14:paraId="767CE451" w14:textId="7DE2F0C2" w:rsidR="00E54A47" w:rsidRPr="00255391" w:rsidRDefault="00E00F86" w:rsidP="00E00F86">
            <w:pPr>
              <w:pStyle w:val="110"/>
              <w:rPr>
                <w:lang w:val="en-US"/>
              </w:rPr>
            </w:pPr>
            <w:r w:rsidRPr="00255391">
              <w:rPr>
                <w:lang w:val="en-US"/>
              </w:rPr>
              <w:t>ImportRefundsRequest/RefundsPackage/ImportedChange/ChangeStatus/ Meaning</w:t>
            </w:r>
          </w:p>
        </w:tc>
        <w:tc>
          <w:tcPr>
            <w:tcW w:w="3543" w:type="dxa"/>
          </w:tcPr>
          <w:p w14:paraId="304FF562" w14:textId="7CC0887D" w:rsidR="00E54A47" w:rsidRPr="00255391" w:rsidRDefault="00E54A47" w:rsidP="00C74689">
            <w:pPr>
              <w:pStyle w:val="110"/>
            </w:pPr>
            <w:r w:rsidRPr="00255391">
              <w:t>Если значение статуса изменения возврата равно «2» (уточнение), то проверяется, что возврат с таким УИВ не был ранее аннулирован</w:t>
            </w:r>
          </w:p>
        </w:tc>
        <w:tc>
          <w:tcPr>
            <w:tcW w:w="1418" w:type="dxa"/>
          </w:tcPr>
          <w:p w14:paraId="0685711E" w14:textId="732035DD" w:rsidR="00E54A47" w:rsidRPr="00255391" w:rsidRDefault="00E54A47" w:rsidP="00E54A47">
            <w:pPr>
              <w:pStyle w:val="110"/>
            </w:pPr>
            <w:r w:rsidRPr="00255391">
              <w:t>ImportRefundsResponse/ ImportProtocol/code = «7»</w:t>
            </w:r>
          </w:p>
        </w:tc>
        <w:tc>
          <w:tcPr>
            <w:tcW w:w="2125" w:type="dxa"/>
          </w:tcPr>
          <w:p w14:paraId="48514E6F" w14:textId="35BF60D6" w:rsidR="00E54A47" w:rsidRPr="00255391" w:rsidRDefault="00E54A47" w:rsidP="00E54A47">
            <w:pPr>
              <w:pStyle w:val="110"/>
            </w:pPr>
            <w:r w:rsidRPr="00255391">
              <w:rPr>
                <w:i/>
              </w:rPr>
              <w:t>Не найдено исходное извещение</w:t>
            </w:r>
          </w:p>
        </w:tc>
      </w:tr>
      <w:tr w:rsidR="00E54A47" w:rsidRPr="00255391" w14:paraId="50B992FA" w14:textId="77777777" w:rsidTr="00D75FB9">
        <w:tc>
          <w:tcPr>
            <w:tcW w:w="568" w:type="dxa"/>
          </w:tcPr>
          <w:p w14:paraId="57525345" w14:textId="77777777" w:rsidR="00E54A47" w:rsidRPr="00255391" w:rsidRDefault="00E54A47" w:rsidP="00B16187">
            <w:pPr>
              <w:pStyle w:val="a"/>
              <w:numPr>
                <w:ilvl w:val="0"/>
                <w:numId w:val="36"/>
              </w:numPr>
            </w:pPr>
          </w:p>
        </w:tc>
        <w:tc>
          <w:tcPr>
            <w:tcW w:w="1134" w:type="dxa"/>
          </w:tcPr>
          <w:p w14:paraId="0C517162" w14:textId="09F2CDD5" w:rsidR="00E54A47" w:rsidRPr="00255391" w:rsidRDefault="00E54A47" w:rsidP="00E54A47">
            <w:pPr>
              <w:pStyle w:val="110"/>
            </w:pPr>
            <w:r w:rsidRPr="00255391">
              <w:rPr>
                <w:i/>
                <w:iCs/>
              </w:rPr>
              <w:t>Бизнес поля запроса</w:t>
            </w:r>
          </w:p>
        </w:tc>
        <w:tc>
          <w:tcPr>
            <w:tcW w:w="1418" w:type="dxa"/>
          </w:tcPr>
          <w:p w14:paraId="67976451" w14:textId="77777777" w:rsidR="00E00F86" w:rsidRPr="00255391" w:rsidRDefault="00E00F86" w:rsidP="00E00F86">
            <w:pPr>
              <w:pStyle w:val="110"/>
              <w:rPr>
                <w:lang w:val="en-US"/>
              </w:rPr>
            </w:pPr>
            <w:r w:rsidRPr="00255391">
              <w:rPr>
                <w:lang w:val="en-US"/>
              </w:rPr>
              <w:t>ImportRefundsRequest/RefundsPackage/ImportedChange/RefundId</w:t>
            </w:r>
          </w:p>
          <w:p w14:paraId="2B7784FC" w14:textId="1721A632" w:rsidR="00E54A47" w:rsidRPr="00255391" w:rsidRDefault="00E00F86" w:rsidP="00E00F86">
            <w:pPr>
              <w:pStyle w:val="110"/>
              <w:rPr>
                <w:lang w:val="en-US"/>
              </w:rPr>
            </w:pPr>
            <w:r w:rsidRPr="00255391">
              <w:rPr>
                <w:lang w:val="en-US"/>
              </w:rPr>
              <w:t>ImportRefundsRequest/RefundsPackage/ImportedChange/ChangeStatus/ Meaning</w:t>
            </w:r>
          </w:p>
        </w:tc>
        <w:tc>
          <w:tcPr>
            <w:tcW w:w="3543" w:type="dxa"/>
          </w:tcPr>
          <w:p w14:paraId="23357CDC" w14:textId="1F2ECE96" w:rsidR="00E54A47" w:rsidRPr="00255391" w:rsidRDefault="00E54A47" w:rsidP="00E54A47">
            <w:pPr>
              <w:pStyle w:val="110"/>
            </w:pPr>
            <w:r w:rsidRPr="00255391">
              <w:t>Если значение статуса изменения возврата равно «4» (деаннулирование), то проверяется, что возврат с таким УИВ был ранее аннулирован</w:t>
            </w:r>
          </w:p>
        </w:tc>
        <w:tc>
          <w:tcPr>
            <w:tcW w:w="1418" w:type="dxa"/>
          </w:tcPr>
          <w:p w14:paraId="5603B812" w14:textId="61B80397" w:rsidR="00E54A47" w:rsidRPr="00255391" w:rsidRDefault="00E54A47" w:rsidP="00E54A47">
            <w:pPr>
              <w:pStyle w:val="110"/>
            </w:pPr>
            <w:r w:rsidRPr="00255391">
              <w:t>ImportRefundsResponse/ ImportProtocol/code = «7»</w:t>
            </w:r>
          </w:p>
        </w:tc>
        <w:tc>
          <w:tcPr>
            <w:tcW w:w="2125" w:type="dxa"/>
          </w:tcPr>
          <w:p w14:paraId="67B9748F" w14:textId="6B6EB369" w:rsidR="00E54A47" w:rsidRPr="00255391" w:rsidRDefault="00E54A47" w:rsidP="00E54A47">
            <w:pPr>
              <w:pStyle w:val="110"/>
            </w:pPr>
            <w:r w:rsidRPr="00255391">
              <w:rPr>
                <w:i/>
              </w:rPr>
              <w:t>Не найдено исходное извещение</w:t>
            </w:r>
          </w:p>
        </w:tc>
      </w:tr>
      <w:tr w:rsidR="00075613" w:rsidRPr="00255391" w14:paraId="5B0DC948" w14:textId="77777777" w:rsidTr="00D75FB9">
        <w:tc>
          <w:tcPr>
            <w:tcW w:w="568" w:type="dxa"/>
          </w:tcPr>
          <w:p w14:paraId="02B2CAD6" w14:textId="77777777" w:rsidR="00075613" w:rsidRPr="00255391" w:rsidRDefault="00075613" w:rsidP="00B16187">
            <w:pPr>
              <w:pStyle w:val="a"/>
              <w:numPr>
                <w:ilvl w:val="0"/>
                <w:numId w:val="36"/>
              </w:numPr>
            </w:pPr>
          </w:p>
        </w:tc>
        <w:tc>
          <w:tcPr>
            <w:tcW w:w="1134" w:type="dxa"/>
          </w:tcPr>
          <w:p w14:paraId="201C1949" w14:textId="79C4F737" w:rsidR="00075613" w:rsidRPr="00255391" w:rsidRDefault="00075613" w:rsidP="00E54A47">
            <w:pPr>
              <w:pStyle w:val="110"/>
              <w:rPr>
                <w:i/>
                <w:iCs/>
              </w:rPr>
            </w:pPr>
            <w:r w:rsidRPr="00255391">
              <w:rPr>
                <w:i/>
                <w:iCs/>
              </w:rPr>
              <w:t>Бизнес поля запроса</w:t>
            </w:r>
          </w:p>
        </w:tc>
        <w:tc>
          <w:tcPr>
            <w:tcW w:w="1418" w:type="dxa"/>
          </w:tcPr>
          <w:p w14:paraId="647A985F" w14:textId="77777777" w:rsidR="00075613" w:rsidRPr="00255391" w:rsidRDefault="00075613" w:rsidP="00075613">
            <w:pPr>
              <w:pStyle w:val="110"/>
              <w:rPr>
                <w:lang w:val="en-US"/>
              </w:rPr>
            </w:pPr>
            <w:r w:rsidRPr="00255391">
              <w:rPr>
                <w:lang w:val="en-US"/>
              </w:rPr>
              <w:t>ImportRefundsRequest/RefundsPackage/Imported</w:t>
            </w:r>
            <w:r w:rsidRPr="00255391">
              <w:rPr>
                <w:lang w:val="en-US"/>
              </w:rPr>
              <w:lastRenderedPageBreak/>
              <w:t>Change/RefundId</w:t>
            </w:r>
          </w:p>
          <w:p w14:paraId="7102B912" w14:textId="4E346188" w:rsidR="00075613" w:rsidRPr="00255391" w:rsidRDefault="00075613" w:rsidP="00075613">
            <w:pPr>
              <w:pStyle w:val="110"/>
              <w:rPr>
                <w:lang w:val="en-US"/>
              </w:rPr>
            </w:pPr>
            <w:r w:rsidRPr="00255391">
              <w:rPr>
                <w:lang w:val="en-US"/>
              </w:rPr>
              <w:t>ImportRefundsRequest/RefundsPackage/ImportedChange/ChangeStatus/ Meaning</w:t>
            </w:r>
          </w:p>
        </w:tc>
        <w:tc>
          <w:tcPr>
            <w:tcW w:w="3543" w:type="dxa"/>
          </w:tcPr>
          <w:p w14:paraId="1082D72F" w14:textId="072538D5" w:rsidR="00075613" w:rsidRPr="00255391" w:rsidRDefault="00075613" w:rsidP="00E54A47">
            <w:pPr>
              <w:pStyle w:val="110"/>
            </w:pPr>
            <w:r w:rsidRPr="00255391">
              <w:lastRenderedPageBreak/>
              <w:t xml:space="preserve">Если значение статуса изменения возврата равно «3» (аннулирование), то проверяется, </w:t>
            </w:r>
            <w:r w:rsidRPr="00255391">
              <w:lastRenderedPageBreak/>
              <w:t>что возврат с таким УИВ не был ранее аннулирован</w:t>
            </w:r>
          </w:p>
        </w:tc>
        <w:tc>
          <w:tcPr>
            <w:tcW w:w="1418" w:type="dxa"/>
          </w:tcPr>
          <w:p w14:paraId="0685F26E" w14:textId="62B6D584" w:rsidR="00075613" w:rsidRPr="00255391" w:rsidRDefault="00075613" w:rsidP="00E54A47">
            <w:pPr>
              <w:pStyle w:val="110"/>
            </w:pPr>
            <w:r w:rsidRPr="00255391">
              <w:lastRenderedPageBreak/>
              <w:t>ImportRefundsResponse/ ImportProtocol/code = «9»</w:t>
            </w:r>
          </w:p>
        </w:tc>
        <w:tc>
          <w:tcPr>
            <w:tcW w:w="2125" w:type="dxa"/>
          </w:tcPr>
          <w:p w14:paraId="5BB21CF5" w14:textId="24D148D0" w:rsidR="00075613" w:rsidRPr="00255391" w:rsidRDefault="00075613" w:rsidP="00E54A47">
            <w:pPr>
              <w:pStyle w:val="110"/>
              <w:rPr>
                <w:i/>
              </w:rPr>
            </w:pPr>
            <w:r w:rsidRPr="00255391">
              <w:rPr>
                <w:i/>
              </w:rPr>
              <w:t xml:space="preserve">Не найдено или уже аннулировано извещение, которое </w:t>
            </w:r>
            <w:r w:rsidRPr="00255391">
              <w:rPr>
                <w:i/>
              </w:rPr>
              <w:lastRenderedPageBreak/>
              <w:t>требуется аннулировать</w:t>
            </w:r>
          </w:p>
        </w:tc>
      </w:tr>
      <w:tr w:rsidR="00E54A47" w:rsidRPr="00255391" w14:paraId="55B862C0" w14:textId="77777777" w:rsidTr="00D75FB9">
        <w:tc>
          <w:tcPr>
            <w:tcW w:w="568" w:type="dxa"/>
          </w:tcPr>
          <w:p w14:paraId="48E3E09E" w14:textId="77777777" w:rsidR="00E54A47" w:rsidRPr="00255391" w:rsidRDefault="00E54A47" w:rsidP="00B16187">
            <w:pPr>
              <w:pStyle w:val="a"/>
              <w:numPr>
                <w:ilvl w:val="0"/>
                <w:numId w:val="36"/>
              </w:numPr>
            </w:pPr>
          </w:p>
        </w:tc>
        <w:tc>
          <w:tcPr>
            <w:tcW w:w="1134" w:type="dxa"/>
          </w:tcPr>
          <w:p w14:paraId="692CF326" w14:textId="63F3A822" w:rsidR="00E54A47" w:rsidRPr="00255391" w:rsidRDefault="00E54A47" w:rsidP="00E54A47">
            <w:pPr>
              <w:pStyle w:val="110"/>
            </w:pPr>
            <w:bookmarkStart w:id="417" w:name="OLE_LINK433"/>
            <w:r w:rsidRPr="00255391">
              <w:rPr>
                <w:i/>
                <w:iCs/>
              </w:rPr>
              <w:t>Бизнес поля запроса</w:t>
            </w:r>
            <w:bookmarkEnd w:id="417"/>
          </w:p>
        </w:tc>
        <w:tc>
          <w:tcPr>
            <w:tcW w:w="1418" w:type="dxa"/>
          </w:tcPr>
          <w:p w14:paraId="7C78EC44" w14:textId="15860669" w:rsidR="00E54A47" w:rsidRPr="00255391" w:rsidRDefault="00E54A47" w:rsidP="00E54A47">
            <w:pPr>
              <w:pStyle w:val="110"/>
            </w:pPr>
            <w:r w:rsidRPr="00255391">
              <w:rPr>
                <w:lang w:val="en-US"/>
              </w:rPr>
              <w:t xml:space="preserve">ImportRefundsRequest/RefundsPackage/ImportedRefund/ @refundDocDate </w:t>
            </w:r>
          </w:p>
        </w:tc>
        <w:tc>
          <w:tcPr>
            <w:tcW w:w="3543" w:type="dxa"/>
          </w:tcPr>
          <w:p w14:paraId="460CE962" w14:textId="51B09D65" w:rsidR="00E54A47" w:rsidRPr="00255391" w:rsidRDefault="00E54A47" w:rsidP="00E54A47">
            <w:pPr>
              <w:pStyle w:val="110"/>
            </w:pPr>
            <w:r w:rsidRPr="00255391">
              <w:t>Дата формирования извещения о возврате не может превышать дату приема извещения о возврате ГИС ГМП более чем на одни сутки</w:t>
            </w:r>
          </w:p>
        </w:tc>
        <w:tc>
          <w:tcPr>
            <w:tcW w:w="1418" w:type="dxa"/>
          </w:tcPr>
          <w:p w14:paraId="78623807" w14:textId="7F930ED1" w:rsidR="00E54A47" w:rsidRPr="00255391" w:rsidRDefault="00E54A47" w:rsidP="00E54A47">
            <w:pPr>
              <w:pStyle w:val="110"/>
            </w:pPr>
            <w:r w:rsidRPr="00255391">
              <w:t>ImportRefundsResponse/ ImportProtocol/code = «56»</w:t>
            </w:r>
          </w:p>
        </w:tc>
        <w:tc>
          <w:tcPr>
            <w:tcW w:w="2125" w:type="dxa"/>
          </w:tcPr>
          <w:p w14:paraId="6B0C662B" w14:textId="47AC740B" w:rsidR="00E54A47" w:rsidRPr="00255391" w:rsidRDefault="00E54A47" w:rsidP="00E54A47">
            <w:pPr>
              <w:pStyle w:val="110"/>
            </w:pPr>
            <w:r w:rsidRPr="00255391">
              <w:rPr>
                <w:i/>
              </w:rPr>
              <w:t>Дата формирования извещения не может превышать дату приема информации ГИС ГМП более чем на одни сутки</w:t>
            </w:r>
            <w:r w:rsidRPr="00255391" w:rsidDel="00291245">
              <w:rPr>
                <w:i/>
              </w:rPr>
              <w:t xml:space="preserve"> </w:t>
            </w:r>
            <w:r w:rsidRPr="00255391">
              <w:rPr>
                <w:i/>
              </w:rPr>
              <w:t>и</w:t>
            </w:r>
          </w:p>
        </w:tc>
      </w:tr>
      <w:tr w:rsidR="00467939" w:rsidRPr="00255391" w14:paraId="67EEE567" w14:textId="77777777" w:rsidTr="00D75FB9">
        <w:tc>
          <w:tcPr>
            <w:tcW w:w="568" w:type="dxa"/>
          </w:tcPr>
          <w:p w14:paraId="23A24763" w14:textId="77777777" w:rsidR="00467939" w:rsidRPr="00255391" w:rsidRDefault="00467939" w:rsidP="00B16187">
            <w:pPr>
              <w:pStyle w:val="a"/>
              <w:numPr>
                <w:ilvl w:val="0"/>
                <w:numId w:val="36"/>
              </w:numPr>
            </w:pPr>
          </w:p>
        </w:tc>
        <w:tc>
          <w:tcPr>
            <w:tcW w:w="1134" w:type="dxa"/>
          </w:tcPr>
          <w:p w14:paraId="23996F0B" w14:textId="491B270D" w:rsidR="00467939" w:rsidRPr="00255391" w:rsidRDefault="00467939" w:rsidP="00467939">
            <w:pPr>
              <w:pStyle w:val="110"/>
              <w:rPr>
                <w:i/>
                <w:iCs/>
              </w:rPr>
            </w:pPr>
            <w:bookmarkStart w:id="418" w:name="OLE_LINK441"/>
            <w:bookmarkStart w:id="419" w:name="OLE_LINK442"/>
            <w:r w:rsidRPr="00255391">
              <w:rPr>
                <w:i/>
                <w:iCs/>
              </w:rPr>
              <w:t>Бизнес поля запроса</w:t>
            </w:r>
            <w:bookmarkEnd w:id="418"/>
            <w:bookmarkEnd w:id="419"/>
          </w:p>
        </w:tc>
        <w:tc>
          <w:tcPr>
            <w:tcW w:w="1418" w:type="dxa"/>
          </w:tcPr>
          <w:p w14:paraId="64400C54" w14:textId="15EE2892" w:rsidR="00467939" w:rsidRPr="00255391" w:rsidRDefault="00467939" w:rsidP="00467939">
            <w:pPr>
              <w:pStyle w:val="110"/>
              <w:rPr>
                <w:lang w:val="en-US"/>
              </w:rPr>
            </w:pPr>
            <w:r w:rsidRPr="00255391">
              <w:rPr>
                <w:lang w:val="en-US"/>
              </w:rPr>
              <w:t>Import</w:t>
            </w:r>
            <w:bookmarkStart w:id="420" w:name="OLE_LINK603"/>
            <w:bookmarkStart w:id="421" w:name="OLE_LINK606"/>
            <w:bookmarkStart w:id="422" w:name="OLE_LINK607"/>
            <w:r w:rsidR="009754C1" w:rsidRPr="00255391">
              <w:rPr>
                <w:lang w:val="en-US"/>
              </w:rPr>
              <w:t>Refunds</w:t>
            </w:r>
            <w:bookmarkEnd w:id="420"/>
            <w:bookmarkEnd w:id="421"/>
            <w:bookmarkEnd w:id="422"/>
            <w:r w:rsidRPr="00255391">
              <w:rPr>
                <w:lang w:val="en-US"/>
              </w:rPr>
              <w:t>Request/pkg:</w:t>
            </w:r>
            <w:r w:rsidR="009754C1" w:rsidRPr="00255391">
              <w:rPr>
                <w:lang w:val="en-US"/>
              </w:rPr>
              <w:t xml:space="preserve"> Refunds</w:t>
            </w:r>
            <w:r w:rsidRPr="00255391">
              <w:rPr>
                <w:lang w:val="en-US"/>
              </w:rPr>
              <w:t xml:space="preserve">Package/ImportedChange/Change/@fieldNum </w:t>
            </w:r>
          </w:p>
          <w:p w14:paraId="5045B6D0" w14:textId="04CF268A" w:rsidR="00467939" w:rsidRPr="00255391" w:rsidRDefault="00467939" w:rsidP="00467939">
            <w:pPr>
              <w:pStyle w:val="110"/>
              <w:rPr>
                <w:lang w:val="en-US"/>
              </w:rPr>
            </w:pPr>
            <w:r w:rsidRPr="00255391">
              <w:rPr>
                <w:lang w:val="en-US"/>
              </w:rPr>
              <w:t>Import</w:t>
            </w:r>
            <w:r w:rsidR="009754C1" w:rsidRPr="00255391">
              <w:rPr>
                <w:lang w:val="en-US"/>
              </w:rPr>
              <w:t>Refunds</w:t>
            </w:r>
            <w:r w:rsidRPr="00255391">
              <w:rPr>
                <w:lang w:val="en-US"/>
              </w:rPr>
              <w:t>Request/</w:t>
            </w:r>
            <w:r w:rsidR="009754C1" w:rsidRPr="00255391">
              <w:rPr>
                <w:lang w:val="en-US"/>
              </w:rPr>
              <w:t>Refunds</w:t>
            </w:r>
            <w:r w:rsidRPr="00255391">
              <w:rPr>
                <w:lang w:val="en-US"/>
              </w:rPr>
              <w:t>Package/ImportedChange/Change/ChangeValue</w:t>
            </w:r>
          </w:p>
        </w:tc>
        <w:tc>
          <w:tcPr>
            <w:tcW w:w="3543" w:type="dxa"/>
          </w:tcPr>
          <w:p w14:paraId="76326480" w14:textId="77777777" w:rsidR="00467939" w:rsidRPr="00255391" w:rsidRDefault="00467939" w:rsidP="00467939">
            <w:pPr>
              <w:pStyle w:val="110"/>
            </w:pPr>
            <w:r w:rsidRPr="00255391">
              <w:t>Проверка корректного указания реквизитов изменяемых полей в направляемом изменении в ранее загруженный возврат:</w:t>
            </w:r>
          </w:p>
          <w:p w14:paraId="06467EE3" w14:textId="1F864048" w:rsidR="00467939" w:rsidRPr="00255391" w:rsidRDefault="00467939" w:rsidP="003C2FEE">
            <w:pPr>
              <w:pStyle w:val="11"/>
            </w:pPr>
            <w:r w:rsidRPr="00255391">
              <w:t>указаны существующие в ГИС ГМП номера полей, в которые вносятся изменения;</w:t>
            </w:r>
          </w:p>
          <w:p w14:paraId="1D831DC9" w14:textId="286107C9" w:rsidR="00467939" w:rsidRPr="00255391" w:rsidRDefault="00467939" w:rsidP="003C2FEE">
            <w:pPr>
              <w:pStyle w:val="11"/>
            </w:pPr>
            <w:r w:rsidRPr="00255391">
              <w:t>значение изменяемого поля соответствует формату этого поля в извещении о возврате</w:t>
            </w:r>
          </w:p>
        </w:tc>
        <w:tc>
          <w:tcPr>
            <w:tcW w:w="1418" w:type="dxa"/>
          </w:tcPr>
          <w:p w14:paraId="4A1A61CA" w14:textId="5D6F7325" w:rsidR="00467939" w:rsidRPr="00255391" w:rsidRDefault="00467939" w:rsidP="00467939">
            <w:pPr>
              <w:pStyle w:val="110"/>
            </w:pPr>
            <w:r w:rsidRPr="00255391">
              <w:t>ImportRefundsResponse/ ImportProtocol/code = «111»</w:t>
            </w:r>
          </w:p>
        </w:tc>
        <w:tc>
          <w:tcPr>
            <w:tcW w:w="2125" w:type="dxa"/>
          </w:tcPr>
          <w:p w14:paraId="71265DF1" w14:textId="68E3A1C3" w:rsidR="00467939" w:rsidRPr="00255391" w:rsidRDefault="00467939" w:rsidP="00467939">
            <w:pPr>
              <w:pStyle w:val="110"/>
              <w:rPr>
                <w:i/>
              </w:rPr>
            </w:pPr>
            <w:r w:rsidRPr="00255391">
              <w:rPr>
                <w:i/>
              </w:rPr>
              <w:t>Изменения в извещение указаны некорректно</w:t>
            </w:r>
          </w:p>
        </w:tc>
      </w:tr>
      <w:tr w:rsidR="00467939" w:rsidRPr="00255391" w14:paraId="0A2B2955" w14:textId="77777777" w:rsidTr="00D75FB9">
        <w:tc>
          <w:tcPr>
            <w:tcW w:w="568" w:type="dxa"/>
          </w:tcPr>
          <w:p w14:paraId="38C6690F" w14:textId="77777777" w:rsidR="00467939" w:rsidRPr="00255391" w:rsidRDefault="00467939" w:rsidP="00B16187">
            <w:pPr>
              <w:pStyle w:val="a"/>
              <w:numPr>
                <w:ilvl w:val="0"/>
                <w:numId w:val="36"/>
              </w:numPr>
            </w:pPr>
          </w:p>
        </w:tc>
        <w:tc>
          <w:tcPr>
            <w:tcW w:w="1134" w:type="dxa"/>
          </w:tcPr>
          <w:p w14:paraId="2EB93406" w14:textId="71A67B95" w:rsidR="00467939" w:rsidRPr="00255391" w:rsidRDefault="00425C1C" w:rsidP="00E54A47">
            <w:pPr>
              <w:pStyle w:val="110"/>
              <w:rPr>
                <w:i/>
                <w:iCs/>
              </w:rPr>
            </w:pPr>
            <w:r w:rsidRPr="00255391">
              <w:rPr>
                <w:i/>
                <w:iCs/>
              </w:rPr>
              <w:t>Бизнес поля запроса</w:t>
            </w:r>
          </w:p>
        </w:tc>
        <w:tc>
          <w:tcPr>
            <w:tcW w:w="1418" w:type="dxa"/>
          </w:tcPr>
          <w:p w14:paraId="120DA047" w14:textId="68F42EBB" w:rsidR="00467939" w:rsidRPr="00255391" w:rsidRDefault="00425C1C" w:rsidP="00E54A47">
            <w:pPr>
              <w:pStyle w:val="110"/>
            </w:pPr>
            <w:r w:rsidRPr="00255391">
              <w:t>Import</w:t>
            </w:r>
            <w:bookmarkStart w:id="423" w:name="OLE_LINK601"/>
            <w:bookmarkStart w:id="424" w:name="OLE_LINK602"/>
            <w:r w:rsidRPr="00255391">
              <w:t>Refunds</w:t>
            </w:r>
            <w:bookmarkEnd w:id="423"/>
            <w:bookmarkEnd w:id="424"/>
            <w:r w:rsidRPr="00255391">
              <w:t>Request/</w:t>
            </w:r>
            <w:bookmarkStart w:id="425" w:name="OLE_LINK608"/>
            <w:bookmarkStart w:id="426" w:name="OLE_LINK609"/>
            <w:r w:rsidRPr="00255391">
              <w:t>Refunds</w:t>
            </w:r>
            <w:bookmarkEnd w:id="425"/>
            <w:bookmarkEnd w:id="426"/>
            <w:r w:rsidRPr="00255391">
              <w:t>Package/ImportedRefund/RefundPayee/@payerIdentifier</w:t>
            </w:r>
          </w:p>
        </w:tc>
        <w:tc>
          <w:tcPr>
            <w:tcW w:w="3543" w:type="dxa"/>
          </w:tcPr>
          <w:p w14:paraId="46F768B7" w14:textId="77777777" w:rsidR="00425C1C" w:rsidRPr="00255391" w:rsidRDefault="00425C1C" w:rsidP="00425C1C">
            <w:pPr>
              <w:pStyle w:val="110"/>
            </w:pPr>
            <w:r w:rsidRPr="00255391">
              <w:t>Проверка на невырожденность идентификатора плательщика, а именно:</w:t>
            </w:r>
          </w:p>
          <w:p w14:paraId="1C791165" w14:textId="5E44DE2D" w:rsidR="00425C1C" w:rsidRPr="00255391" w:rsidRDefault="00425C1C" w:rsidP="00CA047F">
            <w:pPr>
              <w:pStyle w:val="11"/>
            </w:pPr>
            <w:r w:rsidRPr="00255391">
              <w:t>значения с 4 по 22 разрядах не могут все одновременно быть равны нулю;</w:t>
            </w:r>
          </w:p>
          <w:p w14:paraId="2FCA6BF5" w14:textId="2A856324" w:rsidR="00467939" w:rsidRPr="00255391" w:rsidRDefault="00425C1C" w:rsidP="00CA047F">
            <w:pPr>
              <w:pStyle w:val="11"/>
            </w:pPr>
            <w:r w:rsidRPr="00255391">
              <w:t>значение с 1 по 3 симол не может быть равно «127» (из идентификатора плательщика ФЛ исключен код «27» - «Номер мобильного телефона»).</w:t>
            </w:r>
          </w:p>
        </w:tc>
        <w:tc>
          <w:tcPr>
            <w:tcW w:w="1418" w:type="dxa"/>
          </w:tcPr>
          <w:p w14:paraId="039C5745" w14:textId="7C149BE1" w:rsidR="00467939" w:rsidRPr="00255391" w:rsidRDefault="00425C1C" w:rsidP="00E54A47">
            <w:pPr>
              <w:pStyle w:val="110"/>
            </w:pPr>
            <w:r w:rsidRPr="00255391">
              <w:t>ImportPaymentsResponse/ ImportProtocol/code = «236»</w:t>
            </w:r>
          </w:p>
        </w:tc>
        <w:tc>
          <w:tcPr>
            <w:tcW w:w="2125" w:type="dxa"/>
          </w:tcPr>
          <w:p w14:paraId="1FCCAD90" w14:textId="73F0FADB" w:rsidR="00467939" w:rsidRPr="00255391" w:rsidRDefault="00425C1C" w:rsidP="00E54A47">
            <w:pPr>
              <w:pStyle w:val="110"/>
              <w:rPr>
                <w:i/>
              </w:rPr>
            </w:pPr>
            <w:r w:rsidRPr="00255391">
              <w:rPr>
                <w:i/>
              </w:rPr>
              <w:t>Некорректное значение идентификатора плательщика</w:t>
            </w:r>
          </w:p>
        </w:tc>
      </w:tr>
      <w:tr w:rsidR="00E54A47" w:rsidRPr="00255391" w14:paraId="3D5A50A7" w14:textId="77777777" w:rsidTr="00D75FB9">
        <w:tc>
          <w:tcPr>
            <w:tcW w:w="568" w:type="dxa"/>
          </w:tcPr>
          <w:p w14:paraId="1DB14594" w14:textId="77777777" w:rsidR="00E54A47" w:rsidRPr="00255391" w:rsidRDefault="00E54A47" w:rsidP="00B16187">
            <w:pPr>
              <w:pStyle w:val="a"/>
              <w:numPr>
                <w:ilvl w:val="0"/>
                <w:numId w:val="36"/>
              </w:numPr>
            </w:pPr>
          </w:p>
        </w:tc>
        <w:tc>
          <w:tcPr>
            <w:tcW w:w="1134" w:type="dxa"/>
          </w:tcPr>
          <w:p w14:paraId="34C712D6" w14:textId="3DEC973F" w:rsidR="00E54A47" w:rsidRPr="00255391" w:rsidRDefault="00E54A47" w:rsidP="00E54A47">
            <w:pPr>
              <w:pStyle w:val="110"/>
            </w:pPr>
            <w:r w:rsidRPr="00255391">
              <w:rPr>
                <w:i/>
                <w:iCs/>
              </w:rPr>
              <w:t>Бизнес поля запроса</w:t>
            </w:r>
          </w:p>
        </w:tc>
        <w:tc>
          <w:tcPr>
            <w:tcW w:w="1418" w:type="dxa"/>
          </w:tcPr>
          <w:p w14:paraId="542A6DF0" w14:textId="38733024" w:rsidR="00E54A47" w:rsidRPr="00255391" w:rsidRDefault="00E54A47" w:rsidP="00E54A47">
            <w:pPr>
              <w:pStyle w:val="110"/>
            </w:pPr>
            <w:r w:rsidRPr="00255391">
              <w:rPr>
                <w:lang w:val="en-US"/>
              </w:rPr>
              <w:t>ImportRefundsRequest/RefundsPackage/Imported</w:t>
            </w:r>
            <w:r w:rsidRPr="00255391">
              <w:rPr>
                <w:lang w:val="en-US"/>
              </w:rPr>
              <w:lastRenderedPageBreak/>
              <w:t>Refund</w:t>
            </w:r>
            <w:r w:rsidRPr="00255391">
              <w:t xml:space="preserve"> /@refundId</w:t>
            </w:r>
          </w:p>
        </w:tc>
        <w:tc>
          <w:tcPr>
            <w:tcW w:w="3543" w:type="dxa"/>
          </w:tcPr>
          <w:p w14:paraId="7AC873FD" w14:textId="360AB044" w:rsidR="00E54A47" w:rsidRPr="00255391" w:rsidRDefault="00E54A47" w:rsidP="00E54A47">
            <w:pPr>
              <w:pStyle w:val="110"/>
            </w:pPr>
            <w:r w:rsidRPr="00255391">
              <w:lastRenderedPageBreak/>
              <w:t xml:space="preserve">Равенство первых 8 цифр УИВ (после перевода из десятичного представления в шестнадцатеричное) значению </w:t>
            </w:r>
            <w:r w:rsidRPr="00255391">
              <w:lastRenderedPageBreak/>
              <w:t>уникального регистрационного номера (УРН) участника, сформировавшего извещение о возврате</w:t>
            </w:r>
          </w:p>
        </w:tc>
        <w:tc>
          <w:tcPr>
            <w:tcW w:w="1418" w:type="dxa"/>
          </w:tcPr>
          <w:p w14:paraId="7716AF03" w14:textId="5318FCB7" w:rsidR="00E54A47" w:rsidRPr="00255391" w:rsidRDefault="00E54A47" w:rsidP="00E54A47">
            <w:pPr>
              <w:pStyle w:val="110"/>
            </w:pPr>
            <w:r w:rsidRPr="00255391">
              <w:lastRenderedPageBreak/>
              <w:t>ImportRefundsResponse/ ImportProtoc</w:t>
            </w:r>
            <w:r w:rsidRPr="00255391">
              <w:lastRenderedPageBreak/>
              <w:t>ol/code = «318»</w:t>
            </w:r>
          </w:p>
        </w:tc>
        <w:tc>
          <w:tcPr>
            <w:tcW w:w="2125" w:type="dxa"/>
          </w:tcPr>
          <w:p w14:paraId="3C44FAE7" w14:textId="00A3D46C" w:rsidR="00E54A47" w:rsidRPr="00255391" w:rsidRDefault="00E54A47" w:rsidP="00E54A47">
            <w:pPr>
              <w:pStyle w:val="110"/>
            </w:pPr>
            <w:r w:rsidRPr="00255391">
              <w:rPr>
                <w:i/>
              </w:rPr>
              <w:lastRenderedPageBreak/>
              <w:t>Указан некорректный УРН в УИВ</w:t>
            </w:r>
          </w:p>
        </w:tc>
      </w:tr>
      <w:tr w:rsidR="00E54A47" w:rsidRPr="00255391" w14:paraId="2BBD3D3F" w14:textId="77777777" w:rsidTr="00D75FB9">
        <w:tc>
          <w:tcPr>
            <w:tcW w:w="568" w:type="dxa"/>
          </w:tcPr>
          <w:p w14:paraId="4CD4DD40" w14:textId="77777777" w:rsidR="00E54A47" w:rsidRPr="00255391" w:rsidRDefault="00E54A47" w:rsidP="00B16187">
            <w:pPr>
              <w:pStyle w:val="a"/>
              <w:numPr>
                <w:ilvl w:val="0"/>
                <w:numId w:val="36"/>
              </w:numPr>
            </w:pPr>
          </w:p>
        </w:tc>
        <w:tc>
          <w:tcPr>
            <w:tcW w:w="1134" w:type="dxa"/>
          </w:tcPr>
          <w:p w14:paraId="1D38BE23" w14:textId="2818E1D7" w:rsidR="00E54A47" w:rsidRPr="00255391" w:rsidRDefault="00E54A47" w:rsidP="00E54A47">
            <w:pPr>
              <w:pStyle w:val="110"/>
            </w:pPr>
            <w:r w:rsidRPr="00255391">
              <w:rPr>
                <w:i/>
                <w:iCs/>
              </w:rPr>
              <w:t>Бизнес поля запроса</w:t>
            </w:r>
          </w:p>
        </w:tc>
        <w:tc>
          <w:tcPr>
            <w:tcW w:w="1418" w:type="dxa"/>
          </w:tcPr>
          <w:p w14:paraId="24E30F0C" w14:textId="5D9CCE32" w:rsidR="00E54A47" w:rsidRPr="00255391" w:rsidRDefault="00E54A47" w:rsidP="00E54A47">
            <w:pPr>
              <w:pStyle w:val="110"/>
              <w:rPr>
                <w:lang w:val="en-US"/>
              </w:rPr>
            </w:pPr>
            <w:r w:rsidRPr="00255391">
              <w:rPr>
                <w:lang w:val="en-US"/>
              </w:rPr>
              <w:t>ImportRefundsRequest/RefundsPackage/ImportedRefund/ RefundApplication/@paymentId</w:t>
            </w:r>
          </w:p>
        </w:tc>
        <w:tc>
          <w:tcPr>
            <w:tcW w:w="3543" w:type="dxa"/>
          </w:tcPr>
          <w:p w14:paraId="35C4FA07" w14:textId="639F3861" w:rsidR="00E54A47" w:rsidRPr="00255391" w:rsidRDefault="00E54A47" w:rsidP="00E54A47">
            <w:pPr>
              <w:pStyle w:val="110"/>
            </w:pPr>
            <w:r w:rsidRPr="00255391">
              <w:t>Наличия в БД ГИС ГМП актуального неаннулированного извещения о приеме к исполнению распоряжения с УИП, указанном в извещении о возврате</w:t>
            </w:r>
          </w:p>
        </w:tc>
        <w:tc>
          <w:tcPr>
            <w:tcW w:w="1418" w:type="dxa"/>
          </w:tcPr>
          <w:p w14:paraId="60B8C0FF" w14:textId="6E42CC15" w:rsidR="00E54A47" w:rsidRPr="00255391" w:rsidRDefault="00E54A47" w:rsidP="00E54A47">
            <w:pPr>
              <w:pStyle w:val="110"/>
            </w:pPr>
            <w:r w:rsidRPr="00255391">
              <w:t>ImportRefundsResponse/ ImportProtocol/code = «319»</w:t>
            </w:r>
          </w:p>
        </w:tc>
        <w:tc>
          <w:tcPr>
            <w:tcW w:w="2125" w:type="dxa"/>
          </w:tcPr>
          <w:p w14:paraId="2AD0EA67" w14:textId="139C4295" w:rsidR="00E54A47" w:rsidRPr="00255391" w:rsidRDefault="00E54A47" w:rsidP="00E54A47">
            <w:pPr>
              <w:pStyle w:val="110"/>
            </w:pPr>
            <w:r w:rsidRPr="00255391">
              <w:rPr>
                <w:i/>
              </w:rPr>
              <w:t>Платеж с указанным УИП отсутствует в ГИС ГМП</w:t>
            </w:r>
          </w:p>
        </w:tc>
      </w:tr>
      <w:tr w:rsidR="00E54A47" w:rsidRPr="00255391" w14:paraId="393D6733" w14:textId="77777777" w:rsidTr="00D75FB9">
        <w:tc>
          <w:tcPr>
            <w:tcW w:w="568" w:type="dxa"/>
          </w:tcPr>
          <w:p w14:paraId="15E36CD6" w14:textId="77777777" w:rsidR="00E54A47" w:rsidRPr="00255391" w:rsidRDefault="00E54A47" w:rsidP="00B16187">
            <w:pPr>
              <w:pStyle w:val="a"/>
              <w:numPr>
                <w:ilvl w:val="0"/>
                <w:numId w:val="36"/>
              </w:numPr>
            </w:pPr>
          </w:p>
        </w:tc>
        <w:tc>
          <w:tcPr>
            <w:tcW w:w="1134" w:type="dxa"/>
          </w:tcPr>
          <w:p w14:paraId="50D30424" w14:textId="6CB318D4" w:rsidR="00E54A47" w:rsidRPr="00255391" w:rsidRDefault="00E54A47" w:rsidP="00E54A47">
            <w:pPr>
              <w:pStyle w:val="110"/>
            </w:pPr>
            <w:r w:rsidRPr="00255391">
              <w:rPr>
                <w:i/>
                <w:iCs/>
              </w:rPr>
              <w:t>Бизнес поля запроса</w:t>
            </w:r>
          </w:p>
        </w:tc>
        <w:tc>
          <w:tcPr>
            <w:tcW w:w="1418" w:type="dxa"/>
          </w:tcPr>
          <w:p w14:paraId="4A52ADF9" w14:textId="2DCC80E4" w:rsidR="00E54A47" w:rsidRPr="00255391" w:rsidRDefault="00E54A47" w:rsidP="00E54A47">
            <w:pPr>
              <w:pStyle w:val="110"/>
            </w:pPr>
            <w:r w:rsidRPr="00255391">
              <w:rPr>
                <w:lang w:val="en-US"/>
              </w:rPr>
              <w:t>ImportRefundsRequest/RefundsPackage/ImportedRefund</w:t>
            </w:r>
            <w:r w:rsidRPr="00255391">
              <w:t xml:space="preserve"> /@refundId</w:t>
            </w:r>
          </w:p>
        </w:tc>
        <w:tc>
          <w:tcPr>
            <w:tcW w:w="3543" w:type="dxa"/>
          </w:tcPr>
          <w:p w14:paraId="60E8FB94" w14:textId="197978AE" w:rsidR="00E54A47" w:rsidRPr="00255391" w:rsidRDefault="00E54A47" w:rsidP="00E54A47">
            <w:pPr>
              <w:pStyle w:val="110"/>
            </w:pPr>
            <w:r w:rsidRPr="00255391">
              <w:t>Дата в УИВ (с 9 по 16 символы УИВ) должна быть в формате «</w:t>
            </w:r>
            <w:r w:rsidRPr="00255391">
              <w:rPr>
                <w:rFonts w:eastAsia="Calibri"/>
              </w:rPr>
              <w:t>ДДММГГГГ</w:t>
            </w:r>
            <w:r w:rsidRPr="00255391">
              <w:t>» и равна дате формирования извещения о возврате</w:t>
            </w:r>
          </w:p>
        </w:tc>
        <w:tc>
          <w:tcPr>
            <w:tcW w:w="1418" w:type="dxa"/>
          </w:tcPr>
          <w:p w14:paraId="6508399A" w14:textId="64177A7C" w:rsidR="00E54A47" w:rsidRPr="00255391" w:rsidRDefault="00E54A47" w:rsidP="00E54A47">
            <w:pPr>
              <w:pStyle w:val="110"/>
            </w:pPr>
            <w:r w:rsidRPr="00255391">
              <w:t>ImportRefundsResponse/ ImportProtocol/code = «321»</w:t>
            </w:r>
          </w:p>
        </w:tc>
        <w:tc>
          <w:tcPr>
            <w:tcW w:w="2125" w:type="dxa"/>
          </w:tcPr>
          <w:p w14:paraId="0796A4D0" w14:textId="73C2C7A0" w:rsidR="00E54A47" w:rsidRPr="00255391" w:rsidRDefault="00E54A47" w:rsidP="00E54A47">
            <w:pPr>
              <w:pStyle w:val="110"/>
            </w:pPr>
            <w:r w:rsidRPr="00255391">
              <w:rPr>
                <w:i/>
              </w:rPr>
              <w:t>Некорректный формат УИВ</w:t>
            </w:r>
          </w:p>
        </w:tc>
      </w:tr>
      <w:tr w:rsidR="00E54A47" w:rsidRPr="00255391" w14:paraId="4DCDF960" w14:textId="77777777" w:rsidTr="00D75FB9">
        <w:tc>
          <w:tcPr>
            <w:tcW w:w="568" w:type="dxa"/>
          </w:tcPr>
          <w:p w14:paraId="03ACECBE" w14:textId="77777777" w:rsidR="00E54A47" w:rsidRPr="00255391" w:rsidRDefault="00E54A47" w:rsidP="00B16187">
            <w:pPr>
              <w:pStyle w:val="a"/>
              <w:numPr>
                <w:ilvl w:val="0"/>
                <w:numId w:val="36"/>
              </w:numPr>
            </w:pPr>
          </w:p>
        </w:tc>
        <w:tc>
          <w:tcPr>
            <w:tcW w:w="1134" w:type="dxa"/>
          </w:tcPr>
          <w:p w14:paraId="1C02E701" w14:textId="12714A80" w:rsidR="00E54A47" w:rsidRPr="00255391" w:rsidRDefault="00E54A47" w:rsidP="00E54A47">
            <w:pPr>
              <w:pStyle w:val="110"/>
            </w:pPr>
            <w:r w:rsidRPr="00255391">
              <w:rPr>
                <w:i/>
                <w:iCs/>
              </w:rPr>
              <w:t>Бизнес поля запроса</w:t>
            </w:r>
          </w:p>
        </w:tc>
        <w:tc>
          <w:tcPr>
            <w:tcW w:w="1418" w:type="dxa"/>
          </w:tcPr>
          <w:p w14:paraId="3664CAC2" w14:textId="1F43D044" w:rsidR="00E54A47" w:rsidRPr="00255391" w:rsidRDefault="00E54A47" w:rsidP="00E54A47">
            <w:pPr>
              <w:pStyle w:val="110"/>
              <w:rPr>
                <w:lang w:val="en-US"/>
              </w:rPr>
            </w:pPr>
            <w:r w:rsidRPr="00255391">
              <w:rPr>
                <w:lang w:val="en-US"/>
              </w:rPr>
              <w:t>ImportRefundsRequest/RefundsPackage/ImportedRefund/ RefundApplication/@amount</w:t>
            </w:r>
          </w:p>
        </w:tc>
        <w:tc>
          <w:tcPr>
            <w:tcW w:w="3543" w:type="dxa"/>
          </w:tcPr>
          <w:p w14:paraId="53C3538F" w14:textId="07998A49" w:rsidR="00E54A47" w:rsidRPr="00255391" w:rsidRDefault="00E54A47" w:rsidP="00E54A47">
            <w:pPr>
              <w:pStyle w:val="110"/>
            </w:pPr>
            <w:r w:rsidRPr="00255391">
              <w:t>Общая сумма всех неаннулированных возвратов по платежу, УИП которого указан в запросе на импорт возврата, с учетом суммы импортируемого возврата не должна превышать суммы соответствующего платежа</w:t>
            </w:r>
          </w:p>
        </w:tc>
        <w:tc>
          <w:tcPr>
            <w:tcW w:w="1418" w:type="dxa"/>
          </w:tcPr>
          <w:p w14:paraId="0769820C" w14:textId="285AD43C" w:rsidR="00E54A47" w:rsidRPr="00255391" w:rsidRDefault="00E54A47" w:rsidP="00E54A47">
            <w:pPr>
              <w:pStyle w:val="110"/>
            </w:pPr>
            <w:r w:rsidRPr="00255391">
              <w:t>ImportRefundsResponse/ ImportProtocol/code = «329»</w:t>
            </w:r>
          </w:p>
        </w:tc>
        <w:tc>
          <w:tcPr>
            <w:tcW w:w="2125" w:type="dxa"/>
          </w:tcPr>
          <w:p w14:paraId="75AECBD1" w14:textId="3F8CC0BD" w:rsidR="00E54A47" w:rsidRPr="00255391" w:rsidRDefault="00E54A47" w:rsidP="00E54A47">
            <w:pPr>
              <w:pStyle w:val="110"/>
            </w:pPr>
            <w:r w:rsidRPr="00255391">
              <w:rPr>
                <w:i/>
              </w:rPr>
              <w:t>Невозможно принять извещение о возврате. Общая сумма возвратов денежных средств превышает сумму платежа</w:t>
            </w:r>
          </w:p>
        </w:tc>
      </w:tr>
      <w:tr w:rsidR="00425C1C" w:rsidRPr="00255391" w14:paraId="65A7C405" w14:textId="77777777" w:rsidTr="00D75FB9">
        <w:tc>
          <w:tcPr>
            <w:tcW w:w="568" w:type="dxa"/>
          </w:tcPr>
          <w:p w14:paraId="17804CC3" w14:textId="77777777" w:rsidR="00425C1C" w:rsidRPr="00255391" w:rsidRDefault="00425C1C" w:rsidP="00B16187">
            <w:pPr>
              <w:pStyle w:val="a"/>
              <w:numPr>
                <w:ilvl w:val="0"/>
                <w:numId w:val="36"/>
              </w:numPr>
            </w:pPr>
          </w:p>
        </w:tc>
        <w:tc>
          <w:tcPr>
            <w:tcW w:w="1134" w:type="dxa"/>
          </w:tcPr>
          <w:p w14:paraId="300D877E" w14:textId="27AA54CC" w:rsidR="00425C1C" w:rsidRPr="00255391" w:rsidRDefault="00425C1C" w:rsidP="00425C1C">
            <w:pPr>
              <w:pStyle w:val="110"/>
              <w:rPr>
                <w:i/>
                <w:iCs/>
              </w:rPr>
            </w:pPr>
            <w:r w:rsidRPr="00255391">
              <w:rPr>
                <w:i/>
              </w:rPr>
              <w:t>Пространство имен, используемое в xpath</w:t>
            </w:r>
          </w:p>
        </w:tc>
        <w:tc>
          <w:tcPr>
            <w:tcW w:w="1418" w:type="dxa"/>
          </w:tcPr>
          <w:p w14:paraId="1213BE86" w14:textId="3BCFDE8F" w:rsidR="00425C1C" w:rsidRPr="00255391" w:rsidRDefault="00425C1C" w:rsidP="00720E35">
            <w:pPr>
              <w:pStyle w:val="110"/>
              <w:rPr>
                <w:lang w:val="en-US"/>
              </w:rPr>
            </w:pPr>
            <w:r w:rsidRPr="00255391">
              <w:rPr>
                <w:lang w:val="en-US"/>
              </w:rPr>
              <w:t>ns0=urn://roskazna.ru/gisgmp/xsd/services/import-refunds/2.</w:t>
            </w:r>
            <w:r w:rsidR="00720E35" w:rsidRPr="00255391">
              <w:rPr>
                <w:lang w:val="en-US"/>
              </w:rPr>
              <w:t>2</w:t>
            </w:r>
            <w:r w:rsidRPr="00255391">
              <w:rPr>
                <w:lang w:val="en-US"/>
              </w:rPr>
              <w:t>.</w:t>
            </w:r>
            <w:r w:rsidR="00720E35" w:rsidRPr="00255391">
              <w:rPr>
                <w:lang w:val="en-US"/>
              </w:rPr>
              <w:t>0</w:t>
            </w:r>
          </w:p>
        </w:tc>
        <w:tc>
          <w:tcPr>
            <w:tcW w:w="3543" w:type="dxa"/>
          </w:tcPr>
          <w:p w14:paraId="1A80D4AD" w14:textId="799F5138" w:rsidR="00425C1C" w:rsidRPr="00255391" w:rsidRDefault="00425C1C" w:rsidP="00425C1C">
            <w:pPr>
              <w:pStyle w:val="110"/>
            </w:pPr>
            <w:r w:rsidRPr="00255391">
              <w:t>Проверка указания в запросе участника актуального номера версии ВС</w:t>
            </w:r>
          </w:p>
        </w:tc>
        <w:tc>
          <w:tcPr>
            <w:tcW w:w="1418" w:type="dxa"/>
          </w:tcPr>
          <w:p w14:paraId="5B6BBAF3" w14:textId="6FFBBCA3" w:rsidR="00425C1C" w:rsidRPr="00255391" w:rsidRDefault="00425C1C" w:rsidP="00425C1C">
            <w:pPr>
              <w:pStyle w:val="110"/>
              <w:rPr>
                <w:lang w:val="en-US"/>
              </w:rPr>
            </w:pPr>
            <w:r w:rsidRPr="00255391">
              <w:rPr>
                <w:lang w:val="en-US"/>
              </w:rPr>
              <w:t>GetResponseResponse/ResponseMessage/Response /SenderProvidedResponseData/RequestRejected/RejectionReasonCode = «UNKNOWN_REQUEST_DESCRIPTION»</w:t>
            </w:r>
          </w:p>
        </w:tc>
        <w:tc>
          <w:tcPr>
            <w:tcW w:w="2125" w:type="dxa"/>
          </w:tcPr>
          <w:p w14:paraId="4EEFEEC4" w14:textId="2780BD9D" w:rsidR="00425C1C" w:rsidRPr="00255391" w:rsidRDefault="00425C1C" w:rsidP="00425C1C">
            <w:pPr>
              <w:pStyle w:val="110"/>
              <w:rPr>
                <w:i/>
              </w:rPr>
            </w:pPr>
            <w:r w:rsidRPr="00255391">
              <w:t>В запросе указана некорректная версия вида сведения</w:t>
            </w:r>
          </w:p>
        </w:tc>
      </w:tr>
    </w:tbl>
    <w:p w14:paraId="008866D8" w14:textId="4D17A12A" w:rsidR="00A9088A" w:rsidRPr="00255391" w:rsidRDefault="00A9088A" w:rsidP="00A9088A">
      <w:pPr>
        <w:pStyle w:val="4"/>
        <w:rPr>
          <w:u w:color="000000"/>
          <w:bdr w:val="nil"/>
          <w:lang w:eastAsia="ru-RU"/>
        </w:rPr>
      </w:pPr>
      <w:bookmarkStart w:id="427" w:name="_Ref497407315"/>
      <w:bookmarkStart w:id="428" w:name="_Toc498680495"/>
      <w:r w:rsidRPr="00255391">
        <w:rPr>
          <w:u w:color="000000"/>
          <w:bdr w:val="nil"/>
          <w:lang w:eastAsia="ru-RU"/>
        </w:rPr>
        <w:t>Описание кодов возвратов при ошибках и неуспешных проверок</w:t>
      </w:r>
      <w:bookmarkEnd w:id="427"/>
      <w:bookmarkEnd w:id="428"/>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A12D7E" w:rsidRPr="00255391" w14:paraId="4F6FF790" w14:textId="77777777" w:rsidTr="005F6069">
        <w:trPr>
          <w:tblHeader/>
        </w:trPr>
        <w:tc>
          <w:tcPr>
            <w:tcW w:w="568" w:type="dxa"/>
            <w:shd w:val="clear" w:color="auto" w:fill="auto"/>
            <w:vAlign w:val="center"/>
          </w:tcPr>
          <w:p w14:paraId="21455E99" w14:textId="77777777" w:rsidR="00A12D7E" w:rsidRPr="00255391" w:rsidRDefault="00A12D7E" w:rsidP="005F6069">
            <w:pPr>
              <w:pStyle w:val="111"/>
            </w:pPr>
            <w:r w:rsidRPr="00255391">
              <w:rPr>
                <w:u w:color="000000"/>
              </w:rPr>
              <w:t>№</w:t>
            </w:r>
          </w:p>
        </w:tc>
        <w:tc>
          <w:tcPr>
            <w:tcW w:w="1418" w:type="dxa"/>
            <w:shd w:val="clear" w:color="auto" w:fill="auto"/>
            <w:vAlign w:val="center"/>
          </w:tcPr>
          <w:p w14:paraId="7D4AC5C8" w14:textId="77777777" w:rsidR="00A12D7E" w:rsidRPr="00255391" w:rsidRDefault="00A12D7E" w:rsidP="005F6069">
            <w:pPr>
              <w:pStyle w:val="111"/>
              <w:rPr>
                <w:lang w:val="ru-RU"/>
              </w:rPr>
            </w:pPr>
            <w:r w:rsidRPr="00255391">
              <w:rPr>
                <w:u w:color="000000"/>
                <w:lang w:val="ru-RU"/>
              </w:rPr>
              <w:t>Код поля</w:t>
            </w:r>
          </w:p>
        </w:tc>
        <w:tc>
          <w:tcPr>
            <w:tcW w:w="1842" w:type="dxa"/>
            <w:shd w:val="clear" w:color="auto" w:fill="auto"/>
            <w:vAlign w:val="center"/>
          </w:tcPr>
          <w:p w14:paraId="38927E52" w14:textId="77777777" w:rsidR="00A12D7E" w:rsidRPr="00255391" w:rsidRDefault="00A12D7E" w:rsidP="005F6069">
            <w:pPr>
              <w:pStyle w:val="111"/>
              <w:rPr>
                <w:lang w:val="ru-RU"/>
              </w:rPr>
            </w:pPr>
            <w:r w:rsidRPr="00255391">
              <w:rPr>
                <w:u w:color="000000"/>
                <w:lang w:val="ru-RU"/>
              </w:rPr>
              <w:t>Значение поля</w:t>
            </w:r>
          </w:p>
        </w:tc>
        <w:tc>
          <w:tcPr>
            <w:tcW w:w="3828" w:type="dxa"/>
            <w:shd w:val="clear" w:color="auto" w:fill="auto"/>
            <w:vAlign w:val="center"/>
          </w:tcPr>
          <w:p w14:paraId="6704E295" w14:textId="77777777" w:rsidR="00A12D7E" w:rsidRPr="00255391" w:rsidRDefault="00A12D7E" w:rsidP="005F6069">
            <w:pPr>
              <w:pStyle w:val="111"/>
              <w:rPr>
                <w:lang w:val="ru-RU"/>
              </w:rPr>
            </w:pPr>
            <w:r w:rsidRPr="00255391">
              <w:rPr>
                <w:u w:color="000000"/>
                <w:lang w:val="ru-RU"/>
              </w:rPr>
              <w:t>Причина</w:t>
            </w:r>
          </w:p>
        </w:tc>
        <w:tc>
          <w:tcPr>
            <w:tcW w:w="2550" w:type="dxa"/>
            <w:shd w:val="clear" w:color="auto" w:fill="auto"/>
            <w:vAlign w:val="center"/>
          </w:tcPr>
          <w:p w14:paraId="41756351" w14:textId="77777777" w:rsidR="00A12D7E" w:rsidRPr="00255391" w:rsidRDefault="00A12D7E" w:rsidP="005F6069">
            <w:pPr>
              <w:pStyle w:val="111"/>
              <w:rPr>
                <w:lang w:val="ru-RU"/>
              </w:rPr>
            </w:pPr>
            <w:r w:rsidRPr="00255391">
              <w:rPr>
                <w:u w:color="000000"/>
                <w:lang w:val="ru-RU"/>
              </w:rPr>
              <w:t>Комментарий</w:t>
            </w:r>
          </w:p>
        </w:tc>
      </w:tr>
      <w:tr w:rsidR="00A12D7E" w:rsidRPr="00255391" w14:paraId="2321098E" w14:textId="77777777" w:rsidTr="005F6069">
        <w:tc>
          <w:tcPr>
            <w:tcW w:w="568" w:type="dxa"/>
          </w:tcPr>
          <w:p w14:paraId="157920B0" w14:textId="77777777" w:rsidR="00A12D7E" w:rsidRPr="00255391" w:rsidRDefault="00A12D7E" w:rsidP="00B16187">
            <w:pPr>
              <w:pStyle w:val="a"/>
              <w:numPr>
                <w:ilvl w:val="0"/>
                <w:numId w:val="37"/>
              </w:numPr>
            </w:pPr>
          </w:p>
        </w:tc>
        <w:tc>
          <w:tcPr>
            <w:tcW w:w="1418" w:type="dxa"/>
          </w:tcPr>
          <w:p w14:paraId="62E7BD74" w14:textId="53929BCC" w:rsidR="00A12D7E" w:rsidRPr="00255391" w:rsidRDefault="00A12D7E" w:rsidP="00A12D7E">
            <w:pPr>
              <w:pStyle w:val="110"/>
              <w:rPr>
                <w:lang w:val="en-US"/>
              </w:rPr>
            </w:pPr>
            <w:r w:rsidRPr="00255391">
              <w:rPr>
                <w:u w:color="000000"/>
                <w:lang w:val="en-US"/>
              </w:rPr>
              <w:t>GetResponseResponse/ResponseMessa</w:t>
            </w:r>
            <w:r w:rsidRPr="00255391">
              <w:rPr>
                <w:u w:color="000000"/>
                <w:lang w:val="en-US"/>
              </w:rPr>
              <w:lastRenderedPageBreak/>
              <w:t>ge/Response /SenderProvidedResponseData/</w:t>
            </w:r>
            <w:r w:rsidRPr="00255391">
              <w:rPr>
                <w:rFonts w:ascii="Arial Unicode MS" w:cs="Arial Unicode MS"/>
                <w:u w:color="000000"/>
                <w:lang w:val="en-US"/>
              </w:rPr>
              <w:t xml:space="preserve"> </w:t>
            </w:r>
            <w:r w:rsidRPr="00255391">
              <w:rPr>
                <w:u w:color="000000"/>
                <w:lang w:val="en-US"/>
              </w:rPr>
              <w:t>RequestStatus/StatusCode</w:t>
            </w:r>
          </w:p>
        </w:tc>
        <w:tc>
          <w:tcPr>
            <w:tcW w:w="1842" w:type="dxa"/>
          </w:tcPr>
          <w:p w14:paraId="6F5BE9D9" w14:textId="34AC3CF6" w:rsidR="00A12D7E" w:rsidRPr="00255391" w:rsidRDefault="00A12D7E" w:rsidP="0091321B">
            <w:pPr>
              <w:pStyle w:val="110"/>
            </w:pPr>
            <w:r w:rsidRPr="00255391">
              <w:rPr>
                <w:iCs/>
                <w:u w:color="000000"/>
              </w:rPr>
              <w:lastRenderedPageBreak/>
              <w:t xml:space="preserve">Соответствует внутренним </w:t>
            </w:r>
            <w:r w:rsidRPr="00255391">
              <w:rPr>
                <w:iCs/>
                <w:u w:color="000000"/>
              </w:rPr>
              <w:lastRenderedPageBreak/>
              <w:t>кодам 1, 13, 21, 23, 30, 302</w:t>
            </w:r>
          </w:p>
        </w:tc>
        <w:tc>
          <w:tcPr>
            <w:tcW w:w="3828" w:type="dxa"/>
          </w:tcPr>
          <w:p w14:paraId="34271A73" w14:textId="6A896629" w:rsidR="00A12D7E" w:rsidRPr="00255391" w:rsidRDefault="00A12D7E" w:rsidP="00A12D7E">
            <w:pPr>
              <w:pStyle w:val="110"/>
            </w:pPr>
            <w:r w:rsidRPr="00255391">
              <w:rPr>
                <w:iCs/>
                <w:u w:color="000000"/>
              </w:rPr>
              <w:lastRenderedPageBreak/>
              <w:t xml:space="preserve">Отсутствие прав участника на выполнение данного типа запроса, </w:t>
            </w:r>
            <w:r w:rsidRPr="00255391">
              <w:rPr>
                <w:iCs/>
                <w:u w:color="000000"/>
              </w:rPr>
              <w:lastRenderedPageBreak/>
              <w:t>либо не пройдена проверка ЭП под сущностью</w:t>
            </w:r>
          </w:p>
        </w:tc>
        <w:tc>
          <w:tcPr>
            <w:tcW w:w="2550" w:type="dxa"/>
          </w:tcPr>
          <w:p w14:paraId="5B2E87EA" w14:textId="77777777" w:rsidR="00A12D7E" w:rsidRPr="00255391" w:rsidRDefault="00A12D7E" w:rsidP="00A12D7E">
            <w:pPr>
              <w:pStyle w:val="110"/>
            </w:pPr>
          </w:p>
        </w:tc>
      </w:tr>
      <w:tr w:rsidR="00A12D7E" w:rsidRPr="00255391" w14:paraId="79DF82CC" w14:textId="77777777" w:rsidTr="005F6069">
        <w:tc>
          <w:tcPr>
            <w:tcW w:w="568" w:type="dxa"/>
          </w:tcPr>
          <w:p w14:paraId="4578557E" w14:textId="77777777" w:rsidR="00A12D7E" w:rsidRPr="00255391" w:rsidRDefault="00A12D7E" w:rsidP="00B16187">
            <w:pPr>
              <w:pStyle w:val="a"/>
              <w:numPr>
                <w:ilvl w:val="0"/>
                <w:numId w:val="37"/>
              </w:numPr>
            </w:pPr>
          </w:p>
        </w:tc>
        <w:tc>
          <w:tcPr>
            <w:tcW w:w="1418" w:type="dxa"/>
          </w:tcPr>
          <w:p w14:paraId="34749280" w14:textId="34213426" w:rsidR="00A12D7E" w:rsidRPr="00255391" w:rsidRDefault="00A12D7E" w:rsidP="00A12D7E">
            <w:pPr>
              <w:pStyle w:val="110"/>
            </w:pPr>
            <w:r w:rsidRPr="00255391">
              <w:rPr>
                <w:u w:color="000000"/>
              </w:rPr>
              <w:t xml:space="preserve">ImportRefundsResponse/ ImportProtocol/code </w:t>
            </w:r>
          </w:p>
        </w:tc>
        <w:tc>
          <w:tcPr>
            <w:tcW w:w="1842" w:type="dxa"/>
          </w:tcPr>
          <w:p w14:paraId="7724F62A" w14:textId="3EBB9658" w:rsidR="00A12D7E" w:rsidRPr="00255391" w:rsidRDefault="00A12D7E" w:rsidP="00010856">
            <w:pPr>
              <w:pStyle w:val="110"/>
            </w:pPr>
            <w:r w:rsidRPr="00255391">
              <w:rPr>
                <w:iCs/>
                <w:u w:color="000000"/>
              </w:rPr>
              <w:t>Соответствует внутренним кодам 5, 7, 56,</w:t>
            </w:r>
            <w:r w:rsidR="00E76B50" w:rsidRPr="00255391">
              <w:rPr>
                <w:iCs/>
                <w:u w:color="000000"/>
              </w:rPr>
              <w:t xml:space="preserve"> 111, 236,</w:t>
            </w:r>
            <w:r w:rsidRPr="00255391">
              <w:rPr>
                <w:iCs/>
                <w:u w:color="000000"/>
              </w:rPr>
              <w:t xml:space="preserve"> 318, 319, 321, 329</w:t>
            </w:r>
          </w:p>
        </w:tc>
        <w:tc>
          <w:tcPr>
            <w:tcW w:w="3828" w:type="dxa"/>
          </w:tcPr>
          <w:p w14:paraId="600495E7" w14:textId="6B1FEAF8" w:rsidR="00A12D7E" w:rsidRPr="00255391" w:rsidRDefault="00A12D7E" w:rsidP="00A12D7E">
            <w:pPr>
              <w:pStyle w:val="110"/>
            </w:pPr>
            <w:r w:rsidRPr="00255391">
              <w:rPr>
                <w:iCs/>
                <w:u w:color="000000"/>
              </w:rPr>
              <w:t>Ошибка при выполнении форматно-логического контроля</w:t>
            </w:r>
          </w:p>
        </w:tc>
        <w:tc>
          <w:tcPr>
            <w:tcW w:w="2550" w:type="dxa"/>
          </w:tcPr>
          <w:p w14:paraId="2AF7A772" w14:textId="77777777" w:rsidR="00A12D7E" w:rsidRPr="00255391" w:rsidRDefault="00A12D7E" w:rsidP="00A12D7E">
            <w:pPr>
              <w:pStyle w:val="110"/>
            </w:pPr>
          </w:p>
        </w:tc>
      </w:tr>
      <w:tr w:rsidR="00E76B50" w:rsidRPr="00255391" w14:paraId="551FBCEC" w14:textId="77777777" w:rsidTr="005F6069">
        <w:tc>
          <w:tcPr>
            <w:tcW w:w="568" w:type="dxa"/>
          </w:tcPr>
          <w:p w14:paraId="3E260D86" w14:textId="77777777" w:rsidR="00E76B50" w:rsidRPr="00255391" w:rsidRDefault="00E76B50" w:rsidP="00B16187">
            <w:pPr>
              <w:pStyle w:val="a"/>
              <w:numPr>
                <w:ilvl w:val="0"/>
                <w:numId w:val="37"/>
              </w:numPr>
            </w:pPr>
          </w:p>
        </w:tc>
        <w:tc>
          <w:tcPr>
            <w:tcW w:w="1418" w:type="dxa"/>
          </w:tcPr>
          <w:p w14:paraId="54E19490" w14:textId="1E52FAD3" w:rsidR="00E76B50" w:rsidRPr="00255391" w:rsidRDefault="00E76B50" w:rsidP="00E76B50">
            <w:pPr>
              <w:pStyle w:val="110"/>
              <w:rPr>
                <w:u w:color="000000"/>
                <w:lang w:val="en-US"/>
              </w:rPr>
            </w:pPr>
            <w:r w:rsidRPr="00255391">
              <w:rPr>
                <w:lang w:val="en-US"/>
              </w:rPr>
              <w:t>GetResponseResponse/ResponseMessage/Response /SenderProvidedResponseData/RequestRejected/RejectionReasonCode</w:t>
            </w:r>
          </w:p>
        </w:tc>
        <w:tc>
          <w:tcPr>
            <w:tcW w:w="1842" w:type="dxa"/>
          </w:tcPr>
          <w:p w14:paraId="6D0D2BB5" w14:textId="706D2F84" w:rsidR="00E76B50" w:rsidRPr="00255391" w:rsidRDefault="00E76B50" w:rsidP="00E76B50">
            <w:pPr>
              <w:pStyle w:val="110"/>
              <w:rPr>
                <w:iCs/>
                <w:u w:color="000000"/>
              </w:rPr>
            </w:pPr>
            <w:r w:rsidRPr="00255391">
              <w:t>UNKNOWN_REQUEST_DESCRIPTION</w:t>
            </w:r>
          </w:p>
        </w:tc>
        <w:tc>
          <w:tcPr>
            <w:tcW w:w="3828" w:type="dxa"/>
          </w:tcPr>
          <w:p w14:paraId="2D529EF7" w14:textId="27C4C401" w:rsidR="00E76B50" w:rsidRPr="00255391" w:rsidRDefault="00E76B50" w:rsidP="00E76B50">
            <w:pPr>
              <w:pStyle w:val="110"/>
              <w:rPr>
                <w:iCs/>
                <w:u w:color="000000"/>
              </w:rPr>
            </w:pPr>
            <w:r w:rsidRPr="00255391">
              <w:t>В запросе указана неактуальная версия ВС</w:t>
            </w:r>
          </w:p>
        </w:tc>
        <w:tc>
          <w:tcPr>
            <w:tcW w:w="2550" w:type="dxa"/>
          </w:tcPr>
          <w:p w14:paraId="55A925E6" w14:textId="77777777" w:rsidR="00E76B50" w:rsidRPr="00255391" w:rsidRDefault="00E76B50" w:rsidP="00E76B50">
            <w:pPr>
              <w:pStyle w:val="110"/>
            </w:pPr>
          </w:p>
        </w:tc>
      </w:tr>
    </w:tbl>
    <w:p w14:paraId="3F09935F" w14:textId="77777777" w:rsidR="004A7C9F" w:rsidRPr="00255391" w:rsidRDefault="004A7C9F" w:rsidP="00CA4F8E">
      <w:pPr>
        <w:pStyle w:val="31"/>
      </w:pPr>
      <w:bookmarkStart w:id="429" w:name="_Toc498680504"/>
      <w:bookmarkStart w:id="430" w:name="_Toc56544493"/>
      <w:r w:rsidRPr="00255391">
        <w:t>Подпись информации, необходимой для приема информации о возврате</w:t>
      </w:r>
      <w:bookmarkEnd w:id="429"/>
      <w:bookmarkEnd w:id="430"/>
    </w:p>
    <w:p w14:paraId="6D677CD3" w14:textId="3BEBC59C" w:rsidR="004A7C9F" w:rsidRPr="00255391" w:rsidRDefault="004A7C9F" w:rsidP="004A7C9F">
      <w:r w:rsidRPr="00255391">
        <w:t xml:space="preserve">Каждый пакет документов (возвратов), передаваемый в </w:t>
      </w:r>
      <w:r w:rsidR="00FD79EC" w:rsidRPr="00255391">
        <w:t>ИС УНП</w:t>
      </w:r>
      <w:r w:rsidRPr="00255391">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w:t>
      </w:r>
      <w:r w:rsidR="004640E7" w:rsidRPr="00255391">
        <w:t>ваться в блоке СМЭВ-конверта «</w:t>
      </w:r>
      <w:r w:rsidRPr="00255391">
        <w:t>PersonalSignature».</w:t>
      </w:r>
    </w:p>
    <w:p w14:paraId="7AE8EBE4" w14:textId="7BE06CD9" w:rsidR="00964316" w:rsidRPr="00255391" w:rsidRDefault="00964316" w:rsidP="00964316">
      <w:pPr>
        <w:pStyle w:val="20"/>
      </w:pPr>
      <w:bookmarkStart w:id="431" w:name="_Ref525424335"/>
      <w:bookmarkStart w:id="432" w:name="_Ref525487744"/>
      <w:bookmarkStart w:id="433" w:name="_Ref525487747"/>
      <w:bookmarkStart w:id="434" w:name="_Toc56544494"/>
      <w:r w:rsidRPr="00255391">
        <w:t>Получение участниками информации, необходимой для уплаты денежных средств</w:t>
      </w:r>
      <w:bookmarkEnd w:id="431"/>
      <w:bookmarkEnd w:id="432"/>
      <w:bookmarkEnd w:id="433"/>
      <w:bookmarkEnd w:id="434"/>
    </w:p>
    <w:p w14:paraId="028F8854" w14:textId="0B5E4BDD" w:rsidR="00142473" w:rsidRPr="00255391" w:rsidRDefault="00142473" w:rsidP="00142473">
      <w:pPr>
        <w:rPr>
          <w:lang w:eastAsia="ru-RU"/>
        </w:rPr>
      </w:pPr>
      <w:bookmarkStart w:id="435" w:name="OLE_LINK390"/>
      <w:bookmarkStart w:id="436" w:name="OLE_LINK391"/>
      <w:bookmarkStart w:id="437" w:name="OLE_LINK392"/>
      <w:r w:rsidRPr="00255391">
        <w:rPr>
          <w:lang w:eastAsia="ru-RU"/>
        </w:rPr>
        <w:t xml:space="preserve">Описание полей запроса приведено в разделе </w:t>
      </w:r>
      <w:r w:rsidR="00544CA1" w:rsidRPr="00255391">
        <w:rPr>
          <w:lang w:eastAsia="ru-RU"/>
        </w:rPr>
        <w:fldChar w:fldCharType="begin"/>
      </w:r>
      <w:r w:rsidR="00544CA1" w:rsidRPr="00255391">
        <w:rPr>
          <w:lang w:eastAsia="ru-RU"/>
        </w:rPr>
        <w:instrText xml:space="preserve"> REF _Ref525507790 \n \h </w:instrText>
      </w:r>
      <w:r w:rsidR="00772A63" w:rsidRPr="00255391">
        <w:rPr>
          <w:lang w:eastAsia="ru-RU"/>
        </w:rPr>
        <w:instrText xml:space="preserve"> \* MERGEFORMAT </w:instrText>
      </w:r>
      <w:r w:rsidR="00544CA1" w:rsidRPr="00255391">
        <w:rPr>
          <w:lang w:eastAsia="ru-RU"/>
        </w:rPr>
      </w:r>
      <w:r w:rsidR="00544CA1" w:rsidRPr="00255391">
        <w:rPr>
          <w:lang w:eastAsia="ru-RU"/>
        </w:rPr>
        <w:fldChar w:fldCharType="separate"/>
      </w:r>
      <w:r w:rsidR="00836A48">
        <w:rPr>
          <w:lang w:eastAsia="ru-RU"/>
        </w:rPr>
        <w:t>3.9.2.1</w:t>
      </w:r>
      <w:r w:rsidR="00544CA1" w:rsidRPr="00255391">
        <w:rPr>
          <w:lang w:eastAsia="ru-RU"/>
        </w:rPr>
        <w:fldChar w:fldCharType="end"/>
      </w:r>
      <w:r w:rsidRPr="00255391">
        <w:rPr>
          <w:lang w:eastAsia="ru-RU"/>
        </w:rPr>
        <w:t xml:space="preserve"> настоящего документа.</w:t>
      </w:r>
    </w:p>
    <w:p w14:paraId="576DC0D3" w14:textId="46654436" w:rsidR="00142473" w:rsidRPr="00255391" w:rsidRDefault="00142473" w:rsidP="00142473">
      <w:pPr>
        <w:rPr>
          <w:lang w:eastAsia="ru-RU"/>
        </w:rPr>
      </w:pPr>
      <w:r w:rsidRPr="00255391">
        <w:rPr>
          <w:lang w:eastAsia="ru-RU"/>
        </w:rPr>
        <w:t xml:space="preserve">Описание полей ответа на запрос приведено в разделе </w:t>
      </w:r>
      <w:r w:rsidR="00544CA1" w:rsidRPr="00255391">
        <w:rPr>
          <w:lang w:eastAsia="ru-RU"/>
        </w:rPr>
        <w:fldChar w:fldCharType="begin"/>
      </w:r>
      <w:r w:rsidR="00544CA1" w:rsidRPr="00255391">
        <w:rPr>
          <w:lang w:eastAsia="ru-RU"/>
        </w:rPr>
        <w:instrText xml:space="preserve"> REF _Ref525507806 \n \h </w:instrText>
      </w:r>
      <w:r w:rsidR="00772A63" w:rsidRPr="00255391">
        <w:rPr>
          <w:lang w:eastAsia="ru-RU"/>
        </w:rPr>
        <w:instrText xml:space="preserve"> \* MERGEFORMAT </w:instrText>
      </w:r>
      <w:r w:rsidR="00544CA1" w:rsidRPr="00255391">
        <w:rPr>
          <w:lang w:eastAsia="ru-RU"/>
        </w:rPr>
      </w:r>
      <w:r w:rsidR="00544CA1" w:rsidRPr="00255391">
        <w:rPr>
          <w:lang w:eastAsia="ru-RU"/>
        </w:rPr>
        <w:fldChar w:fldCharType="separate"/>
      </w:r>
      <w:r w:rsidR="00836A48">
        <w:rPr>
          <w:lang w:eastAsia="ru-RU"/>
        </w:rPr>
        <w:t>3.9.2.2</w:t>
      </w:r>
      <w:r w:rsidR="00544CA1" w:rsidRPr="00255391">
        <w:rPr>
          <w:lang w:eastAsia="ru-RU"/>
        </w:rPr>
        <w:fldChar w:fldCharType="end"/>
      </w:r>
      <w:r w:rsidRPr="00255391">
        <w:rPr>
          <w:lang w:eastAsia="ru-RU"/>
        </w:rPr>
        <w:t xml:space="preserve"> настоящего документа.</w:t>
      </w:r>
    </w:p>
    <w:p w14:paraId="288B5558" w14:textId="52786833" w:rsidR="00142473" w:rsidRPr="00255391" w:rsidRDefault="00142473" w:rsidP="00142473">
      <w:pPr>
        <w:rPr>
          <w:lang w:eastAsia="ru-RU"/>
        </w:rPr>
      </w:pPr>
      <w:r w:rsidRPr="00255391">
        <w:rPr>
          <w:lang w:eastAsia="ru-RU"/>
        </w:rPr>
        <w:t>Основная схема Вида сведений представлена в документе «</w:t>
      </w:r>
      <w:r w:rsidR="00544CA1" w:rsidRPr="00255391">
        <w:rPr>
          <w:lang w:eastAsia="ru-RU"/>
        </w:rPr>
        <w:t>ExportCharges.xsd</w:t>
      </w:r>
      <w:r w:rsidRPr="00255391">
        <w:rPr>
          <w:lang w:eastAsia="ru-RU"/>
        </w:rPr>
        <w:t xml:space="preserve">»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bookmarkEnd w:id="435"/>
    <w:bookmarkEnd w:id="436"/>
    <w:bookmarkEnd w:id="437"/>
    <w:p w14:paraId="30EC9748" w14:textId="64AFDEEC" w:rsidR="00964316" w:rsidRPr="00255391" w:rsidRDefault="00964316" w:rsidP="00964316">
      <w:r w:rsidRPr="00255391">
        <w:t>Полномочие участника, с которым возможен доступ к Виду сведений: АН, ГАН, АП, ГАП, АЗ, ГАЗ.</w:t>
      </w:r>
    </w:p>
    <w:p w14:paraId="46B3ECC2" w14:textId="3B4FD612" w:rsidR="003255AD" w:rsidRPr="00255391" w:rsidRDefault="003255AD" w:rsidP="009209A0">
      <w:pPr>
        <w:pStyle w:val="31"/>
      </w:pPr>
      <w:bookmarkStart w:id="438" w:name="_Ref497987765"/>
      <w:bookmarkStart w:id="439" w:name="_Toc498593023"/>
      <w:bookmarkStart w:id="440" w:name="_Toc499569234"/>
      <w:bookmarkStart w:id="441" w:name="_Toc56544495"/>
      <w:r w:rsidRPr="00255391">
        <w:lastRenderedPageBreak/>
        <w:t>Доступные типы запросов по Виду сведений</w:t>
      </w:r>
      <w:bookmarkEnd w:id="438"/>
      <w:bookmarkEnd w:id="439"/>
      <w:bookmarkEnd w:id="440"/>
      <w:bookmarkEnd w:id="441"/>
    </w:p>
    <w:p w14:paraId="7A989E1A" w14:textId="66823D05" w:rsidR="003255AD" w:rsidRPr="00255391" w:rsidRDefault="003255AD" w:rsidP="003255AD">
      <w:pPr>
        <w:rPr>
          <w:lang w:eastAsia="ru-RU"/>
        </w:rPr>
      </w:pPr>
      <w:r w:rsidRPr="00255391">
        <w:rPr>
          <w:lang w:eastAsia="ru-RU"/>
        </w:rPr>
        <w:t xml:space="preserve">Перечень типов запросов, которые доступны участникам по Виду сведений «Предоставление необходимой для уплаты информации» в зависимости от их полномочий, приведен в таблице ниже. </w:t>
      </w:r>
    </w:p>
    <w:p w14:paraId="4BF6347F" w14:textId="1FEDF10B" w:rsidR="003255AD" w:rsidRPr="00255391" w:rsidRDefault="003255AD" w:rsidP="004D4862">
      <w:pPr>
        <w:pStyle w:val="af7"/>
        <w:rPr>
          <w:snapToGrid w:val="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836A48">
        <w:rPr>
          <w:noProof/>
          <w:snapToGrid w:val="0"/>
          <w:lang w:eastAsia="ru-RU"/>
        </w:rPr>
        <w:t>16</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необходимой для уплаты информации» </w:t>
      </w:r>
    </w:p>
    <w:tbl>
      <w:tblPr>
        <w:tblStyle w:val="OTR8"/>
        <w:tblW w:w="9611" w:type="dxa"/>
        <w:tblInd w:w="-5" w:type="dxa"/>
        <w:tblLayout w:type="fixed"/>
        <w:tblLook w:val="04A0" w:firstRow="1" w:lastRow="0" w:firstColumn="1" w:lastColumn="0" w:noHBand="0" w:noVBand="1"/>
      </w:tblPr>
      <w:tblGrid>
        <w:gridCol w:w="680"/>
        <w:gridCol w:w="5954"/>
        <w:gridCol w:w="2977"/>
      </w:tblGrid>
      <w:tr w:rsidR="003255AD" w:rsidRPr="00255391" w14:paraId="1B0C869C" w14:textId="77777777" w:rsidTr="006969B0">
        <w:trPr>
          <w:tblHeader/>
        </w:trPr>
        <w:tc>
          <w:tcPr>
            <w:tcW w:w="680" w:type="dxa"/>
          </w:tcPr>
          <w:p w14:paraId="3F48B917" w14:textId="77777777" w:rsidR="003255AD" w:rsidRPr="00255391" w:rsidRDefault="003255AD" w:rsidP="003255AD">
            <w:pPr>
              <w:pStyle w:val="26"/>
            </w:pPr>
            <w:r w:rsidRPr="00255391">
              <w:rPr>
                <w:lang w:eastAsia="ru-RU"/>
              </w:rPr>
              <w:t>№ п/п</w:t>
            </w:r>
          </w:p>
        </w:tc>
        <w:tc>
          <w:tcPr>
            <w:tcW w:w="5954" w:type="dxa"/>
          </w:tcPr>
          <w:p w14:paraId="63F16FBC" w14:textId="77777777" w:rsidR="003255AD" w:rsidRPr="00255391" w:rsidRDefault="003255AD" w:rsidP="003255AD">
            <w:pPr>
              <w:pStyle w:val="26"/>
            </w:pPr>
            <w:r w:rsidRPr="00255391">
              <w:t xml:space="preserve">Тип запроса </w:t>
            </w:r>
          </w:p>
        </w:tc>
        <w:tc>
          <w:tcPr>
            <w:tcW w:w="2977" w:type="dxa"/>
          </w:tcPr>
          <w:p w14:paraId="40586AF8" w14:textId="77777777" w:rsidR="003255AD" w:rsidRPr="00255391" w:rsidRDefault="003255AD" w:rsidP="003255AD">
            <w:pPr>
              <w:pStyle w:val="26"/>
            </w:pPr>
            <w:r w:rsidRPr="00255391">
              <w:t xml:space="preserve">Полномочие участника-отправителя сообщения </w:t>
            </w:r>
          </w:p>
        </w:tc>
      </w:tr>
      <w:tr w:rsidR="003255AD" w:rsidRPr="00255391" w14:paraId="0100D2A8" w14:textId="77777777" w:rsidTr="006969B0">
        <w:tc>
          <w:tcPr>
            <w:tcW w:w="680" w:type="dxa"/>
          </w:tcPr>
          <w:p w14:paraId="4A94D255"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4A55E18B" w14:textId="77777777" w:rsidR="003255AD" w:rsidRPr="00255391" w:rsidRDefault="003255AD" w:rsidP="003255AD">
            <w:pPr>
              <w:pStyle w:val="af9"/>
              <w:rPr>
                <w:lang w:eastAsia="ru-RU"/>
              </w:rPr>
            </w:pPr>
            <w:r w:rsidRPr="00255391">
              <w:rPr>
                <w:lang w:eastAsia="ru-RU"/>
              </w:rPr>
              <w:t>CHARGE — используется для запроса неоплаченных начислений;</w:t>
            </w:r>
          </w:p>
          <w:p w14:paraId="5BBA6317" w14:textId="77777777" w:rsidR="003255AD" w:rsidRPr="00255391" w:rsidRDefault="003255AD" w:rsidP="003255AD">
            <w:pPr>
              <w:pStyle w:val="af9"/>
              <w:rPr>
                <w:lang w:eastAsia="ru-RU"/>
              </w:rPr>
            </w:pPr>
            <w:r w:rsidRPr="00255391">
              <w:rPr>
                <w:lang w:eastAsia="ru-RU"/>
              </w:rPr>
              <w:t xml:space="preserve">CHARGENOTFULLMATCHED — используется для запроса начислений, не полностью сквитированных </w:t>
            </w:r>
            <w:r w:rsidRPr="00255391">
              <w:rPr>
                <w:lang w:eastAsia="ru-RU"/>
              </w:rPr>
              <w:br/>
              <w:t xml:space="preserve">с платежами (в том числе таких, по которым оставшаяся сумма к оплате равна «0», но при этом </w:t>
            </w:r>
            <w:r w:rsidRPr="00255391">
              <w:rPr>
                <w:lang w:eastAsia="ru-RU"/>
              </w:rPr>
              <w:br/>
              <w:t>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18786225" w14:textId="77777777" w:rsidR="003255AD" w:rsidRPr="00255391" w:rsidRDefault="003255AD" w:rsidP="003255AD">
            <w:pPr>
              <w:pStyle w:val="af9"/>
              <w:rPr>
                <w:lang w:eastAsia="ru-RU"/>
              </w:rPr>
            </w:pPr>
            <w:r w:rsidRPr="00255391">
              <w:rPr>
                <w:lang w:eastAsia="ru-RU"/>
              </w:rPr>
              <w:t>TEMP-CHARGING — используется для запроса неоплаченных предварительных начислений, сформированных ГИС ГМП;</w:t>
            </w:r>
          </w:p>
          <w:p w14:paraId="5D59D16C" w14:textId="77777777" w:rsidR="003255AD" w:rsidRPr="00255391" w:rsidRDefault="003255AD" w:rsidP="003255AD">
            <w:pPr>
              <w:pStyle w:val="af9"/>
              <w:rPr>
                <w:lang w:eastAsia="ru-RU"/>
              </w:rPr>
            </w:pPr>
            <w:r w:rsidRPr="00255391">
              <w:rPr>
                <w:lang w:eastAsia="ru-RU"/>
              </w:rPr>
              <w:t xml:space="preserve">TEMP-CHARGING-NOTFULLMATCHED — используется для запроса предварительных начислений, сформированных ГИС ГМП, </w:t>
            </w:r>
            <w:r w:rsidRPr="00255391">
              <w:rPr>
                <w:lang w:eastAsia="ru-RU"/>
              </w:rPr>
              <w:br/>
              <w:t>не полностью сквитированных с платежами;</w:t>
            </w:r>
          </w:p>
          <w:p w14:paraId="59C40DF9" w14:textId="77777777" w:rsidR="003255AD" w:rsidRPr="00255391" w:rsidRDefault="003255AD" w:rsidP="003255AD">
            <w:pPr>
              <w:pStyle w:val="af9"/>
              <w:rPr>
                <w:b/>
                <w:lang w:eastAsia="ru-RU"/>
              </w:rPr>
            </w:pPr>
            <w:r w:rsidRPr="00255391">
              <w:rPr>
                <w:lang w:eastAsia="ru-RU"/>
              </w:rPr>
              <w:t xml:space="preserve">TEMP-CHARGING-STATUS — используется для запроса предварительных начислений, сформированных ГИС ГМП, и статусов </w:t>
            </w:r>
            <w:r w:rsidRPr="00255391">
              <w:rPr>
                <w:lang w:eastAsia="ru-RU"/>
              </w:rPr>
              <w:br/>
              <w:t>их квитирования</w:t>
            </w:r>
          </w:p>
        </w:tc>
        <w:tc>
          <w:tcPr>
            <w:tcW w:w="2977" w:type="dxa"/>
          </w:tcPr>
          <w:p w14:paraId="5158FF52" w14:textId="77777777" w:rsidR="003255AD" w:rsidRPr="00255391" w:rsidRDefault="003255AD" w:rsidP="003255AD">
            <w:pPr>
              <w:pStyle w:val="af9"/>
            </w:pPr>
            <w:r w:rsidRPr="00255391">
              <w:t xml:space="preserve">АП, ГАП </w:t>
            </w:r>
          </w:p>
          <w:p w14:paraId="5E47BBE9" w14:textId="77777777" w:rsidR="003255AD" w:rsidRPr="00255391" w:rsidRDefault="003255AD" w:rsidP="003255AD">
            <w:pPr>
              <w:pStyle w:val="af9"/>
              <w:rPr>
                <w:b/>
              </w:rPr>
            </w:pPr>
            <w:r w:rsidRPr="00255391">
              <w:t>АЗ, ГАЗ</w:t>
            </w:r>
          </w:p>
        </w:tc>
      </w:tr>
      <w:tr w:rsidR="003255AD" w:rsidRPr="00255391" w14:paraId="221FBDB4" w14:textId="77777777" w:rsidTr="006969B0">
        <w:tc>
          <w:tcPr>
            <w:tcW w:w="680" w:type="dxa"/>
          </w:tcPr>
          <w:p w14:paraId="179E37EC"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2BD417C0" w14:textId="77777777" w:rsidR="003255AD" w:rsidRPr="00255391" w:rsidRDefault="003255AD" w:rsidP="003255AD">
            <w:pPr>
              <w:pStyle w:val="af9"/>
              <w:rPr>
                <w:lang w:eastAsia="ru-RU"/>
              </w:rPr>
            </w:pPr>
            <w:r w:rsidRPr="00255391">
              <w:rPr>
                <w:lang w:eastAsia="ru-RU"/>
              </w:rPr>
              <w:t>CHARGESTATUS — используется для запроса начислений и статусов их квитирования</w:t>
            </w:r>
          </w:p>
        </w:tc>
        <w:tc>
          <w:tcPr>
            <w:tcW w:w="2977" w:type="dxa"/>
          </w:tcPr>
          <w:p w14:paraId="029FFCE1" w14:textId="77777777" w:rsidR="003255AD" w:rsidRPr="00255391" w:rsidRDefault="003255AD" w:rsidP="003255AD">
            <w:pPr>
              <w:pStyle w:val="af9"/>
              <w:rPr>
                <w:szCs w:val="28"/>
                <w:u w:color="000000"/>
              </w:rPr>
            </w:pPr>
            <w:r w:rsidRPr="00255391">
              <w:rPr>
                <w:szCs w:val="28"/>
                <w:u w:color="000000"/>
              </w:rPr>
              <w:t>АН, ГАН</w:t>
            </w:r>
          </w:p>
          <w:p w14:paraId="4EB4F095" w14:textId="77777777" w:rsidR="003255AD" w:rsidRPr="00255391" w:rsidRDefault="003255AD" w:rsidP="003255AD">
            <w:pPr>
              <w:pStyle w:val="af9"/>
              <w:rPr>
                <w:szCs w:val="28"/>
                <w:u w:color="000000"/>
              </w:rPr>
            </w:pPr>
            <w:r w:rsidRPr="00255391">
              <w:rPr>
                <w:szCs w:val="28"/>
                <w:u w:color="000000"/>
              </w:rPr>
              <w:t>АП, ГАП</w:t>
            </w:r>
          </w:p>
          <w:p w14:paraId="0E7E661A" w14:textId="77777777" w:rsidR="003255AD" w:rsidRPr="00255391" w:rsidRDefault="003255AD" w:rsidP="003255AD">
            <w:pPr>
              <w:pStyle w:val="af9"/>
              <w:rPr>
                <w:szCs w:val="28"/>
                <w:u w:color="000000"/>
              </w:rPr>
            </w:pPr>
            <w:r w:rsidRPr="00255391">
              <w:rPr>
                <w:szCs w:val="28"/>
                <w:u w:color="000000"/>
              </w:rPr>
              <w:t>АЗ, ГАЗ</w:t>
            </w:r>
          </w:p>
        </w:tc>
      </w:tr>
      <w:tr w:rsidR="003255AD" w:rsidRPr="00255391" w14:paraId="0D16410D" w14:textId="77777777" w:rsidTr="006969B0">
        <w:tc>
          <w:tcPr>
            <w:tcW w:w="680" w:type="dxa"/>
          </w:tcPr>
          <w:p w14:paraId="36BD5618"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189C96EF" w14:textId="77777777" w:rsidR="003255AD" w:rsidRPr="00255391" w:rsidRDefault="003255AD" w:rsidP="003255AD">
            <w:pPr>
              <w:pStyle w:val="af9"/>
              <w:rPr>
                <w:lang w:eastAsia="ru-RU"/>
              </w:rPr>
            </w:pPr>
            <w:r w:rsidRPr="00255391">
              <w:rPr>
                <w:lang w:eastAsia="ru-RU"/>
              </w:rPr>
              <w:t>CHARGE-PRIOR — используется для запроса неоплаченных предварительных начислений;</w:t>
            </w:r>
          </w:p>
          <w:p w14:paraId="4A571BDA" w14:textId="49B3BFBD" w:rsidR="003255AD" w:rsidRPr="00255391" w:rsidRDefault="003255AD" w:rsidP="0075137E">
            <w:pPr>
              <w:pStyle w:val="af9"/>
              <w:rPr>
                <w:lang w:eastAsia="ru-RU"/>
              </w:rPr>
            </w:pPr>
            <w:r w:rsidRPr="00255391">
              <w:rPr>
                <w:lang w:eastAsia="ru-RU"/>
              </w:rPr>
              <w:t>CHARGE-PRIOR-NOTFULLMATCHED — используется для запроса предварительных начислений, не полностью сквитированных с платежами</w:t>
            </w:r>
          </w:p>
        </w:tc>
        <w:tc>
          <w:tcPr>
            <w:tcW w:w="2977" w:type="dxa"/>
          </w:tcPr>
          <w:p w14:paraId="0AD4498C" w14:textId="77777777" w:rsidR="003255AD" w:rsidRPr="00255391" w:rsidRDefault="003255AD" w:rsidP="003255AD">
            <w:pPr>
              <w:pStyle w:val="af9"/>
              <w:rPr>
                <w:szCs w:val="28"/>
                <w:u w:color="000000"/>
              </w:rPr>
            </w:pPr>
            <w:r w:rsidRPr="00255391">
              <w:rPr>
                <w:szCs w:val="28"/>
                <w:u w:color="000000"/>
              </w:rPr>
              <w:t>АП, ГАП</w:t>
            </w:r>
          </w:p>
        </w:tc>
      </w:tr>
      <w:tr w:rsidR="003255AD" w:rsidRPr="00255391" w14:paraId="20D5C670" w14:textId="77777777" w:rsidTr="006969B0">
        <w:tc>
          <w:tcPr>
            <w:tcW w:w="680" w:type="dxa"/>
          </w:tcPr>
          <w:p w14:paraId="29CA4440"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4FA90B63" w14:textId="77777777" w:rsidR="003255AD" w:rsidRPr="00255391" w:rsidRDefault="003255AD" w:rsidP="003255AD">
            <w:pPr>
              <w:pStyle w:val="af9"/>
              <w:rPr>
                <w:lang w:eastAsia="ru-RU"/>
              </w:rPr>
            </w:pPr>
            <w:r w:rsidRPr="00255391">
              <w:rPr>
                <w:lang w:eastAsia="ru-RU"/>
              </w:rPr>
              <w:t xml:space="preserve">CHARGE-PRIOR-STATUS — используется для запроса предварительных начислений и статусов </w:t>
            </w:r>
            <w:r w:rsidRPr="00255391">
              <w:rPr>
                <w:lang w:eastAsia="ru-RU"/>
              </w:rPr>
              <w:br/>
              <w:t>их квитирования</w:t>
            </w:r>
          </w:p>
        </w:tc>
        <w:tc>
          <w:tcPr>
            <w:tcW w:w="2977" w:type="dxa"/>
          </w:tcPr>
          <w:p w14:paraId="2326C163" w14:textId="77777777" w:rsidR="003255AD" w:rsidRPr="00255391" w:rsidRDefault="003255AD" w:rsidP="003255AD">
            <w:pPr>
              <w:pStyle w:val="af9"/>
              <w:rPr>
                <w:szCs w:val="28"/>
                <w:u w:color="000000"/>
              </w:rPr>
            </w:pPr>
            <w:r w:rsidRPr="00255391">
              <w:rPr>
                <w:szCs w:val="28"/>
                <w:u w:color="000000"/>
              </w:rPr>
              <w:t>АН, ГАН</w:t>
            </w:r>
          </w:p>
        </w:tc>
      </w:tr>
      <w:tr w:rsidR="003255AD" w:rsidRPr="00255391" w14:paraId="119FE284" w14:textId="77777777" w:rsidTr="006969B0">
        <w:tc>
          <w:tcPr>
            <w:tcW w:w="680" w:type="dxa"/>
          </w:tcPr>
          <w:p w14:paraId="442A7780" w14:textId="77777777" w:rsidR="003255AD" w:rsidRPr="00255391"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5954" w:type="dxa"/>
          </w:tcPr>
          <w:p w14:paraId="2C3747E9" w14:textId="77777777" w:rsidR="003255AD" w:rsidRPr="00255391" w:rsidRDefault="003255AD" w:rsidP="003255AD">
            <w:pPr>
              <w:pStyle w:val="af9"/>
              <w:rPr>
                <w:lang w:eastAsia="ru-RU"/>
              </w:rPr>
            </w:pPr>
            <w:r w:rsidRPr="00255391">
              <w:rPr>
                <w:lang w:eastAsia="ru-RU"/>
              </w:rPr>
              <w:t>MAINCHARGE — используется для запроса связанных начислений (запрос осуществляется по основному УИН)</w:t>
            </w:r>
          </w:p>
        </w:tc>
        <w:tc>
          <w:tcPr>
            <w:tcW w:w="2977" w:type="dxa"/>
          </w:tcPr>
          <w:p w14:paraId="5FCE8A63" w14:textId="77777777" w:rsidR="003255AD" w:rsidRPr="00255391" w:rsidRDefault="003255AD" w:rsidP="003255AD">
            <w:pPr>
              <w:pStyle w:val="af9"/>
              <w:rPr>
                <w:szCs w:val="28"/>
                <w:u w:color="000000"/>
              </w:rPr>
            </w:pPr>
            <w:r w:rsidRPr="00255391">
              <w:rPr>
                <w:szCs w:val="28"/>
                <w:u w:color="000000"/>
              </w:rPr>
              <w:t>АН, ГАН</w:t>
            </w:r>
          </w:p>
        </w:tc>
      </w:tr>
    </w:tbl>
    <w:p w14:paraId="401BDD3F" w14:textId="77777777" w:rsidR="009209A0" w:rsidRPr="00255391" w:rsidRDefault="009209A0" w:rsidP="002F0FE7">
      <w:pPr>
        <w:pStyle w:val="31"/>
      </w:pPr>
      <w:bookmarkStart w:id="442" w:name="_Toc522721791"/>
      <w:bookmarkStart w:id="443" w:name="_Toc56544496"/>
      <w:r w:rsidRPr="00255391">
        <w:lastRenderedPageBreak/>
        <w:t>Состав передаваемой информации</w:t>
      </w:r>
      <w:bookmarkEnd w:id="442"/>
      <w:bookmarkEnd w:id="443"/>
    </w:p>
    <w:p w14:paraId="08039993" w14:textId="6CBCA68A" w:rsidR="009209A0" w:rsidRPr="00255391" w:rsidRDefault="009209A0" w:rsidP="009209A0">
      <w:pPr>
        <w:pStyle w:val="4"/>
      </w:pPr>
      <w:bookmarkStart w:id="444" w:name="_Ref525507790"/>
      <w:r w:rsidRPr="00255391">
        <w:t>Описание полей запроса</w:t>
      </w:r>
      <w:bookmarkEnd w:id="44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FB3A0E" w:rsidRPr="00255391" w14:paraId="7F8951CE" w14:textId="77777777" w:rsidTr="00C2005E">
        <w:trPr>
          <w:tblHeader/>
        </w:trPr>
        <w:tc>
          <w:tcPr>
            <w:tcW w:w="710" w:type="dxa"/>
            <w:shd w:val="clear" w:color="auto" w:fill="E7E6E6" w:themeFill="background2"/>
            <w:vAlign w:val="center"/>
          </w:tcPr>
          <w:p w14:paraId="0EDD1C44" w14:textId="77777777" w:rsidR="00FB3A0E" w:rsidRPr="00255391" w:rsidRDefault="00FB3A0E" w:rsidP="00C2005E">
            <w:pPr>
              <w:pStyle w:val="111"/>
            </w:pPr>
            <w:r w:rsidRPr="00255391">
              <w:rPr>
                <w:u w:color="000000"/>
              </w:rPr>
              <w:t>№</w:t>
            </w:r>
          </w:p>
        </w:tc>
        <w:tc>
          <w:tcPr>
            <w:tcW w:w="1565" w:type="dxa"/>
            <w:shd w:val="clear" w:color="auto" w:fill="E7E6E6" w:themeFill="background2"/>
            <w:vAlign w:val="center"/>
          </w:tcPr>
          <w:p w14:paraId="53920F34" w14:textId="77777777" w:rsidR="00FB3A0E" w:rsidRPr="00255391" w:rsidRDefault="00FB3A0E" w:rsidP="00C2005E">
            <w:pPr>
              <w:pStyle w:val="111"/>
              <w:rPr>
                <w:lang w:val="ru-RU"/>
              </w:rPr>
            </w:pPr>
            <w:r w:rsidRPr="00255391">
              <w:rPr>
                <w:u w:color="000000"/>
                <w:lang w:val="ru-RU"/>
              </w:rPr>
              <w:t>Код поля</w:t>
            </w:r>
          </w:p>
        </w:tc>
        <w:tc>
          <w:tcPr>
            <w:tcW w:w="1892" w:type="dxa"/>
            <w:shd w:val="clear" w:color="auto" w:fill="E7E6E6" w:themeFill="background2"/>
            <w:vAlign w:val="center"/>
          </w:tcPr>
          <w:p w14:paraId="255E2811" w14:textId="77777777" w:rsidR="00FB3A0E" w:rsidRPr="00255391" w:rsidRDefault="00FB3A0E" w:rsidP="00C2005E">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2833D66A" w14:textId="77777777" w:rsidR="00FB3A0E" w:rsidRPr="00255391" w:rsidRDefault="00FB3A0E" w:rsidP="00C2005E">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7B569DC" w14:textId="77777777" w:rsidR="00FB3A0E" w:rsidRPr="00255391" w:rsidRDefault="00FB3A0E"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5AB1675" w14:textId="77777777" w:rsidR="00FB3A0E" w:rsidRPr="00255391" w:rsidRDefault="00FB3A0E" w:rsidP="00C2005E">
            <w:pPr>
              <w:pStyle w:val="111"/>
            </w:pPr>
            <w:r w:rsidRPr="00255391">
              <w:rPr>
                <w:u w:color="000000"/>
                <w:lang w:val="ru-RU"/>
              </w:rPr>
              <w:t>Комментарий</w:t>
            </w:r>
            <w:r w:rsidRPr="00255391">
              <w:rPr>
                <w:u w:color="000000"/>
              </w:rPr>
              <w:t xml:space="preserve"> </w:t>
            </w:r>
          </w:p>
        </w:tc>
      </w:tr>
      <w:tr w:rsidR="00FB3A0E" w:rsidRPr="00255391" w14:paraId="1DAD91B1" w14:textId="77777777" w:rsidTr="00C2005E">
        <w:tc>
          <w:tcPr>
            <w:tcW w:w="710" w:type="dxa"/>
          </w:tcPr>
          <w:p w14:paraId="52143ABB" w14:textId="77777777" w:rsidR="00FB3A0E" w:rsidRPr="00255391" w:rsidRDefault="00FB3A0E" w:rsidP="00B16187">
            <w:pPr>
              <w:pStyle w:val="a"/>
              <w:numPr>
                <w:ilvl w:val="0"/>
                <w:numId w:val="38"/>
              </w:numPr>
            </w:pPr>
          </w:p>
        </w:tc>
        <w:tc>
          <w:tcPr>
            <w:tcW w:w="1565" w:type="dxa"/>
          </w:tcPr>
          <w:p w14:paraId="6D1DEB2D" w14:textId="4F8BC7E5" w:rsidR="00FB3A0E" w:rsidRPr="00255391" w:rsidRDefault="00FB3A0E" w:rsidP="00FB3A0E">
            <w:pPr>
              <w:pStyle w:val="110"/>
            </w:pPr>
            <w:r w:rsidRPr="00255391">
              <w:rPr>
                <w:spacing w:val="-5"/>
                <w:u w:color="000000"/>
                <w:lang w:val="en-US"/>
              </w:rPr>
              <w:t>ExportChargesRequest</w:t>
            </w:r>
          </w:p>
        </w:tc>
        <w:tc>
          <w:tcPr>
            <w:tcW w:w="1892" w:type="dxa"/>
          </w:tcPr>
          <w:p w14:paraId="2FD415FC" w14:textId="7C3E971E" w:rsidR="00FB3A0E" w:rsidRPr="00255391" w:rsidRDefault="00FB3A0E" w:rsidP="00FB3A0E">
            <w:pPr>
              <w:pStyle w:val="110"/>
            </w:pPr>
            <w:r w:rsidRPr="00255391">
              <w:rPr>
                <w:spacing w:val="-5"/>
                <w:szCs w:val="28"/>
                <w:u w:color="000000"/>
              </w:rPr>
              <w:t>Корневой тег запроса</w:t>
            </w:r>
          </w:p>
        </w:tc>
        <w:tc>
          <w:tcPr>
            <w:tcW w:w="1646" w:type="dxa"/>
          </w:tcPr>
          <w:p w14:paraId="765C291A" w14:textId="19F53153" w:rsidR="00FB3A0E" w:rsidRPr="00255391" w:rsidRDefault="00FB3A0E" w:rsidP="00FB3A0E">
            <w:pPr>
              <w:pStyle w:val="110"/>
            </w:pPr>
            <w:r w:rsidRPr="00255391">
              <w:rPr>
                <w:spacing w:val="-5"/>
                <w:u w:color="000000"/>
                <w:lang w:val="en-US"/>
              </w:rPr>
              <w:t>1</w:t>
            </w:r>
            <w:r w:rsidRPr="00255391">
              <w:rPr>
                <w:spacing w:val="-5"/>
                <w:u w:color="000000"/>
              </w:rPr>
              <w:t>, обязательно</w:t>
            </w:r>
          </w:p>
        </w:tc>
        <w:tc>
          <w:tcPr>
            <w:tcW w:w="1843" w:type="dxa"/>
          </w:tcPr>
          <w:p w14:paraId="48A1D25D" w14:textId="116A7804" w:rsidR="00FB3A0E" w:rsidRPr="00255391" w:rsidRDefault="00FB3A0E" w:rsidP="00FB3A0E">
            <w:pPr>
              <w:pStyle w:val="110"/>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_Ref525600103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21</w:t>
            </w:r>
            <w:r w:rsidRPr="00255391">
              <w:rPr>
                <w:spacing w:val="-5"/>
                <w:u w:color="000000"/>
              </w:rPr>
              <w:fldChar w:fldCharType="end"/>
            </w:r>
            <w:r w:rsidRPr="00255391">
              <w:rPr>
                <w:spacing w:val="-5"/>
                <w:u w:color="000000"/>
              </w:rPr>
              <w:t>)</w:t>
            </w:r>
          </w:p>
        </w:tc>
        <w:tc>
          <w:tcPr>
            <w:tcW w:w="2550" w:type="dxa"/>
          </w:tcPr>
          <w:p w14:paraId="031026CF" w14:textId="258212A5" w:rsidR="00FB3A0E" w:rsidRPr="00255391" w:rsidRDefault="00FB3A0E" w:rsidP="00FB3A0E">
            <w:pPr>
              <w:pStyle w:val="110"/>
            </w:pPr>
            <w:r w:rsidRPr="00255391">
              <w:rPr>
                <w:spacing w:val="-5"/>
                <w:szCs w:val="28"/>
                <w:u w:color="000000"/>
              </w:rPr>
              <w:t>Корневой тег запроса.</w:t>
            </w:r>
          </w:p>
        </w:tc>
      </w:tr>
      <w:tr w:rsidR="00FB3A0E" w:rsidRPr="00255391" w14:paraId="56300129" w14:textId="77777777" w:rsidTr="00C2005E">
        <w:tc>
          <w:tcPr>
            <w:tcW w:w="710" w:type="dxa"/>
          </w:tcPr>
          <w:p w14:paraId="26BAF983" w14:textId="77777777" w:rsidR="00FB3A0E" w:rsidRPr="00255391" w:rsidRDefault="00FB3A0E" w:rsidP="00B16187">
            <w:pPr>
              <w:pStyle w:val="a"/>
              <w:numPr>
                <w:ilvl w:val="1"/>
                <w:numId w:val="38"/>
              </w:numPr>
            </w:pPr>
          </w:p>
        </w:tc>
        <w:tc>
          <w:tcPr>
            <w:tcW w:w="1565" w:type="dxa"/>
          </w:tcPr>
          <w:p w14:paraId="6E02E8A2" w14:textId="0A11FB51" w:rsidR="00FB3A0E" w:rsidRPr="00255391" w:rsidRDefault="00FB3A0E" w:rsidP="00FB3A0E">
            <w:pPr>
              <w:pStyle w:val="110"/>
            </w:pPr>
            <w:r w:rsidRPr="00255391">
              <w:rPr>
                <w:spacing w:val="-5"/>
                <w:u w:color="000000"/>
                <w:lang w:val="en-US"/>
              </w:rPr>
              <w:t>Id</w:t>
            </w:r>
            <w:r w:rsidRPr="00255391">
              <w:rPr>
                <w:spacing w:val="-5"/>
                <w:u w:color="000000"/>
              </w:rPr>
              <w:t xml:space="preserve"> (атрибут)</w:t>
            </w:r>
          </w:p>
        </w:tc>
        <w:tc>
          <w:tcPr>
            <w:tcW w:w="1892" w:type="dxa"/>
          </w:tcPr>
          <w:p w14:paraId="00A38B16" w14:textId="6EE30ED1" w:rsidR="00FB3A0E" w:rsidRPr="00255391" w:rsidRDefault="00FB3A0E" w:rsidP="00FB3A0E">
            <w:pPr>
              <w:pStyle w:val="110"/>
            </w:pPr>
            <w:r w:rsidRPr="00255391">
              <w:rPr>
                <w:spacing w:val="-5"/>
                <w:szCs w:val="28"/>
                <w:u w:color="000000"/>
              </w:rPr>
              <w:t>Идентификатор запроса</w:t>
            </w:r>
          </w:p>
        </w:tc>
        <w:tc>
          <w:tcPr>
            <w:tcW w:w="1646" w:type="dxa"/>
          </w:tcPr>
          <w:p w14:paraId="1D1B84C4" w14:textId="17BC5134" w:rsidR="00FB3A0E" w:rsidRPr="00255391" w:rsidRDefault="00FB3A0E" w:rsidP="00FB3A0E">
            <w:pPr>
              <w:pStyle w:val="110"/>
            </w:pPr>
            <w:r w:rsidRPr="00255391">
              <w:rPr>
                <w:spacing w:val="-5"/>
                <w:u w:color="000000"/>
              </w:rPr>
              <w:t>1, обязательно</w:t>
            </w:r>
          </w:p>
        </w:tc>
        <w:tc>
          <w:tcPr>
            <w:tcW w:w="1843" w:type="dxa"/>
          </w:tcPr>
          <w:p w14:paraId="2E83F34F" w14:textId="4ECF89BB" w:rsidR="00FB3A0E" w:rsidRPr="00255391" w:rsidRDefault="00FB3A0E" w:rsidP="00FB3A0E">
            <w:pPr>
              <w:pStyle w:val="110"/>
              <w:rPr>
                <w:spacing w:val="-5"/>
                <w:u w:color="000000"/>
              </w:rPr>
            </w:pPr>
            <w:r w:rsidRPr="00255391">
              <w:rPr>
                <w:i/>
                <w:spacing w:val="-5"/>
                <w:u w:color="000000"/>
              </w:rPr>
              <w:t xml:space="preserve">Строка не более 50 символов в формате в формате </w:t>
            </w:r>
          </w:p>
          <w:p w14:paraId="43C10867" w14:textId="1719F91D" w:rsidR="00FB3A0E" w:rsidRPr="00255391" w:rsidRDefault="00FB3A0E" w:rsidP="00FB3A0E">
            <w:pPr>
              <w:pStyle w:val="110"/>
            </w:pPr>
            <w:r w:rsidRPr="00255391">
              <w:rPr>
                <w:spacing w:val="-5"/>
                <w:u w:color="000000"/>
                <w:lang w:val="en-US"/>
              </w:rPr>
              <w:t>ID</w:t>
            </w:r>
          </w:p>
        </w:tc>
        <w:tc>
          <w:tcPr>
            <w:tcW w:w="2550" w:type="dxa"/>
          </w:tcPr>
          <w:p w14:paraId="5F6C3B68" w14:textId="77777777" w:rsidR="00FB3A0E" w:rsidRPr="00255391" w:rsidRDefault="00FB3A0E" w:rsidP="00FB3A0E">
            <w:pPr>
              <w:pStyle w:val="110"/>
            </w:pPr>
          </w:p>
        </w:tc>
      </w:tr>
      <w:tr w:rsidR="00FB3A0E" w:rsidRPr="00255391" w14:paraId="234AE700" w14:textId="77777777" w:rsidTr="00C2005E">
        <w:tc>
          <w:tcPr>
            <w:tcW w:w="710" w:type="dxa"/>
          </w:tcPr>
          <w:p w14:paraId="0AA96FD1" w14:textId="77777777" w:rsidR="00FB3A0E" w:rsidRPr="00255391" w:rsidRDefault="00FB3A0E" w:rsidP="00B16187">
            <w:pPr>
              <w:pStyle w:val="a"/>
              <w:numPr>
                <w:ilvl w:val="1"/>
                <w:numId w:val="38"/>
              </w:numPr>
            </w:pPr>
          </w:p>
        </w:tc>
        <w:tc>
          <w:tcPr>
            <w:tcW w:w="1565" w:type="dxa"/>
          </w:tcPr>
          <w:p w14:paraId="21336A50" w14:textId="5A769816" w:rsidR="00FB3A0E" w:rsidRPr="00255391" w:rsidRDefault="00FB3A0E" w:rsidP="00FB3A0E">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4C823A2E" w14:textId="12B579EF" w:rsidR="00FB3A0E" w:rsidRPr="00255391" w:rsidRDefault="00FB3A0E" w:rsidP="00FB3A0E">
            <w:pPr>
              <w:pStyle w:val="110"/>
            </w:pPr>
            <w:r w:rsidRPr="00255391">
              <w:rPr>
                <w:spacing w:val="-5"/>
                <w:szCs w:val="28"/>
                <w:u w:color="000000"/>
              </w:rPr>
              <w:t>Дата и время формирования сообщения</w:t>
            </w:r>
          </w:p>
        </w:tc>
        <w:tc>
          <w:tcPr>
            <w:tcW w:w="1646" w:type="dxa"/>
          </w:tcPr>
          <w:p w14:paraId="3AFEDC9D" w14:textId="5713758D" w:rsidR="00FB3A0E" w:rsidRPr="00255391" w:rsidRDefault="00FB3A0E" w:rsidP="00FB3A0E">
            <w:pPr>
              <w:pStyle w:val="110"/>
            </w:pPr>
            <w:r w:rsidRPr="00255391">
              <w:rPr>
                <w:spacing w:val="-5"/>
                <w:u w:color="000000"/>
                <w:lang w:val="en-US"/>
              </w:rPr>
              <w:t>1</w:t>
            </w:r>
            <w:r w:rsidRPr="00255391">
              <w:rPr>
                <w:spacing w:val="-5"/>
                <w:u w:color="000000"/>
              </w:rPr>
              <w:t>, обязательно</w:t>
            </w:r>
          </w:p>
        </w:tc>
        <w:tc>
          <w:tcPr>
            <w:tcW w:w="1843" w:type="dxa"/>
          </w:tcPr>
          <w:p w14:paraId="5E624E12" w14:textId="2091971D" w:rsidR="00FB3A0E" w:rsidRPr="00255391" w:rsidRDefault="00FB3A0E" w:rsidP="00FB3A0E">
            <w:pPr>
              <w:pStyle w:val="110"/>
            </w:pPr>
            <w:r w:rsidRPr="00255391">
              <w:rPr>
                <w:i/>
                <w:spacing w:val="-5"/>
                <w:u w:color="000000"/>
                <w:lang w:val="en-US"/>
              </w:rPr>
              <w:t>dateTime</w:t>
            </w:r>
          </w:p>
        </w:tc>
        <w:tc>
          <w:tcPr>
            <w:tcW w:w="2550" w:type="dxa"/>
          </w:tcPr>
          <w:p w14:paraId="7C59FCF9" w14:textId="77777777" w:rsidR="00FB3A0E" w:rsidRPr="00255391" w:rsidRDefault="00FB3A0E" w:rsidP="00FB3A0E">
            <w:pPr>
              <w:pStyle w:val="110"/>
            </w:pPr>
          </w:p>
        </w:tc>
      </w:tr>
      <w:tr w:rsidR="00FB3A0E" w:rsidRPr="00255391" w14:paraId="303465D0" w14:textId="77777777" w:rsidTr="00C2005E">
        <w:tc>
          <w:tcPr>
            <w:tcW w:w="710" w:type="dxa"/>
          </w:tcPr>
          <w:p w14:paraId="0B8CBF4C" w14:textId="77777777" w:rsidR="00FB3A0E" w:rsidRPr="00255391" w:rsidRDefault="00FB3A0E" w:rsidP="00B16187">
            <w:pPr>
              <w:pStyle w:val="a"/>
              <w:numPr>
                <w:ilvl w:val="1"/>
                <w:numId w:val="38"/>
              </w:numPr>
            </w:pPr>
          </w:p>
        </w:tc>
        <w:tc>
          <w:tcPr>
            <w:tcW w:w="1565" w:type="dxa"/>
          </w:tcPr>
          <w:p w14:paraId="31938759" w14:textId="0C5EF4CD" w:rsidR="00FB3A0E" w:rsidRPr="00255391" w:rsidRDefault="00FB3A0E" w:rsidP="00FB3A0E">
            <w:pPr>
              <w:pStyle w:val="110"/>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03BC38C7" w14:textId="416EB3E9" w:rsidR="00FB3A0E" w:rsidRPr="00255391" w:rsidRDefault="00FB3A0E" w:rsidP="00FB3A0E">
            <w:pPr>
              <w:pStyle w:val="110"/>
            </w:pPr>
            <w:r w:rsidRPr="00255391">
              <w:rPr>
                <w:spacing w:val="-5"/>
                <w:szCs w:val="28"/>
                <w:u w:color="000000"/>
              </w:rPr>
              <w:t xml:space="preserve">УРН участника-отправителя сообщения </w:t>
            </w:r>
          </w:p>
        </w:tc>
        <w:tc>
          <w:tcPr>
            <w:tcW w:w="1646" w:type="dxa"/>
          </w:tcPr>
          <w:p w14:paraId="66DADCCB" w14:textId="49BE411C" w:rsidR="00FB3A0E" w:rsidRPr="00255391" w:rsidRDefault="00FB3A0E" w:rsidP="00FB3A0E">
            <w:pPr>
              <w:pStyle w:val="110"/>
            </w:pPr>
            <w:r w:rsidRPr="00255391">
              <w:rPr>
                <w:spacing w:val="-5"/>
                <w:u w:color="000000"/>
                <w:lang w:val="en-US"/>
              </w:rPr>
              <w:t>1</w:t>
            </w:r>
            <w:r w:rsidRPr="00255391">
              <w:rPr>
                <w:spacing w:val="-5"/>
                <w:u w:color="000000"/>
              </w:rPr>
              <w:t>, обязательно</w:t>
            </w:r>
          </w:p>
        </w:tc>
        <w:tc>
          <w:tcPr>
            <w:tcW w:w="1843" w:type="dxa"/>
          </w:tcPr>
          <w:p w14:paraId="755541EB" w14:textId="3DAC1268" w:rsidR="00FB3A0E" w:rsidRPr="00255391" w:rsidRDefault="00FB3A0E" w:rsidP="00FB3A0E">
            <w:pPr>
              <w:pStyle w:val="110"/>
            </w:pPr>
            <w:r w:rsidRPr="00255391">
              <w:rPr>
                <w:spacing w:val="-5"/>
                <w:u w:color="000000"/>
                <w:lang w:val="en-US"/>
              </w:rPr>
              <w:t>URNType</w:t>
            </w:r>
            <w:r w:rsidRPr="00255391">
              <w:rPr>
                <w:spacing w:val="-5"/>
                <w:u w:color="000000"/>
              </w:rPr>
              <w:t xml:space="preserve"> </w:t>
            </w:r>
            <w:bookmarkStart w:id="445" w:name="OLE_LINK580"/>
            <w:bookmarkStart w:id="446" w:name="OLE_LINK581"/>
            <w:bookmarkStart w:id="447" w:name="OLE_LINK582"/>
            <w:bookmarkStart w:id="448" w:name="OLE_LINK583"/>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bookmarkEnd w:id="445"/>
            <w:bookmarkEnd w:id="446"/>
            <w:bookmarkEnd w:id="447"/>
            <w:bookmarkEnd w:id="448"/>
          </w:p>
        </w:tc>
        <w:tc>
          <w:tcPr>
            <w:tcW w:w="2550" w:type="dxa"/>
          </w:tcPr>
          <w:p w14:paraId="62CEBCF8" w14:textId="563BE90B" w:rsidR="00FB3A0E" w:rsidRPr="00255391" w:rsidRDefault="00FB3A0E" w:rsidP="00FB3A0E">
            <w:pPr>
              <w:pStyle w:val="110"/>
            </w:pPr>
            <w:r w:rsidRPr="00255391">
              <w:rPr>
                <w:spacing w:val="-5"/>
                <w:szCs w:val="28"/>
                <w:u w:color="000000"/>
              </w:rPr>
              <w:t xml:space="preserve">УРН участника-отправителя сообщения. </w:t>
            </w:r>
          </w:p>
        </w:tc>
      </w:tr>
      <w:tr w:rsidR="00FB3A0E" w:rsidRPr="00255391" w14:paraId="3D900452" w14:textId="77777777" w:rsidTr="00C2005E">
        <w:tc>
          <w:tcPr>
            <w:tcW w:w="710" w:type="dxa"/>
          </w:tcPr>
          <w:p w14:paraId="6532AFBB" w14:textId="77777777" w:rsidR="00FB3A0E" w:rsidRPr="00255391" w:rsidRDefault="00FB3A0E" w:rsidP="00B16187">
            <w:pPr>
              <w:pStyle w:val="a"/>
              <w:numPr>
                <w:ilvl w:val="1"/>
                <w:numId w:val="38"/>
              </w:numPr>
            </w:pPr>
          </w:p>
        </w:tc>
        <w:tc>
          <w:tcPr>
            <w:tcW w:w="1565" w:type="dxa"/>
          </w:tcPr>
          <w:p w14:paraId="648C8A99" w14:textId="53681D91" w:rsidR="00FB3A0E" w:rsidRPr="00255391" w:rsidRDefault="00FB3A0E" w:rsidP="00FB3A0E">
            <w:pPr>
              <w:pStyle w:val="110"/>
            </w:pPr>
            <w:r w:rsidRPr="00255391">
              <w:rPr>
                <w:spacing w:val="-5"/>
                <w:u w:color="000000"/>
                <w:lang w:val="en-US"/>
              </w:rPr>
              <w:t>senderRole</w:t>
            </w:r>
            <w:r w:rsidRPr="00255391">
              <w:rPr>
                <w:spacing w:val="-5"/>
                <w:u w:color="000000"/>
              </w:rPr>
              <w:t xml:space="preserve"> (атрибут)</w:t>
            </w:r>
          </w:p>
        </w:tc>
        <w:tc>
          <w:tcPr>
            <w:tcW w:w="1892" w:type="dxa"/>
          </w:tcPr>
          <w:p w14:paraId="7EADFE79" w14:textId="5C4323F5" w:rsidR="00FB3A0E" w:rsidRPr="00255391" w:rsidRDefault="00FB3A0E" w:rsidP="00FB3A0E">
            <w:pPr>
              <w:pStyle w:val="110"/>
            </w:pPr>
            <w:r w:rsidRPr="00255391">
              <w:rPr>
                <w:spacing w:val="-5"/>
                <w:szCs w:val="28"/>
                <w:u w:color="000000"/>
              </w:rPr>
              <w:t>Полномочие участника-отправителя сообщения</w:t>
            </w:r>
          </w:p>
        </w:tc>
        <w:tc>
          <w:tcPr>
            <w:tcW w:w="1646" w:type="dxa"/>
          </w:tcPr>
          <w:p w14:paraId="74086190" w14:textId="16C75781" w:rsidR="00FB3A0E" w:rsidRPr="00255391" w:rsidRDefault="00FB3A0E" w:rsidP="00FB3A0E">
            <w:pPr>
              <w:pStyle w:val="110"/>
            </w:pPr>
            <w:r w:rsidRPr="00255391">
              <w:rPr>
                <w:spacing w:val="-5"/>
                <w:u w:color="000000"/>
              </w:rPr>
              <w:t>1, обязательно</w:t>
            </w:r>
          </w:p>
        </w:tc>
        <w:tc>
          <w:tcPr>
            <w:tcW w:w="1843" w:type="dxa"/>
          </w:tcPr>
          <w:p w14:paraId="7874C01C" w14:textId="77777777" w:rsidR="00FB3A0E" w:rsidRPr="00255391" w:rsidRDefault="00FB3A0E" w:rsidP="00FB3A0E">
            <w:pPr>
              <w:pStyle w:val="110"/>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31FAE09E" w14:textId="77777777" w:rsidR="00FB3A0E" w:rsidRPr="00255391" w:rsidRDefault="00FB3A0E" w:rsidP="00FB3A0E">
            <w:pPr>
              <w:pStyle w:val="110"/>
              <w:rPr>
                <w:spacing w:val="-5"/>
                <w:u w:color="000000"/>
                <w:lang w:val="en-US"/>
              </w:rPr>
            </w:pPr>
            <w:r w:rsidRPr="00255391">
              <w:rPr>
                <w:spacing w:val="-5"/>
                <w:u w:color="000000"/>
                <w:lang w:val="en-US"/>
              </w:rPr>
              <w:t>/</w:t>
            </w:r>
          </w:p>
          <w:p w14:paraId="0093CA07" w14:textId="0087DD5A" w:rsidR="00FB3A0E" w:rsidRPr="00255391" w:rsidRDefault="00FB3A0E" w:rsidP="00FB3A0E">
            <w:pPr>
              <w:pStyle w:val="110"/>
            </w:pPr>
            <w:r w:rsidRPr="00255391">
              <w:rPr>
                <w:spacing w:val="-5"/>
                <w:u w:color="000000"/>
                <w:lang w:val="en-US"/>
              </w:rPr>
              <w:t>String</w:t>
            </w:r>
          </w:p>
        </w:tc>
        <w:tc>
          <w:tcPr>
            <w:tcW w:w="2550" w:type="dxa"/>
          </w:tcPr>
          <w:p w14:paraId="774371E6" w14:textId="77777777" w:rsidR="00FB3A0E" w:rsidRPr="00255391" w:rsidRDefault="00FB3A0E" w:rsidP="00FB3A0E">
            <w:pPr>
              <w:pStyle w:val="110"/>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71758B33" w14:textId="77777777" w:rsidR="00FB3A0E" w:rsidRPr="00255391" w:rsidRDefault="00FB3A0E" w:rsidP="00FB3A0E">
            <w:pPr>
              <w:pStyle w:val="110"/>
              <w:rPr>
                <w:spacing w:val="-5"/>
                <w:szCs w:val="28"/>
                <w:u w:color="000000"/>
              </w:rPr>
            </w:pPr>
            <w:r w:rsidRPr="00255391">
              <w:rPr>
                <w:spacing w:val="-5"/>
                <w:szCs w:val="28"/>
                <w:u w:color="000000"/>
              </w:rPr>
              <w:t>Допустимые значения:</w:t>
            </w:r>
          </w:p>
          <w:p w14:paraId="456A18A4" w14:textId="77777777" w:rsidR="00FB3A0E" w:rsidRPr="00255391" w:rsidRDefault="00FB3A0E" w:rsidP="00FB3A0E">
            <w:pPr>
              <w:pStyle w:val="110"/>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124021D3" w14:textId="77777777" w:rsidR="00FB3A0E" w:rsidRPr="00255391" w:rsidRDefault="00FB3A0E" w:rsidP="00FB3A0E">
            <w:pPr>
              <w:pStyle w:val="110"/>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w:t>
            </w:r>
            <w:r w:rsidRPr="00255391">
              <w:rPr>
                <w:spacing w:val="-5"/>
                <w:szCs w:val="28"/>
                <w:u w:color="000000"/>
              </w:rPr>
              <w:lastRenderedPageBreak/>
              <w:t>ГМП государственных (муниципальных) учреждений и (или) администраторов доходов бюджета);</w:t>
            </w:r>
          </w:p>
          <w:p w14:paraId="415E51C0" w14:textId="77777777" w:rsidR="00FB3A0E" w:rsidRPr="00255391" w:rsidRDefault="00FB3A0E" w:rsidP="00FB3A0E">
            <w:pPr>
              <w:pStyle w:val="110"/>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5A731222" w14:textId="77777777" w:rsidR="00FB3A0E" w:rsidRPr="00255391" w:rsidRDefault="00FB3A0E" w:rsidP="00FB3A0E">
            <w:pPr>
              <w:pStyle w:val="110"/>
              <w:rPr>
                <w:spacing w:val="-5"/>
                <w:szCs w:val="28"/>
                <w:u w:color="000000"/>
              </w:rPr>
            </w:pPr>
            <w:r w:rsidRPr="00255391">
              <w:rPr>
                <w:spacing w:val="-5"/>
                <w:szCs w:val="28"/>
                <w:u w:color="000000"/>
              </w:rPr>
              <w:t>4 — АН (государственное (муниципальное) учреждение);</w:t>
            </w:r>
          </w:p>
          <w:p w14:paraId="0B8B84F6" w14:textId="77777777" w:rsidR="00FB3A0E" w:rsidRPr="00255391" w:rsidRDefault="00FB3A0E" w:rsidP="00FB3A0E">
            <w:pPr>
              <w:pStyle w:val="110"/>
              <w:rPr>
                <w:spacing w:val="-5"/>
                <w:szCs w:val="28"/>
                <w:u w:color="000000"/>
              </w:rPr>
            </w:pPr>
            <w:r w:rsidRPr="00255391">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02788658" w14:textId="77777777" w:rsidR="00FB3A0E" w:rsidRPr="00255391" w:rsidRDefault="00FB3A0E" w:rsidP="00FB3A0E">
            <w:pPr>
              <w:pStyle w:val="110"/>
              <w:rPr>
                <w:spacing w:val="-5"/>
                <w:szCs w:val="28"/>
                <w:u w:color="000000"/>
              </w:rPr>
            </w:pPr>
            <w:r w:rsidRPr="00255391">
              <w:rPr>
                <w:spacing w:val="-5"/>
                <w:szCs w:val="28"/>
                <w:u w:color="000000"/>
              </w:rPr>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64C6A18D" w14:textId="77777777" w:rsidR="00FB3A0E" w:rsidRPr="00255391" w:rsidRDefault="00FB3A0E" w:rsidP="00FB3A0E">
            <w:pPr>
              <w:pStyle w:val="110"/>
              <w:rPr>
                <w:spacing w:val="-5"/>
                <w:szCs w:val="28"/>
                <w:u w:color="000000"/>
              </w:rPr>
            </w:pPr>
            <w:r w:rsidRPr="00255391">
              <w:rPr>
                <w:spacing w:val="-5"/>
                <w:szCs w:val="28"/>
                <w:u w:color="000000"/>
              </w:rPr>
              <w:t>7 — АП (оператор по переводу денежных средств);</w:t>
            </w:r>
          </w:p>
          <w:p w14:paraId="33309849" w14:textId="77777777" w:rsidR="00FB3A0E" w:rsidRPr="00255391" w:rsidRDefault="00FB3A0E" w:rsidP="00FB3A0E">
            <w:pPr>
              <w:pStyle w:val="110"/>
              <w:rPr>
                <w:spacing w:val="-5"/>
                <w:szCs w:val="28"/>
                <w:u w:color="000000"/>
              </w:rPr>
            </w:pPr>
            <w:r w:rsidRPr="00255391">
              <w:rPr>
                <w:spacing w:val="-5"/>
                <w:szCs w:val="28"/>
                <w:u w:color="000000"/>
              </w:rPr>
              <w:t>8 — АП (организация почтовой связи);</w:t>
            </w:r>
          </w:p>
          <w:p w14:paraId="6A4EEEE0" w14:textId="77777777" w:rsidR="00FB3A0E" w:rsidRPr="00255391" w:rsidRDefault="00FB3A0E" w:rsidP="00FB3A0E">
            <w:pPr>
              <w:pStyle w:val="110"/>
              <w:rPr>
                <w:spacing w:val="-5"/>
                <w:szCs w:val="28"/>
                <w:u w:color="000000"/>
              </w:rPr>
            </w:pPr>
            <w:r w:rsidRPr="00255391">
              <w:rPr>
                <w:spacing w:val="-5"/>
                <w:szCs w:val="28"/>
                <w:u w:color="000000"/>
              </w:rPr>
              <w:t>9 — АП (финансовый орган);</w:t>
            </w:r>
          </w:p>
          <w:p w14:paraId="712EF6B7" w14:textId="77777777" w:rsidR="00FB3A0E" w:rsidRPr="00255391" w:rsidRDefault="00FB3A0E" w:rsidP="00FB3A0E">
            <w:pPr>
              <w:pStyle w:val="110"/>
              <w:rPr>
                <w:spacing w:val="-5"/>
                <w:szCs w:val="28"/>
                <w:u w:color="000000"/>
              </w:rPr>
            </w:pPr>
            <w:r w:rsidRPr="00255391">
              <w:rPr>
                <w:spacing w:val="-5"/>
                <w:szCs w:val="28"/>
                <w:u w:color="000000"/>
              </w:rPr>
              <w:lastRenderedPageBreak/>
              <w:t>10 — АП (местная администрация);</w:t>
            </w:r>
          </w:p>
          <w:p w14:paraId="31BBC789" w14:textId="77777777" w:rsidR="00FB3A0E" w:rsidRPr="00255391" w:rsidRDefault="00FB3A0E" w:rsidP="00FB3A0E">
            <w:pPr>
              <w:pStyle w:val="110"/>
              <w:rPr>
                <w:spacing w:val="-5"/>
                <w:szCs w:val="28"/>
                <w:u w:color="000000"/>
              </w:rPr>
            </w:pPr>
            <w:r w:rsidRPr="00255391">
              <w:rPr>
                <w:spacing w:val="-5"/>
                <w:szCs w:val="28"/>
                <w:u w:color="000000"/>
              </w:rPr>
              <w:t>11 — АП (банковский платежный агент);</w:t>
            </w:r>
          </w:p>
          <w:p w14:paraId="0BE2B2C2" w14:textId="77777777" w:rsidR="00FB3A0E" w:rsidRPr="00255391" w:rsidRDefault="00FB3A0E" w:rsidP="00FB3A0E">
            <w:pPr>
              <w:pStyle w:val="110"/>
              <w:rPr>
                <w:spacing w:val="-5"/>
                <w:szCs w:val="28"/>
                <w:u w:color="000000"/>
              </w:rPr>
            </w:pPr>
            <w:r w:rsidRPr="00255391">
              <w:rPr>
                <w:spacing w:val="-5"/>
                <w:szCs w:val="28"/>
                <w:u w:color="000000"/>
              </w:rPr>
              <w:t>12 — АП (банковский платежный субагент);</w:t>
            </w:r>
          </w:p>
          <w:p w14:paraId="12F063BE" w14:textId="77777777" w:rsidR="00FB3A0E" w:rsidRPr="00255391" w:rsidRDefault="00FB3A0E" w:rsidP="00FB3A0E">
            <w:pPr>
              <w:pStyle w:val="110"/>
              <w:rPr>
                <w:spacing w:val="-5"/>
                <w:szCs w:val="28"/>
                <w:u w:color="000000"/>
              </w:rPr>
            </w:pPr>
            <w:r w:rsidRPr="00255391">
              <w:rPr>
                <w:spacing w:val="-5"/>
                <w:szCs w:val="28"/>
                <w:u w:color="000000"/>
              </w:rPr>
              <w:t>13 — АП (платежный агент);</w:t>
            </w:r>
          </w:p>
          <w:p w14:paraId="2B2F2A65" w14:textId="1B5A0CB0" w:rsidR="00FB3A0E" w:rsidRPr="00255391" w:rsidRDefault="003D6CF8" w:rsidP="00FB3A0E">
            <w:pPr>
              <w:pStyle w:val="110"/>
              <w:rPr>
                <w:spacing w:val="-5"/>
                <w:szCs w:val="28"/>
                <w:u w:color="000000"/>
              </w:rPr>
            </w:pPr>
            <w:r w:rsidRPr="00255391">
              <w:rPr>
                <w:spacing w:val="-5"/>
                <w:szCs w:val="28"/>
                <w:u w:color="000000"/>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4B7A2B46" w14:textId="77777777" w:rsidR="00FB3A0E" w:rsidRPr="00255391" w:rsidRDefault="00FB3A0E" w:rsidP="00FB3A0E">
            <w:pPr>
              <w:pStyle w:val="110"/>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8DAFA51" w14:textId="77777777" w:rsidR="00FB3A0E" w:rsidRPr="00255391" w:rsidRDefault="00FB3A0E" w:rsidP="00FB3A0E">
            <w:pPr>
              <w:pStyle w:val="110"/>
              <w:rPr>
                <w:spacing w:val="-5"/>
                <w:szCs w:val="28"/>
                <w:u w:color="000000"/>
              </w:rPr>
            </w:pPr>
            <w:r w:rsidRPr="00255391">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w:t>
            </w:r>
            <w:r w:rsidRPr="00255391">
              <w:rPr>
                <w:spacing w:val="-5"/>
                <w:szCs w:val="28"/>
                <w:u w:color="000000"/>
              </w:rPr>
              <w:lastRenderedPageBreak/>
              <w:t xml:space="preserve">осуществляющих администрирование платежей, его территориальные органы; </w:t>
            </w:r>
          </w:p>
          <w:p w14:paraId="73C1BFC0" w14:textId="33B60739" w:rsidR="00FB3A0E" w:rsidRPr="00255391" w:rsidRDefault="00FB3A0E" w:rsidP="00FB3A0E">
            <w:pPr>
              <w:pStyle w:val="110"/>
              <w:rPr>
                <w:spacing w:val="-5"/>
                <w:szCs w:val="28"/>
                <w:u w:color="000000"/>
              </w:rPr>
            </w:pPr>
            <w:r w:rsidRPr="00255391">
              <w:rPr>
                <w:spacing w:val="-5"/>
                <w:szCs w:val="28"/>
                <w:u w:color="000000"/>
              </w:rPr>
              <w:t>орган государственной власти (орган местного самоуправления), обладающий правом получать информацию</w:t>
            </w:r>
            <w:r w:rsidR="00BF3BAE" w:rsidRPr="00255391">
              <w:rPr>
                <w:spacing w:val="-5"/>
                <w:szCs w:val="28"/>
                <w:u w:color="000000"/>
              </w:rPr>
              <w:t>, содержащуюся</w:t>
            </w:r>
            <w:r w:rsidRPr="00255391">
              <w:rPr>
                <w:spacing w:val="-5"/>
                <w:szCs w:val="28"/>
                <w:u w:color="000000"/>
              </w:rPr>
              <w:t xml:space="preserve"> </w:t>
            </w:r>
            <w:r w:rsidR="00BF3BAE" w:rsidRPr="00255391">
              <w:rPr>
                <w:spacing w:val="-5"/>
                <w:szCs w:val="28"/>
                <w:u w:color="000000"/>
              </w:rPr>
              <w:t xml:space="preserve">в </w:t>
            </w:r>
            <w:r w:rsidRPr="00255391">
              <w:rPr>
                <w:spacing w:val="-5"/>
                <w:szCs w:val="28"/>
                <w:u w:color="000000"/>
              </w:rPr>
              <w:t>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AE63025" w14:textId="77777777" w:rsidR="00FB3A0E" w:rsidRPr="00255391" w:rsidRDefault="00FB3A0E" w:rsidP="00FB3A0E">
            <w:pPr>
              <w:pStyle w:val="110"/>
              <w:rPr>
                <w:spacing w:val="-5"/>
                <w:szCs w:val="28"/>
                <w:u w:color="000000"/>
              </w:rPr>
            </w:pPr>
            <w:r w:rsidRPr="00255391">
              <w:rPr>
                <w:spacing w:val="-5"/>
                <w:szCs w:val="28"/>
                <w:u w:color="000000"/>
              </w:rPr>
              <w:t>17 — АЗ (оператор единого портала);</w:t>
            </w:r>
          </w:p>
          <w:p w14:paraId="1BD1DDFA" w14:textId="77777777" w:rsidR="00FB3A0E" w:rsidRPr="00255391" w:rsidRDefault="00FB3A0E" w:rsidP="00FB3A0E">
            <w:pPr>
              <w:pStyle w:val="110"/>
              <w:rPr>
                <w:spacing w:val="-5"/>
                <w:szCs w:val="28"/>
                <w:u w:color="000000"/>
              </w:rPr>
            </w:pPr>
            <w:r w:rsidRPr="00255391">
              <w:rPr>
                <w:spacing w:val="-5"/>
                <w:szCs w:val="28"/>
                <w:u w:color="000000"/>
              </w:rPr>
              <w:t>18 — АЗ (оператор регионального портала);</w:t>
            </w:r>
          </w:p>
          <w:p w14:paraId="5D3D6DE6" w14:textId="77777777" w:rsidR="00FB3A0E" w:rsidRPr="00255391" w:rsidRDefault="00FB3A0E" w:rsidP="00FB3A0E">
            <w:pPr>
              <w:pStyle w:val="110"/>
              <w:rPr>
                <w:spacing w:val="-5"/>
                <w:szCs w:val="28"/>
                <w:u w:color="000000"/>
              </w:rPr>
            </w:pPr>
            <w:r w:rsidRPr="00255391">
              <w:rPr>
                <w:spacing w:val="-5"/>
                <w:szCs w:val="28"/>
                <w:u w:color="000000"/>
              </w:rPr>
              <w:t>19 — АЗ (многофункциональный центр);</w:t>
            </w:r>
          </w:p>
          <w:p w14:paraId="18AE0598" w14:textId="77777777" w:rsidR="00FB3A0E" w:rsidRPr="00255391" w:rsidRDefault="00FB3A0E" w:rsidP="00FB3A0E">
            <w:pPr>
              <w:pStyle w:val="110"/>
              <w:rPr>
                <w:spacing w:val="-5"/>
                <w:szCs w:val="28"/>
                <w:u w:color="000000"/>
              </w:rPr>
            </w:pPr>
            <w:r w:rsidRPr="00255391">
              <w:rPr>
                <w:spacing w:val="-5"/>
                <w:u w:color="000000"/>
              </w:rPr>
              <w:t>20</w:t>
            </w:r>
            <w:r w:rsidRPr="00255391">
              <w:rPr>
                <w:spacing w:val="-5"/>
                <w:szCs w:val="28"/>
                <w:u w:color="000000"/>
              </w:rPr>
              <w:t xml:space="preserve"> — </w:t>
            </w:r>
            <w:r w:rsidRPr="00255391">
              <w:rPr>
                <w:spacing w:val="-5"/>
                <w:u w:color="000000"/>
              </w:rPr>
              <w:t>АП (органы управления государственными внебюджетными фондами Российской Федерации)</w:t>
            </w:r>
            <w:r w:rsidRPr="00255391">
              <w:rPr>
                <w:spacing w:val="-5"/>
                <w:szCs w:val="28"/>
                <w:u w:color="000000"/>
              </w:rPr>
              <w:t>;</w:t>
            </w:r>
          </w:p>
          <w:p w14:paraId="6719676A" w14:textId="77777777" w:rsidR="00FB3A0E" w:rsidRPr="00255391" w:rsidRDefault="00FB3A0E" w:rsidP="00FB3A0E">
            <w:pPr>
              <w:pStyle w:val="110"/>
              <w:rPr>
                <w:spacing w:val="-5"/>
                <w:szCs w:val="28"/>
                <w:u w:color="000000"/>
              </w:rPr>
            </w:pPr>
            <w:r w:rsidRPr="00255391">
              <w:rPr>
                <w:spacing w:val="-5"/>
                <w:szCs w:val="28"/>
                <w:u w:color="000000"/>
              </w:rPr>
              <w:t xml:space="preserve">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w:t>
            </w:r>
            <w:r w:rsidRPr="00255391">
              <w:rPr>
                <w:spacing w:val="-5"/>
                <w:szCs w:val="28"/>
                <w:u w:color="000000"/>
              </w:rPr>
              <w:lastRenderedPageBreak/>
              <w:t>платежей, его территориальные органы);</w:t>
            </w:r>
          </w:p>
          <w:p w14:paraId="54A14D7C" w14:textId="77777777" w:rsidR="00FB3A0E" w:rsidRPr="00255391" w:rsidRDefault="00FB3A0E" w:rsidP="00FB3A0E">
            <w:pPr>
              <w:pStyle w:val="110"/>
              <w:rPr>
                <w:spacing w:val="-5"/>
                <w:szCs w:val="28"/>
                <w:u w:color="000000"/>
              </w:rPr>
            </w:pPr>
            <w:r w:rsidRPr="00255391">
              <w:rPr>
                <w:spacing w:val="-5"/>
                <w:szCs w:val="28"/>
                <w:u w:color="000000"/>
              </w:rPr>
              <w:t>23 — АП (территориальный орган Федерального казначейства)</w:t>
            </w:r>
          </w:p>
          <w:p w14:paraId="4B26712D" w14:textId="39B74CF3" w:rsidR="00FB3A0E" w:rsidRPr="00255391" w:rsidRDefault="00BF3BAE" w:rsidP="00FB3A0E">
            <w:pPr>
              <w:pStyle w:val="110"/>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1CD0B11A" w14:textId="77777777" w:rsidR="00FB3A0E" w:rsidRPr="00255391" w:rsidRDefault="00FB3A0E" w:rsidP="00FB3A0E">
            <w:pPr>
              <w:pStyle w:val="110"/>
              <w:rPr>
                <w:spacing w:val="-5"/>
                <w:szCs w:val="28"/>
                <w:u w:color="000000"/>
              </w:rPr>
            </w:pPr>
            <w:r w:rsidRPr="00255391">
              <w:rPr>
                <w:spacing w:val="-5"/>
                <w:szCs w:val="28"/>
                <w:u w:color="000000"/>
              </w:rPr>
              <w:t>25 — ГАН (оператор системы «Электронный бюджет»);</w:t>
            </w:r>
          </w:p>
          <w:p w14:paraId="61990F27" w14:textId="77777777" w:rsidR="00893FAB" w:rsidRPr="00255391" w:rsidRDefault="00BF3BAE" w:rsidP="00FB3A0E">
            <w:pPr>
              <w:pStyle w:val="110"/>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2C26742E" w14:textId="689CC75C" w:rsidR="00FB3A0E" w:rsidRPr="00255391" w:rsidRDefault="00FB3A0E" w:rsidP="00FB3A0E">
            <w:pPr>
              <w:pStyle w:val="110"/>
              <w:rPr>
                <w:spacing w:val="-5"/>
                <w:szCs w:val="28"/>
                <w:u w:color="000000"/>
              </w:rPr>
            </w:pPr>
            <w:r w:rsidRPr="00255391">
              <w:rPr>
                <w:spacing w:val="-5"/>
                <w:szCs w:val="28"/>
                <w:u w:color="000000"/>
              </w:rPr>
              <w:t>28 — ГАП (оператор системы «Электронный бюджет»);</w:t>
            </w:r>
          </w:p>
          <w:p w14:paraId="62B0684D" w14:textId="6ACDAA4F" w:rsidR="00BF3BAE" w:rsidRPr="00255391" w:rsidRDefault="00BF3BAE" w:rsidP="00FB3A0E">
            <w:pPr>
              <w:pStyle w:val="110"/>
              <w:rPr>
                <w:spacing w:val="-5"/>
                <w:szCs w:val="28"/>
                <w:u w:color="000000"/>
              </w:rPr>
            </w:pPr>
            <w:r w:rsidRPr="00255391">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10C43B84" w14:textId="77777777" w:rsidR="00FB3A0E" w:rsidRPr="00255391" w:rsidRDefault="00FB3A0E" w:rsidP="00FB3A0E">
            <w:pPr>
              <w:pStyle w:val="110"/>
              <w:rPr>
                <w:spacing w:val="-5"/>
                <w:szCs w:val="28"/>
                <w:u w:color="000000"/>
              </w:rPr>
            </w:pPr>
            <w:r w:rsidRPr="00255391">
              <w:rPr>
                <w:spacing w:val="-5"/>
                <w:szCs w:val="28"/>
                <w:u w:color="000000"/>
              </w:rPr>
              <w:t>31 — ГАЗ (оператор системы «Электронный бюджет»)</w:t>
            </w:r>
            <w:r w:rsidR="00BF3BAE" w:rsidRPr="00255391">
              <w:rPr>
                <w:spacing w:val="-5"/>
                <w:szCs w:val="28"/>
                <w:u w:color="000000"/>
              </w:rPr>
              <w:t>;</w:t>
            </w:r>
          </w:p>
          <w:p w14:paraId="574F50AE" w14:textId="77777777" w:rsidR="00BF3BAE" w:rsidRPr="00255391" w:rsidRDefault="00BF3BAE" w:rsidP="00BF3BAE">
            <w:pPr>
              <w:pStyle w:val="110"/>
            </w:pPr>
            <w:r w:rsidRPr="00255391">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40BA13A2" w14:textId="18D70778" w:rsidR="00BF3BAE" w:rsidRPr="00255391" w:rsidRDefault="00BF3BAE" w:rsidP="00BF3BAE">
            <w:pPr>
              <w:pStyle w:val="110"/>
            </w:pPr>
            <w:r w:rsidRPr="00255391">
              <w:t>33 — АН (уполномоченный орган).</w:t>
            </w:r>
          </w:p>
        </w:tc>
      </w:tr>
      <w:tr w:rsidR="00FB3A0E" w:rsidRPr="00255391" w14:paraId="6845E004" w14:textId="77777777" w:rsidTr="00C2005E">
        <w:tc>
          <w:tcPr>
            <w:tcW w:w="710" w:type="dxa"/>
          </w:tcPr>
          <w:p w14:paraId="59029441" w14:textId="77777777" w:rsidR="00FB3A0E" w:rsidRPr="00255391" w:rsidRDefault="00FB3A0E" w:rsidP="00B16187">
            <w:pPr>
              <w:pStyle w:val="a"/>
              <w:numPr>
                <w:ilvl w:val="1"/>
                <w:numId w:val="38"/>
              </w:numPr>
            </w:pPr>
          </w:p>
        </w:tc>
        <w:tc>
          <w:tcPr>
            <w:tcW w:w="1565" w:type="dxa"/>
          </w:tcPr>
          <w:p w14:paraId="75073E8D" w14:textId="77777777" w:rsidR="00FB3A0E" w:rsidRPr="00255391" w:rsidRDefault="00FB3A0E" w:rsidP="00FB3A0E">
            <w:pPr>
              <w:pStyle w:val="110"/>
              <w:rPr>
                <w:spacing w:val="-5"/>
                <w:u w:color="000000"/>
                <w:lang w:val="en-US"/>
              </w:rPr>
            </w:pPr>
            <w:r w:rsidRPr="00255391">
              <w:rPr>
                <w:spacing w:val="-5"/>
                <w:u w:color="000000"/>
                <w:lang w:val="en-US"/>
              </w:rPr>
              <w:t>originatorId</w:t>
            </w:r>
          </w:p>
          <w:p w14:paraId="52FE72FB" w14:textId="31F7B091" w:rsidR="00FB3A0E" w:rsidRPr="00255391" w:rsidRDefault="00FB3A0E" w:rsidP="00FB3A0E">
            <w:pPr>
              <w:pStyle w:val="110"/>
            </w:pPr>
            <w:r w:rsidRPr="00255391">
              <w:rPr>
                <w:spacing w:val="-5"/>
                <w:u w:color="000000"/>
              </w:rPr>
              <w:t>(атрибут)</w:t>
            </w:r>
          </w:p>
        </w:tc>
        <w:tc>
          <w:tcPr>
            <w:tcW w:w="1892" w:type="dxa"/>
          </w:tcPr>
          <w:p w14:paraId="068DDA35" w14:textId="063D8292" w:rsidR="00FB3A0E" w:rsidRPr="00255391" w:rsidRDefault="00FB3A0E" w:rsidP="00FB3A0E">
            <w:pPr>
              <w:pStyle w:val="110"/>
            </w:pPr>
            <w:r w:rsidRPr="00255391">
              <w:rPr>
                <w:spacing w:val="-5"/>
                <w:szCs w:val="28"/>
                <w:u w:color="000000"/>
              </w:rPr>
              <w:t>УРН участника косвенного взаимодействия</w:t>
            </w:r>
          </w:p>
        </w:tc>
        <w:tc>
          <w:tcPr>
            <w:tcW w:w="1646" w:type="dxa"/>
          </w:tcPr>
          <w:p w14:paraId="0AF8E0A0" w14:textId="00C6D0FE" w:rsidR="00FB3A0E" w:rsidRPr="00255391" w:rsidRDefault="00FB3A0E" w:rsidP="00FB3A0E">
            <w:pPr>
              <w:pStyle w:val="110"/>
            </w:pPr>
            <w:r w:rsidRPr="00255391">
              <w:rPr>
                <w:spacing w:val="-5"/>
                <w:u w:color="000000"/>
              </w:rPr>
              <w:t>0…1, необязательно</w:t>
            </w:r>
          </w:p>
        </w:tc>
        <w:tc>
          <w:tcPr>
            <w:tcW w:w="1843" w:type="dxa"/>
          </w:tcPr>
          <w:p w14:paraId="08CE048A" w14:textId="7596F5B1" w:rsidR="00FB3A0E" w:rsidRPr="00255391" w:rsidRDefault="00FB3A0E" w:rsidP="00FB3A0E">
            <w:pPr>
              <w:pStyle w:val="110"/>
            </w:pPr>
            <w:r w:rsidRPr="00255391">
              <w:rPr>
                <w:spacing w:val="-5"/>
                <w:u w:color="000000"/>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6290CE44" w14:textId="77777777" w:rsidR="00FB3A0E" w:rsidRPr="00255391" w:rsidRDefault="00FB3A0E" w:rsidP="00FB3A0E">
            <w:pPr>
              <w:pStyle w:val="110"/>
            </w:pPr>
          </w:p>
        </w:tc>
      </w:tr>
      <w:tr w:rsidR="00FB3A0E" w:rsidRPr="00255391" w14:paraId="7308C358" w14:textId="77777777" w:rsidTr="00C2005E">
        <w:tc>
          <w:tcPr>
            <w:tcW w:w="710" w:type="dxa"/>
          </w:tcPr>
          <w:p w14:paraId="5BAFE712" w14:textId="77777777" w:rsidR="00FB3A0E" w:rsidRPr="00255391" w:rsidRDefault="00FB3A0E" w:rsidP="00B16187">
            <w:pPr>
              <w:pStyle w:val="a"/>
              <w:numPr>
                <w:ilvl w:val="1"/>
                <w:numId w:val="38"/>
              </w:numPr>
            </w:pPr>
          </w:p>
        </w:tc>
        <w:tc>
          <w:tcPr>
            <w:tcW w:w="1565" w:type="dxa"/>
          </w:tcPr>
          <w:p w14:paraId="064093C8" w14:textId="17F3CCE9" w:rsidR="00FB3A0E" w:rsidRPr="00255391" w:rsidRDefault="00FB3A0E" w:rsidP="00FB3A0E">
            <w:pPr>
              <w:pStyle w:val="110"/>
            </w:pPr>
            <w:r w:rsidRPr="00255391">
              <w:rPr>
                <w:spacing w:val="-5"/>
                <w:u w:color="000000"/>
                <w:lang w:val="en-US"/>
              </w:rPr>
              <w:t>Paging</w:t>
            </w:r>
          </w:p>
        </w:tc>
        <w:tc>
          <w:tcPr>
            <w:tcW w:w="1892" w:type="dxa"/>
          </w:tcPr>
          <w:p w14:paraId="767204E5" w14:textId="7F08C654" w:rsidR="00FB3A0E" w:rsidRPr="00255391" w:rsidRDefault="00FB3A0E" w:rsidP="00FB3A0E">
            <w:pPr>
              <w:pStyle w:val="110"/>
            </w:pPr>
            <w:r w:rsidRPr="00255391">
              <w:rPr>
                <w:spacing w:val="-5"/>
                <w:u w:color="000000"/>
              </w:rPr>
              <w:t>Параметры постраничного предоставления из ГИС ГМП информации (при больших объемах предоставляемых данных).</w:t>
            </w:r>
          </w:p>
        </w:tc>
        <w:tc>
          <w:tcPr>
            <w:tcW w:w="1646" w:type="dxa"/>
          </w:tcPr>
          <w:p w14:paraId="0F32A999" w14:textId="0EAD93DB" w:rsidR="00FB3A0E" w:rsidRPr="00255391" w:rsidRDefault="00FB3A0E" w:rsidP="00FB3A0E">
            <w:pPr>
              <w:pStyle w:val="110"/>
            </w:pPr>
            <w:r w:rsidRPr="00255391">
              <w:rPr>
                <w:spacing w:val="-5"/>
                <w:u w:color="000000"/>
              </w:rPr>
              <w:t>0…1, необязательно</w:t>
            </w:r>
          </w:p>
        </w:tc>
        <w:tc>
          <w:tcPr>
            <w:tcW w:w="1843" w:type="dxa"/>
          </w:tcPr>
          <w:p w14:paraId="25A11558" w14:textId="0F955196" w:rsidR="00FB3A0E" w:rsidRPr="00255391" w:rsidRDefault="00FB3A0E" w:rsidP="00FB3A0E">
            <w:pPr>
              <w:pStyle w:val="110"/>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37</w:t>
            </w:r>
            <w:r w:rsidRPr="00255391">
              <w:rPr>
                <w:spacing w:val="-5"/>
                <w:u w:color="000000"/>
              </w:rPr>
              <w:fldChar w:fldCharType="end"/>
            </w:r>
            <w:r w:rsidRPr="00255391">
              <w:rPr>
                <w:spacing w:val="-5"/>
                <w:u w:color="000000"/>
              </w:rPr>
              <w:t>)</w:t>
            </w:r>
          </w:p>
        </w:tc>
        <w:tc>
          <w:tcPr>
            <w:tcW w:w="2550" w:type="dxa"/>
          </w:tcPr>
          <w:p w14:paraId="2FBCA4BD" w14:textId="17E80721" w:rsidR="00FB3A0E" w:rsidRPr="00255391" w:rsidRDefault="00FB3A0E" w:rsidP="00FB3A0E">
            <w:pPr>
              <w:pStyle w:val="110"/>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D5567D" w:rsidRPr="00255391" w14:paraId="302A6088" w14:textId="77777777" w:rsidTr="00C2005E">
        <w:tc>
          <w:tcPr>
            <w:tcW w:w="710" w:type="dxa"/>
          </w:tcPr>
          <w:p w14:paraId="2928E8E2" w14:textId="77777777" w:rsidR="00D5567D" w:rsidRPr="00255391" w:rsidRDefault="00D5567D" w:rsidP="00B16187">
            <w:pPr>
              <w:pStyle w:val="a"/>
              <w:numPr>
                <w:ilvl w:val="1"/>
                <w:numId w:val="38"/>
              </w:numPr>
            </w:pPr>
          </w:p>
        </w:tc>
        <w:tc>
          <w:tcPr>
            <w:tcW w:w="1565" w:type="dxa"/>
          </w:tcPr>
          <w:p w14:paraId="217ADD53" w14:textId="27E780D8" w:rsidR="00D5567D" w:rsidRPr="00255391" w:rsidRDefault="00D5567D" w:rsidP="00D5567D">
            <w:pPr>
              <w:pStyle w:val="110"/>
              <w:rPr>
                <w:spacing w:val="-5"/>
                <w:u w:color="000000"/>
                <w:lang w:val="en-US"/>
              </w:rPr>
            </w:pPr>
            <w:r w:rsidRPr="00255391">
              <w:t>external (атрибут)</w:t>
            </w:r>
          </w:p>
        </w:tc>
        <w:tc>
          <w:tcPr>
            <w:tcW w:w="1892" w:type="dxa"/>
          </w:tcPr>
          <w:p w14:paraId="01898DFA" w14:textId="774695B0" w:rsidR="00D5567D" w:rsidRPr="00255391" w:rsidRDefault="00D5567D" w:rsidP="00D5567D">
            <w:pPr>
              <w:pStyle w:val="110"/>
              <w:rPr>
                <w:spacing w:val="-5"/>
                <w:u w:color="000000"/>
              </w:rPr>
            </w:pPr>
            <w:r w:rsidRPr="00255391">
              <w:t>Признак предоставляемой информации</w:t>
            </w:r>
          </w:p>
        </w:tc>
        <w:tc>
          <w:tcPr>
            <w:tcW w:w="1646" w:type="dxa"/>
          </w:tcPr>
          <w:p w14:paraId="1518549D" w14:textId="69E97C1E" w:rsidR="00D5567D" w:rsidRPr="00255391" w:rsidRDefault="00D5567D" w:rsidP="00D5567D">
            <w:pPr>
              <w:pStyle w:val="110"/>
              <w:rPr>
                <w:spacing w:val="-5"/>
                <w:u w:color="000000"/>
              </w:rPr>
            </w:pPr>
            <w:r w:rsidRPr="00255391">
              <w:t>0…1, необязательно</w:t>
            </w:r>
          </w:p>
        </w:tc>
        <w:tc>
          <w:tcPr>
            <w:tcW w:w="1843" w:type="dxa"/>
          </w:tcPr>
          <w:p w14:paraId="70AE444F" w14:textId="77777777" w:rsidR="00D5567D" w:rsidRPr="00255391" w:rsidRDefault="00D5567D" w:rsidP="00D5567D">
            <w:pPr>
              <w:pStyle w:val="110"/>
              <w:rPr>
                <w:spacing w:val="-5"/>
                <w:u w:color="000000"/>
              </w:rPr>
            </w:pPr>
            <w:r w:rsidRPr="00255391">
              <w:rPr>
                <w:spacing w:val="-5"/>
                <w:u w:color="000000"/>
              </w:rPr>
              <w:t xml:space="preserve">Строка длиной 1 символ </w:t>
            </w:r>
          </w:p>
          <w:p w14:paraId="687F7578" w14:textId="77777777" w:rsidR="00D5567D" w:rsidRPr="00255391" w:rsidRDefault="00D5567D" w:rsidP="00D5567D">
            <w:pPr>
              <w:pStyle w:val="110"/>
              <w:rPr>
                <w:spacing w:val="-5"/>
                <w:u w:color="000000"/>
              </w:rPr>
            </w:pPr>
            <w:r w:rsidRPr="00255391">
              <w:rPr>
                <w:spacing w:val="-5"/>
                <w:u w:color="000000"/>
              </w:rPr>
              <w:t xml:space="preserve">/ </w:t>
            </w:r>
          </w:p>
          <w:p w14:paraId="6172C5A1" w14:textId="7CCA76A6" w:rsidR="00D5567D" w:rsidRPr="00255391" w:rsidRDefault="00D5567D" w:rsidP="00D5567D">
            <w:pPr>
              <w:pStyle w:val="110"/>
              <w:rPr>
                <w:spacing w:val="-5"/>
                <w:u w:color="000000"/>
              </w:rPr>
            </w:pPr>
            <w:r w:rsidRPr="00255391">
              <w:rPr>
                <w:spacing w:val="-5"/>
                <w:u w:color="000000"/>
              </w:rPr>
              <w:t>String</w:t>
            </w:r>
          </w:p>
        </w:tc>
        <w:tc>
          <w:tcPr>
            <w:tcW w:w="2550" w:type="dxa"/>
          </w:tcPr>
          <w:p w14:paraId="31F5435C" w14:textId="77777777" w:rsidR="00D5567D" w:rsidRPr="00255391" w:rsidRDefault="00D5567D" w:rsidP="00D5567D">
            <w:pPr>
              <w:pStyle w:val="110"/>
              <w:rPr>
                <w:spacing w:val="-5"/>
                <w:szCs w:val="28"/>
                <w:u w:color="000000"/>
              </w:rPr>
            </w:pPr>
            <w:r w:rsidRPr="00255391">
              <w:rPr>
                <w:spacing w:val="-5"/>
                <w:szCs w:val="28"/>
                <w:u w:color="000000"/>
              </w:rPr>
              <w:t>Допустимые значения:</w:t>
            </w:r>
          </w:p>
          <w:p w14:paraId="2925F04C" w14:textId="77777777" w:rsidR="00D5567D" w:rsidRPr="00255391" w:rsidRDefault="00D5567D" w:rsidP="00D5567D">
            <w:pPr>
              <w:pStyle w:val="110"/>
              <w:rPr>
                <w:spacing w:val="-5"/>
                <w:szCs w:val="28"/>
                <w:u w:color="000000"/>
              </w:rPr>
            </w:pPr>
            <w:r w:rsidRPr="00255391">
              <w:rPr>
                <w:spacing w:val="-5"/>
                <w:szCs w:val="28"/>
                <w:u w:color="000000"/>
              </w:rPr>
              <w:t>0 - предоставление информации, необходимой для уплаты денежных средств, за исключением информации, необходимой для уплаты, администрируемой налоговыми органами Российской Федерации</w:t>
            </w:r>
          </w:p>
          <w:p w14:paraId="2F805F37" w14:textId="77777777" w:rsidR="00D5567D" w:rsidRPr="00255391" w:rsidRDefault="00D5567D" w:rsidP="00D5567D">
            <w:pPr>
              <w:pStyle w:val="110"/>
              <w:rPr>
                <w:spacing w:val="-5"/>
                <w:szCs w:val="28"/>
                <w:u w:color="000000"/>
              </w:rPr>
            </w:pPr>
            <w:r w:rsidRPr="00255391">
              <w:rPr>
                <w:spacing w:val="-5"/>
                <w:szCs w:val="28"/>
                <w:u w:color="000000"/>
              </w:rPr>
              <w:t>1 - предоставление информации, необходимой для уплаты денежных средств, администрируемой налоговыми органами Российской Федерации.</w:t>
            </w:r>
          </w:p>
          <w:p w14:paraId="6AD17F05" w14:textId="77777777" w:rsidR="00D5567D" w:rsidRPr="00255391" w:rsidRDefault="00D5567D" w:rsidP="00D5567D">
            <w:pPr>
              <w:pStyle w:val="110"/>
              <w:rPr>
                <w:i/>
                <w:spacing w:val="-5"/>
                <w:szCs w:val="28"/>
                <w:u w:color="000000"/>
              </w:rPr>
            </w:pPr>
          </w:p>
          <w:p w14:paraId="0B14987B" w14:textId="34A70FC2" w:rsidR="00D5567D" w:rsidRPr="00255391" w:rsidRDefault="00843C8F" w:rsidP="00D5567D">
            <w:pPr>
              <w:pStyle w:val="110"/>
              <w:rPr>
                <w:i/>
                <w:spacing w:val="-5"/>
                <w:szCs w:val="28"/>
                <w:u w:color="000000"/>
              </w:rPr>
            </w:pPr>
            <w:r w:rsidRPr="00255391">
              <w:rPr>
                <w:i/>
                <w:spacing w:val="-5"/>
                <w:szCs w:val="28"/>
                <w:u w:color="000000"/>
              </w:rPr>
              <w:t xml:space="preserve">Если атрибут в запросе не указан, то в ответе будет содержаться запрашиваемая информация без исключений. В случаях, когда часть ответа составляют данные, администрируемые налоговыми органами РФ, такие данные будут предоставлены на отдельных страницах. При этом возможно, что последняя страница, не содержащая данные, администрируемые налоговыми органами РФ будет содержать </w:t>
            </w:r>
            <w:r w:rsidRPr="00255391">
              <w:rPr>
                <w:i/>
                <w:spacing w:val="-5"/>
                <w:szCs w:val="28"/>
                <w:u w:color="000000"/>
              </w:rPr>
              <w:lastRenderedPageBreak/>
              <w:t>меньшее количество элементов, чем значение pageLength.</w:t>
            </w:r>
          </w:p>
        </w:tc>
      </w:tr>
      <w:tr w:rsidR="00FB3A0E" w:rsidRPr="00255391" w14:paraId="616322FB" w14:textId="77777777" w:rsidTr="00C2005E">
        <w:tc>
          <w:tcPr>
            <w:tcW w:w="710" w:type="dxa"/>
          </w:tcPr>
          <w:p w14:paraId="323AFB42" w14:textId="77777777" w:rsidR="00FB3A0E" w:rsidRPr="00255391" w:rsidRDefault="00FB3A0E" w:rsidP="00B16187">
            <w:pPr>
              <w:pStyle w:val="a"/>
              <w:numPr>
                <w:ilvl w:val="1"/>
                <w:numId w:val="38"/>
              </w:numPr>
            </w:pPr>
          </w:p>
        </w:tc>
        <w:tc>
          <w:tcPr>
            <w:tcW w:w="1565" w:type="dxa"/>
          </w:tcPr>
          <w:p w14:paraId="1BC5E939" w14:textId="3B66460B" w:rsidR="00FB3A0E" w:rsidRPr="00255391" w:rsidRDefault="00FB3A0E" w:rsidP="00FB3A0E">
            <w:pPr>
              <w:pStyle w:val="110"/>
            </w:pPr>
            <w:r w:rsidRPr="00255391">
              <w:rPr>
                <w:spacing w:val="-5"/>
                <w:u w:color="000000"/>
                <w:lang w:val="en-US"/>
              </w:rPr>
              <w:t>EsiaUserInfo</w:t>
            </w:r>
          </w:p>
        </w:tc>
        <w:tc>
          <w:tcPr>
            <w:tcW w:w="1892" w:type="dxa"/>
          </w:tcPr>
          <w:p w14:paraId="1290E5CF" w14:textId="5D99F1A8" w:rsidR="00FB3A0E" w:rsidRPr="00255391" w:rsidRDefault="00FB3A0E" w:rsidP="00FB3A0E">
            <w:pPr>
              <w:pStyle w:val="110"/>
            </w:pPr>
            <w:r w:rsidRPr="00255391">
              <w:rPr>
                <w:spacing w:val="-5"/>
                <w:szCs w:val="28"/>
                <w:u w:color="000000"/>
              </w:rPr>
              <w:t>Информация, подтверждающая аутентификацию плательщика (пользователя) в ЕСИА.</w:t>
            </w:r>
          </w:p>
        </w:tc>
        <w:tc>
          <w:tcPr>
            <w:tcW w:w="1646" w:type="dxa"/>
          </w:tcPr>
          <w:p w14:paraId="5BCCEF38" w14:textId="75D895D1" w:rsidR="00FB3A0E" w:rsidRPr="00255391" w:rsidRDefault="00FB3A0E" w:rsidP="00FB3A0E">
            <w:pPr>
              <w:pStyle w:val="110"/>
            </w:pPr>
            <w:r w:rsidRPr="00255391">
              <w:rPr>
                <w:spacing w:val="-5"/>
                <w:u w:color="000000"/>
              </w:rPr>
              <w:t>0…1, необязательно</w:t>
            </w:r>
          </w:p>
        </w:tc>
        <w:tc>
          <w:tcPr>
            <w:tcW w:w="1843" w:type="dxa"/>
          </w:tcPr>
          <w:p w14:paraId="600219F3" w14:textId="6A8FF64D" w:rsidR="00FB3A0E" w:rsidRPr="00255391" w:rsidRDefault="00FB3A0E" w:rsidP="00FB3A0E">
            <w:pPr>
              <w:pStyle w:val="110"/>
            </w:pPr>
            <w:r w:rsidRPr="00255391">
              <w:rPr>
                <w:spacing w:val="-5"/>
                <w:u w:color="000000"/>
              </w:rPr>
              <w:t xml:space="preserve">EsiaUserInfoType (см. описание в  </w:t>
            </w:r>
            <w:r w:rsidRPr="00255391">
              <w:rPr>
                <w:spacing w:val="-5"/>
                <w:u w:color="000000"/>
              </w:rPr>
              <w:fldChar w:fldCharType="begin"/>
            </w:r>
            <w:r w:rsidRPr="00255391">
              <w:rPr>
                <w:spacing w:val="-5"/>
                <w:u w:color="000000"/>
              </w:rPr>
              <w:instrText xml:space="preserve"> REF _Ref488224371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38</w:t>
            </w:r>
            <w:r w:rsidRPr="00255391">
              <w:rPr>
                <w:spacing w:val="-5"/>
                <w:u w:color="000000"/>
              </w:rPr>
              <w:fldChar w:fldCharType="end"/>
            </w:r>
            <w:r w:rsidRPr="00255391">
              <w:rPr>
                <w:spacing w:val="-5"/>
                <w:u w:color="000000"/>
              </w:rPr>
              <w:t>)</w:t>
            </w:r>
          </w:p>
        </w:tc>
        <w:tc>
          <w:tcPr>
            <w:tcW w:w="2550" w:type="dxa"/>
          </w:tcPr>
          <w:p w14:paraId="23940B1F" w14:textId="77777777" w:rsidR="00FB3A0E" w:rsidRPr="00255391" w:rsidRDefault="00FB3A0E" w:rsidP="00FB3A0E">
            <w:pPr>
              <w:pStyle w:val="110"/>
              <w:rPr>
                <w:spacing w:val="-5"/>
                <w:szCs w:val="28"/>
                <w:u w:color="000000"/>
              </w:rPr>
            </w:pPr>
            <w:r w:rsidRPr="00255391">
              <w:rPr>
                <w:spacing w:val="-5"/>
                <w:szCs w:val="28"/>
                <w:u w:color="000000"/>
              </w:rPr>
              <w:t>Данный блок заполняется при запросе на получение участником информации из ГИС ГМП по идентификатору плательщика извещений о начислениях, администрируемых налоговыми органами Российской Федерации.</w:t>
            </w:r>
          </w:p>
          <w:p w14:paraId="017B7C3B" w14:textId="77777777" w:rsidR="00FB3A0E" w:rsidRPr="00255391" w:rsidRDefault="00FB3A0E" w:rsidP="00FB3A0E">
            <w:pPr>
              <w:pStyle w:val="110"/>
              <w:rPr>
                <w:spacing w:val="-5"/>
                <w:szCs w:val="28"/>
                <w:u w:color="000000"/>
              </w:rPr>
            </w:pPr>
          </w:p>
          <w:p w14:paraId="4BAA5A9D" w14:textId="7959A059" w:rsidR="00FB3A0E" w:rsidRPr="00255391" w:rsidRDefault="00FB3A0E" w:rsidP="00FB3A0E">
            <w:pPr>
              <w:pStyle w:val="110"/>
            </w:pPr>
            <w:r w:rsidRPr="00255391">
              <w:rPr>
                <w:i/>
                <w:spacing w:val="-5"/>
                <w:szCs w:val="28"/>
                <w:u w:color="000000"/>
              </w:rPr>
              <w:t>Обязательность заполнения данного блока определяется внутренними настройками ГИС ГМП</w:t>
            </w:r>
            <w:r w:rsidRPr="00255391">
              <w:rPr>
                <w:spacing w:val="-5"/>
                <w:szCs w:val="28"/>
                <w:u w:color="000000"/>
              </w:rPr>
              <w:t>.</w:t>
            </w:r>
          </w:p>
        </w:tc>
      </w:tr>
      <w:tr w:rsidR="00FB3A0E" w:rsidRPr="00255391" w14:paraId="209AE808" w14:textId="77777777" w:rsidTr="00C2005E">
        <w:tc>
          <w:tcPr>
            <w:tcW w:w="710" w:type="dxa"/>
          </w:tcPr>
          <w:p w14:paraId="3341F13E" w14:textId="77777777" w:rsidR="00FB3A0E" w:rsidRPr="00255391" w:rsidRDefault="00FB3A0E" w:rsidP="00B16187">
            <w:pPr>
              <w:pStyle w:val="a"/>
              <w:numPr>
                <w:ilvl w:val="1"/>
                <w:numId w:val="38"/>
              </w:numPr>
            </w:pPr>
          </w:p>
        </w:tc>
        <w:tc>
          <w:tcPr>
            <w:tcW w:w="1565" w:type="dxa"/>
          </w:tcPr>
          <w:p w14:paraId="03D0AD3F" w14:textId="7E696A05" w:rsidR="00FB3A0E" w:rsidRPr="00255391" w:rsidRDefault="00FB3A0E" w:rsidP="00FB3A0E">
            <w:pPr>
              <w:pStyle w:val="110"/>
            </w:pPr>
            <w:r w:rsidRPr="00255391">
              <w:rPr>
                <w:spacing w:val="-5"/>
                <w:u w:color="000000"/>
                <w:lang w:val="en-US"/>
              </w:rPr>
              <w:t>ChargesExportConditions</w:t>
            </w:r>
          </w:p>
        </w:tc>
        <w:tc>
          <w:tcPr>
            <w:tcW w:w="1892" w:type="dxa"/>
          </w:tcPr>
          <w:p w14:paraId="7792F591" w14:textId="2D153894" w:rsidR="00FB3A0E" w:rsidRPr="00255391" w:rsidRDefault="00FB3A0E" w:rsidP="00FB3A0E">
            <w:pPr>
              <w:pStyle w:val="110"/>
            </w:pPr>
            <w:r w:rsidRPr="00255391">
              <w:rPr>
                <w:spacing w:val="-5"/>
                <w:u w:color="000000"/>
              </w:rPr>
              <w:t>Условия для предоставления необходимой для уплаты информации</w:t>
            </w:r>
          </w:p>
        </w:tc>
        <w:tc>
          <w:tcPr>
            <w:tcW w:w="1646" w:type="dxa"/>
          </w:tcPr>
          <w:p w14:paraId="5BE3B7E8" w14:textId="22285BDC" w:rsidR="00FB3A0E" w:rsidRPr="00255391" w:rsidRDefault="00FB3A0E" w:rsidP="00FB3A0E">
            <w:pPr>
              <w:pStyle w:val="110"/>
            </w:pPr>
            <w:r w:rsidRPr="00255391">
              <w:rPr>
                <w:spacing w:val="-5"/>
                <w:u w:color="000000"/>
              </w:rPr>
              <w:t>1, обязательно</w:t>
            </w:r>
          </w:p>
        </w:tc>
        <w:tc>
          <w:tcPr>
            <w:tcW w:w="1843" w:type="dxa"/>
          </w:tcPr>
          <w:p w14:paraId="0158D573" w14:textId="77777777" w:rsidR="00FB3A0E" w:rsidRPr="00255391" w:rsidRDefault="00FB3A0E" w:rsidP="00FB3A0E">
            <w:pPr>
              <w:pStyle w:val="110"/>
              <w:rPr>
                <w:spacing w:val="-5"/>
                <w:u w:color="000000"/>
              </w:rPr>
            </w:pPr>
            <w:r w:rsidRPr="00255391">
              <w:rPr>
                <w:spacing w:val="-5"/>
                <w:u w:color="000000"/>
              </w:rPr>
              <w:t>Основан на типе Conditions</w:t>
            </w:r>
          </w:p>
          <w:p w14:paraId="48015E0A" w14:textId="77777777" w:rsidR="00FB3A0E" w:rsidRPr="00255391" w:rsidRDefault="00FB3A0E" w:rsidP="00FB3A0E">
            <w:pPr>
              <w:pStyle w:val="110"/>
              <w:rPr>
                <w:spacing w:val="-5"/>
                <w:u w:color="000000"/>
              </w:rPr>
            </w:pPr>
            <w:r w:rsidRPr="00255391">
              <w:rPr>
                <w:spacing w:val="-5"/>
                <w:u w:color="000000"/>
              </w:rPr>
              <w:t>/</w:t>
            </w:r>
          </w:p>
          <w:p w14:paraId="4A131F6A" w14:textId="7781877D" w:rsidR="00FB3A0E" w:rsidRPr="00255391" w:rsidRDefault="00FB3A0E" w:rsidP="00FB3A0E">
            <w:pPr>
              <w:pStyle w:val="110"/>
            </w:pPr>
            <w:r w:rsidRPr="00255391">
              <w:rPr>
                <w:spacing w:val="-5"/>
                <w:u w:color="000000"/>
              </w:rPr>
              <w:t>Контейнер</w:t>
            </w:r>
          </w:p>
        </w:tc>
        <w:tc>
          <w:tcPr>
            <w:tcW w:w="2550" w:type="dxa"/>
          </w:tcPr>
          <w:p w14:paraId="5AA90112" w14:textId="77777777" w:rsidR="00FB3A0E" w:rsidRPr="00255391" w:rsidRDefault="00FB3A0E" w:rsidP="00FB3A0E">
            <w:pPr>
              <w:pStyle w:val="110"/>
            </w:pPr>
          </w:p>
        </w:tc>
      </w:tr>
      <w:tr w:rsidR="00FB3A0E" w:rsidRPr="00255391" w14:paraId="4DB0F01E" w14:textId="77777777" w:rsidTr="00C2005E">
        <w:tc>
          <w:tcPr>
            <w:tcW w:w="710" w:type="dxa"/>
          </w:tcPr>
          <w:p w14:paraId="71C4423C" w14:textId="77777777" w:rsidR="00FB3A0E" w:rsidRPr="00255391" w:rsidRDefault="00FB3A0E" w:rsidP="00B16187">
            <w:pPr>
              <w:pStyle w:val="a"/>
              <w:numPr>
                <w:ilvl w:val="2"/>
                <w:numId w:val="38"/>
              </w:numPr>
            </w:pPr>
          </w:p>
        </w:tc>
        <w:tc>
          <w:tcPr>
            <w:tcW w:w="1565" w:type="dxa"/>
          </w:tcPr>
          <w:p w14:paraId="3F37B441" w14:textId="77777777" w:rsidR="00FB3A0E" w:rsidRPr="00255391" w:rsidRDefault="00FB3A0E" w:rsidP="00FB3A0E">
            <w:pPr>
              <w:pStyle w:val="110"/>
              <w:rPr>
                <w:spacing w:val="-5"/>
                <w:u w:color="000000"/>
              </w:rPr>
            </w:pPr>
            <w:r w:rsidRPr="00255391">
              <w:rPr>
                <w:spacing w:val="-5"/>
                <w:u w:color="000000"/>
                <w:lang w:val="en-US"/>
              </w:rPr>
              <w:t>kind</w:t>
            </w:r>
            <w:r w:rsidRPr="00255391">
              <w:rPr>
                <w:spacing w:val="-5"/>
                <w:u w:color="000000"/>
              </w:rPr>
              <w:t xml:space="preserve"> </w:t>
            </w:r>
          </w:p>
          <w:p w14:paraId="112DF501" w14:textId="570B068A" w:rsidR="00FB3A0E" w:rsidRPr="00255391" w:rsidRDefault="00FB3A0E" w:rsidP="00FB3A0E">
            <w:pPr>
              <w:pStyle w:val="110"/>
            </w:pPr>
            <w:r w:rsidRPr="00255391">
              <w:rPr>
                <w:spacing w:val="-5"/>
                <w:u w:color="000000"/>
              </w:rPr>
              <w:t>(атрибут)</w:t>
            </w:r>
          </w:p>
        </w:tc>
        <w:tc>
          <w:tcPr>
            <w:tcW w:w="1892" w:type="dxa"/>
          </w:tcPr>
          <w:p w14:paraId="2B1CEEEC" w14:textId="5D06CFAC" w:rsidR="00FB3A0E" w:rsidRPr="00255391" w:rsidRDefault="00FB3A0E" w:rsidP="00FB3A0E">
            <w:pPr>
              <w:pStyle w:val="110"/>
            </w:pPr>
            <w:r w:rsidRPr="00255391">
              <w:rPr>
                <w:spacing w:val="-5"/>
                <w:szCs w:val="28"/>
                <w:u w:color="000000"/>
              </w:rPr>
              <w:t xml:space="preserve">Тип запроса на предоставление </w:t>
            </w:r>
            <w:r w:rsidRPr="00255391">
              <w:rPr>
                <w:spacing w:val="-5"/>
                <w:u w:color="000000"/>
              </w:rPr>
              <w:t>необходимой для уплаты информации</w:t>
            </w:r>
          </w:p>
        </w:tc>
        <w:tc>
          <w:tcPr>
            <w:tcW w:w="1646" w:type="dxa"/>
          </w:tcPr>
          <w:p w14:paraId="1006991F" w14:textId="6959D6C5" w:rsidR="00FB3A0E" w:rsidRPr="00255391" w:rsidRDefault="00FB3A0E" w:rsidP="00FB3A0E">
            <w:pPr>
              <w:pStyle w:val="110"/>
            </w:pPr>
            <w:r w:rsidRPr="00255391">
              <w:rPr>
                <w:spacing w:val="-5"/>
                <w:u w:color="000000"/>
              </w:rPr>
              <w:t>1, обязательно</w:t>
            </w:r>
          </w:p>
        </w:tc>
        <w:tc>
          <w:tcPr>
            <w:tcW w:w="1843" w:type="dxa"/>
          </w:tcPr>
          <w:p w14:paraId="682CF561" w14:textId="792CBA27" w:rsidR="00FB3A0E" w:rsidRPr="00255391" w:rsidRDefault="00FB3A0E" w:rsidP="00FB3A0E">
            <w:pPr>
              <w:pStyle w:val="110"/>
            </w:pPr>
            <w:r w:rsidRPr="00255391">
              <w:rPr>
                <w:spacing w:val="-5"/>
                <w:u w:color="000000"/>
              </w:rPr>
              <w:t>ExportChargesKindType (см. описание в п. </w:t>
            </w:r>
            <w:r w:rsidRPr="00255391">
              <w:rPr>
                <w:spacing w:val="-5"/>
                <w:u w:color="000000"/>
              </w:rPr>
              <w:fldChar w:fldCharType="begin"/>
            </w:r>
            <w:r w:rsidRPr="00255391">
              <w:rPr>
                <w:spacing w:val="-5"/>
                <w:u w:color="000000"/>
              </w:rPr>
              <w:instrText xml:space="preserve"> REF _Ref488400787 \n \h  \* MERGEFORMAT </w:instrText>
            </w:r>
            <w:r w:rsidRPr="00255391">
              <w:rPr>
                <w:spacing w:val="-5"/>
                <w:u w:color="000000"/>
              </w:rPr>
            </w:r>
            <w:r w:rsidRPr="00255391">
              <w:rPr>
                <w:spacing w:val="-5"/>
                <w:u w:color="000000"/>
              </w:rPr>
              <w:fldChar w:fldCharType="separate"/>
            </w:r>
            <w:r w:rsidR="00836A48">
              <w:rPr>
                <w:spacing w:val="-5"/>
                <w:u w:color="000000"/>
              </w:rPr>
              <w:t>24</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78F3C702" w14:textId="77777777" w:rsidR="00FB3A0E" w:rsidRPr="00255391" w:rsidRDefault="00FB3A0E" w:rsidP="00FB3A0E">
            <w:pPr>
              <w:pStyle w:val="110"/>
              <w:rPr>
                <w:spacing w:val="-5"/>
                <w:szCs w:val="28"/>
                <w:u w:color="000000"/>
              </w:rPr>
            </w:pPr>
            <w:r w:rsidRPr="00255391">
              <w:rPr>
                <w:spacing w:val="-5"/>
                <w:szCs w:val="28"/>
                <w:u w:color="000000"/>
              </w:rPr>
              <w:t>Атрибут, устанавливающий тип запроса. Допустимые значения:</w:t>
            </w:r>
          </w:p>
          <w:p w14:paraId="3B269D8D" w14:textId="77777777" w:rsidR="00FB3A0E" w:rsidRPr="00255391" w:rsidRDefault="00FB3A0E" w:rsidP="00FB3A0E">
            <w:pPr>
              <w:pStyle w:val="110"/>
              <w:rPr>
                <w:spacing w:val="-5"/>
                <w:szCs w:val="28"/>
                <w:u w:color="000000"/>
              </w:rPr>
            </w:pPr>
            <w:r w:rsidRPr="00255391">
              <w:rPr>
                <w:spacing w:val="-5"/>
                <w:szCs w:val="28"/>
                <w:u w:color="000000"/>
              </w:rPr>
              <w:t>CHARGE — используется для запроса неоплаченных начислений;</w:t>
            </w:r>
          </w:p>
          <w:p w14:paraId="5376ED95" w14:textId="77777777" w:rsidR="00FB3A0E" w:rsidRPr="00255391" w:rsidRDefault="00FB3A0E" w:rsidP="00FB3A0E">
            <w:pPr>
              <w:pStyle w:val="110"/>
              <w:rPr>
                <w:spacing w:val="-5"/>
                <w:szCs w:val="28"/>
                <w:u w:color="000000"/>
              </w:rPr>
            </w:pPr>
            <w:r w:rsidRPr="00255391">
              <w:rPr>
                <w:spacing w:val="-5"/>
                <w:szCs w:val="28"/>
                <w:u w:color="000000"/>
              </w:rPr>
              <w:t xml:space="preserve">CHARGENOTFULLMATCHED — используется для запроса начислений, не полностью сквитированных с платежами (в т.ч. таких, по которым оставшаяся сумма к оплате равна «0», но при этом 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w:t>
            </w:r>
            <w:r w:rsidRPr="00255391">
              <w:rPr>
                <w:spacing w:val="-5"/>
                <w:szCs w:val="28"/>
                <w:u w:color="000000"/>
              </w:rPr>
              <w:lastRenderedPageBreak/>
              <w:t>идентификатор плательщика);</w:t>
            </w:r>
          </w:p>
          <w:p w14:paraId="14855249" w14:textId="77777777" w:rsidR="00FB3A0E" w:rsidRPr="00255391" w:rsidRDefault="00FB3A0E" w:rsidP="00FB3A0E">
            <w:pPr>
              <w:pStyle w:val="110"/>
              <w:rPr>
                <w:spacing w:val="-5"/>
                <w:szCs w:val="28"/>
                <w:u w:color="000000"/>
              </w:rPr>
            </w:pPr>
            <w:r w:rsidRPr="00255391">
              <w:rPr>
                <w:spacing w:val="-5"/>
                <w:szCs w:val="28"/>
                <w:u w:color="000000"/>
              </w:rPr>
              <w:t>CHARGESTATUS — используется для запроса начислений и статусов их квитирования;</w:t>
            </w:r>
          </w:p>
          <w:p w14:paraId="59B2763C" w14:textId="77777777" w:rsidR="00FB3A0E" w:rsidRPr="00255391" w:rsidRDefault="00FB3A0E" w:rsidP="00FB3A0E">
            <w:pPr>
              <w:pStyle w:val="110"/>
              <w:rPr>
                <w:spacing w:val="-5"/>
                <w:szCs w:val="28"/>
                <w:u w:color="000000"/>
              </w:rPr>
            </w:pPr>
            <w:r w:rsidRPr="00255391">
              <w:rPr>
                <w:spacing w:val="-5"/>
                <w:szCs w:val="28"/>
                <w:u w:color="000000"/>
              </w:rPr>
              <w:t xml:space="preserve">CHARGE-PRIOR — используется для запроса неоплаченных предварительных начислений; </w:t>
            </w:r>
          </w:p>
          <w:p w14:paraId="2E6ED316" w14:textId="77777777" w:rsidR="00FB3A0E" w:rsidRPr="00255391" w:rsidRDefault="00FB3A0E" w:rsidP="00FB3A0E">
            <w:pPr>
              <w:pStyle w:val="110"/>
              <w:rPr>
                <w:spacing w:val="-5"/>
                <w:szCs w:val="28"/>
                <w:u w:color="000000"/>
              </w:rPr>
            </w:pPr>
            <w:r w:rsidRPr="00255391">
              <w:rPr>
                <w:spacing w:val="-5"/>
                <w:szCs w:val="28"/>
                <w:u w:color="000000"/>
              </w:rPr>
              <w:t>CHARGE-PRIOR-NOTFULLMATCHED — используется для запроса предварительных начислений, не полностью сквитированных с платежами;</w:t>
            </w:r>
          </w:p>
          <w:p w14:paraId="6CA4AD0F" w14:textId="77777777" w:rsidR="00FB3A0E" w:rsidRPr="00255391" w:rsidRDefault="00FB3A0E" w:rsidP="00FB3A0E">
            <w:pPr>
              <w:pStyle w:val="110"/>
              <w:rPr>
                <w:spacing w:val="-5"/>
                <w:szCs w:val="28"/>
                <w:u w:color="000000"/>
              </w:rPr>
            </w:pPr>
            <w:r w:rsidRPr="00255391">
              <w:rPr>
                <w:spacing w:val="-5"/>
                <w:szCs w:val="28"/>
                <w:u w:color="000000"/>
              </w:rPr>
              <w:t>CHARGE-PRIOR-STATUS — используется для запроса предварительных начислений и статусов их квитирования;</w:t>
            </w:r>
          </w:p>
          <w:p w14:paraId="04900FE4" w14:textId="77777777" w:rsidR="00FB3A0E" w:rsidRPr="00255391" w:rsidRDefault="00FB3A0E" w:rsidP="00FB3A0E">
            <w:pPr>
              <w:pStyle w:val="110"/>
              <w:rPr>
                <w:spacing w:val="-5"/>
                <w:szCs w:val="28"/>
                <w:u w:color="000000"/>
              </w:rPr>
            </w:pPr>
            <w:r w:rsidRPr="00255391">
              <w:rPr>
                <w:spacing w:val="-5"/>
                <w:szCs w:val="28"/>
                <w:u w:color="000000"/>
              </w:rPr>
              <w:t xml:space="preserve">TEMP-CHARGING — используется для запроса неоплаченных предварительных начислений, сформированных ГИС ГМП; </w:t>
            </w:r>
          </w:p>
          <w:p w14:paraId="25BE3F9F" w14:textId="77777777" w:rsidR="00FB3A0E" w:rsidRPr="00255391" w:rsidRDefault="00FB3A0E" w:rsidP="00FB3A0E">
            <w:pPr>
              <w:pStyle w:val="110"/>
              <w:rPr>
                <w:spacing w:val="-5"/>
                <w:szCs w:val="28"/>
                <w:u w:color="000000"/>
              </w:rPr>
            </w:pPr>
            <w:r w:rsidRPr="00255391">
              <w:rPr>
                <w:spacing w:val="-5"/>
                <w:szCs w:val="28"/>
                <w:u w:color="000000"/>
              </w:rPr>
              <w:t>TEMP-CHARGING-NOTFULLMATCHED — используется для запроса предварительных начислений, сформированных ГИС ГМП, не полностью сквитированных с платежами;</w:t>
            </w:r>
          </w:p>
          <w:p w14:paraId="0E9B8D88" w14:textId="77777777" w:rsidR="00FB3A0E" w:rsidRPr="00255391" w:rsidRDefault="00FB3A0E" w:rsidP="00FB3A0E">
            <w:pPr>
              <w:pStyle w:val="110"/>
              <w:rPr>
                <w:spacing w:val="-5"/>
                <w:szCs w:val="28"/>
                <w:u w:color="000000"/>
              </w:rPr>
            </w:pPr>
            <w:r w:rsidRPr="00255391">
              <w:rPr>
                <w:spacing w:val="-5"/>
                <w:szCs w:val="28"/>
                <w:u w:color="000000"/>
              </w:rPr>
              <w:t>TEMP-CHARGING-STATUS — используется для запроса предварительных начислений, сформированных ГИС ГМП, и статусов их квитирования;</w:t>
            </w:r>
          </w:p>
          <w:p w14:paraId="1FCE7025" w14:textId="030F0626" w:rsidR="00FB3A0E" w:rsidRPr="00255391" w:rsidRDefault="00FB3A0E" w:rsidP="00FB3A0E">
            <w:pPr>
              <w:pStyle w:val="110"/>
            </w:pPr>
            <w:r w:rsidRPr="00255391">
              <w:rPr>
                <w:spacing w:val="-5"/>
                <w:szCs w:val="28"/>
                <w:u w:color="000000"/>
              </w:rPr>
              <w:lastRenderedPageBreak/>
              <w:t>MAINCHARGE — используется для запроса начислений, связанных с начислением, данные которого указаны в параметрах запроса</w:t>
            </w:r>
            <w:r w:rsidR="00F0336D" w:rsidRPr="00255391">
              <w:rPr>
                <w:spacing w:val="-5"/>
                <w:szCs w:val="28"/>
                <w:u w:color="000000"/>
              </w:rPr>
              <w:t xml:space="preserve"> (используется только ФССП)</w:t>
            </w:r>
            <w:r w:rsidRPr="00255391">
              <w:rPr>
                <w:spacing w:val="-5"/>
                <w:szCs w:val="28"/>
                <w:u w:color="000000"/>
              </w:rPr>
              <w:t>.</w:t>
            </w:r>
          </w:p>
        </w:tc>
      </w:tr>
      <w:tr w:rsidR="00FB3A0E" w:rsidRPr="00255391" w14:paraId="1CA93175" w14:textId="77777777" w:rsidTr="00C2005E">
        <w:tc>
          <w:tcPr>
            <w:tcW w:w="710" w:type="dxa"/>
          </w:tcPr>
          <w:p w14:paraId="17F87CFA" w14:textId="77777777" w:rsidR="00FB3A0E" w:rsidRPr="00255391" w:rsidRDefault="00FB3A0E" w:rsidP="00B16187">
            <w:pPr>
              <w:pStyle w:val="a"/>
              <w:numPr>
                <w:ilvl w:val="2"/>
                <w:numId w:val="38"/>
              </w:numPr>
            </w:pPr>
          </w:p>
        </w:tc>
        <w:tc>
          <w:tcPr>
            <w:tcW w:w="1565" w:type="dxa"/>
          </w:tcPr>
          <w:p w14:paraId="32DF40A3" w14:textId="6359D245" w:rsidR="00FB3A0E" w:rsidRPr="00255391" w:rsidRDefault="00FB3A0E" w:rsidP="00FB3A0E">
            <w:pPr>
              <w:pStyle w:val="110"/>
            </w:pPr>
            <w:r w:rsidRPr="00255391">
              <w:rPr>
                <w:spacing w:val="-5"/>
                <w:u w:color="000000"/>
                <w:lang w:val="en-US"/>
              </w:rPr>
              <w:t>ChargesConditions</w:t>
            </w:r>
          </w:p>
        </w:tc>
        <w:tc>
          <w:tcPr>
            <w:tcW w:w="1892" w:type="dxa"/>
          </w:tcPr>
          <w:p w14:paraId="39BF816F" w14:textId="07E4864D" w:rsidR="00FB3A0E" w:rsidRPr="00255391" w:rsidRDefault="00FB3A0E" w:rsidP="00FB3A0E">
            <w:pPr>
              <w:pStyle w:val="110"/>
            </w:pPr>
            <w:r w:rsidRPr="00255391">
              <w:rPr>
                <w:spacing w:val="-5"/>
                <w:u w:color="000000"/>
              </w:rPr>
              <w:t>Условия для получения извещений о начислении по УИН</w:t>
            </w:r>
          </w:p>
        </w:tc>
        <w:tc>
          <w:tcPr>
            <w:tcW w:w="1646" w:type="dxa"/>
          </w:tcPr>
          <w:p w14:paraId="02D55F76" w14:textId="6500DFC2" w:rsidR="00FB3A0E" w:rsidRPr="00255391" w:rsidRDefault="00FB3A0E" w:rsidP="00FB3A0E">
            <w:pPr>
              <w:pStyle w:val="110"/>
            </w:pPr>
            <w:r w:rsidRPr="00255391">
              <w:rPr>
                <w:spacing w:val="-5"/>
                <w:u w:color="000000"/>
              </w:rPr>
              <w:t>1, обязательно</w:t>
            </w:r>
          </w:p>
        </w:tc>
        <w:tc>
          <w:tcPr>
            <w:tcW w:w="1843" w:type="dxa"/>
          </w:tcPr>
          <w:p w14:paraId="6D95009F" w14:textId="77777777" w:rsidR="00FB3A0E" w:rsidRPr="00255391" w:rsidRDefault="00FB3A0E" w:rsidP="00FB3A0E">
            <w:pPr>
              <w:pStyle w:val="110"/>
              <w:rPr>
                <w:spacing w:val="-5"/>
                <w:u w:color="000000"/>
              </w:rPr>
            </w:pPr>
            <w:r w:rsidRPr="00255391">
              <w:rPr>
                <w:spacing w:val="-5"/>
                <w:u w:color="000000"/>
              </w:rPr>
              <w:t>Контейнер</w:t>
            </w:r>
          </w:p>
          <w:p w14:paraId="0845CA3A" w14:textId="77777777" w:rsidR="00FB3A0E" w:rsidRPr="00255391" w:rsidRDefault="00FB3A0E" w:rsidP="00FB3A0E">
            <w:pPr>
              <w:pStyle w:val="110"/>
              <w:rPr>
                <w:spacing w:val="-5"/>
                <w:u w:color="000000"/>
              </w:rPr>
            </w:pPr>
            <w:r w:rsidRPr="00255391">
              <w:rPr>
                <w:spacing w:val="-5"/>
                <w:u w:color="000000"/>
              </w:rPr>
              <w:t>/</w:t>
            </w:r>
          </w:p>
          <w:p w14:paraId="4EBBE711" w14:textId="0074A318" w:rsidR="00FB3A0E" w:rsidRPr="00255391" w:rsidRDefault="00FB3A0E" w:rsidP="00FB3A0E">
            <w:pPr>
              <w:pStyle w:val="110"/>
            </w:pPr>
            <w:r w:rsidRPr="00255391">
              <w:rPr>
                <w:spacing w:val="-5"/>
                <w:u w:color="000000"/>
              </w:rPr>
              <w:t xml:space="preserve">Основан на типе ChargesConditionsType (см. описание в </w:t>
            </w:r>
            <w:r w:rsidRPr="00255391">
              <w:rPr>
                <w:spacing w:val="-5"/>
                <w:u w:color="000000"/>
              </w:rPr>
              <w:fldChar w:fldCharType="begin"/>
            </w:r>
            <w:r w:rsidRPr="00255391">
              <w:rPr>
                <w:spacing w:val="-5"/>
                <w:u w:color="000000"/>
              </w:rPr>
              <w:instrText xml:space="preserve"> REF _Ref488224466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39</w:t>
            </w:r>
            <w:r w:rsidRPr="00255391">
              <w:rPr>
                <w:spacing w:val="-5"/>
                <w:u w:color="000000"/>
              </w:rPr>
              <w:fldChar w:fldCharType="end"/>
            </w:r>
            <w:r w:rsidRPr="00255391">
              <w:rPr>
                <w:spacing w:val="-5"/>
                <w:u w:color="000000"/>
              </w:rPr>
              <w:t>)</w:t>
            </w:r>
          </w:p>
        </w:tc>
        <w:tc>
          <w:tcPr>
            <w:tcW w:w="2550" w:type="dxa"/>
          </w:tcPr>
          <w:p w14:paraId="199C4FAC" w14:textId="5AAF6EE4" w:rsidR="00FB3A0E" w:rsidRPr="00255391" w:rsidRDefault="00FB3A0E" w:rsidP="00FB3A0E">
            <w:pPr>
              <w:pStyle w:val="110"/>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PayersIdentifiers</w:t>
            </w:r>
            <w:r w:rsidRPr="00255391">
              <w:rPr>
                <w:i/>
                <w:spacing w:val="-5"/>
                <w:u w:color="000000"/>
              </w:rPr>
              <w:t xml:space="preserve">, </w:t>
            </w:r>
            <w:r w:rsidRPr="00255391">
              <w:rPr>
                <w:i/>
                <w:spacing w:val="-5"/>
                <w:u w:color="000000"/>
                <w:lang w:val="en-US"/>
              </w:rPr>
              <w:t>TimeCondition</w:t>
            </w:r>
          </w:p>
        </w:tc>
      </w:tr>
      <w:tr w:rsidR="00FB3A0E" w:rsidRPr="00255391" w14:paraId="4FA3B8DD" w14:textId="77777777" w:rsidTr="00C2005E">
        <w:tc>
          <w:tcPr>
            <w:tcW w:w="710" w:type="dxa"/>
          </w:tcPr>
          <w:p w14:paraId="21DB2348" w14:textId="77777777" w:rsidR="00FB3A0E" w:rsidRPr="00255391" w:rsidRDefault="00FB3A0E" w:rsidP="00B16187">
            <w:pPr>
              <w:pStyle w:val="a"/>
              <w:numPr>
                <w:ilvl w:val="2"/>
                <w:numId w:val="38"/>
              </w:numPr>
            </w:pPr>
          </w:p>
        </w:tc>
        <w:tc>
          <w:tcPr>
            <w:tcW w:w="1565" w:type="dxa"/>
          </w:tcPr>
          <w:p w14:paraId="6EE54976" w14:textId="173E06F5" w:rsidR="00FB3A0E" w:rsidRPr="00255391" w:rsidRDefault="00FB3A0E" w:rsidP="00FB3A0E">
            <w:pPr>
              <w:pStyle w:val="110"/>
            </w:pPr>
            <w:r w:rsidRPr="00255391">
              <w:rPr>
                <w:spacing w:val="-5"/>
                <w:u w:color="000000"/>
                <w:lang w:val="en-US"/>
              </w:rPr>
              <w:t>SupplierBillID</w:t>
            </w:r>
          </w:p>
        </w:tc>
        <w:tc>
          <w:tcPr>
            <w:tcW w:w="1892" w:type="dxa"/>
          </w:tcPr>
          <w:p w14:paraId="6D401892" w14:textId="419DAE95" w:rsidR="00FB3A0E" w:rsidRPr="00255391" w:rsidRDefault="00FB3A0E" w:rsidP="00FB3A0E">
            <w:pPr>
              <w:pStyle w:val="110"/>
            </w:pPr>
            <w:r w:rsidRPr="00255391">
              <w:rPr>
                <w:spacing w:val="-5"/>
                <w:u w:color="000000"/>
              </w:rPr>
              <w:t>УИН</w:t>
            </w:r>
          </w:p>
        </w:tc>
        <w:tc>
          <w:tcPr>
            <w:tcW w:w="1646" w:type="dxa"/>
          </w:tcPr>
          <w:p w14:paraId="4EFB77AC" w14:textId="593F7234" w:rsidR="00FB3A0E" w:rsidRPr="00255391" w:rsidRDefault="00FB3A0E" w:rsidP="00FB3A0E">
            <w:pPr>
              <w:pStyle w:val="110"/>
            </w:pPr>
            <w:r w:rsidRPr="00255391">
              <w:rPr>
                <w:spacing w:val="-5"/>
                <w:u w:color="000000"/>
              </w:rPr>
              <w:t>1…100, обязательно</w:t>
            </w:r>
          </w:p>
        </w:tc>
        <w:tc>
          <w:tcPr>
            <w:tcW w:w="1843" w:type="dxa"/>
          </w:tcPr>
          <w:p w14:paraId="202AEB36" w14:textId="62DE2727" w:rsidR="00FB3A0E" w:rsidRPr="00255391" w:rsidRDefault="00FB3A0E" w:rsidP="00FB3A0E">
            <w:pPr>
              <w:pStyle w:val="110"/>
            </w:pPr>
            <w:r w:rsidRPr="00255391">
              <w:rPr>
                <w:spacing w:val="-5"/>
                <w:u w:color="000000"/>
              </w:rPr>
              <w:t xml:space="preserve">SupplierBillIDType </w:t>
            </w:r>
            <w:r w:rsidRPr="00255391">
              <w:rPr>
                <w:u w:color="000000"/>
              </w:rPr>
              <w:t xml:space="preserve">(описание см. </w:t>
            </w:r>
            <w:bookmarkStart w:id="449" w:name="OLE_LINK524"/>
            <w:bookmarkStart w:id="450" w:name="OLE_LINK525"/>
            <w:r w:rsidRPr="00255391">
              <w:rPr>
                <w:u w:color="000000"/>
              </w:rPr>
              <w:t xml:space="preserve">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bookmarkEnd w:id="449"/>
            <w:bookmarkEnd w:id="450"/>
            <w:r w:rsidRPr="00255391">
              <w:rPr>
                <w:u w:color="000000"/>
              </w:rPr>
              <w:t>)</w:t>
            </w:r>
          </w:p>
        </w:tc>
        <w:tc>
          <w:tcPr>
            <w:tcW w:w="2550" w:type="dxa"/>
          </w:tcPr>
          <w:p w14:paraId="298E3569" w14:textId="77777777" w:rsidR="00FB3A0E" w:rsidRPr="00255391" w:rsidRDefault="00FB3A0E" w:rsidP="00FB3A0E">
            <w:pPr>
              <w:pStyle w:val="110"/>
            </w:pPr>
          </w:p>
        </w:tc>
      </w:tr>
      <w:tr w:rsidR="00FB3A0E" w:rsidRPr="00255391" w14:paraId="73B3A965" w14:textId="77777777" w:rsidTr="00C2005E">
        <w:tc>
          <w:tcPr>
            <w:tcW w:w="710" w:type="dxa"/>
          </w:tcPr>
          <w:p w14:paraId="56F7C735" w14:textId="77777777" w:rsidR="00FB3A0E" w:rsidRPr="00255391" w:rsidRDefault="00FB3A0E" w:rsidP="00B16187">
            <w:pPr>
              <w:pStyle w:val="a"/>
              <w:numPr>
                <w:ilvl w:val="2"/>
                <w:numId w:val="38"/>
              </w:numPr>
            </w:pPr>
          </w:p>
        </w:tc>
        <w:tc>
          <w:tcPr>
            <w:tcW w:w="1565" w:type="dxa"/>
          </w:tcPr>
          <w:p w14:paraId="7AA21CAF" w14:textId="7BB2B9D1" w:rsidR="00FB3A0E" w:rsidRPr="00255391" w:rsidRDefault="00FB3A0E" w:rsidP="00FB3A0E">
            <w:pPr>
              <w:pStyle w:val="110"/>
            </w:pPr>
            <w:r w:rsidRPr="00255391">
              <w:rPr>
                <w:spacing w:val="-5"/>
                <w:u w:color="000000"/>
                <w:lang w:val="en-US"/>
              </w:rPr>
              <w:t>PayersConditions</w:t>
            </w:r>
          </w:p>
        </w:tc>
        <w:tc>
          <w:tcPr>
            <w:tcW w:w="1892" w:type="dxa"/>
          </w:tcPr>
          <w:p w14:paraId="38335D03" w14:textId="128F760C" w:rsidR="00FB3A0E" w:rsidRPr="00255391" w:rsidRDefault="00FB3A0E" w:rsidP="00FB3A0E">
            <w:pPr>
              <w:pStyle w:val="110"/>
            </w:pPr>
            <w:r w:rsidRPr="00255391">
              <w:rPr>
                <w:spacing w:val="-5"/>
                <w:u w:color="000000"/>
              </w:rPr>
              <w:t>Условия для получения извещений о начислении по идентификатору плательщика с указанием дополнительных параметров (при необходимости)</w:t>
            </w:r>
          </w:p>
        </w:tc>
        <w:tc>
          <w:tcPr>
            <w:tcW w:w="1646" w:type="dxa"/>
          </w:tcPr>
          <w:p w14:paraId="2584043F" w14:textId="24B06C39" w:rsidR="00FB3A0E" w:rsidRPr="00255391" w:rsidRDefault="00FB3A0E" w:rsidP="00FB3A0E">
            <w:pPr>
              <w:pStyle w:val="110"/>
            </w:pPr>
            <w:r w:rsidRPr="00255391">
              <w:rPr>
                <w:spacing w:val="-5"/>
                <w:u w:color="000000"/>
              </w:rPr>
              <w:t>1, обязательно</w:t>
            </w:r>
          </w:p>
        </w:tc>
        <w:tc>
          <w:tcPr>
            <w:tcW w:w="1843" w:type="dxa"/>
          </w:tcPr>
          <w:p w14:paraId="54A3BBA7" w14:textId="02E553D1" w:rsidR="00FB3A0E" w:rsidRPr="00255391" w:rsidRDefault="00FB3A0E" w:rsidP="00FB3A0E">
            <w:pPr>
              <w:pStyle w:val="110"/>
            </w:pPr>
            <w:r w:rsidRPr="00255391">
              <w:rPr>
                <w:spacing w:val="-5"/>
                <w:u w:color="000000"/>
              </w:rPr>
              <w:t xml:space="preserve">PayersConditionsType (см. описание в </w:t>
            </w:r>
            <w:r w:rsidRPr="00255391">
              <w:rPr>
                <w:spacing w:val="-5"/>
                <w:u w:color="000000"/>
              </w:rPr>
              <w:fldChar w:fldCharType="begin"/>
            </w:r>
            <w:r w:rsidRPr="00255391">
              <w:rPr>
                <w:spacing w:val="-5"/>
                <w:u w:color="000000"/>
              </w:rPr>
              <w:instrText xml:space="preserve"> REF _Ref525602029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42</w:t>
            </w:r>
            <w:r w:rsidRPr="00255391">
              <w:rPr>
                <w:spacing w:val="-5"/>
                <w:u w:color="000000"/>
              </w:rPr>
              <w:fldChar w:fldCharType="end"/>
            </w:r>
            <w:r w:rsidRPr="00255391">
              <w:rPr>
                <w:spacing w:val="-5"/>
                <w:u w:color="000000"/>
              </w:rPr>
              <w:t>)</w:t>
            </w:r>
          </w:p>
        </w:tc>
        <w:tc>
          <w:tcPr>
            <w:tcW w:w="2550" w:type="dxa"/>
          </w:tcPr>
          <w:p w14:paraId="2862DC8C" w14:textId="3F0EA2E8" w:rsidR="00FB3A0E" w:rsidRPr="00255391" w:rsidRDefault="00FB3A0E" w:rsidP="00FB3A0E">
            <w:pPr>
              <w:pStyle w:val="110"/>
            </w:pPr>
            <w:r w:rsidRPr="00255391">
              <w:rPr>
                <w:i/>
                <w:spacing w:val="-5"/>
                <w:u w:color="000000"/>
              </w:rPr>
              <w:t>Наличие данного контейнера исключает наличие контейнеров ChargesIdentifiers, TimeCondition</w:t>
            </w:r>
          </w:p>
        </w:tc>
      </w:tr>
      <w:tr w:rsidR="00FB3A0E" w:rsidRPr="00255391" w14:paraId="6D017486" w14:textId="77777777" w:rsidTr="00C2005E">
        <w:tc>
          <w:tcPr>
            <w:tcW w:w="710" w:type="dxa"/>
          </w:tcPr>
          <w:p w14:paraId="4E766CEB" w14:textId="77777777" w:rsidR="00FB3A0E" w:rsidRPr="00255391" w:rsidRDefault="00FB3A0E" w:rsidP="00B16187">
            <w:pPr>
              <w:pStyle w:val="a"/>
              <w:numPr>
                <w:ilvl w:val="2"/>
                <w:numId w:val="38"/>
              </w:numPr>
            </w:pPr>
          </w:p>
        </w:tc>
        <w:tc>
          <w:tcPr>
            <w:tcW w:w="1565" w:type="dxa"/>
          </w:tcPr>
          <w:p w14:paraId="303D5C7F" w14:textId="2F8C67B6" w:rsidR="00FB3A0E" w:rsidRPr="00255391" w:rsidRDefault="00FB3A0E" w:rsidP="00FB3A0E">
            <w:pPr>
              <w:pStyle w:val="110"/>
            </w:pPr>
            <w:r w:rsidRPr="00255391">
              <w:rPr>
                <w:spacing w:val="-5"/>
                <w:u w:color="000000"/>
                <w:lang w:val="en-US"/>
              </w:rPr>
              <w:t>TimeConditions</w:t>
            </w:r>
          </w:p>
        </w:tc>
        <w:tc>
          <w:tcPr>
            <w:tcW w:w="1892" w:type="dxa"/>
          </w:tcPr>
          <w:p w14:paraId="3D1247E8" w14:textId="38738B42" w:rsidR="00FB3A0E" w:rsidRPr="00255391" w:rsidRDefault="00FB3A0E" w:rsidP="00FB3A0E">
            <w:pPr>
              <w:pStyle w:val="110"/>
            </w:pPr>
            <w:r w:rsidRPr="00255391">
              <w:rPr>
                <w:spacing w:val="-5"/>
                <w:u w:color="000000"/>
              </w:rPr>
              <w:t>Условия для получения извещений о начислении за временной интервал с указанием дополнительных параметров (при необходимости)</w:t>
            </w:r>
          </w:p>
        </w:tc>
        <w:tc>
          <w:tcPr>
            <w:tcW w:w="1646" w:type="dxa"/>
          </w:tcPr>
          <w:p w14:paraId="015D6BF9" w14:textId="43B22A29" w:rsidR="00FB3A0E" w:rsidRPr="00255391" w:rsidRDefault="00FB3A0E" w:rsidP="00FB3A0E">
            <w:pPr>
              <w:pStyle w:val="110"/>
            </w:pPr>
            <w:r w:rsidRPr="00255391">
              <w:rPr>
                <w:spacing w:val="-5"/>
                <w:u w:color="000000"/>
              </w:rPr>
              <w:t>1, обязательно</w:t>
            </w:r>
          </w:p>
        </w:tc>
        <w:tc>
          <w:tcPr>
            <w:tcW w:w="1843" w:type="dxa"/>
          </w:tcPr>
          <w:p w14:paraId="7803D704" w14:textId="337B6A50" w:rsidR="00FB3A0E" w:rsidRPr="00255391" w:rsidRDefault="00FB3A0E" w:rsidP="00FB3A0E">
            <w:pPr>
              <w:pStyle w:val="110"/>
            </w:pPr>
            <w:r w:rsidRPr="00255391">
              <w:rPr>
                <w:spacing w:val="-5"/>
                <w:u w:color="000000"/>
              </w:rPr>
              <w:t xml:space="preserve">TimeConditionsType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41</w:t>
            </w:r>
            <w:r w:rsidRPr="00255391">
              <w:rPr>
                <w:spacing w:val="-5"/>
                <w:u w:color="000000"/>
              </w:rPr>
              <w:fldChar w:fldCharType="end"/>
            </w:r>
            <w:r w:rsidRPr="00255391">
              <w:rPr>
                <w:spacing w:val="-5"/>
                <w:u w:color="000000"/>
              </w:rPr>
              <w:t>)</w:t>
            </w:r>
          </w:p>
        </w:tc>
        <w:tc>
          <w:tcPr>
            <w:tcW w:w="2550" w:type="dxa"/>
          </w:tcPr>
          <w:p w14:paraId="461E9B32" w14:textId="77777777" w:rsidR="00FB3A0E" w:rsidRPr="00255391" w:rsidRDefault="00FB3A0E" w:rsidP="00FB3A0E">
            <w:pPr>
              <w:pStyle w:val="110"/>
              <w:rPr>
                <w:spacing w:val="-5"/>
                <w:szCs w:val="28"/>
                <w:u w:color="000000"/>
              </w:rPr>
            </w:pPr>
            <w:r w:rsidRPr="00255391">
              <w:rPr>
                <w:spacing w:val="-5"/>
                <w:u w:color="000000"/>
              </w:rPr>
              <w:t>Указание данных условий в запросе допускается в следующих случаях:</w:t>
            </w:r>
          </w:p>
          <w:p w14:paraId="1F34B132" w14:textId="7959481F" w:rsidR="00FB3A0E" w:rsidRPr="00255391" w:rsidRDefault="00FB3A0E" w:rsidP="006C5EFB">
            <w:pPr>
              <w:pStyle w:val="11"/>
            </w:pPr>
            <w:r w:rsidRPr="00255391">
              <w:t>при получении участниками с полномочиями АН/ГАН ранее загруженных ими извещений о начислениях</w:t>
            </w:r>
            <w:r w:rsidR="004A331F" w:rsidRPr="00255391">
              <w:t xml:space="preserve"> (кроме запроса с типом MAINCHARGE)</w:t>
            </w:r>
            <w:r w:rsidRPr="00255391">
              <w:t>;</w:t>
            </w:r>
          </w:p>
          <w:p w14:paraId="437E9172" w14:textId="77777777" w:rsidR="00FB3A0E" w:rsidRPr="00255391" w:rsidRDefault="00FB3A0E" w:rsidP="006C5EFB">
            <w:pPr>
              <w:pStyle w:val="11"/>
            </w:pPr>
            <w:r w:rsidRPr="00255391">
              <w:t xml:space="preserve">при получении сущностей участниками с полномочиями АЗ/ГАЗ в случае наличия ограничения предоставляемой </w:t>
            </w:r>
            <w:r w:rsidRPr="00255391">
              <w:lastRenderedPageBreak/>
              <w:t>информации из ГИС ГМП по КБК (для видов «16», 22).</w:t>
            </w:r>
          </w:p>
          <w:p w14:paraId="699EAAC9" w14:textId="77777777" w:rsidR="00FB3A0E" w:rsidRPr="00255391" w:rsidRDefault="00FB3A0E" w:rsidP="00FB3A0E">
            <w:pPr>
              <w:pStyle w:val="110"/>
              <w:rPr>
                <w:spacing w:val="-5"/>
                <w:u w:color="000000"/>
              </w:rPr>
            </w:pPr>
          </w:p>
          <w:p w14:paraId="465CB10F" w14:textId="070AE233" w:rsidR="00FB3A0E" w:rsidRPr="00255391" w:rsidRDefault="00FB3A0E" w:rsidP="00FB3A0E">
            <w:pPr>
              <w:pStyle w:val="110"/>
            </w:pPr>
            <w:r w:rsidRPr="00255391">
              <w:rPr>
                <w:i/>
                <w:spacing w:val="-5"/>
                <w:u w:color="000000"/>
              </w:rPr>
              <w:t>Наличие данного контейнера исключает наличие контейнеров ChargesIdentifiers, PayersIdentifiers</w:t>
            </w:r>
          </w:p>
        </w:tc>
      </w:tr>
    </w:tbl>
    <w:p w14:paraId="0BCC4730" w14:textId="1932F7D0" w:rsidR="009209A0" w:rsidRPr="00255391" w:rsidRDefault="009209A0" w:rsidP="009209A0">
      <w:pPr>
        <w:pStyle w:val="4"/>
      </w:pPr>
      <w:bookmarkStart w:id="451" w:name="_Ref525507806"/>
      <w:r w:rsidRPr="00255391">
        <w:lastRenderedPageBreak/>
        <w:t>Описание полей ответа на запрос</w:t>
      </w:r>
      <w:bookmarkEnd w:id="451"/>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FB3A0E" w:rsidRPr="00255391" w14:paraId="03D54537" w14:textId="77777777" w:rsidTr="00B87292">
        <w:trPr>
          <w:tblHeader/>
        </w:trPr>
        <w:tc>
          <w:tcPr>
            <w:tcW w:w="852" w:type="dxa"/>
            <w:shd w:val="clear" w:color="auto" w:fill="E7E6E6" w:themeFill="background2"/>
            <w:vAlign w:val="center"/>
          </w:tcPr>
          <w:p w14:paraId="0203B270" w14:textId="77777777" w:rsidR="00FB3A0E" w:rsidRPr="00255391" w:rsidRDefault="00FB3A0E" w:rsidP="00C2005E">
            <w:pPr>
              <w:pStyle w:val="111"/>
            </w:pPr>
            <w:r w:rsidRPr="00255391">
              <w:rPr>
                <w:u w:color="000000"/>
              </w:rPr>
              <w:t>№</w:t>
            </w:r>
          </w:p>
        </w:tc>
        <w:tc>
          <w:tcPr>
            <w:tcW w:w="1423" w:type="dxa"/>
            <w:shd w:val="clear" w:color="auto" w:fill="E7E6E6" w:themeFill="background2"/>
            <w:vAlign w:val="center"/>
          </w:tcPr>
          <w:p w14:paraId="62E11215" w14:textId="77777777" w:rsidR="00FB3A0E" w:rsidRPr="00255391" w:rsidRDefault="00FB3A0E" w:rsidP="00C2005E">
            <w:pPr>
              <w:pStyle w:val="111"/>
              <w:rPr>
                <w:lang w:val="ru-RU"/>
              </w:rPr>
            </w:pPr>
            <w:r w:rsidRPr="00255391">
              <w:rPr>
                <w:u w:color="000000"/>
                <w:lang w:val="ru-RU"/>
              </w:rPr>
              <w:t>Код поля</w:t>
            </w:r>
          </w:p>
        </w:tc>
        <w:tc>
          <w:tcPr>
            <w:tcW w:w="1892" w:type="dxa"/>
            <w:shd w:val="clear" w:color="auto" w:fill="E7E6E6" w:themeFill="background2"/>
            <w:vAlign w:val="center"/>
          </w:tcPr>
          <w:p w14:paraId="6F7F8D97" w14:textId="77777777" w:rsidR="00FB3A0E" w:rsidRPr="00255391" w:rsidRDefault="00FB3A0E" w:rsidP="00C2005E">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0B67C229" w14:textId="77777777" w:rsidR="00FB3A0E" w:rsidRPr="00255391" w:rsidRDefault="00FB3A0E" w:rsidP="00C2005E">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6904C61" w14:textId="77777777" w:rsidR="00FB3A0E" w:rsidRPr="00255391" w:rsidRDefault="00FB3A0E"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8CEE289" w14:textId="77777777" w:rsidR="00FB3A0E" w:rsidRPr="00255391" w:rsidRDefault="00FB3A0E" w:rsidP="00C2005E">
            <w:pPr>
              <w:pStyle w:val="111"/>
            </w:pPr>
            <w:r w:rsidRPr="00255391">
              <w:rPr>
                <w:u w:color="000000"/>
                <w:lang w:val="ru-RU"/>
              </w:rPr>
              <w:t>Комментарий</w:t>
            </w:r>
            <w:r w:rsidRPr="00255391">
              <w:rPr>
                <w:u w:color="000000"/>
              </w:rPr>
              <w:t xml:space="preserve"> </w:t>
            </w:r>
          </w:p>
        </w:tc>
      </w:tr>
      <w:tr w:rsidR="00FB3A0E" w:rsidRPr="00255391" w14:paraId="7DBCAF82" w14:textId="77777777" w:rsidTr="00B87292">
        <w:tc>
          <w:tcPr>
            <w:tcW w:w="852" w:type="dxa"/>
          </w:tcPr>
          <w:p w14:paraId="27CCFF3C" w14:textId="77777777" w:rsidR="00FB3A0E" w:rsidRPr="00255391" w:rsidRDefault="00FB3A0E" w:rsidP="00B16187">
            <w:pPr>
              <w:pStyle w:val="a"/>
              <w:numPr>
                <w:ilvl w:val="0"/>
                <w:numId w:val="39"/>
              </w:numPr>
            </w:pPr>
          </w:p>
        </w:tc>
        <w:tc>
          <w:tcPr>
            <w:tcW w:w="1423" w:type="dxa"/>
          </w:tcPr>
          <w:p w14:paraId="7E6879BC" w14:textId="2A5B3BEA" w:rsidR="00FB3A0E" w:rsidRPr="00255391" w:rsidRDefault="00FB3A0E" w:rsidP="00FB3A0E">
            <w:pPr>
              <w:pStyle w:val="110"/>
            </w:pPr>
            <w:r w:rsidRPr="00255391">
              <w:rPr>
                <w:spacing w:val="-5"/>
                <w:u w:color="000000"/>
                <w:lang w:val="en-US"/>
              </w:rPr>
              <w:t>ExportChargesResponse</w:t>
            </w:r>
          </w:p>
        </w:tc>
        <w:tc>
          <w:tcPr>
            <w:tcW w:w="1892" w:type="dxa"/>
          </w:tcPr>
          <w:p w14:paraId="09131271" w14:textId="09164672" w:rsidR="00FB3A0E" w:rsidRPr="00255391" w:rsidRDefault="00FB3A0E" w:rsidP="00FB3A0E">
            <w:pPr>
              <w:pStyle w:val="110"/>
            </w:pPr>
            <w:r w:rsidRPr="00255391">
              <w:rPr>
                <w:spacing w:val="-5"/>
                <w:u w:color="000000"/>
              </w:rPr>
              <w:t>Ответ на запрос предоставления необходимой для уплаты информации</w:t>
            </w:r>
          </w:p>
        </w:tc>
        <w:tc>
          <w:tcPr>
            <w:tcW w:w="1646" w:type="dxa"/>
          </w:tcPr>
          <w:p w14:paraId="3BB73751" w14:textId="36992D00" w:rsidR="00FB3A0E" w:rsidRPr="00255391" w:rsidRDefault="00FB3A0E" w:rsidP="00FB3A0E">
            <w:pPr>
              <w:pStyle w:val="110"/>
            </w:pPr>
            <w:r w:rsidRPr="00255391">
              <w:rPr>
                <w:spacing w:val="-5"/>
                <w:u w:color="000000"/>
              </w:rPr>
              <w:t>Контейнер</w:t>
            </w:r>
          </w:p>
        </w:tc>
        <w:tc>
          <w:tcPr>
            <w:tcW w:w="1843" w:type="dxa"/>
          </w:tcPr>
          <w:p w14:paraId="7ED1F617" w14:textId="007FEF36" w:rsidR="00FB3A0E" w:rsidRPr="00255391" w:rsidRDefault="00FB3A0E" w:rsidP="00FB3A0E">
            <w:pPr>
              <w:pStyle w:val="110"/>
            </w:pPr>
            <w:r w:rsidRPr="00255391">
              <w:rPr>
                <w:spacing w:val="-5"/>
                <w:u w:color="000000"/>
              </w:rPr>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23</w:t>
            </w:r>
            <w:r w:rsidRPr="00255391">
              <w:rPr>
                <w:u w:color="000000"/>
              </w:rPr>
              <w:fldChar w:fldCharType="end"/>
            </w:r>
            <w:r w:rsidRPr="00255391">
              <w:rPr>
                <w:u w:color="000000"/>
              </w:rPr>
              <w:t>)</w:t>
            </w:r>
          </w:p>
        </w:tc>
        <w:tc>
          <w:tcPr>
            <w:tcW w:w="2550" w:type="dxa"/>
          </w:tcPr>
          <w:p w14:paraId="57DABE20" w14:textId="77777777" w:rsidR="00FB3A0E" w:rsidRPr="00255391" w:rsidRDefault="00FB3A0E" w:rsidP="00FB3A0E">
            <w:pPr>
              <w:pStyle w:val="110"/>
            </w:pPr>
          </w:p>
        </w:tc>
      </w:tr>
      <w:tr w:rsidR="00FB3A0E" w:rsidRPr="00255391" w14:paraId="03227105" w14:textId="77777777" w:rsidTr="00B87292">
        <w:tc>
          <w:tcPr>
            <w:tcW w:w="852" w:type="dxa"/>
          </w:tcPr>
          <w:p w14:paraId="4AA5FEEB" w14:textId="77777777" w:rsidR="00FB3A0E" w:rsidRPr="00255391" w:rsidRDefault="00FB3A0E" w:rsidP="00B16187">
            <w:pPr>
              <w:pStyle w:val="a"/>
              <w:numPr>
                <w:ilvl w:val="1"/>
                <w:numId w:val="39"/>
              </w:numPr>
            </w:pPr>
          </w:p>
        </w:tc>
        <w:tc>
          <w:tcPr>
            <w:tcW w:w="1423" w:type="dxa"/>
          </w:tcPr>
          <w:p w14:paraId="5D315E67" w14:textId="5D746052" w:rsidR="00FB3A0E" w:rsidRPr="00255391" w:rsidRDefault="00FB3A0E" w:rsidP="00FB3A0E">
            <w:pPr>
              <w:pStyle w:val="110"/>
            </w:pPr>
            <w:r w:rsidRPr="00255391">
              <w:rPr>
                <w:spacing w:val="-5"/>
                <w:u w:color="000000"/>
                <w:lang w:val="en-US"/>
              </w:rPr>
              <w:t>Id</w:t>
            </w:r>
            <w:r w:rsidRPr="00255391">
              <w:rPr>
                <w:spacing w:val="-5"/>
                <w:u w:color="000000"/>
              </w:rPr>
              <w:t xml:space="preserve"> (атрибут)</w:t>
            </w:r>
          </w:p>
        </w:tc>
        <w:tc>
          <w:tcPr>
            <w:tcW w:w="1892" w:type="dxa"/>
          </w:tcPr>
          <w:p w14:paraId="49FF77E0" w14:textId="54A0134A" w:rsidR="00FB3A0E" w:rsidRPr="00255391" w:rsidRDefault="00FB3A0E" w:rsidP="00FB3A0E">
            <w:pPr>
              <w:pStyle w:val="110"/>
            </w:pPr>
            <w:r w:rsidRPr="00255391">
              <w:rPr>
                <w:spacing w:val="-5"/>
                <w:szCs w:val="28"/>
                <w:u w:color="000000"/>
              </w:rPr>
              <w:t>Идентификатор запроса</w:t>
            </w:r>
          </w:p>
        </w:tc>
        <w:tc>
          <w:tcPr>
            <w:tcW w:w="1646" w:type="dxa"/>
          </w:tcPr>
          <w:p w14:paraId="68A699C6" w14:textId="1C10CE22" w:rsidR="00FB3A0E" w:rsidRPr="00255391" w:rsidRDefault="00FB3A0E" w:rsidP="00FB3A0E">
            <w:pPr>
              <w:pStyle w:val="110"/>
            </w:pPr>
            <w:r w:rsidRPr="00255391">
              <w:rPr>
                <w:spacing w:val="-5"/>
                <w:u w:color="000000"/>
              </w:rPr>
              <w:t>1, обязательно</w:t>
            </w:r>
          </w:p>
        </w:tc>
        <w:tc>
          <w:tcPr>
            <w:tcW w:w="1843" w:type="dxa"/>
          </w:tcPr>
          <w:p w14:paraId="5A66331E" w14:textId="453F29FC" w:rsidR="00FB3A0E" w:rsidRPr="00255391" w:rsidRDefault="00FB3A0E" w:rsidP="00B87292">
            <w:pPr>
              <w:pStyle w:val="110"/>
            </w:pPr>
            <w:r w:rsidRPr="00255391">
              <w:rPr>
                <w:spacing w:val="-5"/>
                <w:u w:color="000000"/>
              </w:rPr>
              <w:t>Строка не более 50 символов в формате в формате ID</w:t>
            </w:r>
          </w:p>
        </w:tc>
        <w:tc>
          <w:tcPr>
            <w:tcW w:w="2550" w:type="dxa"/>
          </w:tcPr>
          <w:p w14:paraId="1DC3FF36" w14:textId="77777777" w:rsidR="00FB3A0E" w:rsidRPr="00255391" w:rsidRDefault="00FB3A0E" w:rsidP="00FB3A0E">
            <w:pPr>
              <w:pStyle w:val="110"/>
            </w:pPr>
          </w:p>
        </w:tc>
      </w:tr>
      <w:tr w:rsidR="00FB3A0E" w:rsidRPr="00255391" w14:paraId="02023BA9" w14:textId="77777777" w:rsidTr="00B87292">
        <w:tc>
          <w:tcPr>
            <w:tcW w:w="852" w:type="dxa"/>
          </w:tcPr>
          <w:p w14:paraId="5B567B58" w14:textId="77777777" w:rsidR="00FB3A0E" w:rsidRPr="00255391" w:rsidRDefault="00FB3A0E" w:rsidP="00B16187">
            <w:pPr>
              <w:pStyle w:val="a"/>
              <w:numPr>
                <w:ilvl w:val="1"/>
                <w:numId w:val="39"/>
              </w:numPr>
            </w:pPr>
          </w:p>
        </w:tc>
        <w:tc>
          <w:tcPr>
            <w:tcW w:w="1423" w:type="dxa"/>
          </w:tcPr>
          <w:p w14:paraId="1FC6D775" w14:textId="5E5CE042" w:rsidR="00FB3A0E" w:rsidRPr="00255391" w:rsidRDefault="00FB3A0E" w:rsidP="00FB3A0E">
            <w:pPr>
              <w:pStyle w:val="110"/>
            </w:pPr>
            <w:r w:rsidRPr="00255391">
              <w:rPr>
                <w:spacing w:val="-5"/>
                <w:u w:color="000000"/>
                <w:lang w:val="en-US"/>
              </w:rPr>
              <w:t>RqId</w:t>
            </w:r>
            <w:r w:rsidRPr="00255391">
              <w:rPr>
                <w:spacing w:val="-5"/>
                <w:u w:color="000000"/>
              </w:rPr>
              <w:t xml:space="preserve"> (атрибут)</w:t>
            </w:r>
          </w:p>
        </w:tc>
        <w:tc>
          <w:tcPr>
            <w:tcW w:w="1892" w:type="dxa"/>
          </w:tcPr>
          <w:p w14:paraId="2A4470FB" w14:textId="2C142C81" w:rsidR="00FB3A0E" w:rsidRPr="00255391" w:rsidRDefault="00FB3A0E" w:rsidP="00FB3A0E">
            <w:pPr>
              <w:pStyle w:val="110"/>
            </w:pPr>
            <w:r w:rsidRPr="00255391">
              <w:rPr>
                <w:spacing w:val="-5"/>
                <w:u w:color="000000"/>
              </w:rPr>
              <w:t>Идентификатор запроса</w:t>
            </w:r>
          </w:p>
        </w:tc>
        <w:tc>
          <w:tcPr>
            <w:tcW w:w="1646" w:type="dxa"/>
          </w:tcPr>
          <w:p w14:paraId="1EAF1FFB" w14:textId="1CFC1341" w:rsidR="00FB3A0E" w:rsidRPr="00255391" w:rsidRDefault="00FB3A0E" w:rsidP="00FB3A0E">
            <w:pPr>
              <w:pStyle w:val="110"/>
            </w:pPr>
            <w:r w:rsidRPr="00255391">
              <w:rPr>
                <w:spacing w:val="-5"/>
                <w:u w:color="000000"/>
              </w:rPr>
              <w:t>1, обязательно</w:t>
            </w:r>
          </w:p>
        </w:tc>
        <w:tc>
          <w:tcPr>
            <w:tcW w:w="1843" w:type="dxa"/>
          </w:tcPr>
          <w:p w14:paraId="3F6AAF02" w14:textId="33435565" w:rsidR="00FB3A0E" w:rsidRPr="00255391" w:rsidRDefault="00FB3A0E" w:rsidP="00B87292">
            <w:pPr>
              <w:pStyle w:val="110"/>
            </w:pPr>
            <w:r w:rsidRPr="00255391">
              <w:rPr>
                <w:i/>
                <w:spacing w:val="-5"/>
                <w:u w:color="000000"/>
              </w:rPr>
              <w:t xml:space="preserve">Строка не более 50 символов в формате в формате </w:t>
            </w:r>
            <w:r w:rsidRPr="00255391">
              <w:rPr>
                <w:spacing w:val="-5"/>
                <w:u w:color="000000"/>
                <w:lang w:val="en-US"/>
              </w:rPr>
              <w:t>ID</w:t>
            </w:r>
          </w:p>
        </w:tc>
        <w:tc>
          <w:tcPr>
            <w:tcW w:w="2550" w:type="dxa"/>
          </w:tcPr>
          <w:p w14:paraId="7AC8BCDC" w14:textId="77777777" w:rsidR="00FB3A0E" w:rsidRPr="00255391" w:rsidRDefault="00FB3A0E" w:rsidP="00FB3A0E">
            <w:pPr>
              <w:pStyle w:val="110"/>
            </w:pPr>
          </w:p>
        </w:tc>
      </w:tr>
      <w:tr w:rsidR="00FB3A0E" w:rsidRPr="00255391" w14:paraId="2E461650" w14:textId="77777777" w:rsidTr="00B87292">
        <w:tc>
          <w:tcPr>
            <w:tcW w:w="852" w:type="dxa"/>
          </w:tcPr>
          <w:p w14:paraId="2AB78010" w14:textId="77777777" w:rsidR="00FB3A0E" w:rsidRPr="00255391" w:rsidRDefault="00FB3A0E" w:rsidP="00B16187">
            <w:pPr>
              <w:pStyle w:val="a"/>
              <w:numPr>
                <w:ilvl w:val="1"/>
                <w:numId w:val="39"/>
              </w:numPr>
            </w:pPr>
          </w:p>
        </w:tc>
        <w:tc>
          <w:tcPr>
            <w:tcW w:w="1423" w:type="dxa"/>
          </w:tcPr>
          <w:p w14:paraId="5CB8AC19" w14:textId="0284A1A7" w:rsidR="00FB3A0E" w:rsidRPr="00255391" w:rsidRDefault="00FB3A0E" w:rsidP="00FB3A0E">
            <w:pPr>
              <w:pStyle w:val="110"/>
            </w:pPr>
            <w:r w:rsidRPr="00255391">
              <w:rPr>
                <w:spacing w:val="-5"/>
                <w:u w:color="000000"/>
                <w:lang w:val="en-US"/>
              </w:rPr>
              <w:t>recipientIdentifier</w:t>
            </w:r>
            <w:r w:rsidRPr="00255391">
              <w:rPr>
                <w:spacing w:val="-5"/>
                <w:u w:color="000000"/>
              </w:rPr>
              <w:t xml:space="preserve"> (атрибут)</w:t>
            </w:r>
          </w:p>
        </w:tc>
        <w:tc>
          <w:tcPr>
            <w:tcW w:w="1892" w:type="dxa"/>
          </w:tcPr>
          <w:p w14:paraId="33AF1419" w14:textId="353A4528" w:rsidR="00FB3A0E" w:rsidRPr="00255391" w:rsidRDefault="00FB3A0E" w:rsidP="00FB3A0E">
            <w:pPr>
              <w:pStyle w:val="110"/>
            </w:pPr>
            <w:r w:rsidRPr="00255391">
              <w:rPr>
                <w:spacing w:val="-5"/>
                <w:u w:color="000000"/>
              </w:rPr>
              <w:t>УРН участника – получателя ответа на запрос</w:t>
            </w:r>
          </w:p>
        </w:tc>
        <w:tc>
          <w:tcPr>
            <w:tcW w:w="1646" w:type="dxa"/>
          </w:tcPr>
          <w:p w14:paraId="5EA2D4D4" w14:textId="177BDFEF" w:rsidR="00FB3A0E" w:rsidRPr="00255391" w:rsidRDefault="00FB3A0E" w:rsidP="00FB3A0E">
            <w:pPr>
              <w:pStyle w:val="110"/>
            </w:pPr>
            <w:r w:rsidRPr="00255391">
              <w:rPr>
                <w:spacing w:val="-5"/>
                <w:u w:color="000000"/>
              </w:rPr>
              <w:t>1, обязательно</w:t>
            </w:r>
          </w:p>
        </w:tc>
        <w:tc>
          <w:tcPr>
            <w:tcW w:w="1843" w:type="dxa"/>
          </w:tcPr>
          <w:p w14:paraId="27CBA960" w14:textId="69B30EDF" w:rsidR="00FB3A0E" w:rsidRPr="00255391" w:rsidRDefault="00FB3A0E" w:rsidP="00FB3A0E">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4B2D91FB" w14:textId="77777777" w:rsidR="00FB3A0E" w:rsidRPr="00255391" w:rsidRDefault="00FB3A0E" w:rsidP="00FB3A0E">
            <w:pPr>
              <w:pStyle w:val="110"/>
            </w:pPr>
          </w:p>
        </w:tc>
      </w:tr>
      <w:tr w:rsidR="00FB3A0E" w:rsidRPr="00255391" w14:paraId="1B9D3EEB" w14:textId="77777777" w:rsidTr="00B87292">
        <w:tc>
          <w:tcPr>
            <w:tcW w:w="852" w:type="dxa"/>
          </w:tcPr>
          <w:p w14:paraId="51D2C384" w14:textId="77777777" w:rsidR="00FB3A0E" w:rsidRPr="00255391" w:rsidRDefault="00FB3A0E" w:rsidP="00B16187">
            <w:pPr>
              <w:pStyle w:val="a"/>
              <w:numPr>
                <w:ilvl w:val="1"/>
                <w:numId w:val="39"/>
              </w:numPr>
            </w:pPr>
          </w:p>
        </w:tc>
        <w:tc>
          <w:tcPr>
            <w:tcW w:w="1423" w:type="dxa"/>
          </w:tcPr>
          <w:p w14:paraId="1DA39199" w14:textId="77154589" w:rsidR="00FB3A0E" w:rsidRPr="00255391" w:rsidRDefault="00FB3A0E" w:rsidP="00FB3A0E">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27154A9D" w14:textId="06198558" w:rsidR="00FB3A0E" w:rsidRPr="00255391" w:rsidRDefault="00FB3A0E" w:rsidP="00FB3A0E">
            <w:pPr>
              <w:pStyle w:val="110"/>
            </w:pPr>
            <w:r w:rsidRPr="00255391">
              <w:rPr>
                <w:spacing w:val="-5"/>
                <w:szCs w:val="28"/>
                <w:u w:color="000000"/>
              </w:rPr>
              <w:t>Дата и время формирования ответа</w:t>
            </w:r>
          </w:p>
        </w:tc>
        <w:tc>
          <w:tcPr>
            <w:tcW w:w="1646" w:type="dxa"/>
          </w:tcPr>
          <w:p w14:paraId="76DC2D11" w14:textId="1C1D3C17" w:rsidR="00FB3A0E" w:rsidRPr="00255391" w:rsidRDefault="00FB3A0E" w:rsidP="00FB3A0E">
            <w:pPr>
              <w:pStyle w:val="110"/>
            </w:pPr>
            <w:r w:rsidRPr="00255391">
              <w:rPr>
                <w:spacing w:val="-5"/>
                <w:u w:color="000000"/>
                <w:lang w:val="en-US"/>
              </w:rPr>
              <w:t>1</w:t>
            </w:r>
            <w:r w:rsidRPr="00255391">
              <w:rPr>
                <w:spacing w:val="-5"/>
                <w:u w:color="000000"/>
              </w:rPr>
              <w:t>, обязательно</w:t>
            </w:r>
          </w:p>
        </w:tc>
        <w:tc>
          <w:tcPr>
            <w:tcW w:w="1843" w:type="dxa"/>
          </w:tcPr>
          <w:p w14:paraId="77B9E2AD" w14:textId="2896FDE5" w:rsidR="00FB3A0E" w:rsidRPr="00255391" w:rsidRDefault="00FB3A0E" w:rsidP="00FB3A0E">
            <w:pPr>
              <w:pStyle w:val="110"/>
            </w:pPr>
            <w:r w:rsidRPr="00255391">
              <w:rPr>
                <w:spacing w:val="-5"/>
                <w:u w:color="000000"/>
              </w:rPr>
              <w:t>dateTime</w:t>
            </w:r>
          </w:p>
        </w:tc>
        <w:tc>
          <w:tcPr>
            <w:tcW w:w="2550" w:type="dxa"/>
          </w:tcPr>
          <w:p w14:paraId="313A10A4" w14:textId="77777777" w:rsidR="00FB3A0E" w:rsidRPr="00255391" w:rsidRDefault="00FB3A0E" w:rsidP="00FB3A0E">
            <w:pPr>
              <w:pStyle w:val="110"/>
            </w:pPr>
          </w:p>
        </w:tc>
      </w:tr>
      <w:tr w:rsidR="00FB3A0E" w:rsidRPr="00255391" w14:paraId="60249603" w14:textId="77777777" w:rsidTr="00B87292">
        <w:tc>
          <w:tcPr>
            <w:tcW w:w="852" w:type="dxa"/>
          </w:tcPr>
          <w:p w14:paraId="7A8380F4" w14:textId="77777777" w:rsidR="00FB3A0E" w:rsidRPr="00255391" w:rsidRDefault="00FB3A0E" w:rsidP="00B16187">
            <w:pPr>
              <w:pStyle w:val="a"/>
              <w:numPr>
                <w:ilvl w:val="1"/>
                <w:numId w:val="39"/>
              </w:numPr>
            </w:pPr>
          </w:p>
        </w:tc>
        <w:tc>
          <w:tcPr>
            <w:tcW w:w="1423" w:type="dxa"/>
          </w:tcPr>
          <w:p w14:paraId="21F70AB3" w14:textId="4397153B" w:rsidR="00FB3A0E" w:rsidRPr="00255391" w:rsidRDefault="00FB3A0E" w:rsidP="00FB3A0E">
            <w:pPr>
              <w:pStyle w:val="110"/>
            </w:pPr>
            <w:r w:rsidRPr="00255391">
              <w:rPr>
                <w:spacing w:val="-5"/>
                <w:u w:color="000000"/>
                <w:lang w:val="en-US"/>
              </w:rPr>
              <w:t>hasMore</w:t>
            </w:r>
          </w:p>
        </w:tc>
        <w:tc>
          <w:tcPr>
            <w:tcW w:w="1892" w:type="dxa"/>
          </w:tcPr>
          <w:p w14:paraId="1D624AD3" w14:textId="16164683" w:rsidR="00FB3A0E" w:rsidRPr="00255391" w:rsidRDefault="00FB3A0E" w:rsidP="00FB3A0E">
            <w:pPr>
              <w:pStyle w:val="110"/>
            </w:pPr>
            <w:r w:rsidRPr="00255391">
              <w:rPr>
                <w:spacing w:val="-5"/>
                <w:szCs w:val="28"/>
                <w:u w:color="000000"/>
              </w:rPr>
              <w:t xml:space="preserve">Признак окончания выборки </w:t>
            </w:r>
          </w:p>
        </w:tc>
        <w:tc>
          <w:tcPr>
            <w:tcW w:w="1646" w:type="dxa"/>
          </w:tcPr>
          <w:p w14:paraId="5EDD334D" w14:textId="6F9BCD67" w:rsidR="00FB3A0E" w:rsidRPr="00255391" w:rsidRDefault="00FB3A0E" w:rsidP="00FB3A0E">
            <w:pPr>
              <w:pStyle w:val="110"/>
            </w:pPr>
            <w:r w:rsidRPr="00255391">
              <w:rPr>
                <w:spacing w:val="-5"/>
                <w:u w:color="000000"/>
                <w:lang w:val="en-US"/>
              </w:rPr>
              <w:t>1</w:t>
            </w:r>
            <w:r w:rsidRPr="00255391">
              <w:rPr>
                <w:spacing w:val="-5"/>
                <w:u w:color="000000"/>
              </w:rPr>
              <w:t>, обязательно</w:t>
            </w:r>
          </w:p>
        </w:tc>
        <w:tc>
          <w:tcPr>
            <w:tcW w:w="1843" w:type="dxa"/>
          </w:tcPr>
          <w:p w14:paraId="67060915" w14:textId="4723E300" w:rsidR="00FB3A0E" w:rsidRPr="00255391" w:rsidRDefault="00FB3A0E" w:rsidP="00FB3A0E">
            <w:pPr>
              <w:pStyle w:val="110"/>
            </w:pPr>
            <w:r w:rsidRPr="00255391">
              <w:rPr>
                <w:spacing w:val="-5"/>
                <w:u w:color="000000"/>
              </w:rPr>
              <w:t>boolean</w:t>
            </w:r>
          </w:p>
        </w:tc>
        <w:tc>
          <w:tcPr>
            <w:tcW w:w="2550" w:type="dxa"/>
          </w:tcPr>
          <w:p w14:paraId="46C85722" w14:textId="77777777" w:rsidR="00FB3A0E" w:rsidRPr="00255391" w:rsidRDefault="00FB3A0E" w:rsidP="00FB3A0E">
            <w:pPr>
              <w:pStyle w:val="110"/>
              <w:rPr>
                <w:spacing w:val="-5"/>
                <w:u w:color="000000"/>
              </w:rPr>
            </w:pPr>
            <w:r w:rsidRPr="00255391">
              <w:rPr>
                <w:spacing w:val="-5"/>
                <w:u w:color="000000"/>
              </w:rPr>
              <w:t>Допустимые значения:</w:t>
            </w:r>
          </w:p>
          <w:p w14:paraId="0EC38EEB" w14:textId="77777777" w:rsidR="00FB3A0E" w:rsidRPr="00255391" w:rsidRDefault="00FB3A0E" w:rsidP="00FB3A0E">
            <w:pPr>
              <w:pStyle w:val="110"/>
              <w:rPr>
                <w:spacing w:val="-5"/>
                <w:szCs w:val="28"/>
                <w:u w:color="000000"/>
              </w:rPr>
            </w:pPr>
            <w:r w:rsidRPr="00255391">
              <w:rPr>
                <w:spacing w:val="-5"/>
                <w:szCs w:val="28"/>
                <w:u w:color="000000"/>
              </w:rPr>
              <w:t xml:space="preserve">false: достигнут конец выборки; </w:t>
            </w:r>
          </w:p>
          <w:p w14:paraId="6D974AFC" w14:textId="7F4E7F7F" w:rsidR="00FB3A0E" w:rsidRPr="00255391" w:rsidRDefault="00FB3A0E" w:rsidP="00FB3A0E">
            <w:pPr>
              <w:pStyle w:val="110"/>
            </w:pPr>
            <w:r w:rsidRPr="00255391">
              <w:rPr>
                <w:spacing w:val="-5"/>
                <w:szCs w:val="28"/>
                <w:u w:color="000000"/>
              </w:rPr>
              <w:t>true: после последнего предоставленного элемента в выборке имеются другие.</w:t>
            </w:r>
          </w:p>
        </w:tc>
      </w:tr>
      <w:tr w:rsidR="00FB3A0E" w:rsidRPr="00255391" w14:paraId="1450EC76" w14:textId="77777777" w:rsidTr="00B87292">
        <w:tc>
          <w:tcPr>
            <w:tcW w:w="852" w:type="dxa"/>
          </w:tcPr>
          <w:p w14:paraId="769BE3A7" w14:textId="77777777" w:rsidR="00FB3A0E" w:rsidRPr="00255391" w:rsidRDefault="00FB3A0E" w:rsidP="00B16187">
            <w:pPr>
              <w:pStyle w:val="a"/>
              <w:numPr>
                <w:ilvl w:val="1"/>
                <w:numId w:val="39"/>
              </w:numPr>
            </w:pPr>
          </w:p>
        </w:tc>
        <w:tc>
          <w:tcPr>
            <w:tcW w:w="1423" w:type="dxa"/>
          </w:tcPr>
          <w:p w14:paraId="55797374" w14:textId="017E18D6" w:rsidR="00FB3A0E" w:rsidRPr="00255391" w:rsidRDefault="00FB3A0E" w:rsidP="00FB3A0E">
            <w:pPr>
              <w:pStyle w:val="110"/>
            </w:pPr>
            <w:r w:rsidRPr="00255391">
              <w:rPr>
                <w:spacing w:val="-5"/>
                <w:u w:color="000000"/>
                <w:lang w:val="en-US"/>
              </w:rPr>
              <w:t>needReRequest</w:t>
            </w:r>
          </w:p>
        </w:tc>
        <w:tc>
          <w:tcPr>
            <w:tcW w:w="1892" w:type="dxa"/>
          </w:tcPr>
          <w:p w14:paraId="2F4F17A9" w14:textId="5D8B7A38" w:rsidR="00FB3A0E" w:rsidRPr="00255391" w:rsidRDefault="00FB3A0E" w:rsidP="00FB3A0E">
            <w:pPr>
              <w:pStyle w:val="110"/>
            </w:pPr>
            <w:r w:rsidRPr="00255391">
              <w:rPr>
                <w:spacing w:val="-5"/>
                <w:szCs w:val="28"/>
                <w:u w:color="000000"/>
              </w:rPr>
              <w:t>Признак необходимости направления повторного запроса</w:t>
            </w:r>
          </w:p>
        </w:tc>
        <w:tc>
          <w:tcPr>
            <w:tcW w:w="1646" w:type="dxa"/>
          </w:tcPr>
          <w:p w14:paraId="084B852A" w14:textId="4ADCA431" w:rsidR="00FB3A0E" w:rsidRPr="00255391" w:rsidRDefault="00FB3A0E" w:rsidP="00FB3A0E">
            <w:pPr>
              <w:pStyle w:val="110"/>
            </w:pPr>
            <w:r w:rsidRPr="00255391">
              <w:rPr>
                <w:spacing w:val="-5"/>
                <w:u w:color="000000"/>
                <w:lang w:val="en-US"/>
              </w:rPr>
              <w:t>0…1</w:t>
            </w:r>
            <w:r w:rsidRPr="00255391">
              <w:rPr>
                <w:spacing w:val="-5"/>
                <w:u w:color="000000"/>
              </w:rPr>
              <w:t>, необязательно</w:t>
            </w:r>
          </w:p>
        </w:tc>
        <w:tc>
          <w:tcPr>
            <w:tcW w:w="1843" w:type="dxa"/>
          </w:tcPr>
          <w:p w14:paraId="54405CC5" w14:textId="0D93B5AF" w:rsidR="00FB3A0E" w:rsidRPr="00255391" w:rsidRDefault="00FB3A0E" w:rsidP="00FB3A0E">
            <w:pPr>
              <w:pStyle w:val="110"/>
            </w:pPr>
            <w:r w:rsidRPr="00255391">
              <w:rPr>
                <w:spacing w:val="-5"/>
                <w:u w:color="000000"/>
              </w:rPr>
              <w:t>boolean</w:t>
            </w:r>
          </w:p>
        </w:tc>
        <w:tc>
          <w:tcPr>
            <w:tcW w:w="2550" w:type="dxa"/>
          </w:tcPr>
          <w:p w14:paraId="76ADB1CB" w14:textId="77777777" w:rsidR="00FB3A0E" w:rsidRPr="00255391" w:rsidRDefault="00FB3A0E" w:rsidP="00FB3A0E">
            <w:pPr>
              <w:pStyle w:val="110"/>
              <w:rPr>
                <w:spacing w:val="-5"/>
                <w:u w:color="000000"/>
              </w:rPr>
            </w:pPr>
            <w:r w:rsidRPr="00255391">
              <w:rPr>
                <w:spacing w:val="-5"/>
                <w:u w:color="000000"/>
              </w:rPr>
              <w:t>Допустимые значения:</w:t>
            </w:r>
          </w:p>
          <w:p w14:paraId="008AB3EF" w14:textId="77777777" w:rsidR="00FB3A0E" w:rsidRPr="00255391" w:rsidRDefault="00FB3A0E" w:rsidP="00FB3A0E">
            <w:pPr>
              <w:pStyle w:val="110"/>
              <w:rPr>
                <w:spacing w:val="-5"/>
                <w:u w:color="000000"/>
              </w:rPr>
            </w:pPr>
            <w:r w:rsidRPr="00255391">
              <w:rPr>
                <w:spacing w:val="-5"/>
                <w:u w:color="000000"/>
                <w:lang w:val="en-US"/>
              </w:rPr>
              <w:t>true</w:t>
            </w:r>
            <w:r w:rsidRPr="00255391">
              <w:rPr>
                <w:spacing w:val="-5"/>
                <w:u w:color="000000"/>
              </w:rPr>
              <w:t xml:space="preserve"> – требуется повторный запрос.</w:t>
            </w:r>
          </w:p>
          <w:p w14:paraId="64257C9D" w14:textId="77777777" w:rsidR="00FB3A0E" w:rsidRPr="00255391" w:rsidRDefault="00FB3A0E" w:rsidP="00FB3A0E">
            <w:pPr>
              <w:pStyle w:val="110"/>
              <w:rPr>
                <w:i/>
                <w:spacing w:val="-5"/>
                <w:u w:color="000000"/>
              </w:rPr>
            </w:pPr>
          </w:p>
          <w:p w14:paraId="4433DA77" w14:textId="0D2A73FF" w:rsidR="00FB3A0E" w:rsidRPr="00255391" w:rsidRDefault="00FB3A0E" w:rsidP="00FB3A0E">
            <w:pPr>
              <w:pStyle w:val="110"/>
            </w:pPr>
            <w:r w:rsidRPr="00255391">
              <w:rPr>
                <w:i/>
                <w:spacing w:val="-5"/>
                <w:u w:color="000000"/>
              </w:rPr>
              <w:lastRenderedPageBreak/>
              <w:t>Присутствует в ответе, если                                для предоставления ответа на запрос потребовалось задействовать внешнюю систему и ответ от нее не был получен (внешняя система недоступна либо получено сообщение об ошибке).</w:t>
            </w:r>
          </w:p>
        </w:tc>
      </w:tr>
      <w:tr w:rsidR="00FB3A0E" w:rsidRPr="00255391" w14:paraId="7CF6B58F" w14:textId="77777777" w:rsidTr="00B87292">
        <w:tc>
          <w:tcPr>
            <w:tcW w:w="852" w:type="dxa"/>
          </w:tcPr>
          <w:p w14:paraId="7F8C2D8D" w14:textId="77777777" w:rsidR="00FB3A0E" w:rsidRPr="00255391" w:rsidRDefault="00FB3A0E" w:rsidP="00B16187">
            <w:pPr>
              <w:pStyle w:val="a"/>
              <w:numPr>
                <w:ilvl w:val="1"/>
                <w:numId w:val="39"/>
              </w:numPr>
            </w:pPr>
          </w:p>
        </w:tc>
        <w:tc>
          <w:tcPr>
            <w:tcW w:w="1423" w:type="dxa"/>
          </w:tcPr>
          <w:p w14:paraId="3FBC6D63" w14:textId="30B0BE3A" w:rsidR="00FB3A0E" w:rsidRPr="00255391" w:rsidRDefault="00FB3A0E" w:rsidP="00FB3A0E">
            <w:pPr>
              <w:pStyle w:val="110"/>
            </w:pPr>
            <w:r w:rsidRPr="00255391">
              <w:rPr>
                <w:spacing w:val="-5"/>
                <w:u w:color="000000"/>
                <w:lang w:val="en-US"/>
              </w:rPr>
              <w:t>ChargeInfo</w:t>
            </w:r>
          </w:p>
        </w:tc>
        <w:tc>
          <w:tcPr>
            <w:tcW w:w="1892" w:type="dxa"/>
          </w:tcPr>
          <w:p w14:paraId="3ABD4FD9" w14:textId="077E8094" w:rsidR="00FB3A0E" w:rsidRPr="00255391" w:rsidRDefault="00FB3A0E" w:rsidP="00FB3A0E">
            <w:pPr>
              <w:pStyle w:val="110"/>
            </w:pPr>
            <w:r w:rsidRPr="00255391">
              <w:rPr>
                <w:spacing w:val="-5"/>
                <w:szCs w:val="28"/>
                <w:u w:color="000000"/>
              </w:rPr>
              <w:t>Извещение о начислении</w:t>
            </w:r>
          </w:p>
        </w:tc>
        <w:tc>
          <w:tcPr>
            <w:tcW w:w="1646" w:type="dxa"/>
          </w:tcPr>
          <w:p w14:paraId="0BAD0C5B" w14:textId="0F1A96A1" w:rsidR="00FB3A0E" w:rsidRPr="00255391" w:rsidRDefault="00172EA2" w:rsidP="00FB3A0E">
            <w:pPr>
              <w:pStyle w:val="110"/>
            </w:pPr>
            <w:r w:rsidRPr="00255391">
              <w:rPr>
                <w:spacing w:val="-5"/>
                <w:u w:color="000000"/>
              </w:rPr>
              <w:t>0</w:t>
            </w:r>
            <w:r w:rsidR="00FB3A0E" w:rsidRPr="00255391">
              <w:rPr>
                <w:spacing w:val="-5"/>
                <w:u w:color="000000"/>
              </w:rPr>
              <w:t xml:space="preserve">…100, </w:t>
            </w:r>
            <w:r w:rsidRPr="00255391">
              <w:rPr>
                <w:spacing w:val="-5"/>
                <w:u w:color="000000"/>
              </w:rPr>
              <w:t>не</w:t>
            </w:r>
            <w:r w:rsidR="00FB3A0E" w:rsidRPr="00255391">
              <w:rPr>
                <w:spacing w:val="-5"/>
                <w:u w:color="000000"/>
              </w:rPr>
              <w:t>обязательно</w:t>
            </w:r>
          </w:p>
        </w:tc>
        <w:tc>
          <w:tcPr>
            <w:tcW w:w="1843" w:type="dxa"/>
          </w:tcPr>
          <w:p w14:paraId="08BFAE58" w14:textId="43E43F48" w:rsidR="00FB3A0E" w:rsidRPr="00255391" w:rsidRDefault="00FB3A0E" w:rsidP="00CE481B">
            <w:pPr>
              <w:pStyle w:val="110"/>
            </w:pPr>
            <w:r w:rsidRPr="00255391">
              <w:rPr>
                <w:spacing w:val="-5"/>
                <w:u w:color="000000"/>
              </w:rPr>
              <w:t xml:space="preserve">Основан на типе ChargeType (см. описание в </w:t>
            </w:r>
            <w:r w:rsidR="00CE481B" w:rsidRPr="00255391">
              <w:rPr>
                <w:spacing w:val="-5"/>
                <w:u w:color="000000"/>
              </w:rPr>
              <w:fldChar w:fldCharType="begin"/>
            </w:r>
            <w:r w:rsidR="00CE481B" w:rsidRPr="00255391">
              <w:rPr>
                <w:spacing w:val="-5"/>
                <w:u w:color="000000"/>
              </w:rPr>
              <w:instrText xml:space="preserve"> REF _Ref525810898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836A48" w:rsidRPr="00255391">
              <w:t xml:space="preserve">Таблица </w:t>
            </w:r>
            <w:r w:rsidR="00836A48">
              <w:rPr>
                <w:noProof/>
              </w:rPr>
              <w:t>1</w:t>
            </w:r>
            <w:r w:rsidR="00CE481B" w:rsidRPr="00255391">
              <w:rPr>
                <w:spacing w:val="-5"/>
                <w:u w:color="000000"/>
              </w:rPr>
              <w:fldChar w:fldCharType="end"/>
            </w:r>
            <w:r w:rsidRPr="00255391">
              <w:rPr>
                <w:spacing w:val="-5"/>
                <w:u w:color="000000"/>
              </w:rPr>
              <w:t>)</w:t>
            </w:r>
          </w:p>
        </w:tc>
        <w:tc>
          <w:tcPr>
            <w:tcW w:w="2550" w:type="dxa"/>
          </w:tcPr>
          <w:p w14:paraId="3C900AAF" w14:textId="77777777" w:rsidR="00FB3A0E" w:rsidRPr="00255391" w:rsidRDefault="00FB3A0E" w:rsidP="00FB3A0E">
            <w:pPr>
              <w:pStyle w:val="110"/>
            </w:pPr>
          </w:p>
        </w:tc>
      </w:tr>
      <w:tr w:rsidR="00FB3A0E" w:rsidRPr="00255391" w14:paraId="01481EF4" w14:textId="77777777" w:rsidTr="00B87292">
        <w:tc>
          <w:tcPr>
            <w:tcW w:w="852" w:type="dxa"/>
          </w:tcPr>
          <w:p w14:paraId="1FA034EC" w14:textId="77777777" w:rsidR="00FB3A0E" w:rsidRPr="00255391" w:rsidRDefault="00FB3A0E" w:rsidP="00B16187">
            <w:pPr>
              <w:pStyle w:val="a"/>
              <w:numPr>
                <w:ilvl w:val="2"/>
                <w:numId w:val="39"/>
              </w:numPr>
            </w:pPr>
          </w:p>
        </w:tc>
        <w:tc>
          <w:tcPr>
            <w:tcW w:w="1423" w:type="dxa"/>
          </w:tcPr>
          <w:p w14:paraId="601B12E1" w14:textId="69EACBF2" w:rsidR="00FB3A0E" w:rsidRPr="00255391" w:rsidRDefault="00FB3A0E" w:rsidP="00FB3A0E">
            <w:pPr>
              <w:pStyle w:val="110"/>
            </w:pPr>
            <w:r w:rsidRPr="00255391">
              <w:rPr>
                <w:spacing w:val="-5"/>
                <w:u w:color="000000"/>
                <w:lang w:val="en-US"/>
              </w:rPr>
              <w:t>amountToPay</w:t>
            </w:r>
            <w:r w:rsidRPr="00255391">
              <w:rPr>
                <w:spacing w:val="-5"/>
                <w:u w:color="000000"/>
              </w:rPr>
              <w:t xml:space="preserve"> (атрибут)</w:t>
            </w:r>
          </w:p>
        </w:tc>
        <w:tc>
          <w:tcPr>
            <w:tcW w:w="1892" w:type="dxa"/>
          </w:tcPr>
          <w:p w14:paraId="09B03714" w14:textId="6F9EF5A0" w:rsidR="00FB3A0E" w:rsidRPr="00255391" w:rsidRDefault="00FB3A0E" w:rsidP="00FB3A0E">
            <w:pPr>
              <w:pStyle w:val="110"/>
            </w:pPr>
            <w:r w:rsidRPr="00255391">
              <w:rPr>
                <w:spacing w:val="-5"/>
                <w:szCs w:val="28"/>
                <w:u w:color="000000"/>
              </w:rPr>
              <w:t xml:space="preserve">Остаток суммы подлежащей оплате, указанной в начислении (в                                              копейках). </w:t>
            </w:r>
          </w:p>
        </w:tc>
        <w:tc>
          <w:tcPr>
            <w:tcW w:w="1646" w:type="dxa"/>
          </w:tcPr>
          <w:p w14:paraId="483DBEFA" w14:textId="4041FED9" w:rsidR="00FB3A0E" w:rsidRPr="00255391" w:rsidRDefault="00FB3A0E" w:rsidP="00FB3A0E">
            <w:pPr>
              <w:pStyle w:val="110"/>
            </w:pPr>
            <w:r w:rsidRPr="00255391">
              <w:rPr>
                <w:spacing w:val="-5"/>
                <w:u w:color="000000"/>
              </w:rPr>
              <w:t>1, обязательно</w:t>
            </w:r>
          </w:p>
        </w:tc>
        <w:tc>
          <w:tcPr>
            <w:tcW w:w="1843" w:type="dxa"/>
          </w:tcPr>
          <w:p w14:paraId="03D445F4" w14:textId="3EDAB142" w:rsidR="00FB3A0E" w:rsidRPr="00255391" w:rsidRDefault="00FB3A0E" w:rsidP="00FB3A0E">
            <w:pPr>
              <w:pStyle w:val="110"/>
            </w:pPr>
            <w:r w:rsidRPr="00255391">
              <w:rPr>
                <w:spacing w:val="-5"/>
                <w:u w:color="000000"/>
              </w:rPr>
              <w:t>long</w:t>
            </w:r>
          </w:p>
        </w:tc>
        <w:tc>
          <w:tcPr>
            <w:tcW w:w="2550" w:type="dxa"/>
          </w:tcPr>
          <w:p w14:paraId="018C5FE9" w14:textId="66CF166D" w:rsidR="00FB3A0E" w:rsidRPr="00255391" w:rsidRDefault="00FB3A0E" w:rsidP="00FB3A0E">
            <w:pPr>
              <w:pStyle w:val="110"/>
            </w:pPr>
            <w:r w:rsidRPr="00255391">
              <w:rPr>
                <w:i/>
                <w:spacing w:val="-5"/>
                <w:u w:color="000000"/>
              </w:rPr>
              <w:t>В случае переплаты начисления принимает отрицательное значение; в случае                                                   полной оплаты — значение «0».</w:t>
            </w:r>
          </w:p>
        </w:tc>
      </w:tr>
      <w:tr w:rsidR="00FB3A0E" w:rsidRPr="00255391" w14:paraId="368C22B9" w14:textId="77777777" w:rsidTr="00B87292">
        <w:tc>
          <w:tcPr>
            <w:tcW w:w="852" w:type="dxa"/>
          </w:tcPr>
          <w:p w14:paraId="46D817AF" w14:textId="77777777" w:rsidR="00FB3A0E" w:rsidRPr="00255391" w:rsidRDefault="00FB3A0E" w:rsidP="00B16187">
            <w:pPr>
              <w:pStyle w:val="a"/>
              <w:numPr>
                <w:ilvl w:val="2"/>
                <w:numId w:val="39"/>
              </w:numPr>
            </w:pPr>
          </w:p>
        </w:tc>
        <w:tc>
          <w:tcPr>
            <w:tcW w:w="1423" w:type="dxa"/>
          </w:tcPr>
          <w:p w14:paraId="6B117DE2" w14:textId="319C518E" w:rsidR="00FB3A0E" w:rsidRPr="00255391" w:rsidRDefault="00FB3A0E" w:rsidP="00FB3A0E">
            <w:pPr>
              <w:pStyle w:val="110"/>
            </w:pPr>
            <w:r w:rsidRPr="00255391">
              <w:rPr>
                <w:spacing w:val="-5"/>
                <w:u w:color="000000"/>
              </w:rPr>
              <w:t>acknowledgmentStatus (атрибут)</w:t>
            </w:r>
          </w:p>
        </w:tc>
        <w:tc>
          <w:tcPr>
            <w:tcW w:w="1892" w:type="dxa"/>
          </w:tcPr>
          <w:p w14:paraId="19172883" w14:textId="54F17506" w:rsidR="00FB3A0E" w:rsidRPr="00255391" w:rsidRDefault="00FB3A0E" w:rsidP="00FB3A0E">
            <w:pPr>
              <w:pStyle w:val="110"/>
            </w:pPr>
            <w:r w:rsidRPr="00255391">
              <w:rPr>
                <w:spacing w:val="-5"/>
                <w:szCs w:val="28"/>
                <w:u w:color="000000"/>
              </w:rPr>
              <w:t>Статус квитирования с платежами</w:t>
            </w:r>
          </w:p>
        </w:tc>
        <w:tc>
          <w:tcPr>
            <w:tcW w:w="1646" w:type="dxa"/>
          </w:tcPr>
          <w:p w14:paraId="2879E22A" w14:textId="4E23491C" w:rsidR="00FB3A0E" w:rsidRPr="00255391" w:rsidRDefault="00FB3A0E" w:rsidP="00FB3A0E">
            <w:pPr>
              <w:pStyle w:val="110"/>
            </w:pPr>
            <w:r w:rsidRPr="00255391">
              <w:rPr>
                <w:spacing w:val="-5"/>
                <w:u w:color="000000"/>
              </w:rPr>
              <w:t>0…1, необязательно</w:t>
            </w:r>
          </w:p>
        </w:tc>
        <w:tc>
          <w:tcPr>
            <w:tcW w:w="1843" w:type="dxa"/>
          </w:tcPr>
          <w:p w14:paraId="66E61E0D" w14:textId="1DC3B7BE" w:rsidR="00FB3A0E" w:rsidRPr="00255391" w:rsidRDefault="00FB3A0E" w:rsidP="00FB3A0E">
            <w:pPr>
              <w:pStyle w:val="110"/>
            </w:pPr>
            <w:r w:rsidRPr="00255391">
              <w:rPr>
                <w:spacing w:val="-5"/>
                <w:u w:color="000000"/>
                <w:lang w:val="en-US"/>
              </w:rPr>
              <w:t>AcknowledgmentStatusType (c</w:t>
            </w:r>
            <w:r w:rsidRPr="00255391">
              <w:rPr>
                <w:spacing w:val="-5"/>
                <w:u w:color="000000"/>
              </w:rPr>
              <w:t>м</w:t>
            </w:r>
            <w:r w:rsidRPr="00255391">
              <w:rPr>
                <w:spacing w:val="-5"/>
                <w:u w:color="000000"/>
                <w:lang w:val="en-US"/>
              </w:rPr>
              <w:t xml:space="preserve">. </w:t>
            </w:r>
            <w:r w:rsidRPr="00255391">
              <w:rPr>
                <w:spacing w:val="-5"/>
                <w:u w:color="000000"/>
              </w:rPr>
              <w:t>описаниев</w:t>
            </w:r>
            <w:r w:rsidRPr="00255391">
              <w:rPr>
                <w:spacing w:val="-5"/>
                <w:u w:color="000000"/>
                <w:lang w:val="en-US"/>
              </w:rPr>
              <w:t xml:space="preserve"> </w:t>
            </w:r>
            <w:r w:rsidRPr="00255391">
              <w:rPr>
                <w:spacing w:val="-5"/>
                <w:u w:color="000000"/>
              </w:rPr>
              <w:t>в</w:t>
            </w:r>
            <w:r w:rsidRPr="00255391">
              <w:rPr>
                <w:spacing w:val="-5"/>
                <w:u w:color="000000"/>
                <w:lang w:val="en-US"/>
              </w:rPr>
              <w:t xml:space="preserve"> </w:t>
            </w:r>
            <w:r w:rsidRPr="00255391">
              <w:rPr>
                <w:spacing w:val="-5"/>
                <w:u w:color="000000"/>
              </w:rPr>
              <w:t>п</w:t>
            </w:r>
            <w:r w:rsidRPr="00255391">
              <w:rPr>
                <w:spacing w:val="-5"/>
                <w:u w:color="000000"/>
                <w:lang w:val="en-US"/>
              </w:rPr>
              <w:t>. </w:t>
            </w:r>
            <w:r w:rsidRPr="00255391">
              <w:rPr>
                <w:spacing w:val="-5"/>
                <w:u w:color="000000"/>
                <w:lang w:val="en-US"/>
              </w:rPr>
              <w:fldChar w:fldCharType="begin"/>
            </w:r>
            <w:r w:rsidRPr="00255391">
              <w:rPr>
                <w:spacing w:val="-5"/>
                <w:u w:color="000000"/>
                <w:lang w:val="en-US"/>
              </w:rPr>
              <w:instrText xml:space="preserve"> REF _Ref488225439 \n \h  \* MERGEFORMAT </w:instrText>
            </w:r>
            <w:r w:rsidRPr="00255391">
              <w:rPr>
                <w:spacing w:val="-5"/>
                <w:u w:color="000000"/>
                <w:lang w:val="en-US"/>
              </w:rPr>
            </w:r>
            <w:r w:rsidRPr="00255391">
              <w:rPr>
                <w:spacing w:val="-5"/>
                <w:u w:color="000000"/>
                <w:lang w:val="en-US"/>
              </w:rPr>
              <w:fldChar w:fldCharType="separate"/>
            </w:r>
            <w:r w:rsidR="00836A48" w:rsidRPr="00836A48">
              <w:rPr>
                <w:spacing w:val="-5"/>
                <w:u w:color="000000"/>
              </w:rPr>
              <w:t>22</w:t>
            </w:r>
            <w:r w:rsidRPr="00255391">
              <w:rPr>
                <w:spacing w:val="-5"/>
                <w:u w:color="000000"/>
                <w:lang w:val="en-US"/>
              </w:rPr>
              <w:fldChar w:fldCharType="end"/>
            </w:r>
            <w:r w:rsidRPr="00255391">
              <w:rPr>
                <w:spacing w:val="-5"/>
                <w:u w:color="000000"/>
              </w:rPr>
              <w:t xml:space="preserve"> раздела </w:t>
            </w:r>
            <w:r w:rsidRPr="00255391">
              <w:rPr>
                <w:spacing w:val="-5"/>
                <w:u w:color="000000"/>
                <w:lang w:val="en-US"/>
              </w:rPr>
              <w:fldChar w:fldCharType="begin"/>
            </w:r>
            <w:r w:rsidRPr="00255391">
              <w:rPr>
                <w:spacing w:val="-5"/>
                <w:u w:color="000000"/>
              </w:rPr>
              <w:instrText xml:space="preserve"> </w:instrText>
            </w:r>
            <w:r w:rsidRPr="00255391">
              <w:rPr>
                <w:spacing w:val="-5"/>
                <w:u w:color="000000"/>
                <w:lang w:val="en-US"/>
              </w:rPr>
              <w:instrText>REF</w:instrText>
            </w:r>
            <w:r w:rsidRPr="00255391">
              <w:rPr>
                <w:spacing w:val="-5"/>
                <w:u w:color="000000"/>
              </w:rPr>
              <w:instrText xml:space="preserve"> _</w:instrText>
            </w:r>
            <w:r w:rsidRPr="00255391">
              <w:rPr>
                <w:spacing w:val="-5"/>
                <w:u w:color="000000"/>
                <w:lang w:val="en-US"/>
              </w:rPr>
              <w:instrText>Ref</w:instrText>
            </w:r>
            <w:r w:rsidRPr="00255391">
              <w:rPr>
                <w:spacing w:val="-5"/>
                <w:u w:color="000000"/>
              </w:rPr>
              <w:instrText>525597097 \</w:instrText>
            </w:r>
            <w:r w:rsidRPr="00255391">
              <w:rPr>
                <w:spacing w:val="-5"/>
                <w:u w:color="000000"/>
                <w:lang w:val="en-US"/>
              </w:rPr>
              <w:instrText>n</w:instrText>
            </w:r>
            <w:r w:rsidRPr="00255391">
              <w:rPr>
                <w:spacing w:val="-5"/>
                <w:u w:color="000000"/>
              </w:rPr>
              <w:instrText xml:space="preserve"> \</w:instrText>
            </w:r>
            <w:r w:rsidRPr="00255391">
              <w:rPr>
                <w:spacing w:val="-5"/>
                <w:u w:color="000000"/>
                <w:lang w:val="en-US"/>
              </w:rPr>
              <w:instrText>h</w:instrText>
            </w:r>
            <w:r w:rsidRPr="00255391">
              <w:rPr>
                <w:spacing w:val="-5"/>
                <w:u w:color="000000"/>
              </w:rPr>
              <w:instrText xml:space="preserve">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sidRPr="00836A48">
              <w:rPr>
                <w:spacing w:val="-5"/>
                <w:u w:color="000000"/>
              </w:rPr>
              <w:t>3.17.2</w:t>
            </w:r>
            <w:r w:rsidRPr="00255391">
              <w:rPr>
                <w:spacing w:val="-5"/>
                <w:u w:color="000000"/>
                <w:lang w:val="en-US"/>
              </w:rPr>
              <w:fldChar w:fldCharType="end"/>
            </w:r>
            <w:r w:rsidRPr="00255391">
              <w:rPr>
                <w:spacing w:val="-5"/>
                <w:u w:color="000000"/>
              </w:rPr>
              <w:t>)</w:t>
            </w:r>
          </w:p>
        </w:tc>
        <w:tc>
          <w:tcPr>
            <w:tcW w:w="2550" w:type="dxa"/>
          </w:tcPr>
          <w:p w14:paraId="57F2F6FD" w14:textId="77777777" w:rsidR="00FB3A0E" w:rsidRPr="00255391" w:rsidRDefault="00FB3A0E" w:rsidP="00FB3A0E">
            <w:pPr>
              <w:pStyle w:val="110"/>
              <w:rPr>
                <w:spacing w:val="-5"/>
                <w:u w:color="000000"/>
              </w:rPr>
            </w:pPr>
            <w:r w:rsidRPr="00255391">
              <w:rPr>
                <w:spacing w:val="-5"/>
                <w:u w:color="000000"/>
              </w:rPr>
              <w:t>Возможные значения:</w:t>
            </w:r>
          </w:p>
          <w:p w14:paraId="1EFA3E99" w14:textId="77777777" w:rsidR="00FB3A0E" w:rsidRPr="00255391" w:rsidRDefault="00FB3A0E" w:rsidP="00FB3A0E">
            <w:pPr>
              <w:pStyle w:val="110"/>
              <w:rPr>
                <w:i/>
                <w:spacing w:val="-5"/>
                <w:u w:color="000000"/>
              </w:rPr>
            </w:pPr>
            <w:r w:rsidRPr="00255391">
              <w:rPr>
                <w:spacing w:val="-5"/>
                <w:u w:color="000000"/>
              </w:rPr>
              <w:t>1 – сквитировано (полностью совпали все параметры квитирования)</w:t>
            </w:r>
            <w:r w:rsidRPr="00255391">
              <w:rPr>
                <w:i/>
                <w:spacing w:val="-5"/>
                <w:u w:color="000000"/>
              </w:rPr>
              <w:t>;</w:t>
            </w:r>
          </w:p>
          <w:p w14:paraId="014042A3" w14:textId="77777777" w:rsidR="00FB3A0E" w:rsidRPr="00255391" w:rsidRDefault="00FB3A0E" w:rsidP="00FB3A0E">
            <w:pPr>
              <w:pStyle w:val="110"/>
              <w:rPr>
                <w:spacing w:val="-5"/>
                <w:u w:color="000000"/>
              </w:rPr>
            </w:pPr>
            <w:r w:rsidRPr="00255391">
              <w:rPr>
                <w:spacing w:val="-5"/>
                <w:u w:color="000000"/>
              </w:rPr>
              <w:t>2 – предварительно сквитировано (не совпал хотя бы один из параметров квитирования, за исключением УИН). </w:t>
            </w:r>
            <w:r w:rsidRPr="00255391">
              <w:rPr>
                <w:i/>
                <w:spacing w:val="-5"/>
                <w:u w:color="000000"/>
              </w:rPr>
              <w:t>Статус устанавливается в результате автоматического квитирования</w:t>
            </w:r>
            <w:r w:rsidRPr="00255391">
              <w:rPr>
                <w:spacing w:val="-5"/>
                <w:u w:color="000000"/>
              </w:rPr>
              <w:t>;</w:t>
            </w:r>
          </w:p>
          <w:p w14:paraId="19490C88" w14:textId="77777777" w:rsidR="00FB3A0E" w:rsidRPr="00255391" w:rsidRDefault="00FB3A0E" w:rsidP="00FB3A0E">
            <w:pPr>
              <w:pStyle w:val="110"/>
              <w:rPr>
                <w:spacing w:val="-5"/>
                <w:u w:color="000000"/>
              </w:rPr>
            </w:pPr>
            <w:r w:rsidRPr="00255391">
              <w:rPr>
                <w:spacing w:val="-5"/>
                <w:u w:color="000000"/>
              </w:rPr>
              <w:t>3 – не сквитировано (не был получен ни один платеж, соответствующий начислению);</w:t>
            </w:r>
          </w:p>
          <w:p w14:paraId="2272826B" w14:textId="77777777" w:rsidR="00FB3A0E" w:rsidRPr="00255391" w:rsidRDefault="00FB3A0E" w:rsidP="00FB3A0E">
            <w:pPr>
              <w:pStyle w:val="110"/>
              <w:rPr>
                <w:u w:color="000000"/>
              </w:rPr>
            </w:pPr>
            <w:r w:rsidRPr="00255391">
              <w:rPr>
                <w:u w:color="000000"/>
              </w:rPr>
              <w:t xml:space="preserve">4 – сквитировано по инициативе АН/ГАН с отсутствующим платежом. </w:t>
            </w:r>
            <w:r w:rsidRPr="00255391">
              <w:rPr>
                <w:i/>
                <w:u w:color="000000"/>
              </w:rPr>
              <w:t xml:space="preserve">Статус устанавливается в результате обработки запроса от АН/ГАН на квитирование начисления с </w:t>
            </w:r>
            <w:r w:rsidRPr="00255391">
              <w:rPr>
                <w:i/>
                <w:u w:color="000000"/>
              </w:rPr>
              <w:lastRenderedPageBreak/>
              <w:t xml:space="preserve">отсутствующим в </w:t>
            </w:r>
            <w:r w:rsidRPr="00255391">
              <w:rPr>
                <w:u w:color="000000"/>
              </w:rPr>
              <w:t>ГИС ГМП платежом.</w:t>
            </w:r>
          </w:p>
          <w:p w14:paraId="251BCCCA" w14:textId="1E020D04" w:rsidR="00FB3A0E" w:rsidRPr="00255391" w:rsidRDefault="00FB3A0E" w:rsidP="00FB3A0E">
            <w:pPr>
              <w:pStyle w:val="110"/>
            </w:pPr>
            <w:r w:rsidRPr="00255391">
              <w:rPr>
                <w:u w:color="000000"/>
              </w:rPr>
              <w:t xml:space="preserve">5 – принудительно сквитировано по инициативе АН/ГАН с платежом. </w:t>
            </w:r>
            <w:r w:rsidRPr="00255391">
              <w:rPr>
                <w:i/>
                <w:u w:color="000000"/>
              </w:rPr>
              <w:t>Статус устанавливается в результате обработки запроса на принудительное квитирование с платежом по инициативе АН/ГАН.</w:t>
            </w:r>
          </w:p>
        </w:tc>
      </w:tr>
      <w:tr w:rsidR="00937460" w:rsidRPr="00255391" w14:paraId="493E51DE" w14:textId="77777777" w:rsidTr="00B87292">
        <w:tc>
          <w:tcPr>
            <w:tcW w:w="852" w:type="dxa"/>
          </w:tcPr>
          <w:p w14:paraId="5F10ACC1" w14:textId="77777777" w:rsidR="00937460" w:rsidRPr="00255391" w:rsidRDefault="00937460" w:rsidP="00B16187">
            <w:pPr>
              <w:pStyle w:val="a"/>
              <w:numPr>
                <w:ilvl w:val="2"/>
                <w:numId w:val="39"/>
              </w:numPr>
            </w:pPr>
          </w:p>
        </w:tc>
        <w:tc>
          <w:tcPr>
            <w:tcW w:w="1423" w:type="dxa"/>
          </w:tcPr>
          <w:p w14:paraId="1DC049E6" w14:textId="7CB3F283" w:rsidR="00937460" w:rsidRPr="00255391" w:rsidRDefault="00937460" w:rsidP="00937460">
            <w:pPr>
              <w:pStyle w:val="110"/>
              <w:rPr>
                <w:spacing w:val="-5"/>
                <w:u w:color="000000"/>
              </w:rPr>
            </w:pPr>
            <w:r w:rsidRPr="00255391">
              <w:t>ChangeStatusInfo</w:t>
            </w:r>
          </w:p>
        </w:tc>
        <w:tc>
          <w:tcPr>
            <w:tcW w:w="1892" w:type="dxa"/>
          </w:tcPr>
          <w:p w14:paraId="74DFB19A" w14:textId="1E6B8FEB" w:rsidR="00937460" w:rsidRPr="00255391" w:rsidRDefault="00937460" w:rsidP="00937460">
            <w:pPr>
              <w:pStyle w:val="110"/>
              <w:rPr>
                <w:spacing w:val="-5"/>
                <w:szCs w:val="28"/>
                <w:u w:color="000000"/>
              </w:rPr>
            </w:pPr>
            <w:r w:rsidRPr="00255391">
              <w:t>Сведения о статусе извещения о начислении и основаниях изменения</w:t>
            </w:r>
          </w:p>
        </w:tc>
        <w:tc>
          <w:tcPr>
            <w:tcW w:w="1646" w:type="dxa"/>
          </w:tcPr>
          <w:p w14:paraId="44AD51DD" w14:textId="1F7CEC63" w:rsidR="00937460" w:rsidRPr="00255391" w:rsidRDefault="00937460" w:rsidP="00937460">
            <w:pPr>
              <w:pStyle w:val="110"/>
              <w:rPr>
                <w:spacing w:val="-5"/>
                <w:u w:color="000000"/>
              </w:rPr>
            </w:pPr>
            <w:r w:rsidRPr="00255391">
              <w:t>1, обязательно</w:t>
            </w:r>
          </w:p>
        </w:tc>
        <w:tc>
          <w:tcPr>
            <w:tcW w:w="1843" w:type="dxa"/>
          </w:tcPr>
          <w:p w14:paraId="3CA1240E" w14:textId="77777777" w:rsidR="00937460" w:rsidRPr="00255391" w:rsidRDefault="00937460" w:rsidP="00937460">
            <w:pPr>
              <w:pStyle w:val="110"/>
              <w:rPr>
                <w:spacing w:val="-5"/>
                <w:u w:color="000000"/>
              </w:rPr>
            </w:pPr>
            <w:r w:rsidRPr="00255391">
              <w:rPr>
                <w:spacing w:val="-5"/>
                <w:u w:color="000000"/>
              </w:rPr>
              <w:t>Контейнер/</w:t>
            </w:r>
          </w:p>
          <w:p w14:paraId="482A5AEF" w14:textId="1BE14F72" w:rsidR="00937460" w:rsidRPr="00255391" w:rsidRDefault="00937460" w:rsidP="00937460">
            <w:pPr>
              <w:pStyle w:val="110"/>
              <w:rPr>
                <w:spacing w:val="-5"/>
                <w:u w:color="000000"/>
              </w:rPr>
            </w:pPr>
            <w:r w:rsidRPr="00255391">
              <w:rPr>
                <w:spacing w:val="-5"/>
                <w:u w:color="000000"/>
              </w:rPr>
              <w:t xml:space="preserve">Основан на типе </w:t>
            </w:r>
            <w:r w:rsidRPr="00255391">
              <w:rPr>
                <w:spacing w:val="-5"/>
                <w:u w:color="000000"/>
                <w:lang w:val="en-US"/>
              </w:rPr>
              <w:t>ChangeStatusType</w:t>
            </w:r>
            <w:r w:rsidRPr="00255391">
              <w:rPr>
                <w:spacing w:val="-5"/>
                <w:u w:color="000000"/>
              </w:rPr>
              <w:t xml:space="preserv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836A48" w:rsidRPr="00255391">
              <w:t xml:space="preserve">Таблица </w:t>
            </w:r>
            <w:r w:rsidR="00836A48">
              <w:rPr>
                <w:noProof/>
              </w:rPr>
              <w:t>27</w:t>
            </w:r>
            <w:r w:rsidR="0017258A" w:rsidRPr="00255391">
              <w:fldChar w:fldCharType="end"/>
            </w:r>
            <w:r w:rsidRPr="00255391">
              <w:rPr>
                <w:spacing w:val="-5"/>
                <w:u w:color="000000"/>
              </w:rPr>
              <w:t>)</w:t>
            </w:r>
          </w:p>
        </w:tc>
        <w:tc>
          <w:tcPr>
            <w:tcW w:w="2550" w:type="dxa"/>
          </w:tcPr>
          <w:p w14:paraId="1BEF5FE3" w14:textId="77777777" w:rsidR="00937460" w:rsidRPr="00255391" w:rsidRDefault="00937460" w:rsidP="00937460">
            <w:pPr>
              <w:pStyle w:val="110"/>
              <w:rPr>
                <w:spacing w:val="-5"/>
                <w:u w:color="000000"/>
              </w:rPr>
            </w:pPr>
          </w:p>
        </w:tc>
      </w:tr>
      <w:tr w:rsidR="00937460" w:rsidRPr="00255391" w14:paraId="5D3BCA22" w14:textId="77777777" w:rsidTr="00B87292">
        <w:tc>
          <w:tcPr>
            <w:tcW w:w="852" w:type="dxa"/>
          </w:tcPr>
          <w:p w14:paraId="549DDCA7" w14:textId="77777777" w:rsidR="00937460" w:rsidRPr="00255391" w:rsidRDefault="00937460" w:rsidP="00B16187">
            <w:pPr>
              <w:pStyle w:val="a"/>
              <w:numPr>
                <w:ilvl w:val="3"/>
                <w:numId w:val="39"/>
              </w:numPr>
            </w:pPr>
          </w:p>
        </w:tc>
        <w:tc>
          <w:tcPr>
            <w:tcW w:w="1423" w:type="dxa"/>
          </w:tcPr>
          <w:p w14:paraId="4726CB15" w14:textId="7BEB8FBA" w:rsidR="00937460" w:rsidRPr="00255391" w:rsidRDefault="00937460" w:rsidP="00937460">
            <w:pPr>
              <w:pStyle w:val="110"/>
              <w:rPr>
                <w:spacing w:val="-5"/>
                <w:u w:color="000000"/>
              </w:rPr>
            </w:pPr>
            <w:r w:rsidRPr="00255391">
              <w:t>Meaning</w:t>
            </w:r>
          </w:p>
        </w:tc>
        <w:tc>
          <w:tcPr>
            <w:tcW w:w="1892" w:type="dxa"/>
          </w:tcPr>
          <w:p w14:paraId="3649CB5B" w14:textId="16F5CEE1" w:rsidR="00937460" w:rsidRPr="00255391" w:rsidRDefault="00937460" w:rsidP="00937460">
            <w:pPr>
              <w:pStyle w:val="110"/>
              <w:rPr>
                <w:spacing w:val="-5"/>
                <w:szCs w:val="28"/>
                <w:u w:color="000000"/>
              </w:rPr>
            </w:pPr>
            <w:r w:rsidRPr="00255391">
              <w:t xml:space="preserve">Статус, отражающий изменение данных </w:t>
            </w:r>
          </w:p>
        </w:tc>
        <w:tc>
          <w:tcPr>
            <w:tcW w:w="1646" w:type="dxa"/>
          </w:tcPr>
          <w:p w14:paraId="480B3D05" w14:textId="6F0E4E66" w:rsidR="00937460" w:rsidRPr="00255391" w:rsidRDefault="00937460" w:rsidP="00937460">
            <w:pPr>
              <w:pStyle w:val="110"/>
              <w:rPr>
                <w:spacing w:val="-5"/>
                <w:u w:color="000000"/>
              </w:rPr>
            </w:pPr>
            <w:r w:rsidRPr="00255391">
              <w:t>1, обязательно</w:t>
            </w:r>
          </w:p>
        </w:tc>
        <w:tc>
          <w:tcPr>
            <w:tcW w:w="1843" w:type="dxa"/>
          </w:tcPr>
          <w:p w14:paraId="26A7B4B2" w14:textId="77777777" w:rsidR="00937460" w:rsidRPr="00255391" w:rsidRDefault="00937460" w:rsidP="00937460">
            <w:pPr>
              <w:pStyle w:val="110"/>
              <w:rPr>
                <w:spacing w:val="-5"/>
                <w:u w:color="000000"/>
              </w:rPr>
            </w:pPr>
            <w:r w:rsidRPr="00255391">
              <w:rPr>
                <w:spacing w:val="-5"/>
                <w:u w:color="000000"/>
              </w:rPr>
              <w:t xml:space="preserve">Строка длиной 1 символ </w:t>
            </w:r>
          </w:p>
          <w:p w14:paraId="0ACBD7C6" w14:textId="77777777" w:rsidR="00937460" w:rsidRPr="00255391" w:rsidRDefault="00937460" w:rsidP="00937460">
            <w:pPr>
              <w:pStyle w:val="110"/>
              <w:rPr>
                <w:spacing w:val="-5"/>
                <w:u w:color="000000"/>
              </w:rPr>
            </w:pPr>
            <w:r w:rsidRPr="00255391">
              <w:rPr>
                <w:spacing w:val="-5"/>
                <w:u w:color="000000"/>
              </w:rPr>
              <w:t xml:space="preserve">/ </w:t>
            </w:r>
          </w:p>
          <w:p w14:paraId="7230D649" w14:textId="5903C0A3" w:rsidR="00937460" w:rsidRPr="00255391" w:rsidRDefault="00937460" w:rsidP="00937460">
            <w:pPr>
              <w:pStyle w:val="110"/>
              <w:rPr>
                <w:spacing w:val="-5"/>
                <w:u w:color="000000"/>
              </w:rPr>
            </w:pPr>
            <w:r w:rsidRPr="00255391">
              <w:rPr>
                <w:spacing w:val="-5"/>
                <w:u w:color="000000"/>
              </w:rPr>
              <w:t xml:space="preserve">Основан на типе </w:t>
            </w:r>
            <w:r w:rsidRPr="00255391">
              <w:rPr>
                <w:spacing w:val="-5"/>
                <w:u w:color="000000"/>
                <w:lang w:val="en-US"/>
              </w:rPr>
              <w:t>MeaningType</w:t>
            </w:r>
            <w:r w:rsidRPr="00255391">
              <w:rPr>
                <w:spacing w:val="-5"/>
                <w:u w:color="000000"/>
              </w:rPr>
              <w:t xml:space="preserv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spacing w:val="-5"/>
                <w:u w:color="000000"/>
              </w:rPr>
              <w:t>)</w:t>
            </w:r>
          </w:p>
        </w:tc>
        <w:tc>
          <w:tcPr>
            <w:tcW w:w="2550" w:type="dxa"/>
          </w:tcPr>
          <w:p w14:paraId="500037CF" w14:textId="77777777" w:rsidR="00937460" w:rsidRPr="00255391" w:rsidRDefault="00937460" w:rsidP="00937460">
            <w:pPr>
              <w:pStyle w:val="110"/>
              <w:rPr>
                <w:spacing w:val="-5"/>
                <w:u w:color="000000"/>
              </w:rPr>
            </w:pPr>
            <w:r w:rsidRPr="00255391">
              <w:rPr>
                <w:spacing w:val="-5"/>
                <w:u w:color="000000"/>
              </w:rPr>
              <w:t>Возможные значения:</w:t>
            </w:r>
          </w:p>
          <w:p w14:paraId="3369E6DA" w14:textId="77777777" w:rsidR="00937460" w:rsidRPr="00255391" w:rsidRDefault="00937460" w:rsidP="00937460">
            <w:pPr>
              <w:pStyle w:val="110"/>
              <w:rPr>
                <w:spacing w:val="-5"/>
                <w:u w:color="000000"/>
              </w:rPr>
            </w:pPr>
            <w:r w:rsidRPr="00255391">
              <w:rPr>
                <w:spacing w:val="-5"/>
                <w:u w:color="000000"/>
              </w:rPr>
              <w:t>1 – новый;</w:t>
            </w:r>
          </w:p>
          <w:p w14:paraId="00CA0D32" w14:textId="77777777" w:rsidR="00937460" w:rsidRPr="00255391" w:rsidRDefault="00937460" w:rsidP="00937460">
            <w:pPr>
              <w:pStyle w:val="110"/>
              <w:rPr>
                <w:spacing w:val="-5"/>
                <w:u w:color="000000"/>
              </w:rPr>
            </w:pPr>
            <w:r w:rsidRPr="00255391">
              <w:rPr>
                <w:spacing w:val="-5"/>
                <w:u w:color="000000"/>
              </w:rPr>
              <w:t>2 – уточнение;</w:t>
            </w:r>
          </w:p>
          <w:p w14:paraId="6268DC07" w14:textId="77777777" w:rsidR="00937460" w:rsidRPr="00255391" w:rsidRDefault="00937460" w:rsidP="00937460">
            <w:pPr>
              <w:pStyle w:val="110"/>
              <w:rPr>
                <w:spacing w:val="-5"/>
                <w:u w:color="000000"/>
              </w:rPr>
            </w:pPr>
            <w:r w:rsidRPr="00255391">
              <w:rPr>
                <w:spacing w:val="-5"/>
                <w:u w:color="000000"/>
              </w:rPr>
              <w:t>3 – уточнение об аннулировании;</w:t>
            </w:r>
          </w:p>
          <w:p w14:paraId="569996D2" w14:textId="6BCDE078" w:rsidR="00937460" w:rsidRPr="00255391" w:rsidRDefault="00937460" w:rsidP="00937460">
            <w:pPr>
              <w:pStyle w:val="110"/>
              <w:rPr>
                <w:spacing w:val="-5"/>
                <w:u w:color="000000"/>
              </w:rPr>
            </w:pPr>
            <w:r w:rsidRPr="00255391">
              <w:rPr>
                <w:spacing w:val="-5"/>
                <w:u w:color="000000"/>
              </w:rPr>
              <w:t>4 – уточнение о деаннулировании (отмена аннулирования).</w:t>
            </w:r>
          </w:p>
        </w:tc>
      </w:tr>
      <w:tr w:rsidR="00937460" w:rsidRPr="00255391" w14:paraId="51BF7CC4" w14:textId="77777777" w:rsidTr="00B87292">
        <w:tc>
          <w:tcPr>
            <w:tcW w:w="852" w:type="dxa"/>
          </w:tcPr>
          <w:p w14:paraId="7678846C" w14:textId="77777777" w:rsidR="00937460" w:rsidRPr="00255391" w:rsidRDefault="00937460" w:rsidP="00B16187">
            <w:pPr>
              <w:pStyle w:val="a"/>
              <w:numPr>
                <w:ilvl w:val="3"/>
                <w:numId w:val="39"/>
              </w:numPr>
            </w:pPr>
          </w:p>
        </w:tc>
        <w:tc>
          <w:tcPr>
            <w:tcW w:w="1423" w:type="dxa"/>
          </w:tcPr>
          <w:p w14:paraId="087D0DA3" w14:textId="6A0C8C64" w:rsidR="00937460" w:rsidRPr="00255391" w:rsidRDefault="00937460" w:rsidP="00937460">
            <w:pPr>
              <w:pStyle w:val="110"/>
              <w:rPr>
                <w:spacing w:val="-5"/>
                <w:u w:color="000000"/>
              </w:rPr>
            </w:pPr>
            <w:r w:rsidRPr="00255391">
              <w:t>Reason</w:t>
            </w:r>
          </w:p>
        </w:tc>
        <w:tc>
          <w:tcPr>
            <w:tcW w:w="1892" w:type="dxa"/>
          </w:tcPr>
          <w:p w14:paraId="4080E561" w14:textId="7E72C771" w:rsidR="00937460" w:rsidRPr="00255391" w:rsidRDefault="00937460" w:rsidP="00937460">
            <w:pPr>
              <w:pStyle w:val="110"/>
              <w:rPr>
                <w:spacing w:val="-5"/>
                <w:szCs w:val="28"/>
                <w:u w:color="000000"/>
              </w:rPr>
            </w:pPr>
            <w:r w:rsidRPr="00255391">
              <w:t>Основание изменения</w:t>
            </w:r>
          </w:p>
        </w:tc>
        <w:tc>
          <w:tcPr>
            <w:tcW w:w="1646" w:type="dxa"/>
          </w:tcPr>
          <w:p w14:paraId="2BEC98CD" w14:textId="145A4891" w:rsidR="00937460" w:rsidRPr="00255391" w:rsidRDefault="00937460" w:rsidP="00937460">
            <w:pPr>
              <w:pStyle w:val="110"/>
              <w:rPr>
                <w:spacing w:val="-5"/>
                <w:u w:color="000000"/>
              </w:rPr>
            </w:pPr>
            <w:r w:rsidRPr="00255391">
              <w:t>0..1, необязательно</w:t>
            </w:r>
          </w:p>
        </w:tc>
        <w:tc>
          <w:tcPr>
            <w:tcW w:w="1843" w:type="dxa"/>
          </w:tcPr>
          <w:p w14:paraId="40D8E59F" w14:textId="77777777" w:rsidR="00937460" w:rsidRPr="00255391" w:rsidRDefault="00937460" w:rsidP="00937460">
            <w:pPr>
              <w:pStyle w:val="110"/>
              <w:rPr>
                <w:spacing w:val="-5"/>
                <w:u w:color="000000"/>
              </w:rPr>
            </w:pPr>
            <w:r w:rsidRPr="00255391">
              <w:rPr>
                <w:spacing w:val="-5"/>
                <w:u w:color="000000"/>
              </w:rPr>
              <w:t xml:space="preserve">Строка длиной до 512 символов </w:t>
            </w:r>
          </w:p>
          <w:p w14:paraId="5BEDE57E" w14:textId="77777777" w:rsidR="00937460" w:rsidRPr="00255391" w:rsidRDefault="00937460" w:rsidP="00937460">
            <w:pPr>
              <w:pStyle w:val="110"/>
              <w:rPr>
                <w:spacing w:val="-5"/>
                <w:u w:color="000000"/>
              </w:rPr>
            </w:pPr>
            <w:r w:rsidRPr="00255391">
              <w:rPr>
                <w:spacing w:val="-5"/>
                <w:u w:color="000000"/>
              </w:rPr>
              <w:t xml:space="preserve">/ </w:t>
            </w:r>
          </w:p>
          <w:p w14:paraId="2EAEACCB" w14:textId="1A1E9722" w:rsidR="00937460" w:rsidRPr="00255391" w:rsidRDefault="00937460" w:rsidP="00937460">
            <w:pPr>
              <w:pStyle w:val="110"/>
              <w:rPr>
                <w:spacing w:val="-5"/>
                <w:u w:color="000000"/>
              </w:rPr>
            </w:pPr>
            <w:r w:rsidRPr="00255391">
              <w:rPr>
                <w:spacing w:val="-5"/>
                <w:u w:color="000000"/>
              </w:rPr>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spacing w:val="-5"/>
                <w:u w:color="000000"/>
              </w:rPr>
              <w:t>)</w:t>
            </w:r>
          </w:p>
        </w:tc>
        <w:tc>
          <w:tcPr>
            <w:tcW w:w="2550" w:type="dxa"/>
          </w:tcPr>
          <w:p w14:paraId="7E27A3AF" w14:textId="77777777" w:rsidR="00937460" w:rsidRPr="00255391" w:rsidRDefault="00937460" w:rsidP="00937460">
            <w:pPr>
              <w:pStyle w:val="110"/>
              <w:rPr>
                <w:spacing w:val="-5"/>
                <w:u w:color="000000"/>
              </w:rPr>
            </w:pPr>
          </w:p>
        </w:tc>
      </w:tr>
      <w:tr w:rsidR="00937460" w:rsidRPr="00255391" w14:paraId="4F50EE88" w14:textId="77777777" w:rsidTr="00B87292">
        <w:tc>
          <w:tcPr>
            <w:tcW w:w="852" w:type="dxa"/>
          </w:tcPr>
          <w:p w14:paraId="0E9B2D2F" w14:textId="77777777" w:rsidR="00937460" w:rsidRPr="00255391" w:rsidRDefault="00937460" w:rsidP="00B16187">
            <w:pPr>
              <w:pStyle w:val="a"/>
              <w:numPr>
                <w:ilvl w:val="3"/>
                <w:numId w:val="39"/>
              </w:numPr>
            </w:pPr>
          </w:p>
        </w:tc>
        <w:tc>
          <w:tcPr>
            <w:tcW w:w="1423" w:type="dxa"/>
          </w:tcPr>
          <w:p w14:paraId="72211539" w14:textId="54C52071" w:rsidR="00937460" w:rsidRPr="00255391" w:rsidRDefault="00937460" w:rsidP="00937460">
            <w:pPr>
              <w:pStyle w:val="110"/>
              <w:rPr>
                <w:spacing w:val="-5"/>
                <w:u w:color="000000"/>
              </w:rPr>
            </w:pPr>
            <w:r w:rsidRPr="00255391">
              <w:t>ChangeDate</w:t>
            </w:r>
          </w:p>
        </w:tc>
        <w:tc>
          <w:tcPr>
            <w:tcW w:w="1892" w:type="dxa"/>
          </w:tcPr>
          <w:p w14:paraId="7A3831E6" w14:textId="297A661F" w:rsidR="00937460" w:rsidRPr="00255391" w:rsidRDefault="00937460" w:rsidP="00937460">
            <w:pPr>
              <w:pStyle w:val="110"/>
              <w:rPr>
                <w:spacing w:val="-5"/>
                <w:szCs w:val="28"/>
                <w:u w:color="000000"/>
              </w:rPr>
            </w:pPr>
            <w:r w:rsidRPr="00255391">
              <w:t xml:space="preserve">Дата, а также сведения о периоде времени, в который осуществлено уточнение необходимой для уплаты информации (до 21 часа или после 21 часа по местному времени), либо время уточнения </w:t>
            </w:r>
            <w:r w:rsidRPr="00255391">
              <w:lastRenderedPageBreak/>
              <w:t>необходимой для уплаты информации</w:t>
            </w:r>
          </w:p>
        </w:tc>
        <w:tc>
          <w:tcPr>
            <w:tcW w:w="1646" w:type="dxa"/>
          </w:tcPr>
          <w:p w14:paraId="58DF510B" w14:textId="57AC6949" w:rsidR="00937460" w:rsidRPr="00255391" w:rsidRDefault="00937460" w:rsidP="00937460">
            <w:pPr>
              <w:pStyle w:val="110"/>
              <w:rPr>
                <w:spacing w:val="-5"/>
                <w:u w:color="000000"/>
              </w:rPr>
            </w:pPr>
            <w:r w:rsidRPr="00255391">
              <w:lastRenderedPageBreak/>
              <w:t>0..1, необязательно</w:t>
            </w:r>
          </w:p>
        </w:tc>
        <w:tc>
          <w:tcPr>
            <w:tcW w:w="1843" w:type="dxa"/>
          </w:tcPr>
          <w:p w14:paraId="0A350304" w14:textId="0C4FEDF0" w:rsidR="00937460" w:rsidRPr="00255391" w:rsidRDefault="00937460" w:rsidP="00937460">
            <w:pPr>
              <w:pStyle w:val="110"/>
              <w:rPr>
                <w:spacing w:val="-5"/>
                <w:u w:color="000000"/>
              </w:rPr>
            </w:pPr>
            <w:r w:rsidRPr="00255391">
              <w:t>Формат определен стандартом XML/XSD, опубликованным по адресу http://www.w3.org/TR/xmlschema-2/#dateTime</w:t>
            </w:r>
          </w:p>
        </w:tc>
        <w:tc>
          <w:tcPr>
            <w:tcW w:w="2550" w:type="dxa"/>
          </w:tcPr>
          <w:p w14:paraId="2EC17923" w14:textId="548B741B" w:rsidR="00937460" w:rsidRPr="00255391" w:rsidRDefault="00937460" w:rsidP="00937460">
            <w:pPr>
              <w:pStyle w:val="110"/>
              <w:rPr>
                <w:spacing w:val="-5"/>
                <w:u w:color="000000"/>
              </w:rPr>
            </w:pPr>
            <w:r w:rsidRPr="00255391">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58E955FF" w14:textId="36EECB3D" w:rsidR="009209A0" w:rsidRPr="00255391" w:rsidRDefault="009209A0" w:rsidP="009209A0">
      <w:pPr>
        <w:pStyle w:val="4"/>
      </w:pPr>
      <w:bookmarkStart w:id="452" w:name="_Toc522721792"/>
      <w:bookmarkStart w:id="453" w:name="_Ref336678"/>
      <w:bookmarkStart w:id="454" w:name="_Ref336681"/>
      <w:bookmarkStart w:id="455" w:name="_Ref56460855"/>
      <w:bookmarkStart w:id="456" w:name="_Ref56460857"/>
      <w:r w:rsidRPr="00255391">
        <w:lastRenderedPageBreak/>
        <w:t>Описание проверок запроса</w:t>
      </w:r>
      <w:bookmarkEnd w:id="452"/>
      <w:bookmarkEnd w:id="453"/>
      <w:bookmarkEnd w:id="454"/>
      <w:bookmarkEnd w:id="455"/>
      <w:bookmarkEnd w:id="456"/>
    </w:p>
    <w:tbl>
      <w:tblPr>
        <w:tblStyle w:val="affb"/>
        <w:tblW w:w="10206" w:type="dxa"/>
        <w:tblInd w:w="-431" w:type="dxa"/>
        <w:tblLayout w:type="fixed"/>
        <w:tblLook w:val="04A0" w:firstRow="1" w:lastRow="0" w:firstColumn="1" w:lastColumn="0" w:noHBand="0" w:noVBand="1"/>
      </w:tblPr>
      <w:tblGrid>
        <w:gridCol w:w="568"/>
        <w:gridCol w:w="1134"/>
        <w:gridCol w:w="1276"/>
        <w:gridCol w:w="3685"/>
        <w:gridCol w:w="1418"/>
        <w:gridCol w:w="2125"/>
      </w:tblGrid>
      <w:tr w:rsidR="00644365" w:rsidRPr="00255391" w14:paraId="6722697C" w14:textId="77777777" w:rsidTr="00D75FB9">
        <w:trPr>
          <w:tblHeader/>
        </w:trPr>
        <w:tc>
          <w:tcPr>
            <w:tcW w:w="568" w:type="dxa"/>
            <w:shd w:val="clear" w:color="auto" w:fill="E7E6E6" w:themeFill="background2"/>
            <w:vAlign w:val="center"/>
          </w:tcPr>
          <w:p w14:paraId="32FCDE0F" w14:textId="77777777" w:rsidR="00644365" w:rsidRPr="00255391" w:rsidRDefault="00644365" w:rsidP="001F0FB0">
            <w:pPr>
              <w:pStyle w:val="111"/>
            </w:pPr>
            <w:r w:rsidRPr="00255391">
              <w:rPr>
                <w:u w:color="000000"/>
              </w:rPr>
              <w:t>№</w:t>
            </w:r>
          </w:p>
        </w:tc>
        <w:tc>
          <w:tcPr>
            <w:tcW w:w="1134" w:type="dxa"/>
            <w:shd w:val="clear" w:color="auto" w:fill="E7E6E6" w:themeFill="background2"/>
            <w:vAlign w:val="center"/>
          </w:tcPr>
          <w:p w14:paraId="29DFA1EB" w14:textId="77777777" w:rsidR="00644365" w:rsidRPr="00255391" w:rsidRDefault="00644365" w:rsidP="001F0FB0">
            <w:pPr>
              <w:pStyle w:val="111"/>
              <w:rPr>
                <w:lang w:val="ru-RU"/>
              </w:rPr>
            </w:pPr>
            <w:r w:rsidRPr="00255391">
              <w:rPr>
                <w:u w:color="000000"/>
                <w:lang w:val="ru-RU"/>
              </w:rPr>
              <w:t>Местоположение поля</w:t>
            </w:r>
          </w:p>
        </w:tc>
        <w:tc>
          <w:tcPr>
            <w:tcW w:w="1276" w:type="dxa"/>
            <w:shd w:val="clear" w:color="auto" w:fill="E7E6E6" w:themeFill="background2"/>
            <w:vAlign w:val="center"/>
          </w:tcPr>
          <w:p w14:paraId="03537E41" w14:textId="77777777" w:rsidR="00644365" w:rsidRPr="00255391" w:rsidRDefault="00644365" w:rsidP="001F0FB0">
            <w:pPr>
              <w:pStyle w:val="111"/>
              <w:rPr>
                <w:lang w:val="ru-RU"/>
              </w:rPr>
            </w:pPr>
            <w:r w:rsidRPr="00255391">
              <w:rPr>
                <w:u w:color="000000"/>
                <w:lang w:val="ru-RU"/>
              </w:rPr>
              <w:t>Код поля</w:t>
            </w:r>
          </w:p>
        </w:tc>
        <w:tc>
          <w:tcPr>
            <w:tcW w:w="3685" w:type="dxa"/>
            <w:shd w:val="clear" w:color="auto" w:fill="E7E6E6" w:themeFill="background2"/>
            <w:vAlign w:val="center"/>
          </w:tcPr>
          <w:p w14:paraId="351F3AD6" w14:textId="77777777" w:rsidR="00644365" w:rsidRPr="00255391" w:rsidRDefault="00644365" w:rsidP="001F0FB0">
            <w:pPr>
              <w:pStyle w:val="111"/>
              <w:rPr>
                <w:lang w:val="ru-RU"/>
              </w:rPr>
            </w:pPr>
            <w:r w:rsidRPr="00255391">
              <w:rPr>
                <w:u w:color="000000"/>
                <w:lang w:val="ru-RU"/>
              </w:rPr>
              <w:t>Проверка</w:t>
            </w:r>
          </w:p>
        </w:tc>
        <w:tc>
          <w:tcPr>
            <w:tcW w:w="1418" w:type="dxa"/>
            <w:shd w:val="clear" w:color="auto" w:fill="E7E6E6" w:themeFill="background2"/>
            <w:vAlign w:val="center"/>
          </w:tcPr>
          <w:p w14:paraId="0A20F891" w14:textId="77777777" w:rsidR="00644365" w:rsidRPr="00255391" w:rsidRDefault="00644365" w:rsidP="001F0FB0">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2DEC8E78" w14:textId="77777777" w:rsidR="00644365" w:rsidRPr="00255391" w:rsidRDefault="00644365" w:rsidP="001F0FB0">
            <w:pPr>
              <w:pStyle w:val="111"/>
              <w:rPr>
                <w:lang w:val="ru-RU"/>
              </w:rPr>
            </w:pPr>
            <w:r w:rsidRPr="00255391">
              <w:rPr>
                <w:u w:color="000000"/>
                <w:lang w:val="ru-RU"/>
              </w:rPr>
              <w:t>Комментарий</w:t>
            </w:r>
          </w:p>
        </w:tc>
      </w:tr>
      <w:tr w:rsidR="00644365" w:rsidRPr="00255391" w14:paraId="60C76999" w14:textId="77777777" w:rsidTr="00D75FB9">
        <w:tc>
          <w:tcPr>
            <w:tcW w:w="568" w:type="dxa"/>
          </w:tcPr>
          <w:p w14:paraId="357CA161" w14:textId="77777777" w:rsidR="00644365" w:rsidRPr="00255391" w:rsidRDefault="00644365" w:rsidP="00B16187">
            <w:pPr>
              <w:pStyle w:val="a"/>
              <w:numPr>
                <w:ilvl w:val="0"/>
                <w:numId w:val="40"/>
              </w:numPr>
            </w:pPr>
          </w:p>
        </w:tc>
        <w:tc>
          <w:tcPr>
            <w:tcW w:w="1134" w:type="dxa"/>
          </w:tcPr>
          <w:p w14:paraId="0947CE66" w14:textId="2274AB4B" w:rsidR="00644365" w:rsidRPr="00255391" w:rsidRDefault="00644365" w:rsidP="00644365">
            <w:pPr>
              <w:pStyle w:val="110"/>
            </w:pPr>
            <w:r w:rsidRPr="00255391">
              <w:rPr>
                <w:i/>
                <w:iCs/>
              </w:rPr>
              <w:t>Бизнес поля запроса</w:t>
            </w:r>
          </w:p>
        </w:tc>
        <w:tc>
          <w:tcPr>
            <w:tcW w:w="1276" w:type="dxa"/>
          </w:tcPr>
          <w:p w14:paraId="22C5CF76" w14:textId="70DC2752" w:rsidR="00644365" w:rsidRPr="00255391" w:rsidRDefault="00644365" w:rsidP="00644365">
            <w:pPr>
              <w:pStyle w:val="110"/>
            </w:pPr>
            <w:r w:rsidRPr="00255391">
              <w:t>ExportChargesRequest</w:t>
            </w:r>
          </w:p>
        </w:tc>
        <w:tc>
          <w:tcPr>
            <w:tcW w:w="3685" w:type="dxa"/>
          </w:tcPr>
          <w:p w14:paraId="19B4A262" w14:textId="48DD7524" w:rsidR="00644365" w:rsidRPr="00255391" w:rsidRDefault="00644365" w:rsidP="00644365">
            <w:pPr>
              <w:pStyle w:val="110"/>
            </w:pPr>
            <w:r w:rsidRPr="00255391">
              <w:t>Системный сбой. Разовый отказ ГИС ГМП, необходимо повторить запрос</w:t>
            </w:r>
          </w:p>
        </w:tc>
        <w:tc>
          <w:tcPr>
            <w:tcW w:w="1418" w:type="dxa"/>
          </w:tcPr>
          <w:p w14:paraId="41C64C23" w14:textId="72E3C5C2" w:rsidR="00644365" w:rsidRPr="00255391" w:rsidRDefault="00644365" w:rsidP="00644365">
            <w:pPr>
              <w:pStyle w:val="110"/>
              <w:rPr>
                <w:lang w:val="en-US"/>
              </w:rPr>
            </w:pPr>
            <w:r w:rsidRPr="00255391">
              <w:rPr>
                <w:lang w:val="en-US"/>
              </w:rPr>
              <w:t>GetResponseResponse/ResponseMessage/Response /SenderProvidedResponseData/RequestStatus/StatusCode = «1»</w:t>
            </w:r>
          </w:p>
        </w:tc>
        <w:tc>
          <w:tcPr>
            <w:tcW w:w="2125" w:type="dxa"/>
          </w:tcPr>
          <w:p w14:paraId="6F63BFF1" w14:textId="2726A1F5" w:rsidR="00644365" w:rsidRPr="00255391" w:rsidRDefault="00644365" w:rsidP="00644365">
            <w:pPr>
              <w:pStyle w:val="110"/>
            </w:pPr>
            <w:r w:rsidRPr="00255391">
              <w:rPr>
                <w:i/>
              </w:rPr>
              <w:t>Внутренняя</w:t>
            </w:r>
            <w:r w:rsidRPr="00255391">
              <w:rPr>
                <w:i/>
                <w:lang w:val="en-US"/>
              </w:rPr>
              <w:t xml:space="preserve"> </w:t>
            </w:r>
            <w:r w:rsidRPr="00255391">
              <w:rPr>
                <w:i/>
              </w:rPr>
              <w:t>ошибка</w:t>
            </w:r>
          </w:p>
        </w:tc>
      </w:tr>
      <w:tr w:rsidR="00644365" w:rsidRPr="00255391" w14:paraId="050742B0" w14:textId="77777777" w:rsidTr="00D75FB9">
        <w:tc>
          <w:tcPr>
            <w:tcW w:w="568" w:type="dxa"/>
          </w:tcPr>
          <w:p w14:paraId="5E82FA02" w14:textId="77777777" w:rsidR="00644365" w:rsidRPr="00255391" w:rsidRDefault="00644365" w:rsidP="00B16187">
            <w:pPr>
              <w:pStyle w:val="a"/>
              <w:numPr>
                <w:ilvl w:val="0"/>
                <w:numId w:val="40"/>
              </w:numPr>
            </w:pPr>
          </w:p>
        </w:tc>
        <w:tc>
          <w:tcPr>
            <w:tcW w:w="1134" w:type="dxa"/>
          </w:tcPr>
          <w:p w14:paraId="61BE17CF" w14:textId="061F20B0" w:rsidR="00644365" w:rsidRPr="00255391" w:rsidRDefault="00644365" w:rsidP="00644365">
            <w:pPr>
              <w:pStyle w:val="110"/>
            </w:pPr>
            <w:r w:rsidRPr="00255391">
              <w:rPr>
                <w:i/>
                <w:iCs/>
              </w:rPr>
              <w:t>Бизнес поля запроса</w:t>
            </w:r>
          </w:p>
        </w:tc>
        <w:tc>
          <w:tcPr>
            <w:tcW w:w="1276" w:type="dxa"/>
          </w:tcPr>
          <w:p w14:paraId="7335C372" w14:textId="77777777" w:rsidR="00644365" w:rsidRPr="00255391" w:rsidRDefault="00644365" w:rsidP="00644365">
            <w:pPr>
              <w:pStyle w:val="110"/>
            </w:pPr>
            <w:r w:rsidRPr="00255391">
              <w:t>ExportChargesRequest/</w:t>
            </w:r>
            <w:r w:rsidRPr="00255391">
              <w:rPr>
                <w:lang w:val="en-US"/>
              </w:rPr>
              <w:t>@</w:t>
            </w:r>
            <w:r w:rsidRPr="00255391">
              <w:t>senderIdentifier</w:t>
            </w:r>
          </w:p>
          <w:p w14:paraId="7097DF80" w14:textId="77777777" w:rsidR="00644365" w:rsidRPr="00255391" w:rsidRDefault="00644365" w:rsidP="00644365">
            <w:pPr>
              <w:pStyle w:val="110"/>
            </w:pPr>
          </w:p>
          <w:p w14:paraId="54A459E2" w14:textId="0D6631B5" w:rsidR="00644365" w:rsidRPr="00255391" w:rsidRDefault="00644365" w:rsidP="00644365">
            <w:pPr>
              <w:pStyle w:val="110"/>
            </w:pPr>
            <w:r w:rsidRPr="00255391">
              <w:t>ExportChargesRequest/</w:t>
            </w:r>
            <w:r w:rsidRPr="00255391">
              <w:rPr>
                <w:lang w:val="en-US"/>
              </w:rPr>
              <w:t>@</w:t>
            </w:r>
            <w:r w:rsidRPr="00255391">
              <w:t>senderRole</w:t>
            </w:r>
          </w:p>
        </w:tc>
        <w:tc>
          <w:tcPr>
            <w:tcW w:w="3685" w:type="dxa"/>
          </w:tcPr>
          <w:p w14:paraId="40190C57" w14:textId="72ED2F6B" w:rsidR="00644365" w:rsidRPr="00255391" w:rsidRDefault="00644365" w:rsidP="00644365">
            <w:pPr>
              <w:pStyle w:val="110"/>
            </w:pPr>
            <w:r w:rsidRPr="00255391">
              <w:t xml:space="preserve">Участник, направляющий запрос на </w:t>
            </w:r>
            <w:r w:rsidR="006A7B28" w:rsidRPr="00255391">
              <w:t>предоставление необходимой для уплаты информации</w:t>
            </w:r>
            <w:r w:rsidRPr="00255391">
              <w:t xml:space="preserve">, не зарегистрирован в ГИС ГМП </w:t>
            </w:r>
          </w:p>
        </w:tc>
        <w:tc>
          <w:tcPr>
            <w:tcW w:w="1418" w:type="dxa"/>
          </w:tcPr>
          <w:p w14:paraId="1BFB4C42" w14:textId="67125712" w:rsidR="00644365" w:rsidRPr="00255391" w:rsidRDefault="00644365" w:rsidP="00644365">
            <w:pPr>
              <w:pStyle w:val="110"/>
              <w:rPr>
                <w:lang w:val="en-US"/>
              </w:rPr>
            </w:pPr>
            <w:r w:rsidRPr="00255391">
              <w:rPr>
                <w:lang w:val="en-US"/>
              </w:rPr>
              <w:t>GetResponseResponse/ResponseMessage/Response /SenderProvidedResponseData/RequestStatus/ StatusCode= «21»</w:t>
            </w:r>
          </w:p>
        </w:tc>
        <w:tc>
          <w:tcPr>
            <w:tcW w:w="2125" w:type="dxa"/>
          </w:tcPr>
          <w:p w14:paraId="12A953F9" w14:textId="45A33E02" w:rsidR="00644365" w:rsidRPr="00255391" w:rsidRDefault="00644365" w:rsidP="00644365">
            <w:pPr>
              <w:pStyle w:val="110"/>
            </w:pPr>
            <w:r w:rsidRPr="00255391">
              <w:rPr>
                <w:i/>
              </w:rPr>
              <w:t>Принят запрос от незарегистрированного участника</w:t>
            </w:r>
          </w:p>
        </w:tc>
      </w:tr>
      <w:tr w:rsidR="00644365" w:rsidRPr="00255391" w14:paraId="1F33C2E3" w14:textId="77777777" w:rsidTr="00D75FB9">
        <w:tc>
          <w:tcPr>
            <w:tcW w:w="568" w:type="dxa"/>
          </w:tcPr>
          <w:p w14:paraId="02961B81" w14:textId="77777777" w:rsidR="00644365" w:rsidRPr="00255391" w:rsidRDefault="00644365" w:rsidP="00B16187">
            <w:pPr>
              <w:pStyle w:val="a"/>
              <w:numPr>
                <w:ilvl w:val="0"/>
                <w:numId w:val="40"/>
              </w:numPr>
            </w:pPr>
          </w:p>
        </w:tc>
        <w:tc>
          <w:tcPr>
            <w:tcW w:w="1134" w:type="dxa"/>
          </w:tcPr>
          <w:p w14:paraId="53A9D4DE" w14:textId="228E9EDB" w:rsidR="00644365" w:rsidRPr="00255391" w:rsidRDefault="00644365" w:rsidP="00644365">
            <w:pPr>
              <w:pStyle w:val="110"/>
            </w:pPr>
            <w:r w:rsidRPr="00255391">
              <w:rPr>
                <w:i/>
                <w:iCs/>
              </w:rPr>
              <w:t>Бизнес поля запроса</w:t>
            </w:r>
          </w:p>
        </w:tc>
        <w:tc>
          <w:tcPr>
            <w:tcW w:w="1276" w:type="dxa"/>
          </w:tcPr>
          <w:p w14:paraId="54710003" w14:textId="77777777" w:rsidR="00644365" w:rsidRPr="00255391" w:rsidRDefault="00644365" w:rsidP="00644365">
            <w:pPr>
              <w:pStyle w:val="110"/>
            </w:pPr>
            <w:r w:rsidRPr="00255391">
              <w:t>ExportChargesRequest/</w:t>
            </w:r>
            <w:r w:rsidRPr="00255391">
              <w:rPr>
                <w:lang w:val="en-US"/>
              </w:rPr>
              <w:t>@</w:t>
            </w:r>
            <w:r w:rsidRPr="00255391">
              <w:t>senderIdentifier</w:t>
            </w:r>
          </w:p>
          <w:p w14:paraId="0E1A65BC" w14:textId="77777777" w:rsidR="00644365" w:rsidRPr="00255391" w:rsidRDefault="00644365" w:rsidP="00644365">
            <w:pPr>
              <w:pStyle w:val="110"/>
            </w:pPr>
          </w:p>
          <w:p w14:paraId="35581A8C" w14:textId="25BD8D54" w:rsidR="00644365" w:rsidRPr="00255391" w:rsidRDefault="00644365" w:rsidP="00644365">
            <w:pPr>
              <w:pStyle w:val="110"/>
            </w:pPr>
            <w:r w:rsidRPr="00255391">
              <w:t>ExportChargesRequest/</w:t>
            </w:r>
            <w:r w:rsidRPr="00255391">
              <w:rPr>
                <w:lang w:val="en-US"/>
              </w:rPr>
              <w:t>@</w:t>
            </w:r>
            <w:r w:rsidRPr="00255391">
              <w:t>senderRole</w:t>
            </w:r>
          </w:p>
        </w:tc>
        <w:tc>
          <w:tcPr>
            <w:tcW w:w="3685" w:type="dxa"/>
          </w:tcPr>
          <w:p w14:paraId="0FFF4BCC" w14:textId="73E3938C" w:rsidR="00644365" w:rsidRPr="00255391" w:rsidRDefault="00644365" w:rsidP="00644365">
            <w:pPr>
              <w:pStyle w:val="110"/>
            </w:pPr>
            <w:r w:rsidRPr="00255391">
              <w:rPr>
                <w:szCs w:val="22"/>
              </w:rPr>
              <w:t>Участник - отправитель запроса и участник, сформировавший запрос, не должны иметь в ГИС ГМП статус отличный от «Активный»</w:t>
            </w:r>
          </w:p>
        </w:tc>
        <w:tc>
          <w:tcPr>
            <w:tcW w:w="1418" w:type="dxa"/>
          </w:tcPr>
          <w:p w14:paraId="500B89E8" w14:textId="7CA05F5C" w:rsidR="00644365" w:rsidRPr="00255391" w:rsidRDefault="00644365" w:rsidP="00644365">
            <w:pPr>
              <w:pStyle w:val="110"/>
              <w:rPr>
                <w:lang w:val="en-US"/>
              </w:rPr>
            </w:pPr>
            <w:r w:rsidRPr="00255391">
              <w:rPr>
                <w:lang w:val="en-US"/>
              </w:rPr>
              <w:t>GetResponseResponse/ResponseMessage/Response /SenderProvidedResponseData/RequestStatus/ StatusCode= «23»</w:t>
            </w:r>
          </w:p>
        </w:tc>
        <w:tc>
          <w:tcPr>
            <w:tcW w:w="2125" w:type="dxa"/>
          </w:tcPr>
          <w:p w14:paraId="65B656FB" w14:textId="2F775637" w:rsidR="00644365" w:rsidRPr="00255391" w:rsidRDefault="00644365" w:rsidP="00644365">
            <w:pPr>
              <w:pStyle w:val="110"/>
            </w:pPr>
            <w:r w:rsidRPr="00255391">
              <w:rPr>
                <w:i/>
              </w:rPr>
              <w:t>Участник не завершил тестирование или исключен</w:t>
            </w:r>
          </w:p>
        </w:tc>
      </w:tr>
      <w:tr w:rsidR="00644365" w:rsidRPr="00255391" w14:paraId="155ED7AD" w14:textId="77777777" w:rsidTr="00D75FB9">
        <w:tc>
          <w:tcPr>
            <w:tcW w:w="568" w:type="dxa"/>
          </w:tcPr>
          <w:p w14:paraId="1FC840EE" w14:textId="77777777" w:rsidR="00644365" w:rsidRPr="00255391" w:rsidRDefault="00644365" w:rsidP="00B16187">
            <w:pPr>
              <w:pStyle w:val="a"/>
              <w:numPr>
                <w:ilvl w:val="0"/>
                <w:numId w:val="40"/>
              </w:numPr>
            </w:pPr>
          </w:p>
        </w:tc>
        <w:tc>
          <w:tcPr>
            <w:tcW w:w="1134" w:type="dxa"/>
          </w:tcPr>
          <w:p w14:paraId="606FA25B" w14:textId="10335752" w:rsidR="00644365" w:rsidRPr="00255391" w:rsidRDefault="00644365" w:rsidP="00644365">
            <w:pPr>
              <w:pStyle w:val="110"/>
            </w:pPr>
            <w:r w:rsidRPr="00255391">
              <w:rPr>
                <w:i/>
                <w:iCs/>
              </w:rPr>
              <w:t>Бизнес поля запроса</w:t>
            </w:r>
          </w:p>
        </w:tc>
        <w:tc>
          <w:tcPr>
            <w:tcW w:w="1276" w:type="dxa"/>
          </w:tcPr>
          <w:p w14:paraId="1CA9A860" w14:textId="77777777" w:rsidR="00644365" w:rsidRPr="00255391" w:rsidRDefault="00644365" w:rsidP="00644365">
            <w:pPr>
              <w:pStyle w:val="110"/>
            </w:pPr>
            <w:r w:rsidRPr="00255391">
              <w:t>ExportChargesRequest/</w:t>
            </w:r>
            <w:r w:rsidRPr="00255391">
              <w:rPr>
                <w:lang w:val="en-US"/>
              </w:rPr>
              <w:t>@</w:t>
            </w:r>
            <w:r w:rsidRPr="00255391">
              <w:t>senderIdentifier</w:t>
            </w:r>
          </w:p>
          <w:p w14:paraId="33AD3E92" w14:textId="77777777" w:rsidR="00644365" w:rsidRPr="00255391" w:rsidRDefault="00644365" w:rsidP="00644365">
            <w:pPr>
              <w:pStyle w:val="110"/>
            </w:pPr>
          </w:p>
          <w:p w14:paraId="35B46A3B" w14:textId="18463CC3" w:rsidR="00644365" w:rsidRPr="00255391" w:rsidRDefault="00644365" w:rsidP="00644365">
            <w:pPr>
              <w:pStyle w:val="110"/>
            </w:pPr>
            <w:r w:rsidRPr="00255391">
              <w:t>ExportChargesRequest/</w:t>
            </w:r>
            <w:r w:rsidRPr="00255391">
              <w:rPr>
                <w:lang w:val="en-US"/>
              </w:rPr>
              <w:t>@</w:t>
            </w:r>
            <w:r w:rsidRPr="00255391">
              <w:t>senderRole</w:t>
            </w:r>
          </w:p>
        </w:tc>
        <w:tc>
          <w:tcPr>
            <w:tcW w:w="3685" w:type="dxa"/>
          </w:tcPr>
          <w:p w14:paraId="655C25DC" w14:textId="5995B086" w:rsidR="00644365" w:rsidRPr="00255391" w:rsidRDefault="00644365" w:rsidP="00644365">
            <w:pPr>
              <w:pStyle w:val="110"/>
            </w:pPr>
            <w:r w:rsidRPr="00255391">
              <w:rPr>
                <w:szCs w:val="22"/>
              </w:rPr>
              <w:t>Попытка информационной системы участника провести операцию, на которую у нее нет прав</w:t>
            </w:r>
          </w:p>
        </w:tc>
        <w:tc>
          <w:tcPr>
            <w:tcW w:w="1418" w:type="dxa"/>
          </w:tcPr>
          <w:p w14:paraId="1B254D41" w14:textId="5EA1DA8C" w:rsidR="00644365" w:rsidRPr="00255391" w:rsidRDefault="00644365" w:rsidP="00644365">
            <w:pPr>
              <w:pStyle w:val="110"/>
              <w:rPr>
                <w:lang w:val="en-US"/>
              </w:rPr>
            </w:pPr>
            <w:r w:rsidRPr="00255391">
              <w:rPr>
                <w:lang w:val="en-US"/>
              </w:rPr>
              <w:t>GetResponseResponse/ResponseMessage/Response /SenderProvidedResponseData/RequestStatus/ StatusCode= «30»</w:t>
            </w:r>
          </w:p>
        </w:tc>
        <w:tc>
          <w:tcPr>
            <w:tcW w:w="2125" w:type="dxa"/>
          </w:tcPr>
          <w:p w14:paraId="01117269" w14:textId="024A0CD9" w:rsidR="00644365" w:rsidRPr="00255391" w:rsidRDefault="00644365" w:rsidP="00644365">
            <w:pPr>
              <w:pStyle w:val="110"/>
            </w:pPr>
            <w:r w:rsidRPr="00255391">
              <w:rPr>
                <w:i/>
              </w:rPr>
              <w:t>У вас недостаточно прав на проведение данной операции</w:t>
            </w:r>
          </w:p>
        </w:tc>
      </w:tr>
      <w:tr w:rsidR="003C4CB1" w:rsidRPr="00255391" w14:paraId="23702181" w14:textId="77777777" w:rsidTr="00D75FB9">
        <w:tc>
          <w:tcPr>
            <w:tcW w:w="568" w:type="dxa"/>
          </w:tcPr>
          <w:p w14:paraId="7788F9F2" w14:textId="77777777" w:rsidR="003C4CB1" w:rsidRPr="00255391" w:rsidRDefault="003C4CB1" w:rsidP="00B16187">
            <w:pPr>
              <w:pStyle w:val="a"/>
              <w:numPr>
                <w:ilvl w:val="0"/>
                <w:numId w:val="40"/>
              </w:numPr>
            </w:pPr>
          </w:p>
        </w:tc>
        <w:tc>
          <w:tcPr>
            <w:tcW w:w="1134" w:type="dxa"/>
          </w:tcPr>
          <w:p w14:paraId="5CE9A21D" w14:textId="24197C79" w:rsidR="003C4CB1" w:rsidRPr="00255391" w:rsidRDefault="003C4CB1" w:rsidP="003C4CB1">
            <w:pPr>
              <w:pStyle w:val="110"/>
              <w:rPr>
                <w:i/>
                <w:iCs/>
              </w:rPr>
            </w:pPr>
            <w:r w:rsidRPr="00255391">
              <w:rPr>
                <w:i/>
              </w:rPr>
              <w:t>Пространство имен, используемое в xpath</w:t>
            </w:r>
          </w:p>
        </w:tc>
        <w:tc>
          <w:tcPr>
            <w:tcW w:w="1276" w:type="dxa"/>
          </w:tcPr>
          <w:p w14:paraId="09FD0D47" w14:textId="3EA62C1E" w:rsidR="003C4CB1" w:rsidRPr="00255391" w:rsidRDefault="003C4CB1" w:rsidP="00720E35">
            <w:pPr>
              <w:pStyle w:val="110"/>
              <w:rPr>
                <w:lang w:val="en-US"/>
              </w:rPr>
            </w:pPr>
            <w:r w:rsidRPr="00255391">
              <w:rPr>
                <w:lang w:val="en-US"/>
              </w:rPr>
              <w:t>xmlns:ns0="urn://roskazna.ru/gisgmp/xsd/services/export-charges/2.</w:t>
            </w:r>
            <w:r w:rsidR="00720E35" w:rsidRPr="00255391">
              <w:rPr>
                <w:lang w:val="en-US"/>
              </w:rPr>
              <w:t>2</w:t>
            </w:r>
            <w:r w:rsidRPr="00255391">
              <w:rPr>
                <w:lang w:val="en-US"/>
              </w:rPr>
              <w:t>.</w:t>
            </w:r>
            <w:r w:rsidR="00720E35" w:rsidRPr="00255391">
              <w:rPr>
                <w:lang w:val="en-US"/>
              </w:rPr>
              <w:t>0</w:t>
            </w:r>
            <w:r w:rsidRPr="00255391">
              <w:rPr>
                <w:lang w:val="en-US"/>
              </w:rPr>
              <w:t>"</w:t>
            </w:r>
          </w:p>
        </w:tc>
        <w:tc>
          <w:tcPr>
            <w:tcW w:w="3685" w:type="dxa"/>
          </w:tcPr>
          <w:p w14:paraId="4BF30EFF" w14:textId="37435C90" w:rsidR="003C4CB1" w:rsidRPr="00255391" w:rsidRDefault="003C4CB1" w:rsidP="003C4CB1">
            <w:pPr>
              <w:pStyle w:val="110"/>
              <w:rPr>
                <w:szCs w:val="22"/>
              </w:rPr>
            </w:pPr>
            <w:r w:rsidRPr="00255391">
              <w:t>Проверка указания в запросе участника актуального номера версии ВС</w:t>
            </w:r>
          </w:p>
        </w:tc>
        <w:tc>
          <w:tcPr>
            <w:tcW w:w="1418" w:type="dxa"/>
          </w:tcPr>
          <w:p w14:paraId="46931AF0" w14:textId="2E42DAC1" w:rsidR="003C4CB1" w:rsidRPr="00255391" w:rsidRDefault="003C4CB1" w:rsidP="003C4CB1">
            <w:pPr>
              <w:pStyle w:val="110"/>
              <w:rPr>
                <w:lang w:val="en-US"/>
              </w:rPr>
            </w:pPr>
            <w:r w:rsidRPr="00255391">
              <w:rPr>
                <w:lang w:val="en-US"/>
              </w:rPr>
              <w:t>GetResponseResponse/ResponseMessage/Response /SenderProvidedResponseData/RequestRejected/RejectionReasonCode = «UNKNOWN_REQUEST_DESCRIPTION»</w:t>
            </w:r>
          </w:p>
        </w:tc>
        <w:tc>
          <w:tcPr>
            <w:tcW w:w="2125" w:type="dxa"/>
          </w:tcPr>
          <w:p w14:paraId="147D3BE9" w14:textId="55CEE645" w:rsidR="003C4CB1" w:rsidRPr="00255391" w:rsidRDefault="003C4CB1" w:rsidP="003C4CB1">
            <w:pPr>
              <w:pStyle w:val="110"/>
              <w:rPr>
                <w:i/>
              </w:rPr>
            </w:pPr>
            <w:r w:rsidRPr="00255391">
              <w:t>В запросе указана некорректная версия вида сведения</w:t>
            </w:r>
          </w:p>
        </w:tc>
      </w:tr>
    </w:tbl>
    <w:p w14:paraId="74D24AF2" w14:textId="210C0634" w:rsidR="009209A0" w:rsidRPr="00255391" w:rsidRDefault="009209A0" w:rsidP="009209A0">
      <w:pPr>
        <w:pStyle w:val="4"/>
      </w:pPr>
      <w:bookmarkStart w:id="457" w:name="_Toc522721793"/>
      <w:bookmarkStart w:id="458" w:name="_Ref336686"/>
      <w:bookmarkStart w:id="459" w:name="_Ref336689"/>
      <w:r w:rsidRPr="00255391">
        <w:t>Описание кодов возвратов при ошибках и неуспешных проверок</w:t>
      </w:r>
      <w:bookmarkEnd w:id="457"/>
      <w:bookmarkEnd w:id="458"/>
      <w:bookmarkEnd w:id="459"/>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426E2C" w:rsidRPr="00255391" w14:paraId="4AE59B28" w14:textId="77777777" w:rsidTr="006E0823">
        <w:trPr>
          <w:tblHeader/>
        </w:trPr>
        <w:tc>
          <w:tcPr>
            <w:tcW w:w="568" w:type="dxa"/>
            <w:shd w:val="clear" w:color="auto" w:fill="auto"/>
            <w:vAlign w:val="center"/>
          </w:tcPr>
          <w:p w14:paraId="32EA960D" w14:textId="77777777" w:rsidR="00426E2C" w:rsidRPr="00255391" w:rsidRDefault="00426E2C" w:rsidP="006E0823">
            <w:pPr>
              <w:pStyle w:val="111"/>
            </w:pPr>
            <w:r w:rsidRPr="00255391">
              <w:rPr>
                <w:u w:color="000000"/>
              </w:rPr>
              <w:t>№</w:t>
            </w:r>
          </w:p>
        </w:tc>
        <w:tc>
          <w:tcPr>
            <w:tcW w:w="1418" w:type="dxa"/>
            <w:shd w:val="clear" w:color="auto" w:fill="auto"/>
            <w:vAlign w:val="center"/>
          </w:tcPr>
          <w:p w14:paraId="6C8B3607" w14:textId="77777777" w:rsidR="00426E2C" w:rsidRPr="00255391" w:rsidRDefault="00426E2C" w:rsidP="006E0823">
            <w:pPr>
              <w:pStyle w:val="111"/>
              <w:rPr>
                <w:lang w:val="ru-RU"/>
              </w:rPr>
            </w:pPr>
            <w:r w:rsidRPr="00255391">
              <w:rPr>
                <w:u w:color="000000"/>
                <w:lang w:val="ru-RU"/>
              </w:rPr>
              <w:t>Код поля</w:t>
            </w:r>
          </w:p>
        </w:tc>
        <w:tc>
          <w:tcPr>
            <w:tcW w:w="1842" w:type="dxa"/>
            <w:shd w:val="clear" w:color="auto" w:fill="auto"/>
            <w:vAlign w:val="center"/>
          </w:tcPr>
          <w:p w14:paraId="33A4AB6C" w14:textId="77777777" w:rsidR="00426E2C" w:rsidRPr="00255391" w:rsidRDefault="00426E2C" w:rsidP="006E0823">
            <w:pPr>
              <w:pStyle w:val="111"/>
              <w:rPr>
                <w:lang w:val="ru-RU"/>
              </w:rPr>
            </w:pPr>
            <w:r w:rsidRPr="00255391">
              <w:rPr>
                <w:u w:color="000000"/>
                <w:lang w:val="ru-RU"/>
              </w:rPr>
              <w:t>Значение поля</w:t>
            </w:r>
          </w:p>
        </w:tc>
        <w:tc>
          <w:tcPr>
            <w:tcW w:w="3828" w:type="dxa"/>
            <w:shd w:val="clear" w:color="auto" w:fill="auto"/>
            <w:vAlign w:val="center"/>
          </w:tcPr>
          <w:p w14:paraId="4F5111E5" w14:textId="77777777" w:rsidR="00426E2C" w:rsidRPr="00255391" w:rsidRDefault="00426E2C" w:rsidP="006E0823">
            <w:pPr>
              <w:pStyle w:val="111"/>
              <w:rPr>
                <w:lang w:val="ru-RU"/>
              </w:rPr>
            </w:pPr>
            <w:r w:rsidRPr="00255391">
              <w:rPr>
                <w:u w:color="000000"/>
                <w:lang w:val="ru-RU"/>
              </w:rPr>
              <w:t>Причина</w:t>
            </w:r>
          </w:p>
        </w:tc>
        <w:tc>
          <w:tcPr>
            <w:tcW w:w="2550" w:type="dxa"/>
            <w:shd w:val="clear" w:color="auto" w:fill="auto"/>
            <w:vAlign w:val="center"/>
          </w:tcPr>
          <w:p w14:paraId="742858DA" w14:textId="77777777" w:rsidR="00426E2C" w:rsidRPr="00255391" w:rsidRDefault="00426E2C" w:rsidP="006E0823">
            <w:pPr>
              <w:pStyle w:val="111"/>
              <w:rPr>
                <w:lang w:val="ru-RU"/>
              </w:rPr>
            </w:pPr>
            <w:r w:rsidRPr="00255391">
              <w:rPr>
                <w:u w:color="000000"/>
                <w:lang w:val="ru-RU"/>
              </w:rPr>
              <w:t>Комментарий</w:t>
            </w:r>
          </w:p>
        </w:tc>
      </w:tr>
      <w:tr w:rsidR="00426E2C" w:rsidRPr="00255391" w14:paraId="227C8F20" w14:textId="77777777" w:rsidTr="006E0823">
        <w:tc>
          <w:tcPr>
            <w:tcW w:w="568" w:type="dxa"/>
          </w:tcPr>
          <w:p w14:paraId="657E2006" w14:textId="77777777" w:rsidR="00426E2C" w:rsidRPr="00255391" w:rsidRDefault="00426E2C" w:rsidP="006E0823">
            <w:pPr>
              <w:pStyle w:val="a"/>
              <w:numPr>
                <w:ilvl w:val="0"/>
                <w:numId w:val="41"/>
              </w:numPr>
            </w:pPr>
          </w:p>
        </w:tc>
        <w:tc>
          <w:tcPr>
            <w:tcW w:w="1418" w:type="dxa"/>
          </w:tcPr>
          <w:p w14:paraId="329F85DC" w14:textId="77777777" w:rsidR="00426E2C" w:rsidRPr="00255391" w:rsidRDefault="00426E2C" w:rsidP="006E0823">
            <w:pPr>
              <w:pStyle w:val="110"/>
              <w:rPr>
                <w:lang w:val="en-US"/>
              </w:rPr>
            </w:pPr>
            <w:r w:rsidRPr="00255391">
              <w:rPr>
                <w:u w:color="000000"/>
                <w:lang w:val="en-US"/>
              </w:rPr>
              <w:t>GetResponseResponse/ResponseMessage/Response /SenderProvidedResponseData/RequestStatus/ StatusCode</w:t>
            </w:r>
          </w:p>
        </w:tc>
        <w:tc>
          <w:tcPr>
            <w:tcW w:w="1842" w:type="dxa"/>
          </w:tcPr>
          <w:p w14:paraId="2CDF102E" w14:textId="4BC35A16" w:rsidR="00426E2C" w:rsidRPr="00255391" w:rsidRDefault="00426E2C" w:rsidP="00175609">
            <w:pPr>
              <w:pStyle w:val="110"/>
            </w:pPr>
            <w:r w:rsidRPr="00255391">
              <w:rPr>
                <w:iCs/>
                <w:u w:color="000000"/>
              </w:rPr>
              <w:t xml:space="preserve">Соответствует внутренним кодам </w:t>
            </w:r>
            <w:r w:rsidRPr="00255391">
              <w:rPr>
                <w:iCs/>
                <w:u w:color="000000"/>
                <w:lang w:val="en-US"/>
              </w:rPr>
              <w:t xml:space="preserve">1, </w:t>
            </w:r>
            <w:r w:rsidRPr="00255391">
              <w:rPr>
                <w:iCs/>
                <w:u w:color="000000"/>
              </w:rPr>
              <w:t>21, 23, 30</w:t>
            </w:r>
          </w:p>
        </w:tc>
        <w:tc>
          <w:tcPr>
            <w:tcW w:w="3828" w:type="dxa"/>
          </w:tcPr>
          <w:p w14:paraId="047C8497" w14:textId="77777777" w:rsidR="00426E2C" w:rsidRPr="00255391" w:rsidRDefault="00426E2C" w:rsidP="006E0823">
            <w:pPr>
              <w:pStyle w:val="110"/>
            </w:pPr>
            <w:r w:rsidRPr="00255391">
              <w:rPr>
                <w:iCs/>
                <w:u w:color="000000"/>
              </w:rPr>
              <w:t>Отсутствие прав участника на выполнение данного типа запроса, либо не пройдена проверка ЭП под сущностью</w:t>
            </w:r>
          </w:p>
        </w:tc>
        <w:tc>
          <w:tcPr>
            <w:tcW w:w="2550" w:type="dxa"/>
          </w:tcPr>
          <w:p w14:paraId="37F73A18" w14:textId="77777777" w:rsidR="00426E2C" w:rsidRPr="00255391" w:rsidRDefault="00426E2C" w:rsidP="006E0823">
            <w:pPr>
              <w:pStyle w:val="110"/>
            </w:pPr>
          </w:p>
        </w:tc>
      </w:tr>
      <w:tr w:rsidR="00426E2C" w:rsidRPr="00255391" w14:paraId="5268FFFD" w14:textId="77777777" w:rsidTr="006E0823">
        <w:tc>
          <w:tcPr>
            <w:tcW w:w="568" w:type="dxa"/>
          </w:tcPr>
          <w:p w14:paraId="1F8B8163" w14:textId="77777777" w:rsidR="00426E2C" w:rsidRPr="00255391" w:rsidRDefault="00426E2C" w:rsidP="006E0823">
            <w:pPr>
              <w:pStyle w:val="a"/>
              <w:numPr>
                <w:ilvl w:val="0"/>
                <w:numId w:val="41"/>
              </w:numPr>
            </w:pPr>
          </w:p>
        </w:tc>
        <w:tc>
          <w:tcPr>
            <w:tcW w:w="1418" w:type="dxa"/>
          </w:tcPr>
          <w:p w14:paraId="45EF86BC" w14:textId="77777777" w:rsidR="00426E2C" w:rsidRPr="00255391" w:rsidRDefault="00426E2C" w:rsidP="006E0823">
            <w:pPr>
              <w:pStyle w:val="110"/>
              <w:rPr>
                <w:u w:color="000000"/>
                <w:lang w:val="en-US"/>
              </w:rPr>
            </w:pPr>
            <w:r w:rsidRPr="00255391">
              <w:rPr>
                <w:lang w:val="en-US"/>
              </w:rPr>
              <w:t>GetResponseResponse/ResponseMessage/Response /SenderProvidedResponseData/RequestRejected/RejectionReasonCode</w:t>
            </w:r>
          </w:p>
        </w:tc>
        <w:tc>
          <w:tcPr>
            <w:tcW w:w="1842" w:type="dxa"/>
          </w:tcPr>
          <w:p w14:paraId="1110B6FD" w14:textId="77777777" w:rsidR="00426E2C" w:rsidRPr="00255391" w:rsidRDefault="00426E2C" w:rsidP="006E0823">
            <w:pPr>
              <w:pStyle w:val="110"/>
              <w:rPr>
                <w:iCs/>
                <w:u w:color="000000"/>
              </w:rPr>
            </w:pPr>
            <w:r w:rsidRPr="00255391">
              <w:t>UNKNOWN_REQUEST_DESCRIPTION</w:t>
            </w:r>
          </w:p>
        </w:tc>
        <w:tc>
          <w:tcPr>
            <w:tcW w:w="3828" w:type="dxa"/>
          </w:tcPr>
          <w:p w14:paraId="4948AF79" w14:textId="77777777" w:rsidR="00426E2C" w:rsidRPr="00255391" w:rsidRDefault="00426E2C" w:rsidP="006E0823">
            <w:pPr>
              <w:pStyle w:val="110"/>
              <w:rPr>
                <w:iCs/>
                <w:u w:color="000000"/>
              </w:rPr>
            </w:pPr>
            <w:r w:rsidRPr="00255391">
              <w:t>В запросе указана неактуальная версия ВС</w:t>
            </w:r>
          </w:p>
        </w:tc>
        <w:tc>
          <w:tcPr>
            <w:tcW w:w="2550" w:type="dxa"/>
          </w:tcPr>
          <w:p w14:paraId="04808B34" w14:textId="77777777" w:rsidR="00426E2C" w:rsidRPr="00255391" w:rsidRDefault="00426E2C" w:rsidP="006E0823">
            <w:pPr>
              <w:pStyle w:val="110"/>
            </w:pPr>
          </w:p>
        </w:tc>
      </w:tr>
    </w:tbl>
    <w:p w14:paraId="32B7A70A" w14:textId="5688E1AD" w:rsidR="00426E2C" w:rsidRPr="00255391" w:rsidRDefault="00426E2C" w:rsidP="00426E2C">
      <w:pPr>
        <w:pStyle w:val="31"/>
      </w:pPr>
      <w:bookmarkStart w:id="460" w:name="_Ref56460016"/>
      <w:bookmarkStart w:id="461" w:name="_Toc56544497"/>
      <w:r w:rsidRPr="00255391">
        <w:t>Особенности формирования запроса на предоставление участнику необходимой для уплаты информации, администрируемой налоговыми органами РФ</w:t>
      </w:r>
      <w:bookmarkEnd w:id="460"/>
      <w:bookmarkEnd w:id="461"/>
    </w:p>
    <w:p w14:paraId="4A900B84" w14:textId="77777777" w:rsidR="00426E2C" w:rsidRPr="00255391" w:rsidRDefault="00426E2C" w:rsidP="00426E2C">
      <w:r w:rsidRPr="00255391">
        <w:t>В ответе на запрос на предоставление необходимой для уплаты информации (тип запроса CHARGE, CHARGESTATUS, CHARGENOTFULLMATCHED) вернутся в том числе и извещения о начислении, администрируемые налоговыми органами РФ, при указании в запросе следующих параметров:</w:t>
      </w:r>
    </w:p>
    <w:p w14:paraId="13169B7A" w14:textId="3EC4018E" w:rsidR="00426E2C" w:rsidRPr="00255391" w:rsidRDefault="00426E2C" w:rsidP="00426E2C">
      <w:pPr>
        <w:pStyle w:val="1"/>
      </w:pPr>
      <w:r w:rsidRPr="00255391">
        <w:lastRenderedPageBreak/>
        <w:t>признак предоставляемой информации — предоставление информации, необходимой для уплаты денежных средств, администрируемой налоговыми органами РФ;</w:t>
      </w:r>
    </w:p>
    <w:p w14:paraId="65574699" w14:textId="62B0602C" w:rsidR="00426E2C" w:rsidRPr="00255391" w:rsidRDefault="00426E2C" w:rsidP="00426E2C">
      <w:pPr>
        <w:pStyle w:val="1"/>
      </w:pPr>
      <w:r w:rsidRPr="00255391">
        <w:t>условия для получения извещений о начислении — по УИН или по идентификатору плательщика.</w:t>
      </w:r>
    </w:p>
    <w:p w14:paraId="603C4D06" w14:textId="030DBD56" w:rsidR="00426E2C" w:rsidRPr="00255391" w:rsidRDefault="00426E2C" w:rsidP="00FF16D2">
      <w:pPr>
        <w:pStyle w:val="4"/>
      </w:pPr>
      <w:r w:rsidRPr="00255391">
        <w:t>Признак предоставляемой информации, при котором в ответе на предоставление участнику информации, необходимой для уплаты денежных средств из ГИС ГМП возвращаются извещения о начислении, администрируемые налоговыми органами Российской ФедерацииРФ</w:t>
      </w:r>
    </w:p>
    <w:p w14:paraId="0463B92C" w14:textId="77777777" w:rsidR="00426E2C" w:rsidRPr="00255391" w:rsidRDefault="00426E2C" w:rsidP="00426E2C">
      <w:r w:rsidRPr="00255391">
        <w:t>В запросе на предоставление необходимой для уплаты информации указан признак предоставляемой информации (атрибут external), значение которого равно «1» (предоставление информации, необходимой для уплаты денежных средств, администрируемой налоговыми органами РФ).</w:t>
      </w:r>
    </w:p>
    <w:p w14:paraId="00C3863C" w14:textId="2DC4778B" w:rsidR="00426E2C" w:rsidRPr="00255391" w:rsidRDefault="00426E2C" w:rsidP="00FF16D2">
      <w:pPr>
        <w:pStyle w:val="4"/>
      </w:pPr>
      <w:r w:rsidRPr="00255391">
        <w:t>Условия для предоставления необходимой для уплаты информации по УИН, при которых из ГИС ГМП возвращаются извещения о начислении, администрируемые налоговыми органами РФ</w:t>
      </w:r>
    </w:p>
    <w:p w14:paraId="68015694" w14:textId="61FF43C2" w:rsidR="00426E2C" w:rsidRPr="00255391" w:rsidRDefault="00426E2C" w:rsidP="00426E2C">
      <w:r w:rsidRPr="00255391">
        <w:t>Значение (значения) УИН в контейнере с условиями для получения извещений о начис</w:t>
      </w:r>
      <w:r w:rsidR="00A247CE" w:rsidRPr="00255391">
        <w:t xml:space="preserve">лении из ГИС ГМП (элемент (-ы) </w:t>
      </w:r>
      <w:r w:rsidRPr="00255391">
        <w:t>ChargesExportConditions/C</w:t>
      </w:r>
      <w:r w:rsidR="00A247CE" w:rsidRPr="00255391">
        <w:t>hargesConditions/SupplierBillID</w:t>
      </w:r>
      <w:r w:rsidRPr="00255391">
        <w:t>) соответствует (-ют) маске: «^182\w{17}$|^182\d{22}$».</w:t>
      </w:r>
    </w:p>
    <w:p w14:paraId="1663611B" w14:textId="7DAFCBCB" w:rsidR="00426E2C" w:rsidRPr="00255391" w:rsidRDefault="00426E2C" w:rsidP="009B3309">
      <w:pPr>
        <w:pStyle w:val="4"/>
      </w:pPr>
      <w:r w:rsidRPr="00255391">
        <w:t>Условия для предоставления необходимой для уплаты информации по идентификатору плательщика, при которых из ГИС ГМП возвращаются извещения о начислении, администрируемые налоговыми органами РФ</w:t>
      </w:r>
    </w:p>
    <w:p w14:paraId="7D9118FA" w14:textId="0FCA69EA" w:rsidR="00426E2C" w:rsidRPr="00255391" w:rsidRDefault="00426E2C" w:rsidP="00082E67">
      <w:pPr>
        <w:pStyle w:val="a"/>
        <w:numPr>
          <w:ilvl w:val="0"/>
          <w:numId w:val="97"/>
        </w:numPr>
      </w:pPr>
      <w:r w:rsidRPr="00255391">
        <w:t>Значение (значения) идентификатора плательщика в контейнере с условиями для получения сущностей из ГИС ГМП (элемент(-ы) «ChargesExportConditions/PayersConditions/PayerIdentifier») соответствует (-ют) маске: «^121[0-9a-zA-Zа-яА-Я]{17}$|^4[0]{9}\d{12}$».</w:t>
      </w:r>
    </w:p>
    <w:p w14:paraId="42783CA9" w14:textId="349FC077" w:rsidR="00426E2C" w:rsidRPr="00255391" w:rsidRDefault="00426E2C" w:rsidP="00591423">
      <w:pPr>
        <w:pStyle w:val="a"/>
        <w:numPr>
          <w:ilvl w:val="0"/>
          <w:numId w:val="97"/>
        </w:numPr>
      </w:pPr>
      <w:r w:rsidRPr="00255391">
        <w:t>В запросе есть блок с информацией, подтверждающей аутентификацию плательщика в системе ЕСИА («EsiaUserInfo»), по которому выполняется следующая проверка соответствия значений идентификатора плательщика («PayerIdentifier») с данным из блока информации, подтверждающей аутентификацию плательщика в ЕСИА («EsiaUserInfo»):</w:t>
      </w:r>
    </w:p>
    <w:p w14:paraId="19BBF364" w14:textId="77777777" w:rsidR="00426E2C" w:rsidRPr="00255391" w:rsidRDefault="00426E2C" w:rsidP="00591423">
      <w:pPr>
        <w:pStyle w:val="2"/>
      </w:pPr>
      <w:r w:rsidRPr="00255391">
        <w:lastRenderedPageBreak/>
        <w:t>если идентификатор плательщика (элемент («PayerIdentifier») соответствует маске «^121[0-9a-zA-Zа-яА-Я]{17}$» (ИНН физического лица) или «^4[0]{9}\d{12}$» (ИНН индивидуального предпринимателя), то осуществляется проверка соответствия значения, указанного в 11-22 разрядах элемента «PayerIdentifier» значению атрибута «personINN» (блок данных «EsiaUserInfo/Person»).</w:t>
      </w:r>
    </w:p>
    <w:p w14:paraId="5A365D87" w14:textId="5A750E8E" w:rsidR="00426E2C" w:rsidRPr="00255391" w:rsidRDefault="00426E2C" w:rsidP="00292A13">
      <w:pPr>
        <w:pStyle w:val="a"/>
        <w:numPr>
          <w:ilvl w:val="0"/>
          <w:numId w:val="0"/>
        </w:numPr>
        <w:ind w:left="720"/>
      </w:pPr>
      <w:r w:rsidRPr="00255391">
        <w:t>Если проверка не пройдена, то в ответе на запрос будут возвращены извещения о начислениях, удовлетворяющие параметрам фильтрации, за исключением извещений о начислениях, администрируемых налоговыми органами РФ.</w:t>
      </w:r>
    </w:p>
    <w:p w14:paraId="07C9C4AA" w14:textId="0C639D7B" w:rsidR="00836E4E" w:rsidRPr="00255391" w:rsidRDefault="00836E4E" w:rsidP="00836E4E">
      <w:pPr>
        <w:pStyle w:val="20"/>
      </w:pPr>
      <w:bookmarkStart w:id="462" w:name="_Ref525424512"/>
      <w:bookmarkStart w:id="463" w:name="_Ref525487762"/>
      <w:bookmarkStart w:id="464" w:name="_Toc56544498"/>
      <w:r w:rsidRPr="00255391">
        <w:t>Получение участниками информации об уплате денежных средств</w:t>
      </w:r>
      <w:bookmarkEnd w:id="462"/>
      <w:bookmarkEnd w:id="463"/>
      <w:bookmarkEnd w:id="464"/>
    </w:p>
    <w:p w14:paraId="7BC4D9E4" w14:textId="59DF6FAA" w:rsidR="00D818E3" w:rsidRPr="00255391" w:rsidRDefault="00D818E3" w:rsidP="00D818E3">
      <w:pPr>
        <w:rPr>
          <w:lang w:eastAsia="ru-RU"/>
        </w:rPr>
      </w:pPr>
      <w:bookmarkStart w:id="465" w:name="OLE_LINK405"/>
      <w:bookmarkStart w:id="466" w:name="OLE_LINK406"/>
      <w:bookmarkStart w:id="467" w:name="OLE_LINK407"/>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_Ref525508859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3.10.2.1</w:t>
      </w:r>
      <w:r w:rsidRPr="00255391">
        <w:rPr>
          <w:lang w:eastAsia="ru-RU"/>
        </w:rPr>
        <w:fldChar w:fldCharType="end"/>
      </w:r>
      <w:r w:rsidRPr="00255391">
        <w:rPr>
          <w:lang w:eastAsia="ru-RU"/>
        </w:rPr>
        <w:t xml:space="preserve"> настоящего документа.</w:t>
      </w:r>
    </w:p>
    <w:p w14:paraId="49E80221" w14:textId="7E7290DF" w:rsidR="00D818E3" w:rsidRPr="00255391" w:rsidRDefault="00D818E3" w:rsidP="00D818E3">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_Ref525508871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3.10.2.2</w:t>
      </w:r>
      <w:r w:rsidRPr="00255391">
        <w:rPr>
          <w:lang w:eastAsia="ru-RU"/>
        </w:rPr>
        <w:fldChar w:fldCharType="end"/>
      </w:r>
      <w:r w:rsidRPr="00255391">
        <w:rPr>
          <w:lang w:eastAsia="ru-RU"/>
        </w:rPr>
        <w:t xml:space="preserve"> настоящего документа.</w:t>
      </w:r>
    </w:p>
    <w:p w14:paraId="64A68108" w14:textId="2B16FEBB" w:rsidR="00D818E3" w:rsidRPr="00255391" w:rsidRDefault="00D818E3" w:rsidP="00D818E3">
      <w:pPr>
        <w:rPr>
          <w:lang w:eastAsia="ru-RU"/>
        </w:rPr>
      </w:pPr>
      <w:r w:rsidRPr="00255391">
        <w:rPr>
          <w:lang w:eastAsia="ru-RU"/>
        </w:rPr>
        <w:t xml:space="preserve">Основная схема Вида сведений представлена в документе «ExportPayments.xsd»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bookmarkEnd w:id="465"/>
    <w:bookmarkEnd w:id="466"/>
    <w:bookmarkEnd w:id="467"/>
    <w:p w14:paraId="0F1C9E9E" w14:textId="121581E9" w:rsidR="00836E4E" w:rsidRPr="00255391" w:rsidRDefault="00836E4E" w:rsidP="00836E4E">
      <w:r w:rsidRPr="00255391">
        <w:t>Полномочие участника ГИС ГМП, с которым возможен доступ к Виду сведений: АН, ГАН, АП, ГАП, АЗ, ГАЗ.</w:t>
      </w:r>
    </w:p>
    <w:p w14:paraId="2DBFBAA8" w14:textId="2B468ED9" w:rsidR="00882525" w:rsidRPr="00255391" w:rsidRDefault="00882525" w:rsidP="00882525">
      <w:pPr>
        <w:pStyle w:val="31"/>
      </w:pPr>
      <w:bookmarkStart w:id="468" w:name="_Ref497988083"/>
      <w:bookmarkStart w:id="469" w:name="_Toc498593025"/>
      <w:bookmarkStart w:id="470" w:name="_Toc499569236"/>
      <w:bookmarkStart w:id="471" w:name="_Toc56544499"/>
      <w:r w:rsidRPr="00255391">
        <w:t>Доступные типы запросов по Виду сведений</w:t>
      </w:r>
      <w:bookmarkEnd w:id="468"/>
      <w:bookmarkEnd w:id="469"/>
      <w:bookmarkEnd w:id="470"/>
      <w:bookmarkEnd w:id="471"/>
    </w:p>
    <w:p w14:paraId="37D5EB4A" w14:textId="548C4369" w:rsidR="00882525" w:rsidRPr="00255391" w:rsidRDefault="00882525" w:rsidP="00882525">
      <w:pPr>
        <w:rPr>
          <w:lang w:eastAsia="ru-RU"/>
        </w:rPr>
      </w:pPr>
      <w:r w:rsidRPr="00255391">
        <w:rPr>
          <w:lang w:eastAsia="ru-RU"/>
        </w:rPr>
        <w:t xml:space="preserve">Перечень типов запросов, которые доступны участникам по Виду сведений «Предоставление информации об уплате», в зависимости от их полномочий, приведен в таблице ниже. </w:t>
      </w:r>
    </w:p>
    <w:p w14:paraId="1A7C430E" w14:textId="3944824B" w:rsidR="00882525" w:rsidRPr="00255391" w:rsidRDefault="00882525" w:rsidP="004D4862">
      <w:pPr>
        <w:pStyle w:val="af7"/>
        <w:rPr>
          <w:snapToGrid w:val="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836A48">
        <w:rPr>
          <w:noProof/>
          <w:snapToGrid w:val="0"/>
          <w:lang w:eastAsia="ru-RU"/>
        </w:rPr>
        <w:t>17</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информации об уплате» </w:t>
      </w:r>
    </w:p>
    <w:tbl>
      <w:tblPr>
        <w:tblStyle w:val="OTR9"/>
        <w:tblW w:w="9611" w:type="dxa"/>
        <w:tblInd w:w="-5" w:type="dxa"/>
        <w:tblLayout w:type="fixed"/>
        <w:tblLook w:val="04A0" w:firstRow="1" w:lastRow="0" w:firstColumn="1" w:lastColumn="0" w:noHBand="0" w:noVBand="1"/>
      </w:tblPr>
      <w:tblGrid>
        <w:gridCol w:w="680"/>
        <w:gridCol w:w="5954"/>
        <w:gridCol w:w="2977"/>
      </w:tblGrid>
      <w:tr w:rsidR="00882525" w:rsidRPr="00255391" w14:paraId="27E52B05" w14:textId="77777777" w:rsidTr="006969B0">
        <w:trPr>
          <w:tblHeader/>
        </w:trPr>
        <w:tc>
          <w:tcPr>
            <w:tcW w:w="680" w:type="dxa"/>
          </w:tcPr>
          <w:p w14:paraId="2C252E81" w14:textId="77777777" w:rsidR="00882525" w:rsidRPr="00255391" w:rsidRDefault="00882525" w:rsidP="00882525">
            <w:pPr>
              <w:pStyle w:val="af8"/>
            </w:pPr>
            <w:r w:rsidRPr="00255391">
              <w:rPr>
                <w:lang w:eastAsia="ru-RU"/>
              </w:rPr>
              <w:t>№ п/п</w:t>
            </w:r>
          </w:p>
        </w:tc>
        <w:tc>
          <w:tcPr>
            <w:tcW w:w="5954" w:type="dxa"/>
          </w:tcPr>
          <w:p w14:paraId="2975CA1B" w14:textId="77777777" w:rsidR="00882525" w:rsidRPr="00255391" w:rsidRDefault="00882525" w:rsidP="00882525">
            <w:pPr>
              <w:pStyle w:val="af8"/>
            </w:pPr>
            <w:r w:rsidRPr="00255391">
              <w:t>Тип запроса</w:t>
            </w:r>
          </w:p>
        </w:tc>
        <w:tc>
          <w:tcPr>
            <w:tcW w:w="2977" w:type="dxa"/>
          </w:tcPr>
          <w:p w14:paraId="26D72CFA" w14:textId="77777777" w:rsidR="00882525" w:rsidRPr="00255391" w:rsidRDefault="00882525" w:rsidP="00882525">
            <w:pPr>
              <w:pStyle w:val="af8"/>
            </w:pPr>
            <w:r w:rsidRPr="00255391">
              <w:t xml:space="preserve">Полномочие участника-отправителя сообщения </w:t>
            </w:r>
          </w:p>
        </w:tc>
      </w:tr>
      <w:tr w:rsidR="00882525" w:rsidRPr="00255391" w14:paraId="551D599B" w14:textId="77777777" w:rsidTr="006969B0">
        <w:tc>
          <w:tcPr>
            <w:tcW w:w="680" w:type="dxa"/>
          </w:tcPr>
          <w:p w14:paraId="1DB01B23" w14:textId="0CC396B0" w:rsidR="00882525" w:rsidRPr="00255391" w:rsidRDefault="001800DE" w:rsidP="001800DE">
            <w:pPr>
              <w:pStyle w:val="110"/>
              <w:rPr>
                <w:lang w:eastAsia="ru-RU"/>
              </w:rPr>
            </w:pPr>
            <w:r w:rsidRPr="00255391">
              <w:rPr>
                <w:lang w:eastAsia="ru-RU"/>
              </w:rPr>
              <w:t>1</w:t>
            </w:r>
          </w:p>
        </w:tc>
        <w:tc>
          <w:tcPr>
            <w:tcW w:w="5954" w:type="dxa"/>
          </w:tcPr>
          <w:p w14:paraId="080DC9A9" w14:textId="77777777" w:rsidR="00882525" w:rsidRPr="00255391" w:rsidRDefault="00882525" w:rsidP="00882525">
            <w:pPr>
              <w:pStyle w:val="af9"/>
              <w:rPr>
                <w:lang w:eastAsia="ru-RU"/>
              </w:rPr>
            </w:pPr>
            <w:r w:rsidRPr="00255391">
              <w:rPr>
                <w:lang w:eastAsia="ru-RU"/>
              </w:rPr>
              <w:t>PAYMENT — используется для запроса всех активных (неаннулированных) платежей;</w:t>
            </w:r>
          </w:p>
          <w:p w14:paraId="13FE17DD" w14:textId="1524E683" w:rsidR="00882525" w:rsidRPr="00255391" w:rsidRDefault="00882525" w:rsidP="00882525">
            <w:pPr>
              <w:pStyle w:val="af9"/>
              <w:rPr>
                <w:lang w:eastAsia="ru-RU"/>
              </w:rPr>
            </w:pPr>
            <w:r w:rsidRPr="00255391">
              <w:rPr>
                <w:lang w:eastAsia="ru-RU"/>
              </w:rPr>
              <w:t>PAYMENTMODIFIED — используется для запроса всех пла</w:t>
            </w:r>
            <w:r w:rsidR="003C2CFA" w:rsidRPr="00255391">
              <w:rPr>
                <w:lang w:eastAsia="ru-RU"/>
              </w:rPr>
              <w:t>тежей, имеющих статус уточнения</w:t>
            </w:r>
            <w:r w:rsidRPr="00255391">
              <w:rPr>
                <w:lang w:eastAsia="ru-RU"/>
              </w:rPr>
              <w:t xml:space="preserve"> или статус аннулирования;</w:t>
            </w:r>
          </w:p>
          <w:p w14:paraId="15E626FF" w14:textId="77777777" w:rsidR="00882525" w:rsidRPr="00255391" w:rsidRDefault="00882525" w:rsidP="00882525">
            <w:pPr>
              <w:pStyle w:val="af9"/>
              <w:rPr>
                <w:lang w:eastAsia="ru-RU"/>
              </w:rPr>
            </w:pPr>
            <w:r w:rsidRPr="00255391">
              <w:rPr>
                <w:lang w:eastAsia="ru-RU"/>
              </w:rPr>
              <w:t>PAYMENTUNMATCHED — используется для запроса всех активных (неаннулированных) платежей, для которых в системе отсутствуют соответствующие начисления (не создана ни одна квитанция);</w:t>
            </w:r>
          </w:p>
          <w:p w14:paraId="3972B078" w14:textId="2B8CF6CC" w:rsidR="00882525" w:rsidRPr="00255391" w:rsidRDefault="00882525" w:rsidP="000308F2">
            <w:pPr>
              <w:pStyle w:val="af9"/>
              <w:rPr>
                <w:lang w:eastAsia="ru-RU"/>
              </w:rPr>
            </w:pPr>
            <w:r w:rsidRPr="00255391">
              <w:rPr>
                <w:lang w:eastAsia="ru-RU"/>
              </w:rPr>
              <w:lastRenderedPageBreak/>
              <w:t xml:space="preserve">PAYMENTCANCELLED — используется для запроса аннулированных платежей </w:t>
            </w:r>
          </w:p>
        </w:tc>
        <w:tc>
          <w:tcPr>
            <w:tcW w:w="2977" w:type="dxa"/>
          </w:tcPr>
          <w:p w14:paraId="7FE8CF65" w14:textId="77777777" w:rsidR="00882525" w:rsidRPr="00255391" w:rsidRDefault="00882525" w:rsidP="00882525">
            <w:pPr>
              <w:pStyle w:val="af9"/>
              <w:rPr>
                <w:szCs w:val="28"/>
                <w:u w:color="000000"/>
              </w:rPr>
            </w:pPr>
            <w:r w:rsidRPr="00255391">
              <w:rPr>
                <w:szCs w:val="28"/>
                <w:u w:color="000000"/>
              </w:rPr>
              <w:lastRenderedPageBreak/>
              <w:t>АН, ГАН</w:t>
            </w:r>
          </w:p>
          <w:p w14:paraId="216953CC" w14:textId="77777777" w:rsidR="00882525" w:rsidRPr="00255391" w:rsidRDefault="00882525" w:rsidP="00882525">
            <w:pPr>
              <w:pStyle w:val="af9"/>
              <w:rPr>
                <w:szCs w:val="28"/>
                <w:u w:color="000000"/>
              </w:rPr>
            </w:pPr>
            <w:r w:rsidRPr="00255391">
              <w:rPr>
                <w:szCs w:val="28"/>
                <w:u w:color="000000"/>
              </w:rPr>
              <w:t xml:space="preserve">АП, ГАП </w:t>
            </w:r>
          </w:p>
          <w:p w14:paraId="60C0878F" w14:textId="77777777" w:rsidR="00882525" w:rsidRPr="00255391" w:rsidRDefault="00882525" w:rsidP="00882525">
            <w:pPr>
              <w:pStyle w:val="af9"/>
              <w:rPr>
                <w:szCs w:val="28"/>
                <w:u w:color="000000"/>
              </w:rPr>
            </w:pPr>
            <w:r w:rsidRPr="00255391">
              <w:rPr>
                <w:szCs w:val="28"/>
                <w:u w:color="000000"/>
              </w:rPr>
              <w:t>АЗ, ГАЗ</w:t>
            </w:r>
          </w:p>
        </w:tc>
      </w:tr>
      <w:tr w:rsidR="00882525" w:rsidRPr="00255391" w14:paraId="7300BA30" w14:textId="77777777" w:rsidTr="006969B0">
        <w:tc>
          <w:tcPr>
            <w:tcW w:w="680" w:type="dxa"/>
          </w:tcPr>
          <w:p w14:paraId="62037549" w14:textId="3D04C123" w:rsidR="00882525" w:rsidRPr="00255391" w:rsidRDefault="001800DE" w:rsidP="001800DE">
            <w:pPr>
              <w:pStyle w:val="110"/>
              <w:rPr>
                <w:lang w:eastAsia="ru-RU"/>
              </w:rPr>
            </w:pPr>
            <w:r w:rsidRPr="00255391">
              <w:rPr>
                <w:lang w:eastAsia="ru-RU"/>
              </w:rPr>
              <w:lastRenderedPageBreak/>
              <w:t>2</w:t>
            </w:r>
          </w:p>
        </w:tc>
        <w:tc>
          <w:tcPr>
            <w:tcW w:w="5954" w:type="dxa"/>
          </w:tcPr>
          <w:p w14:paraId="39B75387" w14:textId="77777777" w:rsidR="00882525" w:rsidRPr="00255391" w:rsidRDefault="00882525" w:rsidP="00882525">
            <w:pPr>
              <w:pStyle w:val="af9"/>
              <w:rPr>
                <w:lang w:eastAsia="ru-RU"/>
              </w:rPr>
            </w:pPr>
            <w:r w:rsidRPr="00255391">
              <w:rPr>
                <w:lang w:eastAsia="ru-RU"/>
              </w:rPr>
              <w:t>PAYMENTMAINCHARGE — используется для запроса платежей по связанным начислениям (запрос осуществляется по основному УИН)</w:t>
            </w:r>
          </w:p>
        </w:tc>
        <w:tc>
          <w:tcPr>
            <w:tcW w:w="2977" w:type="dxa"/>
          </w:tcPr>
          <w:p w14:paraId="490C2BFF" w14:textId="77777777" w:rsidR="00882525" w:rsidRPr="00255391" w:rsidRDefault="00882525" w:rsidP="00882525">
            <w:pPr>
              <w:pStyle w:val="af9"/>
              <w:rPr>
                <w:szCs w:val="28"/>
                <w:u w:color="000000"/>
              </w:rPr>
            </w:pPr>
            <w:r w:rsidRPr="00255391">
              <w:rPr>
                <w:szCs w:val="28"/>
                <w:u w:color="000000"/>
              </w:rPr>
              <w:t>АН, ГАН</w:t>
            </w:r>
          </w:p>
        </w:tc>
      </w:tr>
    </w:tbl>
    <w:p w14:paraId="45A20A8D" w14:textId="77777777" w:rsidR="003960C3" w:rsidRPr="00255391" w:rsidRDefault="003960C3" w:rsidP="002F0FE7">
      <w:pPr>
        <w:pStyle w:val="31"/>
      </w:pPr>
      <w:bookmarkStart w:id="472" w:name="_Toc522721796"/>
      <w:bookmarkStart w:id="473" w:name="_Ref497988170"/>
      <w:bookmarkStart w:id="474" w:name="_Toc498593026"/>
      <w:bookmarkStart w:id="475" w:name="_Toc499569237"/>
      <w:bookmarkStart w:id="476" w:name="_Toc56544500"/>
      <w:r w:rsidRPr="00255391">
        <w:t>Состав передаваемой информации</w:t>
      </w:r>
      <w:bookmarkEnd w:id="472"/>
      <w:bookmarkEnd w:id="476"/>
    </w:p>
    <w:p w14:paraId="6C8536B3" w14:textId="28149ACB" w:rsidR="00C2005E" w:rsidRPr="00255391" w:rsidRDefault="003960C3" w:rsidP="00C2005E">
      <w:pPr>
        <w:pStyle w:val="4"/>
      </w:pPr>
      <w:bookmarkStart w:id="477" w:name="_Ref525508859"/>
      <w:r w:rsidRPr="00255391">
        <w:t>Описание полей запроса</w:t>
      </w:r>
      <w:bookmarkEnd w:id="477"/>
    </w:p>
    <w:tbl>
      <w:tblPr>
        <w:tblStyle w:val="affb"/>
        <w:tblW w:w="10206" w:type="dxa"/>
        <w:tblInd w:w="-431" w:type="dxa"/>
        <w:tblLayout w:type="fixed"/>
        <w:tblLook w:val="04A0" w:firstRow="1" w:lastRow="0" w:firstColumn="1" w:lastColumn="0" w:noHBand="0" w:noVBand="1"/>
      </w:tblPr>
      <w:tblGrid>
        <w:gridCol w:w="993"/>
        <w:gridCol w:w="1282"/>
        <w:gridCol w:w="1892"/>
        <w:gridCol w:w="1646"/>
        <w:gridCol w:w="1843"/>
        <w:gridCol w:w="2550"/>
      </w:tblGrid>
      <w:tr w:rsidR="00C2005E" w:rsidRPr="00255391" w14:paraId="6634B0BC" w14:textId="77777777" w:rsidTr="007F5D9D">
        <w:trPr>
          <w:tblHeader/>
        </w:trPr>
        <w:tc>
          <w:tcPr>
            <w:tcW w:w="993" w:type="dxa"/>
            <w:shd w:val="clear" w:color="auto" w:fill="E7E6E6" w:themeFill="background2"/>
            <w:vAlign w:val="center"/>
          </w:tcPr>
          <w:p w14:paraId="3A188452" w14:textId="77777777" w:rsidR="00C2005E" w:rsidRPr="00255391" w:rsidRDefault="00C2005E" w:rsidP="00C2005E">
            <w:pPr>
              <w:pStyle w:val="111"/>
            </w:pPr>
            <w:r w:rsidRPr="00255391">
              <w:rPr>
                <w:u w:color="000000"/>
              </w:rPr>
              <w:t>№</w:t>
            </w:r>
          </w:p>
        </w:tc>
        <w:tc>
          <w:tcPr>
            <w:tcW w:w="1282" w:type="dxa"/>
            <w:shd w:val="clear" w:color="auto" w:fill="E7E6E6" w:themeFill="background2"/>
            <w:vAlign w:val="center"/>
          </w:tcPr>
          <w:p w14:paraId="599920B1" w14:textId="77777777" w:rsidR="00C2005E" w:rsidRPr="00255391" w:rsidRDefault="00C2005E" w:rsidP="00C2005E">
            <w:pPr>
              <w:pStyle w:val="111"/>
              <w:rPr>
                <w:lang w:val="ru-RU"/>
              </w:rPr>
            </w:pPr>
            <w:r w:rsidRPr="00255391">
              <w:rPr>
                <w:u w:color="000000"/>
                <w:lang w:val="ru-RU"/>
              </w:rPr>
              <w:t>Код поля</w:t>
            </w:r>
          </w:p>
        </w:tc>
        <w:tc>
          <w:tcPr>
            <w:tcW w:w="1892" w:type="dxa"/>
            <w:shd w:val="clear" w:color="auto" w:fill="E7E6E6" w:themeFill="background2"/>
            <w:vAlign w:val="center"/>
          </w:tcPr>
          <w:p w14:paraId="62881D83" w14:textId="77777777" w:rsidR="00C2005E" w:rsidRPr="00255391" w:rsidRDefault="00C2005E" w:rsidP="00C2005E">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1AE1040F" w14:textId="77777777" w:rsidR="00C2005E" w:rsidRPr="00255391" w:rsidRDefault="00C2005E" w:rsidP="00C2005E">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5656248" w14:textId="77777777" w:rsidR="00C2005E" w:rsidRPr="00255391" w:rsidRDefault="00C2005E"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D782BC9" w14:textId="77777777" w:rsidR="00C2005E" w:rsidRPr="00255391" w:rsidRDefault="00C2005E" w:rsidP="00C2005E">
            <w:pPr>
              <w:pStyle w:val="111"/>
            </w:pPr>
            <w:r w:rsidRPr="00255391">
              <w:rPr>
                <w:u w:color="000000"/>
                <w:lang w:val="ru-RU"/>
              </w:rPr>
              <w:t>Комментарий</w:t>
            </w:r>
            <w:r w:rsidRPr="00255391">
              <w:rPr>
                <w:u w:color="000000"/>
              </w:rPr>
              <w:t xml:space="preserve"> </w:t>
            </w:r>
          </w:p>
        </w:tc>
      </w:tr>
      <w:tr w:rsidR="00C2005E" w:rsidRPr="00255391" w14:paraId="7971C8EB" w14:textId="77777777" w:rsidTr="007F5D9D">
        <w:tc>
          <w:tcPr>
            <w:tcW w:w="993" w:type="dxa"/>
          </w:tcPr>
          <w:p w14:paraId="0E6CF9A9" w14:textId="77777777" w:rsidR="00C2005E" w:rsidRPr="00255391" w:rsidRDefault="00C2005E" w:rsidP="00B16187">
            <w:pPr>
              <w:pStyle w:val="a"/>
              <w:numPr>
                <w:ilvl w:val="0"/>
                <w:numId w:val="42"/>
              </w:numPr>
            </w:pPr>
          </w:p>
        </w:tc>
        <w:tc>
          <w:tcPr>
            <w:tcW w:w="1282" w:type="dxa"/>
          </w:tcPr>
          <w:p w14:paraId="05B28850" w14:textId="5CF11C28" w:rsidR="00C2005E" w:rsidRPr="00255391" w:rsidRDefault="00C2005E" w:rsidP="00C2005E">
            <w:pPr>
              <w:pStyle w:val="110"/>
            </w:pPr>
            <w:r w:rsidRPr="00255391">
              <w:rPr>
                <w:spacing w:val="-5"/>
                <w:u w:color="000000"/>
                <w:lang w:val="en-US"/>
              </w:rPr>
              <w:t>ExportPaymentsRequest</w:t>
            </w:r>
          </w:p>
        </w:tc>
        <w:tc>
          <w:tcPr>
            <w:tcW w:w="1892" w:type="dxa"/>
          </w:tcPr>
          <w:p w14:paraId="2D241638" w14:textId="28D202CC" w:rsidR="00C2005E" w:rsidRPr="00255391" w:rsidRDefault="00C2005E" w:rsidP="00C2005E">
            <w:pPr>
              <w:pStyle w:val="110"/>
            </w:pPr>
            <w:r w:rsidRPr="00255391">
              <w:rPr>
                <w:spacing w:val="-5"/>
                <w:szCs w:val="28"/>
                <w:u w:color="000000"/>
              </w:rPr>
              <w:t>Запрос на предоставление информации об уплате</w:t>
            </w:r>
          </w:p>
        </w:tc>
        <w:tc>
          <w:tcPr>
            <w:tcW w:w="1646" w:type="dxa"/>
          </w:tcPr>
          <w:p w14:paraId="5C751BD0" w14:textId="1BC224E7" w:rsidR="00C2005E" w:rsidRPr="00255391" w:rsidRDefault="00C2005E" w:rsidP="00C2005E">
            <w:pPr>
              <w:pStyle w:val="110"/>
            </w:pPr>
            <w:r w:rsidRPr="00255391">
              <w:rPr>
                <w:spacing w:val="-5"/>
                <w:u w:color="000000"/>
                <w:lang w:val="en-US"/>
              </w:rPr>
              <w:t>1</w:t>
            </w:r>
            <w:r w:rsidRPr="00255391">
              <w:rPr>
                <w:spacing w:val="-5"/>
                <w:u w:color="000000"/>
              </w:rPr>
              <w:t>, обязательно</w:t>
            </w:r>
          </w:p>
        </w:tc>
        <w:tc>
          <w:tcPr>
            <w:tcW w:w="1843" w:type="dxa"/>
          </w:tcPr>
          <w:p w14:paraId="020E6EC4" w14:textId="77777777" w:rsidR="00C2005E" w:rsidRPr="00255391" w:rsidRDefault="00C2005E" w:rsidP="00C2005E">
            <w:pPr>
              <w:pStyle w:val="110"/>
              <w:rPr>
                <w:spacing w:val="-5"/>
                <w:u w:color="000000"/>
              </w:rPr>
            </w:pPr>
            <w:r w:rsidRPr="00255391">
              <w:rPr>
                <w:spacing w:val="-5"/>
                <w:u w:color="000000"/>
              </w:rPr>
              <w:t>Контейнер/</w:t>
            </w:r>
          </w:p>
          <w:p w14:paraId="13B8E09E" w14:textId="0594E076" w:rsidR="00C2005E" w:rsidRPr="00255391" w:rsidRDefault="00C2005E" w:rsidP="00C2005E">
            <w:pPr>
              <w:pStyle w:val="110"/>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_Ref525600103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21</w:t>
            </w:r>
            <w:r w:rsidRPr="00255391">
              <w:rPr>
                <w:spacing w:val="-5"/>
                <w:u w:color="000000"/>
              </w:rPr>
              <w:fldChar w:fldCharType="end"/>
            </w:r>
            <w:r w:rsidRPr="00255391">
              <w:rPr>
                <w:spacing w:val="-5"/>
                <w:u w:color="000000"/>
              </w:rPr>
              <w:t>)</w:t>
            </w:r>
          </w:p>
        </w:tc>
        <w:tc>
          <w:tcPr>
            <w:tcW w:w="2550" w:type="dxa"/>
          </w:tcPr>
          <w:p w14:paraId="0BBA6E83" w14:textId="77777777" w:rsidR="00C2005E" w:rsidRPr="00255391" w:rsidRDefault="00C2005E" w:rsidP="00C2005E">
            <w:pPr>
              <w:pStyle w:val="110"/>
              <w:rPr>
                <w:spacing w:val="-5"/>
                <w:szCs w:val="28"/>
                <w:u w:color="000000"/>
              </w:rPr>
            </w:pPr>
            <w:r w:rsidRPr="00255391">
              <w:rPr>
                <w:spacing w:val="-5"/>
                <w:szCs w:val="28"/>
                <w:u w:color="000000"/>
              </w:rPr>
              <w:t>Корневой тег запроса</w:t>
            </w:r>
          </w:p>
          <w:p w14:paraId="368DD003" w14:textId="77777777" w:rsidR="00C2005E" w:rsidRPr="00255391" w:rsidRDefault="00C2005E" w:rsidP="00C2005E">
            <w:pPr>
              <w:pStyle w:val="110"/>
            </w:pPr>
          </w:p>
        </w:tc>
      </w:tr>
      <w:tr w:rsidR="00C2005E" w:rsidRPr="00255391" w14:paraId="75CAF121" w14:textId="77777777" w:rsidTr="007F5D9D">
        <w:tc>
          <w:tcPr>
            <w:tcW w:w="993" w:type="dxa"/>
          </w:tcPr>
          <w:p w14:paraId="1D35EAAA" w14:textId="77777777" w:rsidR="00C2005E" w:rsidRPr="00255391" w:rsidRDefault="00C2005E" w:rsidP="00B16187">
            <w:pPr>
              <w:pStyle w:val="a"/>
              <w:numPr>
                <w:ilvl w:val="1"/>
                <w:numId w:val="42"/>
              </w:numPr>
            </w:pPr>
          </w:p>
        </w:tc>
        <w:tc>
          <w:tcPr>
            <w:tcW w:w="1282" w:type="dxa"/>
          </w:tcPr>
          <w:p w14:paraId="38784902" w14:textId="0A2E5F00" w:rsidR="00C2005E" w:rsidRPr="00255391" w:rsidRDefault="00C2005E" w:rsidP="00C2005E">
            <w:pPr>
              <w:pStyle w:val="110"/>
            </w:pPr>
            <w:r w:rsidRPr="00255391">
              <w:rPr>
                <w:spacing w:val="-5"/>
                <w:u w:color="000000"/>
                <w:lang w:val="en-US"/>
              </w:rPr>
              <w:t>Id</w:t>
            </w:r>
            <w:r w:rsidRPr="00255391">
              <w:rPr>
                <w:spacing w:val="-5"/>
                <w:u w:color="000000"/>
              </w:rPr>
              <w:t xml:space="preserve"> (атрибут)</w:t>
            </w:r>
          </w:p>
        </w:tc>
        <w:tc>
          <w:tcPr>
            <w:tcW w:w="1892" w:type="dxa"/>
          </w:tcPr>
          <w:p w14:paraId="7995B5FA" w14:textId="2FFF3A73" w:rsidR="00C2005E" w:rsidRPr="00255391" w:rsidRDefault="00C2005E" w:rsidP="00C2005E">
            <w:pPr>
              <w:pStyle w:val="110"/>
            </w:pPr>
            <w:r w:rsidRPr="00255391">
              <w:rPr>
                <w:spacing w:val="-5"/>
                <w:szCs w:val="28"/>
                <w:u w:color="000000"/>
              </w:rPr>
              <w:t>Идентификатор запроса</w:t>
            </w:r>
          </w:p>
        </w:tc>
        <w:tc>
          <w:tcPr>
            <w:tcW w:w="1646" w:type="dxa"/>
          </w:tcPr>
          <w:p w14:paraId="7F73395E" w14:textId="6D721123" w:rsidR="00C2005E" w:rsidRPr="00255391" w:rsidRDefault="00C2005E" w:rsidP="00C2005E">
            <w:pPr>
              <w:pStyle w:val="110"/>
            </w:pPr>
            <w:r w:rsidRPr="00255391">
              <w:rPr>
                <w:spacing w:val="-5"/>
                <w:u w:color="000000"/>
              </w:rPr>
              <w:t>1, обязательно</w:t>
            </w:r>
          </w:p>
        </w:tc>
        <w:tc>
          <w:tcPr>
            <w:tcW w:w="1843" w:type="dxa"/>
          </w:tcPr>
          <w:p w14:paraId="026CCD9A" w14:textId="69BABA75" w:rsidR="00C2005E" w:rsidRPr="00255391" w:rsidRDefault="00C2005E" w:rsidP="00194B3D">
            <w:pPr>
              <w:pStyle w:val="110"/>
            </w:pPr>
            <w:r w:rsidRPr="00255391">
              <w:rPr>
                <w:i/>
                <w:spacing w:val="-5"/>
                <w:u w:color="000000"/>
              </w:rPr>
              <w:t xml:space="preserve">Строка не более 50 символов в формате </w:t>
            </w:r>
            <w:r w:rsidRPr="00255391">
              <w:rPr>
                <w:spacing w:val="-5"/>
                <w:u w:color="000000"/>
                <w:lang w:val="en-US"/>
              </w:rPr>
              <w:t>ID</w:t>
            </w:r>
          </w:p>
        </w:tc>
        <w:tc>
          <w:tcPr>
            <w:tcW w:w="2550" w:type="dxa"/>
          </w:tcPr>
          <w:p w14:paraId="23184990" w14:textId="77777777" w:rsidR="00C2005E" w:rsidRPr="00255391" w:rsidRDefault="00C2005E" w:rsidP="00C2005E">
            <w:pPr>
              <w:pStyle w:val="110"/>
            </w:pPr>
          </w:p>
        </w:tc>
      </w:tr>
      <w:tr w:rsidR="00C2005E" w:rsidRPr="00255391" w14:paraId="3726E0FD" w14:textId="77777777" w:rsidTr="007F5D9D">
        <w:tc>
          <w:tcPr>
            <w:tcW w:w="993" w:type="dxa"/>
          </w:tcPr>
          <w:p w14:paraId="05916B57" w14:textId="77777777" w:rsidR="00C2005E" w:rsidRPr="00255391" w:rsidRDefault="00C2005E" w:rsidP="00B16187">
            <w:pPr>
              <w:pStyle w:val="a"/>
              <w:numPr>
                <w:ilvl w:val="1"/>
                <w:numId w:val="42"/>
              </w:numPr>
            </w:pPr>
          </w:p>
        </w:tc>
        <w:tc>
          <w:tcPr>
            <w:tcW w:w="1282" w:type="dxa"/>
          </w:tcPr>
          <w:p w14:paraId="36CF8EE5" w14:textId="761336E0" w:rsidR="00C2005E" w:rsidRPr="00255391" w:rsidRDefault="00C2005E" w:rsidP="00C2005E">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53A9BA10" w14:textId="5A2D3499" w:rsidR="00C2005E" w:rsidRPr="00255391" w:rsidRDefault="00C2005E" w:rsidP="00C2005E">
            <w:pPr>
              <w:pStyle w:val="110"/>
            </w:pPr>
            <w:r w:rsidRPr="00255391">
              <w:rPr>
                <w:spacing w:val="-5"/>
                <w:szCs w:val="28"/>
                <w:u w:color="000000"/>
              </w:rPr>
              <w:t>Дата и время формирования запроса</w:t>
            </w:r>
          </w:p>
        </w:tc>
        <w:tc>
          <w:tcPr>
            <w:tcW w:w="1646" w:type="dxa"/>
          </w:tcPr>
          <w:p w14:paraId="3153CD9B" w14:textId="1347A9ED" w:rsidR="00C2005E" w:rsidRPr="00255391" w:rsidRDefault="00C2005E" w:rsidP="00C2005E">
            <w:pPr>
              <w:pStyle w:val="110"/>
            </w:pPr>
            <w:r w:rsidRPr="00255391">
              <w:rPr>
                <w:spacing w:val="-5"/>
                <w:u w:color="000000"/>
                <w:lang w:val="en-US"/>
              </w:rPr>
              <w:t>1</w:t>
            </w:r>
            <w:r w:rsidRPr="00255391">
              <w:rPr>
                <w:spacing w:val="-5"/>
                <w:u w:color="000000"/>
              </w:rPr>
              <w:t>, обязательно</w:t>
            </w:r>
          </w:p>
        </w:tc>
        <w:tc>
          <w:tcPr>
            <w:tcW w:w="1843" w:type="dxa"/>
          </w:tcPr>
          <w:p w14:paraId="77038C52" w14:textId="3F4EA27E" w:rsidR="00C2005E" w:rsidRPr="00255391" w:rsidRDefault="00C2005E" w:rsidP="00C2005E">
            <w:pPr>
              <w:pStyle w:val="110"/>
            </w:pPr>
            <w:r w:rsidRPr="00255391">
              <w:rPr>
                <w:spacing w:val="-5"/>
                <w:u w:color="000000"/>
                <w:lang w:val="en-US"/>
              </w:rPr>
              <w:t>dateTime</w:t>
            </w:r>
          </w:p>
        </w:tc>
        <w:tc>
          <w:tcPr>
            <w:tcW w:w="2550" w:type="dxa"/>
          </w:tcPr>
          <w:p w14:paraId="5E2B1DE6" w14:textId="77777777" w:rsidR="00C2005E" w:rsidRPr="00255391" w:rsidRDefault="00C2005E" w:rsidP="00C2005E">
            <w:pPr>
              <w:pStyle w:val="110"/>
            </w:pPr>
          </w:p>
        </w:tc>
      </w:tr>
      <w:tr w:rsidR="00C2005E" w:rsidRPr="00255391" w14:paraId="0A68B401" w14:textId="77777777" w:rsidTr="007F5D9D">
        <w:tc>
          <w:tcPr>
            <w:tcW w:w="993" w:type="dxa"/>
          </w:tcPr>
          <w:p w14:paraId="69921AFB" w14:textId="77777777" w:rsidR="00C2005E" w:rsidRPr="00255391" w:rsidRDefault="00C2005E" w:rsidP="00B16187">
            <w:pPr>
              <w:pStyle w:val="a"/>
              <w:numPr>
                <w:ilvl w:val="1"/>
                <w:numId w:val="42"/>
              </w:numPr>
            </w:pPr>
          </w:p>
        </w:tc>
        <w:tc>
          <w:tcPr>
            <w:tcW w:w="1282" w:type="dxa"/>
          </w:tcPr>
          <w:p w14:paraId="2521FD8E" w14:textId="46BC9ADB" w:rsidR="00C2005E" w:rsidRPr="00255391" w:rsidRDefault="00C2005E" w:rsidP="00C2005E">
            <w:pPr>
              <w:pStyle w:val="110"/>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2408F96B" w14:textId="4C8DB0A7" w:rsidR="00C2005E" w:rsidRPr="00255391" w:rsidRDefault="00C2005E" w:rsidP="00C2005E">
            <w:pPr>
              <w:pStyle w:val="110"/>
            </w:pPr>
            <w:r w:rsidRPr="00255391">
              <w:rPr>
                <w:spacing w:val="-5"/>
                <w:szCs w:val="28"/>
                <w:u w:color="000000"/>
              </w:rPr>
              <w:t>УРН участника-отправителя запроса</w:t>
            </w:r>
          </w:p>
        </w:tc>
        <w:tc>
          <w:tcPr>
            <w:tcW w:w="1646" w:type="dxa"/>
          </w:tcPr>
          <w:p w14:paraId="075546A1" w14:textId="72BEE27D" w:rsidR="00C2005E" w:rsidRPr="00255391" w:rsidRDefault="00C2005E" w:rsidP="00C2005E">
            <w:pPr>
              <w:pStyle w:val="110"/>
            </w:pPr>
            <w:r w:rsidRPr="00255391">
              <w:rPr>
                <w:spacing w:val="-5"/>
                <w:u w:color="000000"/>
                <w:lang w:val="en-US"/>
              </w:rPr>
              <w:t>1</w:t>
            </w:r>
            <w:r w:rsidRPr="00255391">
              <w:rPr>
                <w:spacing w:val="-5"/>
                <w:u w:color="000000"/>
              </w:rPr>
              <w:t>, обязательно</w:t>
            </w:r>
          </w:p>
        </w:tc>
        <w:tc>
          <w:tcPr>
            <w:tcW w:w="1843" w:type="dxa"/>
          </w:tcPr>
          <w:p w14:paraId="6D835046" w14:textId="55AE694F" w:rsidR="00C2005E" w:rsidRPr="00255391" w:rsidRDefault="00C2005E" w:rsidP="00C2005E">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61AB79B3" w14:textId="77777777" w:rsidR="00C2005E" w:rsidRPr="00255391" w:rsidRDefault="00C2005E" w:rsidP="00C2005E">
            <w:pPr>
              <w:pStyle w:val="110"/>
            </w:pPr>
          </w:p>
        </w:tc>
      </w:tr>
      <w:tr w:rsidR="00C2005E" w:rsidRPr="00255391" w14:paraId="76EE253F" w14:textId="77777777" w:rsidTr="007F5D9D">
        <w:tc>
          <w:tcPr>
            <w:tcW w:w="993" w:type="dxa"/>
          </w:tcPr>
          <w:p w14:paraId="6DCE3405" w14:textId="77777777" w:rsidR="00C2005E" w:rsidRPr="00255391" w:rsidRDefault="00C2005E" w:rsidP="00B16187">
            <w:pPr>
              <w:pStyle w:val="a"/>
              <w:numPr>
                <w:ilvl w:val="1"/>
                <w:numId w:val="42"/>
              </w:numPr>
            </w:pPr>
            <w:bookmarkStart w:id="478" w:name="_Hlk342488"/>
          </w:p>
        </w:tc>
        <w:tc>
          <w:tcPr>
            <w:tcW w:w="1282" w:type="dxa"/>
          </w:tcPr>
          <w:p w14:paraId="1AAEA3B9" w14:textId="4A9782DA" w:rsidR="00C2005E" w:rsidRPr="00255391" w:rsidRDefault="00C2005E" w:rsidP="00C2005E">
            <w:pPr>
              <w:pStyle w:val="110"/>
            </w:pPr>
            <w:r w:rsidRPr="00255391">
              <w:rPr>
                <w:spacing w:val="-5"/>
                <w:u w:color="000000"/>
                <w:lang w:val="en-US"/>
              </w:rPr>
              <w:t>senderRole (</w:t>
            </w:r>
            <w:r w:rsidRPr="00255391">
              <w:rPr>
                <w:spacing w:val="-5"/>
                <w:u w:color="000000"/>
              </w:rPr>
              <w:t>атрибут</w:t>
            </w:r>
            <w:r w:rsidRPr="00255391">
              <w:rPr>
                <w:spacing w:val="-5"/>
                <w:u w:color="000000"/>
                <w:lang w:val="en-US"/>
              </w:rPr>
              <w:t>)</w:t>
            </w:r>
          </w:p>
        </w:tc>
        <w:tc>
          <w:tcPr>
            <w:tcW w:w="1892" w:type="dxa"/>
          </w:tcPr>
          <w:p w14:paraId="38CBA615" w14:textId="3183CE8C" w:rsidR="00C2005E" w:rsidRPr="00255391" w:rsidRDefault="00C2005E" w:rsidP="00C2005E">
            <w:pPr>
              <w:pStyle w:val="110"/>
            </w:pPr>
            <w:r w:rsidRPr="00255391">
              <w:rPr>
                <w:spacing w:val="-5"/>
                <w:szCs w:val="28"/>
                <w:u w:color="000000"/>
              </w:rPr>
              <w:t>Полномочие участника-отправителя сообщения, с которым происходит обращение к ИС УНП</w:t>
            </w:r>
          </w:p>
        </w:tc>
        <w:tc>
          <w:tcPr>
            <w:tcW w:w="1646" w:type="dxa"/>
          </w:tcPr>
          <w:p w14:paraId="77AF3E1B" w14:textId="2897932C" w:rsidR="00C2005E" w:rsidRPr="00255391" w:rsidRDefault="00C2005E" w:rsidP="00C2005E">
            <w:pPr>
              <w:pStyle w:val="110"/>
            </w:pPr>
            <w:r w:rsidRPr="00255391">
              <w:rPr>
                <w:spacing w:val="-5"/>
                <w:u w:color="000000"/>
              </w:rPr>
              <w:t>1, обязательно</w:t>
            </w:r>
          </w:p>
        </w:tc>
        <w:tc>
          <w:tcPr>
            <w:tcW w:w="1843" w:type="dxa"/>
          </w:tcPr>
          <w:p w14:paraId="59F5CF4E" w14:textId="77777777" w:rsidR="00C2005E" w:rsidRPr="00255391" w:rsidRDefault="00C2005E" w:rsidP="00C2005E">
            <w:pPr>
              <w:pStyle w:val="110"/>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461ED8C0" w14:textId="77777777" w:rsidR="00C2005E" w:rsidRPr="00255391" w:rsidRDefault="00C2005E" w:rsidP="00C2005E">
            <w:pPr>
              <w:pStyle w:val="110"/>
              <w:rPr>
                <w:spacing w:val="-5"/>
                <w:u w:color="000000"/>
                <w:lang w:val="en-US"/>
              </w:rPr>
            </w:pPr>
            <w:r w:rsidRPr="00255391">
              <w:rPr>
                <w:spacing w:val="-5"/>
                <w:u w:color="000000"/>
                <w:lang w:val="en-US"/>
              </w:rPr>
              <w:t>/</w:t>
            </w:r>
          </w:p>
          <w:p w14:paraId="18EE80C8" w14:textId="286E096E" w:rsidR="00C2005E" w:rsidRPr="00255391" w:rsidRDefault="00C2005E" w:rsidP="00C2005E">
            <w:pPr>
              <w:pStyle w:val="110"/>
            </w:pPr>
            <w:r w:rsidRPr="00255391">
              <w:rPr>
                <w:spacing w:val="-5"/>
                <w:u w:color="000000"/>
                <w:lang w:val="en-US"/>
              </w:rPr>
              <w:t>String</w:t>
            </w:r>
          </w:p>
        </w:tc>
        <w:tc>
          <w:tcPr>
            <w:tcW w:w="2550" w:type="dxa"/>
          </w:tcPr>
          <w:p w14:paraId="206C85F9" w14:textId="77777777" w:rsidR="00C2005E" w:rsidRPr="00255391" w:rsidRDefault="00C2005E" w:rsidP="00C2005E">
            <w:pPr>
              <w:pStyle w:val="110"/>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7E5C6018" w14:textId="77777777" w:rsidR="00C2005E" w:rsidRPr="00255391" w:rsidRDefault="00C2005E" w:rsidP="00C2005E">
            <w:pPr>
              <w:pStyle w:val="110"/>
              <w:rPr>
                <w:spacing w:val="-5"/>
                <w:szCs w:val="28"/>
                <w:u w:color="000000"/>
              </w:rPr>
            </w:pPr>
            <w:r w:rsidRPr="00255391">
              <w:rPr>
                <w:spacing w:val="-5"/>
                <w:szCs w:val="28"/>
                <w:u w:color="000000"/>
              </w:rPr>
              <w:t>Допустимые значения:</w:t>
            </w:r>
          </w:p>
          <w:p w14:paraId="38DF733A" w14:textId="77777777" w:rsidR="00C2005E" w:rsidRPr="00255391" w:rsidRDefault="00C2005E" w:rsidP="00C2005E">
            <w:pPr>
              <w:pStyle w:val="110"/>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6F54514F" w14:textId="77777777" w:rsidR="00C2005E" w:rsidRPr="00255391" w:rsidRDefault="00C2005E" w:rsidP="00C2005E">
            <w:pPr>
              <w:pStyle w:val="110"/>
              <w:rPr>
                <w:spacing w:val="-5"/>
                <w:szCs w:val="28"/>
                <w:u w:color="000000"/>
              </w:rPr>
            </w:pPr>
            <w:r w:rsidRPr="00255391">
              <w:rPr>
                <w:spacing w:val="-5"/>
                <w:szCs w:val="28"/>
                <w:u w:color="000000"/>
              </w:rPr>
              <w:lastRenderedPageBreak/>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10C02A5B" w14:textId="77777777" w:rsidR="00C2005E" w:rsidRPr="00255391" w:rsidRDefault="00C2005E" w:rsidP="00C2005E">
            <w:pPr>
              <w:pStyle w:val="110"/>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372592D7" w14:textId="77777777" w:rsidR="00C2005E" w:rsidRPr="00255391" w:rsidRDefault="00C2005E" w:rsidP="00C2005E">
            <w:pPr>
              <w:pStyle w:val="110"/>
              <w:rPr>
                <w:spacing w:val="-5"/>
                <w:szCs w:val="28"/>
                <w:u w:color="000000"/>
              </w:rPr>
            </w:pPr>
            <w:r w:rsidRPr="00255391">
              <w:rPr>
                <w:spacing w:val="-5"/>
                <w:szCs w:val="28"/>
                <w:u w:color="000000"/>
              </w:rPr>
              <w:t>4 — АН (государственное (муниципальное) учреждение);</w:t>
            </w:r>
          </w:p>
          <w:p w14:paraId="377F1B45" w14:textId="77777777" w:rsidR="00C2005E" w:rsidRPr="00255391" w:rsidRDefault="00C2005E" w:rsidP="00C2005E">
            <w:pPr>
              <w:pStyle w:val="110"/>
              <w:rPr>
                <w:spacing w:val="-5"/>
                <w:szCs w:val="28"/>
                <w:u w:color="000000"/>
              </w:rPr>
            </w:pPr>
            <w:r w:rsidRPr="00255391">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224605C1" w14:textId="77777777" w:rsidR="00C2005E" w:rsidRPr="00255391" w:rsidRDefault="00C2005E" w:rsidP="00C2005E">
            <w:pPr>
              <w:pStyle w:val="110"/>
              <w:rPr>
                <w:spacing w:val="-5"/>
                <w:szCs w:val="28"/>
                <w:u w:color="000000"/>
              </w:rPr>
            </w:pPr>
            <w:r w:rsidRPr="00255391">
              <w:rPr>
                <w:spacing w:val="-5"/>
                <w:szCs w:val="28"/>
                <w:u w:color="000000"/>
              </w:rPr>
              <w:t xml:space="preserve">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w:t>
            </w:r>
            <w:r w:rsidRPr="00255391">
              <w:rPr>
                <w:spacing w:val="-5"/>
                <w:szCs w:val="28"/>
                <w:u w:color="000000"/>
              </w:rPr>
              <w:lastRenderedPageBreak/>
              <w:t>наличных денежных средств);</w:t>
            </w:r>
          </w:p>
          <w:p w14:paraId="73576EDD" w14:textId="77777777" w:rsidR="00C2005E" w:rsidRPr="00255391" w:rsidRDefault="00C2005E" w:rsidP="00C2005E">
            <w:pPr>
              <w:pStyle w:val="110"/>
              <w:rPr>
                <w:spacing w:val="-5"/>
                <w:szCs w:val="28"/>
                <w:u w:color="000000"/>
              </w:rPr>
            </w:pPr>
            <w:r w:rsidRPr="00255391">
              <w:rPr>
                <w:spacing w:val="-5"/>
                <w:szCs w:val="28"/>
                <w:u w:color="000000"/>
              </w:rPr>
              <w:t>7 — АП (оператор по переводу денежных средств);</w:t>
            </w:r>
          </w:p>
          <w:p w14:paraId="7C450580" w14:textId="77777777" w:rsidR="00C2005E" w:rsidRPr="00255391" w:rsidRDefault="00C2005E" w:rsidP="00C2005E">
            <w:pPr>
              <w:pStyle w:val="110"/>
              <w:rPr>
                <w:spacing w:val="-5"/>
                <w:szCs w:val="28"/>
                <w:u w:color="000000"/>
              </w:rPr>
            </w:pPr>
            <w:r w:rsidRPr="00255391">
              <w:rPr>
                <w:spacing w:val="-5"/>
                <w:szCs w:val="28"/>
                <w:u w:color="000000"/>
              </w:rPr>
              <w:t>8 — АП (организация почтовой связи);</w:t>
            </w:r>
          </w:p>
          <w:p w14:paraId="7EF0EB05" w14:textId="77777777" w:rsidR="00C2005E" w:rsidRPr="00255391" w:rsidRDefault="00C2005E" w:rsidP="00C2005E">
            <w:pPr>
              <w:pStyle w:val="110"/>
              <w:rPr>
                <w:spacing w:val="-5"/>
                <w:szCs w:val="28"/>
                <w:u w:color="000000"/>
              </w:rPr>
            </w:pPr>
            <w:r w:rsidRPr="00255391">
              <w:rPr>
                <w:spacing w:val="-5"/>
                <w:szCs w:val="28"/>
                <w:u w:color="000000"/>
              </w:rPr>
              <w:t>9 — АП (финансовый орган);</w:t>
            </w:r>
          </w:p>
          <w:p w14:paraId="7B7511D4" w14:textId="77777777" w:rsidR="00C2005E" w:rsidRPr="00255391" w:rsidRDefault="00C2005E" w:rsidP="00C2005E">
            <w:pPr>
              <w:pStyle w:val="110"/>
              <w:rPr>
                <w:spacing w:val="-5"/>
                <w:szCs w:val="28"/>
                <w:u w:color="000000"/>
              </w:rPr>
            </w:pPr>
            <w:r w:rsidRPr="00255391">
              <w:rPr>
                <w:spacing w:val="-5"/>
                <w:szCs w:val="28"/>
                <w:u w:color="000000"/>
              </w:rPr>
              <w:t>10 — АП (местная администрация);</w:t>
            </w:r>
          </w:p>
          <w:p w14:paraId="5539EB53" w14:textId="77777777" w:rsidR="00C2005E" w:rsidRPr="00255391" w:rsidRDefault="00C2005E" w:rsidP="00C2005E">
            <w:pPr>
              <w:pStyle w:val="110"/>
              <w:rPr>
                <w:spacing w:val="-5"/>
                <w:szCs w:val="28"/>
                <w:u w:color="000000"/>
              </w:rPr>
            </w:pPr>
            <w:r w:rsidRPr="00255391">
              <w:rPr>
                <w:spacing w:val="-5"/>
                <w:szCs w:val="28"/>
                <w:u w:color="000000"/>
              </w:rPr>
              <w:t>11 — АП (банковский платежный агент);</w:t>
            </w:r>
          </w:p>
          <w:p w14:paraId="2A05ABFD" w14:textId="77777777" w:rsidR="00C2005E" w:rsidRPr="00255391" w:rsidRDefault="00C2005E" w:rsidP="00C2005E">
            <w:pPr>
              <w:pStyle w:val="110"/>
              <w:rPr>
                <w:spacing w:val="-5"/>
                <w:szCs w:val="28"/>
                <w:u w:color="000000"/>
              </w:rPr>
            </w:pPr>
            <w:r w:rsidRPr="00255391">
              <w:rPr>
                <w:spacing w:val="-5"/>
                <w:szCs w:val="28"/>
                <w:u w:color="000000"/>
              </w:rPr>
              <w:t>12 — АП (банковский платежный субагент);</w:t>
            </w:r>
          </w:p>
          <w:p w14:paraId="36A3E4C6" w14:textId="77777777" w:rsidR="00C2005E" w:rsidRPr="00255391" w:rsidRDefault="00C2005E" w:rsidP="00C2005E">
            <w:pPr>
              <w:pStyle w:val="110"/>
              <w:rPr>
                <w:spacing w:val="-5"/>
                <w:szCs w:val="28"/>
                <w:u w:color="000000"/>
              </w:rPr>
            </w:pPr>
            <w:r w:rsidRPr="00255391">
              <w:rPr>
                <w:spacing w:val="-5"/>
                <w:szCs w:val="28"/>
                <w:u w:color="000000"/>
              </w:rPr>
              <w:t>13 — АП (платежный агент);</w:t>
            </w:r>
          </w:p>
          <w:p w14:paraId="488C4DEE" w14:textId="1EC8EB8A" w:rsidR="00C2005E" w:rsidRPr="00255391" w:rsidRDefault="00C644BA" w:rsidP="00C2005E">
            <w:pPr>
              <w:pStyle w:val="110"/>
              <w:rPr>
                <w:spacing w:val="-5"/>
                <w:szCs w:val="28"/>
                <w:u w:color="000000"/>
              </w:rPr>
            </w:pPr>
            <w:r w:rsidRPr="00255391">
              <w:rPr>
                <w:spacing w:val="-5"/>
                <w:szCs w:val="28"/>
                <w:u w:color="000000"/>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499680AC" w14:textId="77777777" w:rsidR="00C2005E" w:rsidRPr="00255391" w:rsidRDefault="00C2005E" w:rsidP="00C2005E">
            <w:pPr>
              <w:pStyle w:val="110"/>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DD31ED4" w14:textId="05BE8558" w:rsidR="00C2005E" w:rsidRPr="00255391" w:rsidRDefault="00C2005E" w:rsidP="00C2005E">
            <w:pPr>
              <w:pStyle w:val="110"/>
              <w:rPr>
                <w:spacing w:val="-5"/>
                <w:szCs w:val="28"/>
                <w:u w:color="000000"/>
              </w:rPr>
            </w:pPr>
            <w:r w:rsidRPr="00255391">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w:t>
            </w:r>
            <w:r w:rsidRPr="00255391">
              <w:rPr>
                <w:spacing w:val="-5"/>
                <w:szCs w:val="28"/>
                <w:u w:color="000000"/>
              </w:rPr>
              <w:lastRenderedPageBreak/>
              <w:t>обладающих правом получать информацию</w:t>
            </w:r>
            <w:r w:rsidR="00373857" w:rsidRPr="00255391">
              <w:rPr>
                <w:spacing w:val="-5"/>
                <w:szCs w:val="28"/>
                <w:u w:color="000000"/>
              </w:rPr>
              <w:t>, содержащуюся в ГИС ГМП</w:t>
            </w:r>
            <w:r w:rsidRPr="00255391">
              <w:rPr>
                <w:spacing w:val="-5"/>
                <w:szCs w:val="28"/>
                <w:u w:color="000000"/>
              </w:rPr>
              <w:t xml:space="preserve">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1752646A" w14:textId="77777777" w:rsidR="00C2005E" w:rsidRPr="00255391" w:rsidRDefault="00C2005E" w:rsidP="00C2005E">
            <w:pPr>
              <w:pStyle w:val="110"/>
              <w:rPr>
                <w:spacing w:val="-5"/>
                <w:szCs w:val="28"/>
                <w:u w:color="000000"/>
              </w:rPr>
            </w:pPr>
            <w:r w:rsidRPr="00255391">
              <w:rPr>
                <w:spacing w:val="-5"/>
                <w:szCs w:val="28"/>
                <w:u w:color="000000"/>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4EE2EF3A" w14:textId="77777777" w:rsidR="00C2005E" w:rsidRPr="00255391" w:rsidRDefault="00C2005E" w:rsidP="00C2005E">
            <w:pPr>
              <w:pStyle w:val="110"/>
              <w:rPr>
                <w:spacing w:val="-5"/>
                <w:szCs w:val="28"/>
                <w:u w:color="000000"/>
              </w:rPr>
            </w:pPr>
            <w:r w:rsidRPr="00255391">
              <w:rPr>
                <w:spacing w:val="-5"/>
                <w:szCs w:val="28"/>
                <w:u w:color="000000"/>
              </w:rPr>
              <w:t>17 — АЗ (оператор единого портала);</w:t>
            </w:r>
          </w:p>
          <w:p w14:paraId="7300712A" w14:textId="77777777" w:rsidR="00C2005E" w:rsidRPr="00255391" w:rsidRDefault="00C2005E" w:rsidP="00C2005E">
            <w:pPr>
              <w:pStyle w:val="110"/>
              <w:rPr>
                <w:spacing w:val="-5"/>
                <w:szCs w:val="28"/>
                <w:u w:color="000000"/>
              </w:rPr>
            </w:pPr>
            <w:r w:rsidRPr="00255391">
              <w:rPr>
                <w:spacing w:val="-5"/>
                <w:szCs w:val="28"/>
                <w:u w:color="000000"/>
              </w:rPr>
              <w:t>18 — АЗ (оператор регионального портала);</w:t>
            </w:r>
          </w:p>
          <w:p w14:paraId="73024414" w14:textId="77777777" w:rsidR="00C2005E" w:rsidRPr="00255391" w:rsidRDefault="00C2005E" w:rsidP="00C2005E">
            <w:pPr>
              <w:pStyle w:val="110"/>
              <w:rPr>
                <w:spacing w:val="-5"/>
                <w:szCs w:val="28"/>
                <w:u w:color="000000"/>
              </w:rPr>
            </w:pPr>
            <w:r w:rsidRPr="00255391">
              <w:rPr>
                <w:spacing w:val="-5"/>
                <w:szCs w:val="28"/>
                <w:u w:color="000000"/>
              </w:rPr>
              <w:t>19 — АЗ (многофункциональный центр);</w:t>
            </w:r>
          </w:p>
          <w:p w14:paraId="38FA9BCB" w14:textId="77777777" w:rsidR="00C2005E" w:rsidRPr="00255391" w:rsidRDefault="00C2005E" w:rsidP="00C2005E">
            <w:pPr>
              <w:pStyle w:val="110"/>
              <w:rPr>
                <w:spacing w:val="-5"/>
                <w:szCs w:val="28"/>
                <w:u w:color="000000"/>
              </w:rPr>
            </w:pPr>
            <w:r w:rsidRPr="00255391">
              <w:rPr>
                <w:spacing w:val="-5"/>
                <w:u w:color="000000"/>
              </w:rPr>
              <w:t>20</w:t>
            </w:r>
            <w:r w:rsidRPr="00255391">
              <w:rPr>
                <w:spacing w:val="-5"/>
                <w:szCs w:val="28"/>
                <w:u w:color="000000"/>
              </w:rPr>
              <w:t xml:space="preserve"> — </w:t>
            </w:r>
            <w:r w:rsidRPr="00255391">
              <w:rPr>
                <w:spacing w:val="-5"/>
                <w:u w:color="000000"/>
              </w:rPr>
              <w:t>АП (органы управления государственными внебюджетными фондами Российской Федерации)</w:t>
            </w:r>
            <w:r w:rsidRPr="00255391">
              <w:rPr>
                <w:spacing w:val="-5"/>
                <w:szCs w:val="28"/>
                <w:u w:color="000000"/>
              </w:rPr>
              <w:t>;</w:t>
            </w:r>
          </w:p>
          <w:p w14:paraId="01377D36" w14:textId="77777777" w:rsidR="00C2005E" w:rsidRPr="00255391" w:rsidRDefault="00C2005E" w:rsidP="00C2005E">
            <w:pPr>
              <w:pStyle w:val="110"/>
              <w:rPr>
                <w:spacing w:val="-5"/>
                <w:szCs w:val="28"/>
                <w:u w:color="000000"/>
              </w:rPr>
            </w:pPr>
            <w:r w:rsidRPr="00255391">
              <w:rPr>
                <w:spacing w:val="-5"/>
                <w:szCs w:val="28"/>
                <w:u w:color="000000"/>
              </w:rPr>
              <w:t xml:space="preserve">22 — АЗ (орган государственной власти (орган местного самоуправления), обладающий правом </w:t>
            </w:r>
            <w:r w:rsidRPr="00255391">
              <w:rPr>
                <w:spacing w:val="-5"/>
                <w:szCs w:val="28"/>
                <w:u w:color="000000"/>
              </w:rPr>
              <w:lastRenderedPageBreak/>
              <w:t>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48CB3883" w14:textId="77777777" w:rsidR="00C2005E" w:rsidRPr="00255391" w:rsidRDefault="00C2005E" w:rsidP="00C2005E">
            <w:pPr>
              <w:pStyle w:val="110"/>
              <w:rPr>
                <w:spacing w:val="-5"/>
                <w:szCs w:val="28"/>
                <w:u w:color="000000"/>
              </w:rPr>
            </w:pPr>
            <w:r w:rsidRPr="00255391">
              <w:rPr>
                <w:spacing w:val="-5"/>
                <w:szCs w:val="28"/>
                <w:u w:color="000000"/>
              </w:rPr>
              <w:t>23 — АП (территориальный орган Федерального казначейства)</w:t>
            </w:r>
          </w:p>
          <w:p w14:paraId="6887DD38" w14:textId="77777777" w:rsidR="00051B32" w:rsidRPr="00255391" w:rsidRDefault="002C46BF" w:rsidP="00C2005E">
            <w:pPr>
              <w:pStyle w:val="110"/>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42F89EBB" w14:textId="63E5234B" w:rsidR="00C2005E" w:rsidRPr="00255391" w:rsidRDefault="00C2005E" w:rsidP="00C2005E">
            <w:pPr>
              <w:pStyle w:val="110"/>
              <w:rPr>
                <w:spacing w:val="-5"/>
                <w:szCs w:val="28"/>
                <w:u w:color="000000"/>
              </w:rPr>
            </w:pPr>
            <w:r w:rsidRPr="00255391">
              <w:rPr>
                <w:spacing w:val="-5"/>
                <w:szCs w:val="28"/>
                <w:u w:color="000000"/>
              </w:rPr>
              <w:t>25 — ГАН (оператор системы «Электронный бюджет»);</w:t>
            </w:r>
          </w:p>
          <w:p w14:paraId="3AC69C2E" w14:textId="77777777" w:rsidR="00051B32" w:rsidRPr="00255391" w:rsidRDefault="002C46BF" w:rsidP="00C2005E">
            <w:pPr>
              <w:pStyle w:val="110"/>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0E566A56" w14:textId="7DEAFBB0" w:rsidR="00C2005E" w:rsidRPr="00255391" w:rsidRDefault="00C2005E" w:rsidP="00C2005E">
            <w:pPr>
              <w:pStyle w:val="110"/>
              <w:rPr>
                <w:spacing w:val="-5"/>
                <w:szCs w:val="28"/>
                <w:u w:color="000000"/>
              </w:rPr>
            </w:pPr>
            <w:r w:rsidRPr="00255391">
              <w:rPr>
                <w:spacing w:val="-5"/>
                <w:szCs w:val="28"/>
                <w:u w:color="000000"/>
              </w:rPr>
              <w:t>28 — ГАП (оператор системы «Электронный бюджет»);</w:t>
            </w:r>
          </w:p>
          <w:p w14:paraId="262C6B53" w14:textId="77777777" w:rsidR="002C46BF" w:rsidRPr="00255391" w:rsidRDefault="002C46BF" w:rsidP="002C46BF">
            <w:pPr>
              <w:pStyle w:val="110"/>
              <w:rPr>
                <w:spacing w:val="-5"/>
                <w:szCs w:val="28"/>
                <w:u w:color="000000"/>
              </w:rPr>
            </w:pPr>
            <w:r w:rsidRPr="00255391">
              <w:rPr>
                <w:spacing w:val="-5"/>
                <w:szCs w:val="28"/>
                <w:u w:color="000000"/>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69E4F85C" w14:textId="111E1AE8" w:rsidR="002C46BF" w:rsidRPr="00255391" w:rsidRDefault="002C46BF" w:rsidP="002C46BF">
            <w:pPr>
              <w:pStyle w:val="110"/>
              <w:rPr>
                <w:spacing w:val="-5"/>
                <w:szCs w:val="28"/>
                <w:u w:color="000000"/>
              </w:rPr>
            </w:pPr>
            <w:r w:rsidRPr="00255391">
              <w:rPr>
                <w:spacing w:val="-5"/>
                <w:szCs w:val="28"/>
                <w:u w:color="000000"/>
              </w:rPr>
              <w:t xml:space="preserve">30 — ГАП (уполномоченные многофункциональные центры, обеспечивающие </w:t>
            </w:r>
            <w:r w:rsidRPr="00255391">
              <w:rPr>
                <w:spacing w:val="-5"/>
                <w:szCs w:val="28"/>
                <w:u w:color="000000"/>
              </w:rPr>
              <w:lastRenderedPageBreak/>
              <w:t>информационное взаимодействие с ГИС ГМП многофункциональных центров);</w:t>
            </w:r>
          </w:p>
          <w:p w14:paraId="4E6838CF" w14:textId="77777777" w:rsidR="002C46BF" w:rsidRPr="00255391" w:rsidRDefault="00C2005E" w:rsidP="00C2005E">
            <w:pPr>
              <w:pStyle w:val="110"/>
              <w:rPr>
                <w:spacing w:val="-5"/>
                <w:szCs w:val="28"/>
                <w:u w:color="000000"/>
              </w:rPr>
            </w:pPr>
            <w:r w:rsidRPr="00255391">
              <w:rPr>
                <w:spacing w:val="-5"/>
                <w:szCs w:val="28"/>
                <w:u w:color="000000"/>
              </w:rPr>
              <w:t>31 — ГАЗ (оператор системы «Электронный бюджет»)</w:t>
            </w:r>
            <w:r w:rsidR="002C46BF" w:rsidRPr="00255391">
              <w:rPr>
                <w:spacing w:val="-5"/>
                <w:szCs w:val="28"/>
                <w:u w:color="000000"/>
              </w:rPr>
              <w:t>;</w:t>
            </w:r>
          </w:p>
          <w:p w14:paraId="0E466A0E" w14:textId="77777777" w:rsidR="002C46BF" w:rsidRPr="00255391" w:rsidRDefault="002C46BF" w:rsidP="002C46BF">
            <w:pPr>
              <w:pStyle w:val="110"/>
              <w:rPr>
                <w:spacing w:val="-5"/>
                <w:szCs w:val="28"/>
                <w:u w:color="000000"/>
              </w:rPr>
            </w:pPr>
            <w:r w:rsidRPr="00255391">
              <w:rPr>
                <w:spacing w:val="-5"/>
                <w:szCs w:val="28"/>
                <w:u w:color="000000"/>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10CF2C96" w14:textId="43EAAD15" w:rsidR="00C2005E" w:rsidRPr="00255391" w:rsidRDefault="002C46BF" w:rsidP="00051B32">
            <w:pPr>
              <w:pStyle w:val="110"/>
            </w:pPr>
            <w:r w:rsidRPr="00255391">
              <w:rPr>
                <w:spacing w:val="-5"/>
                <w:szCs w:val="28"/>
                <w:u w:color="000000"/>
              </w:rPr>
              <w:t>33 — АН (уполномоченный орган).</w:t>
            </w:r>
          </w:p>
        </w:tc>
      </w:tr>
      <w:bookmarkEnd w:id="478"/>
      <w:tr w:rsidR="00C2005E" w:rsidRPr="00255391" w14:paraId="1DF7DB81" w14:textId="77777777" w:rsidTr="007F5D9D">
        <w:tc>
          <w:tcPr>
            <w:tcW w:w="993" w:type="dxa"/>
          </w:tcPr>
          <w:p w14:paraId="2917C8EA" w14:textId="77777777" w:rsidR="00C2005E" w:rsidRPr="00255391" w:rsidRDefault="00C2005E" w:rsidP="00B16187">
            <w:pPr>
              <w:pStyle w:val="a"/>
              <w:numPr>
                <w:ilvl w:val="1"/>
                <w:numId w:val="42"/>
              </w:numPr>
            </w:pPr>
          </w:p>
        </w:tc>
        <w:tc>
          <w:tcPr>
            <w:tcW w:w="1282" w:type="dxa"/>
          </w:tcPr>
          <w:p w14:paraId="1083898F" w14:textId="665F9F28" w:rsidR="00C2005E" w:rsidRPr="00255391" w:rsidRDefault="00C2005E" w:rsidP="00C2005E">
            <w:pPr>
              <w:pStyle w:val="110"/>
            </w:pPr>
            <w:r w:rsidRPr="00255391">
              <w:rPr>
                <w:spacing w:val="-5"/>
                <w:u w:color="000000"/>
                <w:lang w:val="en-US"/>
              </w:rPr>
              <w:t>originatorId (</w:t>
            </w:r>
            <w:r w:rsidRPr="00255391">
              <w:rPr>
                <w:spacing w:val="-5"/>
                <w:u w:color="000000"/>
              </w:rPr>
              <w:t>атрибут</w:t>
            </w:r>
            <w:r w:rsidRPr="00255391">
              <w:rPr>
                <w:spacing w:val="-5"/>
                <w:u w:color="000000"/>
                <w:lang w:val="en-US"/>
              </w:rPr>
              <w:t>)</w:t>
            </w:r>
          </w:p>
        </w:tc>
        <w:tc>
          <w:tcPr>
            <w:tcW w:w="1892" w:type="dxa"/>
          </w:tcPr>
          <w:p w14:paraId="2140F08B" w14:textId="7D69B285" w:rsidR="00C2005E" w:rsidRPr="00255391" w:rsidRDefault="00C2005E" w:rsidP="00C2005E">
            <w:pPr>
              <w:pStyle w:val="110"/>
            </w:pPr>
            <w:r w:rsidRPr="00255391">
              <w:rPr>
                <w:spacing w:val="-5"/>
                <w:szCs w:val="28"/>
                <w:u w:color="000000"/>
              </w:rPr>
              <w:t>УРН участника косвенного взаимодействия, сформировавшего запрос</w:t>
            </w:r>
          </w:p>
        </w:tc>
        <w:tc>
          <w:tcPr>
            <w:tcW w:w="1646" w:type="dxa"/>
          </w:tcPr>
          <w:p w14:paraId="5358C3CF" w14:textId="5AF29538" w:rsidR="00C2005E" w:rsidRPr="00255391" w:rsidRDefault="00C2005E" w:rsidP="00C2005E">
            <w:pPr>
              <w:pStyle w:val="110"/>
            </w:pPr>
            <w:r w:rsidRPr="00255391">
              <w:rPr>
                <w:spacing w:val="-5"/>
                <w:u w:color="000000"/>
              </w:rPr>
              <w:t>0…1, необязательно</w:t>
            </w:r>
          </w:p>
        </w:tc>
        <w:tc>
          <w:tcPr>
            <w:tcW w:w="1843" w:type="dxa"/>
          </w:tcPr>
          <w:p w14:paraId="0F5CC8B3" w14:textId="52584E14" w:rsidR="00C2005E" w:rsidRPr="00255391" w:rsidRDefault="00C2005E" w:rsidP="00C2005E">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758C2F19" w14:textId="77777777" w:rsidR="00C2005E" w:rsidRPr="00255391" w:rsidRDefault="00C2005E" w:rsidP="00C2005E">
            <w:pPr>
              <w:pStyle w:val="110"/>
            </w:pPr>
          </w:p>
        </w:tc>
      </w:tr>
      <w:tr w:rsidR="00C2005E" w:rsidRPr="00255391" w14:paraId="255A8A3F" w14:textId="77777777" w:rsidTr="007F5D9D">
        <w:tc>
          <w:tcPr>
            <w:tcW w:w="993" w:type="dxa"/>
          </w:tcPr>
          <w:p w14:paraId="48AC9C6F" w14:textId="77777777" w:rsidR="00C2005E" w:rsidRPr="00255391" w:rsidRDefault="00C2005E" w:rsidP="00B16187">
            <w:pPr>
              <w:pStyle w:val="a"/>
              <w:numPr>
                <w:ilvl w:val="1"/>
                <w:numId w:val="42"/>
              </w:numPr>
            </w:pPr>
          </w:p>
        </w:tc>
        <w:tc>
          <w:tcPr>
            <w:tcW w:w="1282" w:type="dxa"/>
          </w:tcPr>
          <w:p w14:paraId="20FA2D7C" w14:textId="490C2AFB" w:rsidR="00C2005E" w:rsidRPr="00255391" w:rsidRDefault="00C2005E" w:rsidP="00C2005E">
            <w:pPr>
              <w:pStyle w:val="110"/>
            </w:pPr>
            <w:r w:rsidRPr="00255391">
              <w:rPr>
                <w:spacing w:val="-5"/>
                <w:u w:color="000000"/>
                <w:lang w:val="en-US"/>
              </w:rPr>
              <w:t>Paging</w:t>
            </w:r>
          </w:p>
        </w:tc>
        <w:tc>
          <w:tcPr>
            <w:tcW w:w="1892" w:type="dxa"/>
          </w:tcPr>
          <w:p w14:paraId="38AFBBC0" w14:textId="72D9BF2A" w:rsidR="00C2005E" w:rsidRPr="00255391" w:rsidRDefault="00C2005E" w:rsidP="00C2005E">
            <w:pPr>
              <w:pStyle w:val="110"/>
            </w:pPr>
            <w:r w:rsidRPr="00255391">
              <w:rPr>
                <w:spacing w:val="-5"/>
                <w:u w:color="000000"/>
              </w:rPr>
              <w:t>Параметры постраничного предоставления из ГИС ГМП информации (при больших объемах предоставляемых данных)</w:t>
            </w:r>
          </w:p>
        </w:tc>
        <w:tc>
          <w:tcPr>
            <w:tcW w:w="1646" w:type="dxa"/>
          </w:tcPr>
          <w:p w14:paraId="48C27616" w14:textId="2687A240" w:rsidR="00C2005E" w:rsidRPr="00255391" w:rsidRDefault="00C2005E" w:rsidP="00C2005E">
            <w:pPr>
              <w:pStyle w:val="110"/>
            </w:pPr>
            <w:r w:rsidRPr="00255391">
              <w:rPr>
                <w:spacing w:val="-5"/>
                <w:u w:color="000000"/>
              </w:rPr>
              <w:t>0…1, необязательно</w:t>
            </w:r>
          </w:p>
        </w:tc>
        <w:tc>
          <w:tcPr>
            <w:tcW w:w="1843" w:type="dxa"/>
          </w:tcPr>
          <w:p w14:paraId="673912D1" w14:textId="47450171" w:rsidR="00C2005E" w:rsidRPr="00255391" w:rsidRDefault="00C2005E" w:rsidP="00C2005E">
            <w:pPr>
              <w:pStyle w:val="110"/>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37</w:t>
            </w:r>
            <w:r w:rsidRPr="00255391">
              <w:rPr>
                <w:spacing w:val="-5"/>
                <w:u w:color="000000"/>
              </w:rPr>
              <w:fldChar w:fldCharType="end"/>
            </w:r>
            <w:r w:rsidRPr="00255391">
              <w:rPr>
                <w:spacing w:val="-5"/>
                <w:u w:color="000000"/>
              </w:rPr>
              <w:t>)</w:t>
            </w:r>
          </w:p>
        </w:tc>
        <w:tc>
          <w:tcPr>
            <w:tcW w:w="2550" w:type="dxa"/>
          </w:tcPr>
          <w:p w14:paraId="1393BA30" w14:textId="035E3959" w:rsidR="00C2005E" w:rsidRPr="00255391" w:rsidRDefault="00C2005E" w:rsidP="00C2005E">
            <w:pPr>
              <w:pStyle w:val="110"/>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C2005E" w:rsidRPr="00255391" w14:paraId="69DA6AC2" w14:textId="77777777" w:rsidTr="007F5D9D">
        <w:tc>
          <w:tcPr>
            <w:tcW w:w="993" w:type="dxa"/>
          </w:tcPr>
          <w:p w14:paraId="1D765F51" w14:textId="77777777" w:rsidR="00C2005E" w:rsidRPr="00255391" w:rsidRDefault="00C2005E" w:rsidP="00B16187">
            <w:pPr>
              <w:pStyle w:val="a"/>
              <w:numPr>
                <w:ilvl w:val="1"/>
                <w:numId w:val="42"/>
              </w:numPr>
            </w:pPr>
          </w:p>
        </w:tc>
        <w:tc>
          <w:tcPr>
            <w:tcW w:w="1282" w:type="dxa"/>
          </w:tcPr>
          <w:p w14:paraId="61336464" w14:textId="50CAC2DA" w:rsidR="00C2005E" w:rsidRPr="00255391" w:rsidRDefault="00C2005E" w:rsidP="00C2005E">
            <w:pPr>
              <w:pStyle w:val="110"/>
            </w:pPr>
            <w:r w:rsidRPr="00255391">
              <w:rPr>
                <w:spacing w:val="-5"/>
                <w:u w:color="000000"/>
                <w:lang w:val="en-US"/>
              </w:rPr>
              <w:t>PaymentsExportConditions</w:t>
            </w:r>
          </w:p>
        </w:tc>
        <w:tc>
          <w:tcPr>
            <w:tcW w:w="1892" w:type="dxa"/>
          </w:tcPr>
          <w:p w14:paraId="0B9F327D" w14:textId="0DA215E4" w:rsidR="00C2005E" w:rsidRPr="00255391" w:rsidRDefault="00C2005E" w:rsidP="00C2005E">
            <w:pPr>
              <w:pStyle w:val="110"/>
            </w:pPr>
            <w:r w:rsidRPr="00255391">
              <w:rPr>
                <w:spacing w:val="-5"/>
                <w:u w:color="000000"/>
              </w:rPr>
              <w:t>Условия для предоставления информации об уплате</w:t>
            </w:r>
          </w:p>
        </w:tc>
        <w:tc>
          <w:tcPr>
            <w:tcW w:w="1646" w:type="dxa"/>
          </w:tcPr>
          <w:p w14:paraId="756096EF" w14:textId="1E2E8680" w:rsidR="00C2005E" w:rsidRPr="00255391" w:rsidRDefault="00C2005E" w:rsidP="00C2005E">
            <w:pPr>
              <w:pStyle w:val="110"/>
            </w:pPr>
            <w:r w:rsidRPr="00255391">
              <w:rPr>
                <w:spacing w:val="-5"/>
                <w:u w:color="000000"/>
                <w:lang w:val="en-US"/>
              </w:rPr>
              <w:t>1,</w:t>
            </w:r>
            <w:r w:rsidRPr="00255391">
              <w:rPr>
                <w:spacing w:val="-5"/>
                <w:u w:color="000000"/>
              </w:rPr>
              <w:t xml:space="preserve"> обязательно</w:t>
            </w:r>
          </w:p>
        </w:tc>
        <w:tc>
          <w:tcPr>
            <w:tcW w:w="1843" w:type="dxa"/>
          </w:tcPr>
          <w:p w14:paraId="158B5181" w14:textId="79EA9897" w:rsidR="00C2005E" w:rsidRPr="00255391" w:rsidRDefault="00C2005E" w:rsidP="00C2005E">
            <w:pPr>
              <w:pStyle w:val="110"/>
            </w:pPr>
            <w:r w:rsidRPr="00255391">
              <w:rPr>
                <w:spacing w:val="-5"/>
                <w:u w:color="000000"/>
              </w:rPr>
              <w:t>Контейнер / Основан на типе Conditions</w:t>
            </w:r>
          </w:p>
        </w:tc>
        <w:tc>
          <w:tcPr>
            <w:tcW w:w="2550" w:type="dxa"/>
          </w:tcPr>
          <w:p w14:paraId="1CC26CF3" w14:textId="77777777" w:rsidR="00C2005E" w:rsidRPr="00255391" w:rsidRDefault="00C2005E" w:rsidP="00C2005E">
            <w:pPr>
              <w:pStyle w:val="110"/>
            </w:pPr>
          </w:p>
        </w:tc>
      </w:tr>
      <w:tr w:rsidR="00C2005E" w:rsidRPr="00255391" w14:paraId="1F822283" w14:textId="77777777" w:rsidTr="007F5D9D">
        <w:tc>
          <w:tcPr>
            <w:tcW w:w="993" w:type="dxa"/>
          </w:tcPr>
          <w:p w14:paraId="7B3E956D" w14:textId="77777777" w:rsidR="00C2005E" w:rsidRPr="00255391" w:rsidRDefault="00C2005E" w:rsidP="00B16187">
            <w:pPr>
              <w:pStyle w:val="a"/>
              <w:numPr>
                <w:ilvl w:val="2"/>
                <w:numId w:val="42"/>
              </w:numPr>
            </w:pPr>
          </w:p>
        </w:tc>
        <w:tc>
          <w:tcPr>
            <w:tcW w:w="1282" w:type="dxa"/>
          </w:tcPr>
          <w:p w14:paraId="37ECCC9F" w14:textId="77777777" w:rsidR="00C2005E" w:rsidRPr="00255391" w:rsidRDefault="00C2005E" w:rsidP="00C2005E">
            <w:pPr>
              <w:pStyle w:val="110"/>
              <w:rPr>
                <w:spacing w:val="-5"/>
                <w:u w:color="000000"/>
              </w:rPr>
            </w:pPr>
            <w:r w:rsidRPr="00255391">
              <w:rPr>
                <w:spacing w:val="-5"/>
                <w:u w:color="000000"/>
                <w:lang w:val="en-US"/>
              </w:rPr>
              <w:t>kind</w:t>
            </w:r>
            <w:r w:rsidRPr="00255391">
              <w:rPr>
                <w:spacing w:val="-5"/>
                <w:u w:color="000000"/>
              </w:rPr>
              <w:t xml:space="preserve"> </w:t>
            </w:r>
          </w:p>
          <w:p w14:paraId="2AF76797" w14:textId="1272BBAB" w:rsidR="00C2005E" w:rsidRPr="00255391" w:rsidRDefault="00C2005E" w:rsidP="00C2005E">
            <w:pPr>
              <w:pStyle w:val="110"/>
            </w:pPr>
            <w:r w:rsidRPr="00255391">
              <w:rPr>
                <w:spacing w:val="-5"/>
                <w:u w:color="000000"/>
              </w:rPr>
              <w:t>(атрибут)</w:t>
            </w:r>
          </w:p>
        </w:tc>
        <w:tc>
          <w:tcPr>
            <w:tcW w:w="1892" w:type="dxa"/>
          </w:tcPr>
          <w:p w14:paraId="704DE265" w14:textId="569642AC" w:rsidR="00C2005E" w:rsidRPr="00255391" w:rsidRDefault="00C2005E" w:rsidP="00C2005E">
            <w:pPr>
              <w:pStyle w:val="110"/>
            </w:pPr>
            <w:r w:rsidRPr="00255391">
              <w:rPr>
                <w:spacing w:val="-5"/>
                <w:szCs w:val="28"/>
                <w:u w:color="000000"/>
              </w:rPr>
              <w:t>Тип запроса на предоставление информации об уплате</w:t>
            </w:r>
          </w:p>
        </w:tc>
        <w:tc>
          <w:tcPr>
            <w:tcW w:w="1646" w:type="dxa"/>
          </w:tcPr>
          <w:p w14:paraId="76F33506" w14:textId="5D889920" w:rsidR="00C2005E" w:rsidRPr="00255391" w:rsidRDefault="00C2005E" w:rsidP="00C2005E">
            <w:pPr>
              <w:pStyle w:val="110"/>
            </w:pPr>
            <w:r w:rsidRPr="00255391">
              <w:rPr>
                <w:spacing w:val="-5"/>
                <w:u w:color="000000"/>
              </w:rPr>
              <w:t>1, обязательно</w:t>
            </w:r>
          </w:p>
        </w:tc>
        <w:tc>
          <w:tcPr>
            <w:tcW w:w="1843" w:type="dxa"/>
          </w:tcPr>
          <w:p w14:paraId="6B461C97" w14:textId="07C10AEE" w:rsidR="00C2005E" w:rsidRPr="00255391" w:rsidRDefault="00C2005E" w:rsidP="00C2005E">
            <w:pPr>
              <w:pStyle w:val="110"/>
            </w:pPr>
            <w:r w:rsidRPr="00255391">
              <w:rPr>
                <w:spacing w:val="-5"/>
                <w:u w:color="000000"/>
                <w:lang w:val="en-US"/>
              </w:rPr>
              <w:t>ExportPaymentsKindType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w:instrText>
            </w:r>
            <w:r w:rsidRPr="00255391">
              <w:rPr>
                <w:spacing w:val="-5"/>
                <w:u w:color="000000"/>
                <w:lang w:val="en-US"/>
              </w:rPr>
              <w:instrText>REF</w:instrText>
            </w:r>
            <w:r w:rsidRPr="00255391">
              <w:rPr>
                <w:spacing w:val="-5"/>
                <w:u w:color="000000"/>
              </w:rPr>
              <w:instrText xml:space="preserve"> _</w:instrText>
            </w:r>
            <w:r w:rsidRPr="00255391">
              <w:rPr>
                <w:spacing w:val="-5"/>
                <w:u w:color="000000"/>
                <w:lang w:val="en-US"/>
              </w:rPr>
              <w:instrText>Ref</w:instrText>
            </w:r>
            <w:r w:rsidRPr="00255391">
              <w:rPr>
                <w:spacing w:val="-5"/>
                <w:u w:color="000000"/>
              </w:rPr>
              <w:instrText>488420821 \</w:instrText>
            </w:r>
            <w:r w:rsidRPr="00255391">
              <w:rPr>
                <w:spacing w:val="-5"/>
                <w:u w:color="000000"/>
                <w:lang w:val="en-US"/>
              </w:rPr>
              <w:instrText>n</w:instrText>
            </w:r>
            <w:r w:rsidRPr="00255391">
              <w:rPr>
                <w:spacing w:val="-5"/>
                <w:u w:color="000000"/>
              </w:rPr>
              <w:instrText xml:space="preserve"> \</w:instrText>
            </w:r>
            <w:r w:rsidRPr="00255391">
              <w:rPr>
                <w:spacing w:val="-5"/>
                <w:u w:color="000000"/>
                <w:lang w:val="en-US"/>
              </w:rPr>
              <w:instrText>h</w:instrText>
            </w:r>
            <w:r w:rsidRPr="00255391">
              <w:rPr>
                <w:spacing w:val="-5"/>
                <w:u w:color="000000"/>
              </w:rPr>
              <w:instrText xml:space="preserve">  \* MERGEFORMAT </w:instrText>
            </w:r>
            <w:r w:rsidRPr="00255391">
              <w:rPr>
                <w:spacing w:val="-5"/>
                <w:u w:color="000000"/>
              </w:rPr>
            </w:r>
            <w:r w:rsidRPr="00255391">
              <w:rPr>
                <w:spacing w:val="-5"/>
                <w:u w:color="000000"/>
              </w:rPr>
              <w:fldChar w:fldCharType="separate"/>
            </w:r>
            <w:r w:rsidR="00836A48" w:rsidRPr="00836A48">
              <w:rPr>
                <w:spacing w:val="-5"/>
                <w:u w:color="000000"/>
              </w:rPr>
              <w:t>25</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7E8B60CA" w14:textId="77777777" w:rsidR="00C2005E" w:rsidRPr="00255391" w:rsidRDefault="00C2005E" w:rsidP="00C2005E">
            <w:pPr>
              <w:pStyle w:val="110"/>
              <w:rPr>
                <w:spacing w:val="-5"/>
                <w:szCs w:val="28"/>
                <w:u w:color="000000"/>
              </w:rPr>
            </w:pPr>
            <w:r w:rsidRPr="00255391">
              <w:rPr>
                <w:spacing w:val="-5"/>
                <w:szCs w:val="28"/>
                <w:u w:color="000000"/>
              </w:rPr>
              <w:t>Атрибут, устанавливающий тип запроса. Допустимые значения:</w:t>
            </w:r>
          </w:p>
          <w:p w14:paraId="440D13FA" w14:textId="77777777" w:rsidR="00C2005E" w:rsidRPr="00255391" w:rsidRDefault="00C2005E" w:rsidP="00C2005E">
            <w:pPr>
              <w:pStyle w:val="110"/>
              <w:rPr>
                <w:spacing w:val="-5"/>
                <w:szCs w:val="28"/>
                <w:u w:color="000000"/>
              </w:rPr>
            </w:pPr>
            <w:r w:rsidRPr="00255391">
              <w:rPr>
                <w:spacing w:val="-5"/>
                <w:szCs w:val="28"/>
                <w:u w:color="000000"/>
                <w:lang w:val="en-US"/>
              </w:rPr>
              <w:t>PAYMENT</w:t>
            </w:r>
            <w:r w:rsidRPr="00255391">
              <w:rPr>
                <w:spacing w:val="-5"/>
                <w:szCs w:val="28"/>
                <w:u w:color="000000"/>
              </w:rPr>
              <w:t xml:space="preserve"> — все активные (неаннулированные) платежи;</w:t>
            </w:r>
          </w:p>
          <w:p w14:paraId="44C43B8E" w14:textId="477BA399" w:rsidR="00C2005E" w:rsidRPr="00255391" w:rsidRDefault="00C2005E" w:rsidP="00C2005E">
            <w:pPr>
              <w:pStyle w:val="110"/>
              <w:rPr>
                <w:spacing w:val="-5"/>
                <w:szCs w:val="28"/>
                <w:u w:color="000000"/>
              </w:rPr>
            </w:pPr>
            <w:r w:rsidRPr="00255391">
              <w:rPr>
                <w:spacing w:val="-5"/>
                <w:szCs w:val="28"/>
                <w:u w:color="000000"/>
                <w:lang w:val="en-US"/>
              </w:rPr>
              <w:t>PAYMENTMODIFIED</w:t>
            </w:r>
            <w:r w:rsidRPr="00255391">
              <w:rPr>
                <w:spacing w:val="-5"/>
                <w:szCs w:val="28"/>
                <w:u w:color="000000"/>
              </w:rPr>
              <w:t xml:space="preserve"> — все платежи, имеющие статус уточнения или статус аннулирования;</w:t>
            </w:r>
          </w:p>
          <w:p w14:paraId="372D9958" w14:textId="77777777" w:rsidR="00C2005E" w:rsidRPr="00255391" w:rsidRDefault="00C2005E" w:rsidP="00C2005E">
            <w:pPr>
              <w:pStyle w:val="110"/>
              <w:rPr>
                <w:spacing w:val="-5"/>
                <w:szCs w:val="28"/>
                <w:u w:color="000000"/>
              </w:rPr>
            </w:pPr>
            <w:r w:rsidRPr="00255391">
              <w:rPr>
                <w:spacing w:val="-5"/>
                <w:szCs w:val="28"/>
                <w:u w:color="000000"/>
                <w:lang w:val="en-US"/>
              </w:rPr>
              <w:lastRenderedPageBreak/>
              <w:t>PAYMENTUNMATCHED</w:t>
            </w:r>
            <w:r w:rsidRPr="00255391">
              <w:rPr>
                <w:spacing w:val="-5"/>
                <w:szCs w:val="28"/>
                <w:u w:color="000000"/>
              </w:rPr>
              <w:t xml:space="preserve"> — все активные (неаннулированные) платежи, для которых в системе отсутствуют соответствующие начисления (не создана ни одна квитанция);</w:t>
            </w:r>
          </w:p>
          <w:p w14:paraId="6B6087E1" w14:textId="4616F6EF" w:rsidR="00C2005E" w:rsidRPr="00255391" w:rsidRDefault="00C2005E" w:rsidP="00C2005E">
            <w:pPr>
              <w:pStyle w:val="110"/>
              <w:rPr>
                <w:spacing w:val="-5"/>
                <w:szCs w:val="28"/>
                <w:u w:color="000000"/>
              </w:rPr>
            </w:pPr>
            <w:r w:rsidRPr="00255391">
              <w:rPr>
                <w:spacing w:val="-5"/>
                <w:szCs w:val="28"/>
                <w:u w:color="000000"/>
                <w:lang w:val="en-US"/>
              </w:rPr>
              <w:t>PAYMENTCANCELLED</w:t>
            </w:r>
            <w:r w:rsidRPr="00255391">
              <w:rPr>
                <w:spacing w:val="-5"/>
                <w:szCs w:val="28"/>
                <w:u w:color="000000"/>
              </w:rPr>
              <w:t xml:space="preserve"> — аннулированные платежи;</w:t>
            </w:r>
          </w:p>
          <w:p w14:paraId="7BC3BEF8" w14:textId="7149A471" w:rsidR="00C2005E" w:rsidRPr="00255391" w:rsidRDefault="00C2005E" w:rsidP="00C2005E">
            <w:pPr>
              <w:pStyle w:val="110"/>
            </w:pPr>
            <w:r w:rsidRPr="00255391">
              <w:rPr>
                <w:spacing w:val="-5"/>
                <w:szCs w:val="28"/>
                <w:u w:color="000000"/>
                <w:lang w:val="en-US"/>
              </w:rPr>
              <w:t>PAYMENTMAINCHARGE</w:t>
            </w:r>
            <w:r w:rsidRPr="00255391">
              <w:rPr>
                <w:spacing w:val="-5"/>
                <w:szCs w:val="28"/>
                <w:u w:color="000000"/>
              </w:rPr>
              <w:t xml:space="preserve"> — запрос платежей по связанным начислениям (используется только ФССП)</w:t>
            </w:r>
          </w:p>
        </w:tc>
      </w:tr>
      <w:tr w:rsidR="00C2005E" w:rsidRPr="00255391" w14:paraId="79A25E25" w14:textId="77777777" w:rsidTr="007F5D9D">
        <w:tc>
          <w:tcPr>
            <w:tcW w:w="993" w:type="dxa"/>
          </w:tcPr>
          <w:p w14:paraId="5E72BD27" w14:textId="77777777" w:rsidR="00C2005E" w:rsidRPr="00255391" w:rsidRDefault="00C2005E" w:rsidP="00B16187">
            <w:pPr>
              <w:pStyle w:val="a"/>
              <w:numPr>
                <w:ilvl w:val="2"/>
                <w:numId w:val="42"/>
              </w:numPr>
            </w:pPr>
          </w:p>
        </w:tc>
        <w:tc>
          <w:tcPr>
            <w:tcW w:w="1282" w:type="dxa"/>
          </w:tcPr>
          <w:p w14:paraId="72CF5888" w14:textId="31367DDC" w:rsidR="00C2005E" w:rsidRPr="00255391" w:rsidRDefault="00C2005E" w:rsidP="00C2005E">
            <w:pPr>
              <w:pStyle w:val="110"/>
            </w:pPr>
            <w:r w:rsidRPr="00255391">
              <w:rPr>
                <w:spacing w:val="-5"/>
                <w:u w:color="000000"/>
                <w:lang w:val="en-US"/>
              </w:rPr>
              <w:t>ChargesConditions</w:t>
            </w:r>
          </w:p>
        </w:tc>
        <w:tc>
          <w:tcPr>
            <w:tcW w:w="1892" w:type="dxa"/>
          </w:tcPr>
          <w:p w14:paraId="178451AB" w14:textId="12872FAD" w:rsidR="00C2005E" w:rsidRPr="00255391" w:rsidRDefault="00C2005E" w:rsidP="00C2005E">
            <w:pPr>
              <w:pStyle w:val="110"/>
            </w:pPr>
            <w:r w:rsidRPr="00255391">
              <w:rPr>
                <w:spacing w:val="-5"/>
                <w:u w:color="000000"/>
              </w:rPr>
              <w:t>Условия для получения извещений о приеме к исполнению распоряжений по УИН с указанием дополнительных параметров (при необходимости)</w:t>
            </w:r>
          </w:p>
        </w:tc>
        <w:tc>
          <w:tcPr>
            <w:tcW w:w="1646" w:type="dxa"/>
          </w:tcPr>
          <w:p w14:paraId="4A3DD520" w14:textId="673CAFA6" w:rsidR="00C2005E" w:rsidRPr="00255391" w:rsidRDefault="00C2005E" w:rsidP="00C2005E">
            <w:pPr>
              <w:pStyle w:val="110"/>
            </w:pPr>
            <w:r w:rsidRPr="00255391">
              <w:rPr>
                <w:spacing w:val="-5"/>
                <w:u w:color="000000"/>
              </w:rPr>
              <w:t>1, обязательно</w:t>
            </w:r>
          </w:p>
        </w:tc>
        <w:tc>
          <w:tcPr>
            <w:tcW w:w="1843" w:type="dxa"/>
          </w:tcPr>
          <w:p w14:paraId="41261BD2" w14:textId="5CEB26A8" w:rsidR="00C2005E" w:rsidRPr="00255391" w:rsidRDefault="00C2005E" w:rsidP="00C2005E">
            <w:pPr>
              <w:pStyle w:val="110"/>
            </w:pPr>
            <w:r w:rsidRPr="00255391">
              <w:rPr>
                <w:spacing w:val="-5"/>
                <w:u w:color="000000"/>
                <w:lang w:val="en-US"/>
              </w:rPr>
              <w:t xml:space="preserve">ChargesConditionsType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_Ref488224466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39</w:t>
            </w:r>
            <w:r w:rsidRPr="00255391">
              <w:rPr>
                <w:spacing w:val="-5"/>
                <w:u w:color="000000"/>
              </w:rPr>
              <w:fldChar w:fldCharType="end"/>
            </w:r>
            <w:r w:rsidRPr="00255391">
              <w:rPr>
                <w:spacing w:val="-5"/>
                <w:u w:color="000000"/>
              </w:rPr>
              <w:t>)</w:t>
            </w:r>
          </w:p>
        </w:tc>
        <w:tc>
          <w:tcPr>
            <w:tcW w:w="2550" w:type="dxa"/>
          </w:tcPr>
          <w:p w14:paraId="03545B67" w14:textId="77777777" w:rsidR="00C2005E" w:rsidRPr="00255391" w:rsidRDefault="00C2005E" w:rsidP="00C2005E">
            <w:pPr>
              <w:pStyle w:val="110"/>
              <w:rPr>
                <w:i/>
                <w:spacing w:val="-5"/>
                <w:u w:color="000000"/>
              </w:rPr>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PayersConditions</w:t>
            </w:r>
            <w:r w:rsidRPr="00255391">
              <w:rPr>
                <w:i/>
                <w:spacing w:val="-5"/>
                <w:u w:color="000000"/>
              </w:rPr>
              <w:t>,</w:t>
            </w:r>
          </w:p>
          <w:p w14:paraId="6E06100B" w14:textId="56433A49" w:rsidR="00C2005E" w:rsidRPr="00255391" w:rsidRDefault="00C2005E" w:rsidP="00C2005E">
            <w:pPr>
              <w:pStyle w:val="110"/>
            </w:pPr>
            <w:r w:rsidRPr="00255391">
              <w:rPr>
                <w:i/>
                <w:spacing w:val="-5"/>
                <w:u w:color="000000"/>
                <w:lang w:val="en-US"/>
              </w:rPr>
              <w:t>PaymentsConditions, TimeConditions</w:t>
            </w:r>
          </w:p>
        </w:tc>
      </w:tr>
      <w:tr w:rsidR="00C2005E" w:rsidRPr="00255391" w14:paraId="5B258B7D" w14:textId="77777777" w:rsidTr="007F5D9D">
        <w:tc>
          <w:tcPr>
            <w:tcW w:w="993" w:type="dxa"/>
          </w:tcPr>
          <w:p w14:paraId="65029DDC" w14:textId="77777777" w:rsidR="00C2005E" w:rsidRPr="00255391" w:rsidRDefault="00C2005E" w:rsidP="00B16187">
            <w:pPr>
              <w:pStyle w:val="a"/>
              <w:numPr>
                <w:ilvl w:val="2"/>
                <w:numId w:val="42"/>
              </w:numPr>
            </w:pPr>
          </w:p>
        </w:tc>
        <w:tc>
          <w:tcPr>
            <w:tcW w:w="1282" w:type="dxa"/>
          </w:tcPr>
          <w:p w14:paraId="306EFAD5" w14:textId="6C1FE161" w:rsidR="00C2005E" w:rsidRPr="00255391" w:rsidRDefault="00C2005E" w:rsidP="00C2005E">
            <w:pPr>
              <w:pStyle w:val="110"/>
            </w:pPr>
            <w:r w:rsidRPr="00255391">
              <w:rPr>
                <w:spacing w:val="-5"/>
                <w:u w:color="000000"/>
                <w:lang w:val="en-US"/>
              </w:rPr>
              <w:t>PayersConditions</w:t>
            </w:r>
          </w:p>
        </w:tc>
        <w:tc>
          <w:tcPr>
            <w:tcW w:w="1892" w:type="dxa"/>
          </w:tcPr>
          <w:p w14:paraId="2C998529" w14:textId="1E16356F" w:rsidR="00C2005E" w:rsidRPr="00255391" w:rsidRDefault="00C2005E" w:rsidP="00C2005E">
            <w:pPr>
              <w:pStyle w:val="110"/>
            </w:pPr>
            <w:r w:rsidRPr="00255391">
              <w:rPr>
                <w:spacing w:val="-5"/>
                <w:u w:color="000000"/>
              </w:rPr>
              <w:t>Условия для получения извещений о приеме к исполнению распоряжений по идентификатору плательщика с указанием дополнительных параметров (при необходимости)</w:t>
            </w:r>
          </w:p>
        </w:tc>
        <w:tc>
          <w:tcPr>
            <w:tcW w:w="1646" w:type="dxa"/>
          </w:tcPr>
          <w:p w14:paraId="18965030" w14:textId="550CAC14" w:rsidR="00C2005E" w:rsidRPr="00255391" w:rsidRDefault="00C2005E" w:rsidP="00C2005E">
            <w:pPr>
              <w:pStyle w:val="110"/>
            </w:pPr>
            <w:r w:rsidRPr="00255391">
              <w:rPr>
                <w:spacing w:val="-5"/>
                <w:u w:color="000000"/>
              </w:rPr>
              <w:t>1, обязательно</w:t>
            </w:r>
          </w:p>
        </w:tc>
        <w:tc>
          <w:tcPr>
            <w:tcW w:w="1843" w:type="dxa"/>
          </w:tcPr>
          <w:p w14:paraId="598EF031" w14:textId="7FA7B932" w:rsidR="00C2005E" w:rsidRPr="00255391" w:rsidRDefault="00C2005E" w:rsidP="00C2005E">
            <w:pPr>
              <w:pStyle w:val="110"/>
            </w:pPr>
            <w:r w:rsidRPr="00255391">
              <w:rPr>
                <w:spacing w:val="-5"/>
                <w:u w:color="000000"/>
              </w:rPr>
              <w:t xml:space="preserve">Основан на </w:t>
            </w:r>
            <w:r w:rsidRPr="00255391">
              <w:rPr>
                <w:spacing w:val="-5"/>
                <w:u w:color="000000"/>
                <w:lang w:val="en-US"/>
              </w:rPr>
              <w:t>PayersConditionsType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_Ref525602029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42</w:t>
            </w:r>
            <w:r w:rsidRPr="00255391">
              <w:rPr>
                <w:spacing w:val="-5"/>
                <w:u w:color="000000"/>
              </w:rPr>
              <w:fldChar w:fldCharType="end"/>
            </w:r>
            <w:r w:rsidRPr="00255391">
              <w:rPr>
                <w:spacing w:val="-5"/>
                <w:u w:color="000000"/>
              </w:rPr>
              <w:t>)</w:t>
            </w:r>
          </w:p>
        </w:tc>
        <w:tc>
          <w:tcPr>
            <w:tcW w:w="2550" w:type="dxa"/>
          </w:tcPr>
          <w:p w14:paraId="5BA16ED3" w14:textId="421CC5C8" w:rsidR="00C2005E" w:rsidRPr="00255391" w:rsidRDefault="00C2005E" w:rsidP="00C2005E">
            <w:pPr>
              <w:pStyle w:val="110"/>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ChargesConditions</w:t>
            </w:r>
            <w:r w:rsidRPr="00255391">
              <w:rPr>
                <w:i/>
                <w:spacing w:val="-5"/>
                <w:u w:color="000000"/>
              </w:rPr>
              <w:t xml:space="preserve">, </w:t>
            </w:r>
            <w:r w:rsidRPr="00255391">
              <w:rPr>
                <w:i/>
                <w:spacing w:val="-5"/>
                <w:u w:color="000000"/>
                <w:lang w:val="en-US"/>
              </w:rPr>
              <w:t>PaymentsConditions</w:t>
            </w:r>
            <w:r w:rsidRPr="00255391">
              <w:rPr>
                <w:i/>
                <w:spacing w:val="-5"/>
                <w:u w:color="000000"/>
              </w:rPr>
              <w:t xml:space="preserve">, </w:t>
            </w:r>
            <w:r w:rsidRPr="00255391">
              <w:rPr>
                <w:i/>
                <w:spacing w:val="-5"/>
                <w:u w:color="000000"/>
                <w:lang w:val="en-US"/>
              </w:rPr>
              <w:t>TimeConditions</w:t>
            </w:r>
          </w:p>
        </w:tc>
      </w:tr>
      <w:tr w:rsidR="00C2005E" w:rsidRPr="00255391" w14:paraId="46D068DA" w14:textId="77777777" w:rsidTr="007F5D9D">
        <w:tc>
          <w:tcPr>
            <w:tcW w:w="993" w:type="dxa"/>
          </w:tcPr>
          <w:p w14:paraId="4A651765" w14:textId="77777777" w:rsidR="00C2005E" w:rsidRPr="00255391" w:rsidRDefault="00C2005E" w:rsidP="00B16187">
            <w:pPr>
              <w:pStyle w:val="a"/>
              <w:numPr>
                <w:ilvl w:val="3"/>
                <w:numId w:val="42"/>
              </w:numPr>
            </w:pPr>
          </w:p>
        </w:tc>
        <w:tc>
          <w:tcPr>
            <w:tcW w:w="1282" w:type="dxa"/>
          </w:tcPr>
          <w:p w14:paraId="233F677E" w14:textId="64DC4F30" w:rsidR="00C2005E" w:rsidRPr="00255391" w:rsidRDefault="00C2005E" w:rsidP="00C2005E">
            <w:pPr>
              <w:pStyle w:val="110"/>
            </w:pPr>
            <w:r w:rsidRPr="00255391">
              <w:rPr>
                <w:spacing w:val="-5"/>
                <w:u w:color="000000"/>
                <w:lang w:val="en-US"/>
              </w:rPr>
              <w:t>PayerIdentifier</w:t>
            </w:r>
          </w:p>
        </w:tc>
        <w:tc>
          <w:tcPr>
            <w:tcW w:w="1892" w:type="dxa"/>
          </w:tcPr>
          <w:p w14:paraId="52721288" w14:textId="72D6D3DA" w:rsidR="00C2005E" w:rsidRPr="00255391" w:rsidRDefault="00C2005E" w:rsidP="00C2005E">
            <w:pPr>
              <w:pStyle w:val="110"/>
            </w:pPr>
            <w:r w:rsidRPr="00255391">
              <w:rPr>
                <w:spacing w:val="-5"/>
                <w:u w:color="000000"/>
              </w:rPr>
              <w:t>Идентификатор плательщика</w:t>
            </w:r>
          </w:p>
        </w:tc>
        <w:tc>
          <w:tcPr>
            <w:tcW w:w="1646" w:type="dxa"/>
          </w:tcPr>
          <w:p w14:paraId="7D3DC95D" w14:textId="368A5638" w:rsidR="00C2005E" w:rsidRPr="00255391" w:rsidRDefault="00C2005E" w:rsidP="00C2005E">
            <w:pPr>
              <w:pStyle w:val="110"/>
            </w:pPr>
            <w:r w:rsidRPr="00255391">
              <w:rPr>
                <w:spacing w:val="-5"/>
                <w:u w:color="000000"/>
              </w:rPr>
              <w:t>1…100, обязательно</w:t>
            </w:r>
          </w:p>
        </w:tc>
        <w:tc>
          <w:tcPr>
            <w:tcW w:w="1843" w:type="dxa"/>
          </w:tcPr>
          <w:p w14:paraId="4662EC72" w14:textId="3AAF4F07" w:rsidR="00C2005E" w:rsidRPr="00255391" w:rsidRDefault="00C2005E" w:rsidP="00C2005E">
            <w:pPr>
              <w:pStyle w:val="110"/>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5C15AE66" w14:textId="376B6520" w:rsidR="00C2005E" w:rsidRPr="00255391" w:rsidRDefault="00C2005E" w:rsidP="00C2005E">
            <w:pPr>
              <w:pStyle w:val="110"/>
            </w:pPr>
            <w:r w:rsidRPr="00255391">
              <w:rPr>
                <w:spacing w:val="-5"/>
                <w:szCs w:val="28"/>
                <w:u w:color="000000"/>
              </w:rPr>
              <w:t>Список идентификаторов плательщика для получения</w:t>
            </w:r>
            <w:r w:rsidRPr="00255391">
              <w:rPr>
                <w:spacing w:val="-5"/>
                <w:u w:color="000000"/>
              </w:rPr>
              <w:t xml:space="preserve"> сведений.</w:t>
            </w:r>
          </w:p>
        </w:tc>
      </w:tr>
      <w:tr w:rsidR="00C2005E" w:rsidRPr="00255391" w14:paraId="080103D1" w14:textId="77777777" w:rsidTr="007F5D9D">
        <w:tc>
          <w:tcPr>
            <w:tcW w:w="993" w:type="dxa"/>
          </w:tcPr>
          <w:p w14:paraId="44535F51" w14:textId="77777777" w:rsidR="00C2005E" w:rsidRPr="00255391" w:rsidRDefault="00C2005E" w:rsidP="00B16187">
            <w:pPr>
              <w:pStyle w:val="a"/>
              <w:numPr>
                <w:ilvl w:val="3"/>
                <w:numId w:val="42"/>
              </w:numPr>
            </w:pPr>
          </w:p>
        </w:tc>
        <w:tc>
          <w:tcPr>
            <w:tcW w:w="1282" w:type="dxa"/>
          </w:tcPr>
          <w:p w14:paraId="4D7C8463" w14:textId="2E1355DE" w:rsidR="00C2005E" w:rsidRPr="00255391" w:rsidRDefault="00C2005E" w:rsidP="00C2005E">
            <w:pPr>
              <w:pStyle w:val="110"/>
            </w:pPr>
            <w:r w:rsidRPr="00255391">
              <w:rPr>
                <w:spacing w:val="-5"/>
                <w:u w:color="000000"/>
                <w:lang w:val="en-US"/>
              </w:rPr>
              <w:t>TimeInterval</w:t>
            </w:r>
          </w:p>
        </w:tc>
        <w:tc>
          <w:tcPr>
            <w:tcW w:w="1892" w:type="dxa"/>
          </w:tcPr>
          <w:p w14:paraId="3CEF9B43" w14:textId="36D1E5F0" w:rsidR="00C2005E" w:rsidRPr="00255391" w:rsidRDefault="00C2005E" w:rsidP="00C2005E">
            <w:pPr>
              <w:pStyle w:val="110"/>
            </w:pPr>
            <w:r w:rsidRPr="00255391">
              <w:rPr>
                <w:spacing w:val="-5"/>
                <w:u w:color="000000"/>
              </w:rPr>
              <w:t>Временной интервал, за который запрашивается информация из ГИС ГМП</w:t>
            </w:r>
          </w:p>
        </w:tc>
        <w:tc>
          <w:tcPr>
            <w:tcW w:w="1646" w:type="dxa"/>
          </w:tcPr>
          <w:p w14:paraId="4F243640" w14:textId="2D6EFC2F" w:rsidR="00C2005E" w:rsidRPr="00255391" w:rsidRDefault="00C2005E" w:rsidP="00C2005E">
            <w:pPr>
              <w:pStyle w:val="110"/>
            </w:pPr>
            <w:r w:rsidRPr="00255391">
              <w:rPr>
                <w:spacing w:val="-5"/>
                <w:u w:color="000000"/>
              </w:rPr>
              <w:t>0…1, необязательно</w:t>
            </w:r>
          </w:p>
        </w:tc>
        <w:tc>
          <w:tcPr>
            <w:tcW w:w="1843" w:type="dxa"/>
          </w:tcPr>
          <w:p w14:paraId="3B421815" w14:textId="098E960D" w:rsidR="00C2005E" w:rsidRPr="00255391" w:rsidRDefault="00C2005E" w:rsidP="00C2005E">
            <w:pPr>
              <w:pStyle w:val="110"/>
            </w:pPr>
            <w:r w:rsidRPr="00255391">
              <w:rPr>
                <w:spacing w:val="-5"/>
                <w:u w:color="000000"/>
                <w:lang w:val="en-US"/>
              </w:rPr>
              <w:t>TimeIntervalType</w:t>
            </w:r>
            <w:r w:rsidRPr="00255391">
              <w:rPr>
                <w:spacing w:val="-5"/>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836A48" w:rsidRPr="00255391">
              <w:t xml:space="preserve">Таблица </w:t>
            </w:r>
            <w:r w:rsidR="00836A48">
              <w:rPr>
                <w:noProof/>
              </w:rPr>
              <w:t>40</w:t>
            </w:r>
            <w:r w:rsidRPr="00255391">
              <w:rPr>
                <w:color w:val="000000"/>
                <w:u w:color="000000"/>
              </w:rPr>
              <w:fldChar w:fldCharType="end"/>
            </w:r>
            <w:r w:rsidRPr="00255391">
              <w:rPr>
                <w:color w:val="000000"/>
                <w:u w:color="000000"/>
              </w:rPr>
              <w:t>)</w:t>
            </w:r>
          </w:p>
        </w:tc>
        <w:tc>
          <w:tcPr>
            <w:tcW w:w="2550" w:type="dxa"/>
          </w:tcPr>
          <w:p w14:paraId="71A2A781" w14:textId="77777777" w:rsidR="00C2005E" w:rsidRPr="00255391" w:rsidRDefault="00C2005E" w:rsidP="00C2005E">
            <w:pPr>
              <w:pStyle w:val="110"/>
            </w:pPr>
          </w:p>
        </w:tc>
      </w:tr>
      <w:tr w:rsidR="00C2005E" w:rsidRPr="00255391" w14:paraId="36AEFF9D" w14:textId="77777777" w:rsidTr="007F5D9D">
        <w:tc>
          <w:tcPr>
            <w:tcW w:w="993" w:type="dxa"/>
          </w:tcPr>
          <w:p w14:paraId="29FC1775" w14:textId="77777777" w:rsidR="00C2005E" w:rsidRPr="00255391" w:rsidRDefault="00C2005E" w:rsidP="00B16187">
            <w:pPr>
              <w:pStyle w:val="a"/>
              <w:numPr>
                <w:ilvl w:val="3"/>
                <w:numId w:val="42"/>
              </w:numPr>
            </w:pPr>
          </w:p>
        </w:tc>
        <w:tc>
          <w:tcPr>
            <w:tcW w:w="1282" w:type="dxa"/>
          </w:tcPr>
          <w:p w14:paraId="471CB5A0" w14:textId="03410BE7" w:rsidR="00C2005E" w:rsidRPr="00255391" w:rsidRDefault="00C2005E" w:rsidP="00C2005E">
            <w:pPr>
              <w:pStyle w:val="110"/>
            </w:pPr>
            <w:r w:rsidRPr="00255391">
              <w:rPr>
                <w:spacing w:val="-5"/>
                <w:u w:color="000000"/>
                <w:lang w:val="en-US"/>
              </w:rPr>
              <w:t>KBKlist</w:t>
            </w:r>
          </w:p>
        </w:tc>
        <w:tc>
          <w:tcPr>
            <w:tcW w:w="1892" w:type="dxa"/>
          </w:tcPr>
          <w:p w14:paraId="337097F6" w14:textId="71724DEB" w:rsidR="00C2005E" w:rsidRPr="00255391" w:rsidRDefault="00C2005E" w:rsidP="00C2005E">
            <w:pPr>
              <w:pStyle w:val="110"/>
            </w:pPr>
            <w:r w:rsidRPr="00255391">
              <w:rPr>
                <w:spacing w:val="-5"/>
                <w:u w:color="000000"/>
              </w:rPr>
              <w:t>Перечень КБК</w:t>
            </w:r>
          </w:p>
        </w:tc>
        <w:tc>
          <w:tcPr>
            <w:tcW w:w="1646" w:type="dxa"/>
          </w:tcPr>
          <w:p w14:paraId="0182943C" w14:textId="492428A2" w:rsidR="00C2005E" w:rsidRPr="00255391" w:rsidRDefault="00C2005E" w:rsidP="00C2005E">
            <w:pPr>
              <w:pStyle w:val="110"/>
            </w:pPr>
            <w:r w:rsidRPr="00255391">
              <w:rPr>
                <w:spacing w:val="-5"/>
                <w:u w:color="000000"/>
              </w:rPr>
              <w:t>0…1, необязательно</w:t>
            </w:r>
          </w:p>
        </w:tc>
        <w:tc>
          <w:tcPr>
            <w:tcW w:w="1843" w:type="dxa"/>
          </w:tcPr>
          <w:p w14:paraId="097D6970" w14:textId="0B37ADCA" w:rsidR="00C2005E" w:rsidRPr="00255391" w:rsidRDefault="00C2005E" w:rsidP="00C2005E">
            <w:pPr>
              <w:pStyle w:val="110"/>
            </w:pPr>
            <w:r w:rsidRPr="00255391">
              <w:rPr>
                <w:spacing w:val="-5"/>
                <w:u w:color="000000"/>
              </w:rPr>
              <w:t>Контейнер</w:t>
            </w:r>
          </w:p>
        </w:tc>
        <w:tc>
          <w:tcPr>
            <w:tcW w:w="2550" w:type="dxa"/>
          </w:tcPr>
          <w:p w14:paraId="2B42A48A" w14:textId="77777777" w:rsidR="00C2005E" w:rsidRPr="00255391" w:rsidRDefault="00C2005E" w:rsidP="00C2005E">
            <w:pPr>
              <w:pStyle w:val="110"/>
            </w:pPr>
          </w:p>
        </w:tc>
      </w:tr>
      <w:tr w:rsidR="00C2005E" w:rsidRPr="00255391" w14:paraId="6BD0B1B8" w14:textId="77777777" w:rsidTr="007F5D9D">
        <w:tc>
          <w:tcPr>
            <w:tcW w:w="993" w:type="dxa"/>
          </w:tcPr>
          <w:p w14:paraId="7290F213" w14:textId="77777777" w:rsidR="00C2005E" w:rsidRPr="00255391" w:rsidRDefault="00C2005E" w:rsidP="00B16187">
            <w:pPr>
              <w:pStyle w:val="a"/>
              <w:numPr>
                <w:ilvl w:val="3"/>
                <w:numId w:val="42"/>
              </w:numPr>
            </w:pPr>
          </w:p>
        </w:tc>
        <w:tc>
          <w:tcPr>
            <w:tcW w:w="1282" w:type="dxa"/>
          </w:tcPr>
          <w:p w14:paraId="3DA3C8BA" w14:textId="7212D72D" w:rsidR="00C2005E" w:rsidRPr="00255391" w:rsidRDefault="00C2005E" w:rsidP="00C2005E">
            <w:pPr>
              <w:pStyle w:val="110"/>
            </w:pPr>
            <w:r w:rsidRPr="00255391">
              <w:rPr>
                <w:spacing w:val="-5"/>
                <w:u w:color="000000"/>
                <w:lang w:val="en-US"/>
              </w:rPr>
              <w:t>KBK</w:t>
            </w:r>
          </w:p>
        </w:tc>
        <w:tc>
          <w:tcPr>
            <w:tcW w:w="1892" w:type="dxa"/>
          </w:tcPr>
          <w:p w14:paraId="4F584AEE" w14:textId="57D5CD69" w:rsidR="00C2005E" w:rsidRPr="00255391" w:rsidRDefault="00C2005E" w:rsidP="00C2005E">
            <w:pPr>
              <w:pStyle w:val="110"/>
            </w:pPr>
            <w:r w:rsidRPr="00255391">
              <w:rPr>
                <w:spacing w:val="-5"/>
                <w:u w:color="000000"/>
              </w:rPr>
              <w:t>КБК</w:t>
            </w:r>
          </w:p>
        </w:tc>
        <w:tc>
          <w:tcPr>
            <w:tcW w:w="1646" w:type="dxa"/>
          </w:tcPr>
          <w:p w14:paraId="093F719E" w14:textId="2980C9BD" w:rsidR="00C2005E" w:rsidRPr="00255391" w:rsidRDefault="00C2005E" w:rsidP="00667D4F">
            <w:pPr>
              <w:pStyle w:val="110"/>
            </w:pPr>
            <w:r w:rsidRPr="00255391">
              <w:rPr>
                <w:spacing w:val="-5"/>
                <w:u w:color="000000"/>
              </w:rPr>
              <w:t>1…10, обязательно</w:t>
            </w:r>
          </w:p>
        </w:tc>
        <w:tc>
          <w:tcPr>
            <w:tcW w:w="1843" w:type="dxa"/>
          </w:tcPr>
          <w:p w14:paraId="61F6761D" w14:textId="06AFAF7A" w:rsidR="00C2005E" w:rsidRPr="00255391" w:rsidRDefault="00C2005E" w:rsidP="00C2005E">
            <w:pPr>
              <w:pStyle w:val="110"/>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471E2DD2" w14:textId="77777777" w:rsidR="00C2005E" w:rsidRPr="00255391" w:rsidRDefault="00C2005E" w:rsidP="00C2005E">
            <w:pPr>
              <w:pStyle w:val="110"/>
            </w:pPr>
          </w:p>
        </w:tc>
      </w:tr>
      <w:tr w:rsidR="00C2005E" w:rsidRPr="00255391" w14:paraId="4E8D5D29" w14:textId="77777777" w:rsidTr="007F5D9D">
        <w:tc>
          <w:tcPr>
            <w:tcW w:w="993" w:type="dxa"/>
          </w:tcPr>
          <w:p w14:paraId="403ED748" w14:textId="77777777" w:rsidR="00C2005E" w:rsidRPr="00255391" w:rsidRDefault="00C2005E" w:rsidP="00B16187">
            <w:pPr>
              <w:pStyle w:val="a"/>
              <w:numPr>
                <w:ilvl w:val="2"/>
                <w:numId w:val="42"/>
              </w:numPr>
            </w:pPr>
          </w:p>
        </w:tc>
        <w:tc>
          <w:tcPr>
            <w:tcW w:w="1282" w:type="dxa"/>
          </w:tcPr>
          <w:p w14:paraId="45D5AD50" w14:textId="62834C65" w:rsidR="00C2005E" w:rsidRPr="00255391" w:rsidRDefault="00C2005E" w:rsidP="00C2005E">
            <w:pPr>
              <w:pStyle w:val="110"/>
            </w:pPr>
            <w:r w:rsidRPr="00255391">
              <w:rPr>
                <w:spacing w:val="-5"/>
                <w:u w:color="000000"/>
                <w:lang w:val="en-US"/>
              </w:rPr>
              <w:t>PaymentsConditions</w:t>
            </w:r>
          </w:p>
        </w:tc>
        <w:tc>
          <w:tcPr>
            <w:tcW w:w="1892" w:type="dxa"/>
          </w:tcPr>
          <w:p w14:paraId="3166ACD5" w14:textId="6216AC4F" w:rsidR="00C2005E" w:rsidRPr="00255391" w:rsidRDefault="00C2005E" w:rsidP="00C2005E">
            <w:pPr>
              <w:pStyle w:val="110"/>
            </w:pPr>
            <w:r w:rsidRPr="00255391">
              <w:rPr>
                <w:spacing w:val="-5"/>
                <w:u w:color="000000"/>
              </w:rPr>
              <w:t>Условия для получения извещений о приеме к исполнению распоряжений по УИП</w:t>
            </w:r>
          </w:p>
        </w:tc>
        <w:tc>
          <w:tcPr>
            <w:tcW w:w="1646" w:type="dxa"/>
          </w:tcPr>
          <w:p w14:paraId="4B0127E4" w14:textId="1ADD48F0" w:rsidR="00C2005E" w:rsidRPr="00255391" w:rsidRDefault="00C2005E" w:rsidP="00C2005E">
            <w:pPr>
              <w:pStyle w:val="110"/>
            </w:pPr>
            <w:r w:rsidRPr="00255391">
              <w:rPr>
                <w:spacing w:val="-5"/>
                <w:u w:color="000000"/>
              </w:rPr>
              <w:t>1, обязательно</w:t>
            </w:r>
          </w:p>
        </w:tc>
        <w:tc>
          <w:tcPr>
            <w:tcW w:w="1843" w:type="dxa"/>
          </w:tcPr>
          <w:p w14:paraId="06643EBB" w14:textId="5ECF68A2" w:rsidR="00C2005E" w:rsidRPr="00255391" w:rsidRDefault="00C2005E" w:rsidP="00C2005E">
            <w:pPr>
              <w:pStyle w:val="110"/>
            </w:pPr>
            <w:r w:rsidRPr="00255391">
              <w:rPr>
                <w:spacing w:val="-5"/>
                <w:u w:color="000000"/>
                <w:lang w:val="en-US"/>
              </w:rPr>
              <w:t>PaymentsConditionsType (</w:t>
            </w:r>
            <w:r w:rsidRPr="00255391">
              <w:rPr>
                <w:spacing w:val="-5"/>
                <w:u w:color="000000"/>
              </w:rPr>
              <w:t>см</w:t>
            </w:r>
            <w:r w:rsidRPr="00255391">
              <w:rPr>
                <w:spacing w:val="-5"/>
                <w:u w:color="000000"/>
                <w:lang w:val="en-US"/>
              </w:rPr>
              <w:t xml:space="preserve">. </w:t>
            </w:r>
            <w:r w:rsidRPr="00255391">
              <w:rPr>
                <w:spacing w:val="-5"/>
                <w:u w:color="000000"/>
              </w:rPr>
              <w:t xml:space="preserve">описание в </w:t>
            </w:r>
            <w:r w:rsidRPr="00255391">
              <w:rPr>
                <w:spacing w:val="-5"/>
                <w:u w:color="000000"/>
              </w:rPr>
              <w:fldChar w:fldCharType="begin"/>
            </w:r>
            <w:r w:rsidRPr="00255391">
              <w:rPr>
                <w:spacing w:val="-5"/>
                <w:u w:color="000000"/>
              </w:rPr>
              <w:instrText xml:space="preserve"> REF _Ref488657740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43</w:t>
            </w:r>
            <w:r w:rsidRPr="00255391">
              <w:rPr>
                <w:spacing w:val="-5"/>
                <w:u w:color="000000"/>
              </w:rPr>
              <w:fldChar w:fldCharType="end"/>
            </w:r>
            <w:r w:rsidRPr="00255391">
              <w:rPr>
                <w:spacing w:val="-5"/>
                <w:u w:color="000000"/>
              </w:rPr>
              <w:t>)</w:t>
            </w:r>
          </w:p>
        </w:tc>
        <w:tc>
          <w:tcPr>
            <w:tcW w:w="2550" w:type="dxa"/>
          </w:tcPr>
          <w:p w14:paraId="4EC74ACC" w14:textId="66932BC9" w:rsidR="00C2005E" w:rsidRPr="00255391" w:rsidRDefault="00C2005E" w:rsidP="00C2005E">
            <w:pPr>
              <w:pStyle w:val="110"/>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ChargesConditions</w:t>
            </w:r>
            <w:r w:rsidRPr="00255391">
              <w:rPr>
                <w:i/>
                <w:spacing w:val="-5"/>
                <w:u w:color="000000"/>
              </w:rPr>
              <w:t xml:space="preserve">, </w:t>
            </w:r>
            <w:r w:rsidRPr="00255391">
              <w:rPr>
                <w:i/>
                <w:spacing w:val="-5"/>
                <w:u w:color="000000"/>
                <w:lang w:val="en-US"/>
              </w:rPr>
              <w:t>PayersConditions</w:t>
            </w:r>
            <w:r w:rsidRPr="00255391">
              <w:rPr>
                <w:i/>
                <w:spacing w:val="-5"/>
                <w:u w:color="000000"/>
              </w:rPr>
              <w:t xml:space="preserve">, </w:t>
            </w:r>
            <w:r w:rsidRPr="00255391">
              <w:rPr>
                <w:i/>
                <w:spacing w:val="-5"/>
                <w:u w:color="000000"/>
                <w:lang w:val="en-US"/>
              </w:rPr>
              <w:t>TimeConditions</w:t>
            </w:r>
          </w:p>
        </w:tc>
      </w:tr>
      <w:tr w:rsidR="00C2005E" w:rsidRPr="00255391" w14:paraId="5083AEBB" w14:textId="77777777" w:rsidTr="007F5D9D">
        <w:tc>
          <w:tcPr>
            <w:tcW w:w="993" w:type="dxa"/>
          </w:tcPr>
          <w:p w14:paraId="203BBAB3" w14:textId="77777777" w:rsidR="00C2005E" w:rsidRPr="00255391" w:rsidRDefault="00C2005E" w:rsidP="00B16187">
            <w:pPr>
              <w:pStyle w:val="a"/>
              <w:numPr>
                <w:ilvl w:val="2"/>
                <w:numId w:val="42"/>
              </w:numPr>
            </w:pPr>
          </w:p>
        </w:tc>
        <w:tc>
          <w:tcPr>
            <w:tcW w:w="1282" w:type="dxa"/>
          </w:tcPr>
          <w:p w14:paraId="2E761F79" w14:textId="3703A725" w:rsidR="00C2005E" w:rsidRPr="00255391" w:rsidRDefault="00C2005E" w:rsidP="00C2005E">
            <w:pPr>
              <w:pStyle w:val="110"/>
            </w:pPr>
            <w:r w:rsidRPr="00255391">
              <w:rPr>
                <w:spacing w:val="-5"/>
                <w:u w:color="000000"/>
                <w:lang w:val="en-US"/>
              </w:rPr>
              <w:t>TimeConditions</w:t>
            </w:r>
          </w:p>
        </w:tc>
        <w:tc>
          <w:tcPr>
            <w:tcW w:w="1892" w:type="dxa"/>
          </w:tcPr>
          <w:p w14:paraId="04A23283" w14:textId="22300A37" w:rsidR="00C2005E" w:rsidRPr="00255391" w:rsidRDefault="00C2005E" w:rsidP="00C2005E">
            <w:pPr>
              <w:pStyle w:val="110"/>
            </w:pPr>
            <w:r w:rsidRPr="00255391">
              <w:rPr>
                <w:spacing w:val="-5"/>
                <w:u w:color="000000"/>
              </w:rPr>
              <w:t>Условия для получения извещений о приеме к исполнению распоряжений за временной интервал с указанием дополнительных параметров (при необходимости)</w:t>
            </w:r>
          </w:p>
        </w:tc>
        <w:tc>
          <w:tcPr>
            <w:tcW w:w="1646" w:type="dxa"/>
          </w:tcPr>
          <w:p w14:paraId="5D787EFD" w14:textId="2804964E" w:rsidR="00C2005E" w:rsidRPr="00255391" w:rsidRDefault="00C2005E" w:rsidP="00C2005E">
            <w:pPr>
              <w:pStyle w:val="110"/>
            </w:pPr>
            <w:r w:rsidRPr="00255391">
              <w:rPr>
                <w:spacing w:val="-5"/>
                <w:u w:color="000000"/>
              </w:rPr>
              <w:t>1, обязательно</w:t>
            </w:r>
          </w:p>
        </w:tc>
        <w:tc>
          <w:tcPr>
            <w:tcW w:w="1843" w:type="dxa"/>
          </w:tcPr>
          <w:p w14:paraId="72ACA0F9" w14:textId="07F2AB2C" w:rsidR="00C2005E" w:rsidRPr="00255391" w:rsidRDefault="00C2005E" w:rsidP="00C2005E">
            <w:pPr>
              <w:pStyle w:val="110"/>
            </w:pPr>
            <w:r w:rsidRPr="00255391">
              <w:rPr>
                <w:spacing w:val="-5"/>
                <w:u w:color="000000"/>
                <w:lang w:val="en-US"/>
              </w:rPr>
              <w:t>TimeConditionsType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41</w:t>
            </w:r>
            <w:r w:rsidRPr="00255391">
              <w:rPr>
                <w:spacing w:val="-5"/>
                <w:u w:color="000000"/>
              </w:rPr>
              <w:fldChar w:fldCharType="end"/>
            </w:r>
            <w:r w:rsidRPr="00255391">
              <w:rPr>
                <w:spacing w:val="-5"/>
                <w:u w:color="000000"/>
              </w:rPr>
              <w:t>)</w:t>
            </w:r>
          </w:p>
        </w:tc>
        <w:tc>
          <w:tcPr>
            <w:tcW w:w="2550" w:type="dxa"/>
          </w:tcPr>
          <w:p w14:paraId="4E086C95" w14:textId="77777777" w:rsidR="00C2005E" w:rsidRPr="00255391" w:rsidRDefault="00C2005E" w:rsidP="00C2005E">
            <w:pPr>
              <w:pStyle w:val="110"/>
              <w:rPr>
                <w:spacing w:val="-5"/>
                <w:szCs w:val="28"/>
                <w:u w:color="000000"/>
              </w:rPr>
            </w:pPr>
            <w:r w:rsidRPr="00255391">
              <w:rPr>
                <w:spacing w:val="-5"/>
                <w:u w:color="000000"/>
              </w:rPr>
              <w:t>Указание данных условий в запросе допускается в следующих случаях:</w:t>
            </w:r>
          </w:p>
          <w:p w14:paraId="343A6C97" w14:textId="39011D8B" w:rsidR="00C2005E" w:rsidRPr="00255391" w:rsidRDefault="00667D4F" w:rsidP="00C2005E">
            <w:pPr>
              <w:pStyle w:val="110"/>
              <w:rPr>
                <w:spacing w:val="-5"/>
                <w:szCs w:val="28"/>
                <w:u w:color="000000"/>
              </w:rPr>
            </w:pPr>
            <w:r w:rsidRPr="00255391">
              <w:rPr>
                <w:spacing w:val="-5"/>
                <w:szCs w:val="28"/>
                <w:u w:color="000000"/>
              </w:rPr>
              <w:t xml:space="preserve">- </w:t>
            </w:r>
            <w:r w:rsidR="00C2005E" w:rsidRPr="00255391">
              <w:rPr>
                <w:spacing w:val="-5"/>
                <w:szCs w:val="28"/>
                <w:u w:color="000000"/>
              </w:rPr>
              <w:t>при получении сушностей участниками с полномочиями АН/ГАН, кроме запросов извещений о приеме к исполнению распоряжений по связанным извещениям по начислениям (атрибут «</w:t>
            </w:r>
            <w:r w:rsidR="00C2005E" w:rsidRPr="00255391">
              <w:rPr>
                <w:spacing w:val="-5"/>
                <w:szCs w:val="28"/>
                <w:u w:color="000000"/>
                <w:lang w:val="en-US"/>
              </w:rPr>
              <w:t>kind</w:t>
            </w:r>
            <w:r w:rsidR="00C2005E" w:rsidRPr="00255391">
              <w:rPr>
                <w:spacing w:val="-5"/>
                <w:szCs w:val="28"/>
                <w:u w:color="000000"/>
              </w:rPr>
              <w:t>» запроса «</w:t>
            </w:r>
            <w:r w:rsidR="00C2005E" w:rsidRPr="00255391">
              <w:rPr>
                <w:spacing w:val="-5"/>
                <w:szCs w:val="28"/>
                <w:u w:color="000000"/>
                <w:lang w:val="en-US"/>
              </w:rPr>
              <w:t>ExportRequest</w:t>
            </w:r>
            <w:r w:rsidR="00C2005E" w:rsidRPr="00255391">
              <w:rPr>
                <w:spacing w:val="-5"/>
                <w:szCs w:val="28"/>
                <w:u w:color="000000"/>
              </w:rPr>
              <w:t>» равен «PAYMENTMAINCHARGE»);</w:t>
            </w:r>
          </w:p>
          <w:p w14:paraId="4064BC3D" w14:textId="31EBE1E3" w:rsidR="00C2005E" w:rsidRPr="00255391" w:rsidRDefault="00667D4F" w:rsidP="00C2005E">
            <w:pPr>
              <w:pStyle w:val="110"/>
              <w:rPr>
                <w:spacing w:val="-5"/>
                <w:szCs w:val="28"/>
                <w:u w:color="000000"/>
              </w:rPr>
            </w:pPr>
            <w:r w:rsidRPr="00255391">
              <w:rPr>
                <w:spacing w:val="-5"/>
                <w:szCs w:val="28"/>
                <w:u w:color="000000"/>
              </w:rPr>
              <w:t xml:space="preserve">- </w:t>
            </w:r>
            <w:r w:rsidR="00C2005E" w:rsidRPr="00255391">
              <w:rPr>
                <w:spacing w:val="-5"/>
                <w:szCs w:val="28"/>
                <w:u w:color="000000"/>
              </w:rPr>
              <w:t>при получении участниками с полномочиями АП/ГАП ранее загруженных ими извещений о приеме к исполнению распоряжений;</w:t>
            </w:r>
          </w:p>
          <w:p w14:paraId="739652C3" w14:textId="0924BDC1" w:rsidR="00C2005E" w:rsidRPr="00255391" w:rsidRDefault="00667D4F" w:rsidP="00C2005E">
            <w:pPr>
              <w:pStyle w:val="110"/>
              <w:rPr>
                <w:spacing w:val="-5"/>
                <w:szCs w:val="28"/>
                <w:u w:color="000000"/>
              </w:rPr>
            </w:pPr>
            <w:r w:rsidRPr="00255391">
              <w:rPr>
                <w:spacing w:val="-5"/>
                <w:szCs w:val="28"/>
                <w:u w:color="000000"/>
              </w:rPr>
              <w:t xml:space="preserve">- </w:t>
            </w:r>
            <w:r w:rsidR="00C2005E" w:rsidRPr="00255391">
              <w:rPr>
                <w:spacing w:val="-5"/>
                <w:szCs w:val="28"/>
                <w:u w:color="000000"/>
              </w:rPr>
              <w:t>при получении сущностей участниками с полномочиями АЗ/ГАЗ в случае наличия ограничения предоставляемой информации из ГИС ГМП по КБК (для видов «16», «22»).</w:t>
            </w:r>
          </w:p>
          <w:p w14:paraId="63A87454" w14:textId="68F2048A" w:rsidR="00C2005E" w:rsidRPr="00255391" w:rsidRDefault="00C2005E" w:rsidP="00C2005E">
            <w:pPr>
              <w:pStyle w:val="110"/>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ChargesConditions</w:t>
            </w:r>
            <w:r w:rsidRPr="00255391">
              <w:rPr>
                <w:i/>
                <w:spacing w:val="-5"/>
                <w:u w:color="000000"/>
              </w:rPr>
              <w:t xml:space="preserve">, </w:t>
            </w:r>
            <w:r w:rsidRPr="00255391">
              <w:rPr>
                <w:i/>
                <w:spacing w:val="-5"/>
                <w:u w:color="000000"/>
                <w:lang w:val="en-US"/>
              </w:rPr>
              <w:lastRenderedPageBreak/>
              <w:t>PayersConditions</w:t>
            </w:r>
            <w:r w:rsidRPr="00255391">
              <w:rPr>
                <w:i/>
                <w:spacing w:val="-5"/>
                <w:u w:color="000000"/>
              </w:rPr>
              <w:t xml:space="preserve">, </w:t>
            </w:r>
            <w:r w:rsidRPr="00255391">
              <w:rPr>
                <w:i/>
                <w:spacing w:val="-5"/>
                <w:u w:color="000000"/>
                <w:lang w:val="en-US"/>
              </w:rPr>
              <w:t>PaymentsConditions</w:t>
            </w:r>
          </w:p>
        </w:tc>
      </w:tr>
    </w:tbl>
    <w:p w14:paraId="67134C25" w14:textId="42249B75" w:rsidR="00C2005E" w:rsidRPr="00255391" w:rsidRDefault="003960C3" w:rsidP="00C2005E">
      <w:pPr>
        <w:pStyle w:val="4"/>
      </w:pPr>
      <w:bookmarkStart w:id="479" w:name="_Ref525508871"/>
      <w:r w:rsidRPr="00255391">
        <w:lastRenderedPageBreak/>
        <w:t>Описание полей ответа на запрос</w:t>
      </w:r>
      <w:bookmarkEnd w:id="479"/>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C2005E" w:rsidRPr="00255391" w14:paraId="770EC434" w14:textId="77777777" w:rsidTr="003A467E">
        <w:trPr>
          <w:tblHeader/>
        </w:trPr>
        <w:tc>
          <w:tcPr>
            <w:tcW w:w="852" w:type="dxa"/>
            <w:shd w:val="clear" w:color="auto" w:fill="E7E6E6" w:themeFill="background2"/>
            <w:vAlign w:val="center"/>
          </w:tcPr>
          <w:p w14:paraId="448BFA17" w14:textId="77777777" w:rsidR="00C2005E" w:rsidRPr="00255391" w:rsidRDefault="00C2005E" w:rsidP="00C2005E">
            <w:pPr>
              <w:pStyle w:val="111"/>
            </w:pPr>
            <w:r w:rsidRPr="00255391">
              <w:rPr>
                <w:u w:color="000000"/>
              </w:rPr>
              <w:t>№</w:t>
            </w:r>
          </w:p>
        </w:tc>
        <w:tc>
          <w:tcPr>
            <w:tcW w:w="1423" w:type="dxa"/>
            <w:shd w:val="clear" w:color="auto" w:fill="E7E6E6" w:themeFill="background2"/>
            <w:vAlign w:val="center"/>
          </w:tcPr>
          <w:p w14:paraId="490616DA" w14:textId="77777777" w:rsidR="00C2005E" w:rsidRPr="00255391" w:rsidRDefault="00C2005E" w:rsidP="00C2005E">
            <w:pPr>
              <w:pStyle w:val="111"/>
              <w:rPr>
                <w:lang w:val="ru-RU"/>
              </w:rPr>
            </w:pPr>
            <w:r w:rsidRPr="00255391">
              <w:rPr>
                <w:u w:color="000000"/>
                <w:lang w:val="ru-RU"/>
              </w:rPr>
              <w:t>Код поля</w:t>
            </w:r>
          </w:p>
        </w:tc>
        <w:tc>
          <w:tcPr>
            <w:tcW w:w="1892" w:type="dxa"/>
            <w:shd w:val="clear" w:color="auto" w:fill="E7E6E6" w:themeFill="background2"/>
            <w:vAlign w:val="center"/>
          </w:tcPr>
          <w:p w14:paraId="09A78283" w14:textId="77777777" w:rsidR="00C2005E" w:rsidRPr="00255391" w:rsidRDefault="00C2005E" w:rsidP="00C2005E">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7A46A2D8" w14:textId="77777777" w:rsidR="00C2005E" w:rsidRPr="00255391" w:rsidRDefault="00C2005E" w:rsidP="00C2005E">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2E22EB6" w14:textId="77777777" w:rsidR="00C2005E" w:rsidRPr="00255391" w:rsidRDefault="00C2005E"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A26A182" w14:textId="77777777" w:rsidR="00C2005E" w:rsidRPr="00255391" w:rsidRDefault="00C2005E" w:rsidP="00C2005E">
            <w:pPr>
              <w:pStyle w:val="111"/>
            </w:pPr>
            <w:r w:rsidRPr="00255391">
              <w:rPr>
                <w:u w:color="000000"/>
                <w:lang w:val="ru-RU"/>
              </w:rPr>
              <w:t>Комментарий</w:t>
            </w:r>
            <w:r w:rsidRPr="00255391">
              <w:rPr>
                <w:u w:color="000000"/>
              </w:rPr>
              <w:t xml:space="preserve"> </w:t>
            </w:r>
          </w:p>
        </w:tc>
      </w:tr>
      <w:tr w:rsidR="00C2005E" w:rsidRPr="00255391" w14:paraId="4E092072" w14:textId="77777777" w:rsidTr="003A467E">
        <w:tc>
          <w:tcPr>
            <w:tcW w:w="852" w:type="dxa"/>
          </w:tcPr>
          <w:p w14:paraId="0C89F6C8" w14:textId="77777777" w:rsidR="00C2005E" w:rsidRPr="00255391" w:rsidRDefault="00C2005E" w:rsidP="00B16187">
            <w:pPr>
              <w:pStyle w:val="a"/>
              <w:numPr>
                <w:ilvl w:val="0"/>
                <w:numId w:val="43"/>
              </w:numPr>
            </w:pPr>
          </w:p>
        </w:tc>
        <w:tc>
          <w:tcPr>
            <w:tcW w:w="1423" w:type="dxa"/>
          </w:tcPr>
          <w:p w14:paraId="23CCFBBF" w14:textId="391BED4A" w:rsidR="00C2005E" w:rsidRPr="00255391" w:rsidRDefault="00C2005E" w:rsidP="00C2005E">
            <w:pPr>
              <w:pStyle w:val="110"/>
            </w:pPr>
            <w:r w:rsidRPr="00255391">
              <w:rPr>
                <w:spacing w:val="-5"/>
                <w:u w:color="000000"/>
                <w:lang w:val="en-US"/>
              </w:rPr>
              <w:t>ExportPaymentsResponse</w:t>
            </w:r>
          </w:p>
        </w:tc>
        <w:tc>
          <w:tcPr>
            <w:tcW w:w="1892" w:type="dxa"/>
          </w:tcPr>
          <w:p w14:paraId="09E2A4DC" w14:textId="7F6B000D" w:rsidR="00C2005E" w:rsidRPr="00255391" w:rsidRDefault="00C2005E" w:rsidP="00C2005E">
            <w:pPr>
              <w:pStyle w:val="110"/>
            </w:pPr>
            <w:r w:rsidRPr="00255391">
              <w:rPr>
                <w:spacing w:val="-5"/>
                <w:u w:color="000000"/>
              </w:rPr>
              <w:t>Ответ на запрос предоставления информации об уплате (информация из распоряжения плательщика)</w:t>
            </w:r>
          </w:p>
        </w:tc>
        <w:tc>
          <w:tcPr>
            <w:tcW w:w="1646" w:type="dxa"/>
          </w:tcPr>
          <w:p w14:paraId="56DB3090" w14:textId="46EE0090" w:rsidR="00C2005E" w:rsidRPr="00255391" w:rsidRDefault="00C2005E" w:rsidP="00C2005E">
            <w:pPr>
              <w:pStyle w:val="110"/>
            </w:pPr>
            <w:r w:rsidRPr="00255391">
              <w:rPr>
                <w:spacing w:val="-5"/>
                <w:u w:color="000000"/>
              </w:rPr>
              <w:t>1, обязательно</w:t>
            </w:r>
          </w:p>
        </w:tc>
        <w:tc>
          <w:tcPr>
            <w:tcW w:w="1843" w:type="dxa"/>
          </w:tcPr>
          <w:p w14:paraId="31E2D756" w14:textId="0A8D9559" w:rsidR="00C2005E" w:rsidRPr="00255391" w:rsidRDefault="00C2005E" w:rsidP="00C2005E">
            <w:pPr>
              <w:pStyle w:val="110"/>
            </w:pPr>
            <w:r w:rsidRPr="00255391">
              <w:rPr>
                <w:spacing w:val="-5"/>
                <w:u w:color="000000"/>
              </w:rPr>
              <w:t xml:space="preserve">Контейнер / 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23</w:t>
            </w:r>
            <w:r w:rsidRPr="00255391">
              <w:rPr>
                <w:u w:color="000000"/>
              </w:rPr>
              <w:fldChar w:fldCharType="end"/>
            </w:r>
            <w:r w:rsidRPr="00255391">
              <w:rPr>
                <w:u w:color="000000"/>
              </w:rPr>
              <w:t>)</w:t>
            </w:r>
          </w:p>
        </w:tc>
        <w:tc>
          <w:tcPr>
            <w:tcW w:w="2550" w:type="dxa"/>
          </w:tcPr>
          <w:p w14:paraId="666BBB9B" w14:textId="78E669ED" w:rsidR="00C2005E" w:rsidRPr="00255391" w:rsidRDefault="00C2005E" w:rsidP="00C2005E">
            <w:pPr>
              <w:pStyle w:val="110"/>
            </w:pPr>
            <w:r w:rsidRPr="00255391">
              <w:rPr>
                <w:spacing w:val="-5"/>
                <w:u w:color="000000"/>
              </w:rPr>
              <w:t>Корневой тег ответа на запрос</w:t>
            </w:r>
          </w:p>
        </w:tc>
      </w:tr>
      <w:tr w:rsidR="00C2005E" w:rsidRPr="00255391" w14:paraId="56974675" w14:textId="77777777" w:rsidTr="003A467E">
        <w:tc>
          <w:tcPr>
            <w:tcW w:w="852" w:type="dxa"/>
          </w:tcPr>
          <w:p w14:paraId="4F2E87E9" w14:textId="77777777" w:rsidR="00C2005E" w:rsidRPr="00255391" w:rsidRDefault="00C2005E" w:rsidP="00B16187">
            <w:pPr>
              <w:pStyle w:val="a"/>
              <w:numPr>
                <w:ilvl w:val="1"/>
                <w:numId w:val="43"/>
              </w:numPr>
            </w:pPr>
          </w:p>
        </w:tc>
        <w:tc>
          <w:tcPr>
            <w:tcW w:w="1423" w:type="dxa"/>
          </w:tcPr>
          <w:p w14:paraId="4720CEF5" w14:textId="3A7A9106" w:rsidR="00C2005E" w:rsidRPr="00255391" w:rsidRDefault="00C2005E" w:rsidP="00C2005E">
            <w:pPr>
              <w:pStyle w:val="110"/>
            </w:pPr>
            <w:r w:rsidRPr="00255391">
              <w:rPr>
                <w:spacing w:val="-5"/>
                <w:u w:color="000000"/>
                <w:lang w:val="en-US"/>
              </w:rPr>
              <w:t>Id</w:t>
            </w:r>
            <w:r w:rsidRPr="00255391">
              <w:rPr>
                <w:spacing w:val="-5"/>
                <w:u w:color="000000"/>
              </w:rPr>
              <w:t xml:space="preserve"> (атрибут)</w:t>
            </w:r>
          </w:p>
        </w:tc>
        <w:tc>
          <w:tcPr>
            <w:tcW w:w="1892" w:type="dxa"/>
          </w:tcPr>
          <w:p w14:paraId="50B07AA0" w14:textId="0B1A6AA0" w:rsidR="00C2005E" w:rsidRPr="00255391" w:rsidRDefault="00C2005E" w:rsidP="00C2005E">
            <w:pPr>
              <w:pStyle w:val="110"/>
            </w:pPr>
            <w:r w:rsidRPr="00255391">
              <w:rPr>
                <w:spacing w:val="-5"/>
                <w:szCs w:val="28"/>
                <w:u w:color="000000"/>
              </w:rPr>
              <w:t>Идентификатор ответа</w:t>
            </w:r>
          </w:p>
        </w:tc>
        <w:tc>
          <w:tcPr>
            <w:tcW w:w="1646" w:type="dxa"/>
          </w:tcPr>
          <w:p w14:paraId="1D5D1C00" w14:textId="0F792EA1" w:rsidR="00C2005E" w:rsidRPr="00255391" w:rsidRDefault="00C2005E" w:rsidP="00C2005E">
            <w:pPr>
              <w:pStyle w:val="110"/>
            </w:pPr>
            <w:r w:rsidRPr="00255391">
              <w:rPr>
                <w:spacing w:val="-5"/>
                <w:u w:color="000000"/>
              </w:rPr>
              <w:t>1, обязательно</w:t>
            </w:r>
          </w:p>
        </w:tc>
        <w:tc>
          <w:tcPr>
            <w:tcW w:w="1843" w:type="dxa"/>
          </w:tcPr>
          <w:p w14:paraId="1807F79B" w14:textId="3DF76B5F" w:rsidR="00C2005E" w:rsidRPr="00255391" w:rsidRDefault="00C2005E" w:rsidP="00194B3D">
            <w:pPr>
              <w:pStyle w:val="110"/>
            </w:pPr>
            <w:r w:rsidRPr="00255391">
              <w:rPr>
                <w:i/>
                <w:spacing w:val="-5"/>
                <w:u w:color="000000"/>
              </w:rPr>
              <w:t xml:space="preserve">Строка не более 50 символов в формате в формате </w:t>
            </w:r>
            <w:r w:rsidRPr="00255391">
              <w:rPr>
                <w:spacing w:val="-5"/>
                <w:u w:color="000000"/>
                <w:lang w:val="en-US"/>
              </w:rPr>
              <w:t>ID</w:t>
            </w:r>
          </w:p>
        </w:tc>
        <w:tc>
          <w:tcPr>
            <w:tcW w:w="2550" w:type="dxa"/>
          </w:tcPr>
          <w:p w14:paraId="04B2B35A" w14:textId="77777777" w:rsidR="00C2005E" w:rsidRPr="00255391" w:rsidRDefault="00C2005E" w:rsidP="00C2005E">
            <w:pPr>
              <w:pStyle w:val="110"/>
            </w:pPr>
          </w:p>
        </w:tc>
      </w:tr>
      <w:tr w:rsidR="00C2005E" w:rsidRPr="00255391" w14:paraId="10DC1468" w14:textId="77777777" w:rsidTr="003A467E">
        <w:tc>
          <w:tcPr>
            <w:tcW w:w="852" w:type="dxa"/>
          </w:tcPr>
          <w:p w14:paraId="0476CA47" w14:textId="77777777" w:rsidR="00C2005E" w:rsidRPr="00255391" w:rsidRDefault="00C2005E" w:rsidP="00B16187">
            <w:pPr>
              <w:pStyle w:val="a"/>
              <w:numPr>
                <w:ilvl w:val="1"/>
                <w:numId w:val="43"/>
              </w:numPr>
            </w:pPr>
          </w:p>
        </w:tc>
        <w:tc>
          <w:tcPr>
            <w:tcW w:w="1423" w:type="dxa"/>
          </w:tcPr>
          <w:p w14:paraId="5C3ABC1D" w14:textId="60723E35" w:rsidR="00C2005E" w:rsidRPr="00255391" w:rsidRDefault="00C2005E" w:rsidP="00C2005E">
            <w:pPr>
              <w:pStyle w:val="110"/>
            </w:pPr>
            <w:r w:rsidRPr="00255391">
              <w:rPr>
                <w:spacing w:val="-5"/>
                <w:u w:color="000000"/>
                <w:lang w:val="en-US"/>
              </w:rPr>
              <w:t>RqId</w:t>
            </w:r>
            <w:r w:rsidRPr="00255391">
              <w:rPr>
                <w:spacing w:val="-5"/>
                <w:u w:color="000000"/>
              </w:rPr>
              <w:t xml:space="preserve"> (атрибут)</w:t>
            </w:r>
          </w:p>
        </w:tc>
        <w:tc>
          <w:tcPr>
            <w:tcW w:w="1892" w:type="dxa"/>
          </w:tcPr>
          <w:p w14:paraId="544F98D3" w14:textId="19C966FA" w:rsidR="00C2005E" w:rsidRPr="00255391" w:rsidRDefault="00C2005E" w:rsidP="00C2005E">
            <w:pPr>
              <w:pStyle w:val="110"/>
            </w:pPr>
            <w:r w:rsidRPr="00255391">
              <w:rPr>
                <w:spacing w:val="-5"/>
                <w:szCs w:val="28"/>
                <w:u w:color="000000"/>
              </w:rPr>
              <w:t>Идентификатор запроса</w:t>
            </w:r>
          </w:p>
        </w:tc>
        <w:tc>
          <w:tcPr>
            <w:tcW w:w="1646" w:type="dxa"/>
          </w:tcPr>
          <w:p w14:paraId="0CA6ACE6" w14:textId="5E8031A0" w:rsidR="00C2005E" w:rsidRPr="00255391" w:rsidRDefault="00C2005E" w:rsidP="00C2005E">
            <w:pPr>
              <w:pStyle w:val="110"/>
            </w:pPr>
            <w:r w:rsidRPr="00255391">
              <w:rPr>
                <w:spacing w:val="-5"/>
                <w:u w:color="000000"/>
              </w:rPr>
              <w:t>1, обязательно</w:t>
            </w:r>
          </w:p>
        </w:tc>
        <w:tc>
          <w:tcPr>
            <w:tcW w:w="1843" w:type="dxa"/>
          </w:tcPr>
          <w:p w14:paraId="7143A9A6" w14:textId="77B80C36" w:rsidR="00C2005E" w:rsidRPr="00255391" w:rsidRDefault="00C2005E" w:rsidP="00194B3D">
            <w:pPr>
              <w:pStyle w:val="110"/>
            </w:pPr>
            <w:r w:rsidRPr="00255391">
              <w:rPr>
                <w:i/>
                <w:spacing w:val="-5"/>
                <w:u w:color="000000"/>
              </w:rPr>
              <w:t xml:space="preserve">Строка не более 50 символов в формате в формате </w:t>
            </w:r>
            <w:r w:rsidRPr="00255391">
              <w:rPr>
                <w:spacing w:val="-5"/>
                <w:u w:color="000000"/>
                <w:lang w:val="en-US"/>
              </w:rPr>
              <w:t>String</w:t>
            </w:r>
          </w:p>
        </w:tc>
        <w:tc>
          <w:tcPr>
            <w:tcW w:w="2550" w:type="dxa"/>
          </w:tcPr>
          <w:p w14:paraId="4BD04B0D" w14:textId="77777777" w:rsidR="00C2005E" w:rsidRPr="00255391" w:rsidRDefault="00C2005E" w:rsidP="00C2005E">
            <w:pPr>
              <w:pStyle w:val="110"/>
            </w:pPr>
          </w:p>
        </w:tc>
      </w:tr>
      <w:tr w:rsidR="00C2005E" w:rsidRPr="00255391" w14:paraId="14C84526" w14:textId="77777777" w:rsidTr="003A467E">
        <w:tc>
          <w:tcPr>
            <w:tcW w:w="852" w:type="dxa"/>
          </w:tcPr>
          <w:p w14:paraId="660795B9" w14:textId="77777777" w:rsidR="00C2005E" w:rsidRPr="00255391" w:rsidRDefault="00C2005E" w:rsidP="00B16187">
            <w:pPr>
              <w:pStyle w:val="a"/>
              <w:numPr>
                <w:ilvl w:val="1"/>
                <w:numId w:val="43"/>
              </w:numPr>
            </w:pPr>
          </w:p>
        </w:tc>
        <w:tc>
          <w:tcPr>
            <w:tcW w:w="1423" w:type="dxa"/>
          </w:tcPr>
          <w:p w14:paraId="4C07C009" w14:textId="584A0C47" w:rsidR="00C2005E" w:rsidRPr="00255391" w:rsidRDefault="00C2005E" w:rsidP="00C2005E">
            <w:pPr>
              <w:pStyle w:val="110"/>
            </w:pPr>
            <w:r w:rsidRPr="00255391">
              <w:rPr>
                <w:spacing w:val="-5"/>
                <w:u w:color="000000"/>
                <w:lang w:val="en-US"/>
              </w:rPr>
              <w:t>recipientIdentifier</w:t>
            </w:r>
            <w:r w:rsidRPr="00255391">
              <w:rPr>
                <w:spacing w:val="-5"/>
                <w:u w:color="000000"/>
              </w:rPr>
              <w:t xml:space="preserve"> (атрибут)</w:t>
            </w:r>
          </w:p>
        </w:tc>
        <w:tc>
          <w:tcPr>
            <w:tcW w:w="1892" w:type="dxa"/>
          </w:tcPr>
          <w:p w14:paraId="605EED56" w14:textId="2BC5D30A" w:rsidR="00C2005E" w:rsidRPr="00255391" w:rsidRDefault="00C2005E" w:rsidP="00C2005E">
            <w:pPr>
              <w:pStyle w:val="110"/>
            </w:pPr>
            <w:r w:rsidRPr="00255391">
              <w:rPr>
                <w:spacing w:val="-5"/>
                <w:u w:color="000000"/>
              </w:rPr>
              <w:t>УРН участника – получателя ответа на запрос</w:t>
            </w:r>
          </w:p>
        </w:tc>
        <w:tc>
          <w:tcPr>
            <w:tcW w:w="1646" w:type="dxa"/>
          </w:tcPr>
          <w:p w14:paraId="34C3F4CE" w14:textId="5F3DF8E7" w:rsidR="00C2005E" w:rsidRPr="00255391" w:rsidRDefault="00C2005E" w:rsidP="00C2005E">
            <w:pPr>
              <w:pStyle w:val="110"/>
            </w:pPr>
            <w:r w:rsidRPr="00255391">
              <w:rPr>
                <w:spacing w:val="-5"/>
                <w:u w:color="000000"/>
              </w:rPr>
              <w:t>1, обязательно</w:t>
            </w:r>
          </w:p>
        </w:tc>
        <w:tc>
          <w:tcPr>
            <w:tcW w:w="1843" w:type="dxa"/>
          </w:tcPr>
          <w:p w14:paraId="5C934047" w14:textId="7E8F8DBB" w:rsidR="00C2005E" w:rsidRPr="00255391" w:rsidRDefault="00C2005E" w:rsidP="00C2005E">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1815BB89" w14:textId="77777777" w:rsidR="00C2005E" w:rsidRPr="00255391" w:rsidRDefault="00C2005E" w:rsidP="00C2005E">
            <w:pPr>
              <w:pStyle w:val="110"/>
            </w:pPr>
          </w:p>
        </w:tc>
      </w:tr>
      <w:tr w:rsidR="00C2005E" w:rsidRPr="00255391" w14:paraId="4CE094F8" w14:textId="77777777" w:rsidTr="003A467E">
        <w:tc>
          <w:tcPr>
            <w:tcW w:w="852" w:type="dxa"/>
          </w:tcPr>
          <w:p w14:paraId="62117621" w14:textId="77777777" w:rsidR="00C2005E" w:rsidRPr="00255391" w:rsidRDefault="00C2005E" w:rsidP="00B16187">
            <w:pPr>
              <w:pStyle w:val="a"/>
              <w:numPr>
                <w:ilvl w:val="1"/>
                <w:numId w:val="43"/>
              </w:numPr>
            </w:pPr>
          </w:p>
        </w:tc>
        <w:tc>
          <w:tcPr>
            <w:tcW w:w="1423" w:type="dxa"/>
          </w:tcPr>
          <w:p w14:paraId="52EDBA16" w14:textId="195B79EC" w:rsidR="00C2005E" w:rsidRPr="00255391" w:rsidRDefault="00C2005E" w:rsidP="00C2005E">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0508BFA1" w14:textId="6561217B" w:rsidR="00C2005E" w:rsidRPr="00255391" w:rsidRDefault="00C2005E" w:rsidP="00C2005E">
            <w:pPr>
              <w:pStyle w:val="110"/>
            </w:pPr>
            <w:r w:rsidRPr="00255391">
              <w:rPr>
                <w:spacing w:val="-5"/>
                <w:szCs w:val="28"/>
                <w:u w:color="000000"/>
              </w:rPr>
              <w:t>Дата и время формирования ответа</w:t>
            </w:r>
          </w:p>
        </w:tc>
        <w:tc>
          <w:tcPr>
            <w:tcW w:w="1646" w:type="dxa"/>
          </w:tcPr>
          <w:p w14:paraId="3BAC2A9A" w14:textId="5A4E6837" w:rsidR="00C2005E" w:rsidRPr="00255391" w:rsidRDefault="00C2005E" w:rsidP="00C2005E">
            <w:pPr>
              <w:pStyle w:val="110"/>
            </w:pPr>
            <w:r w:rsidRPr="00255391">
              <w:rPr>
                <w:spacing w:val="-5"/>
                <w:u w:color="000000"/>
                <w:lang w:val="en-US"/>
              </w:rPr>
              <w:t>1</w:t>
            </w:r>
            <w:r w:rsidRPr="00255391">
              <w:rPr>
                <w:spacing w:val="-5"/>
                <w:u w:color="000000"/>
              </w:rPr>
              <w:t>, обязательно</w:t>
            </w:r>
          </w:p>
        </w:tc>
        <w:tc>
          <w:tcPr>
            <w:tcW w:w="1843" w:type="dxa"/>
          </w:tcPr>
          <w:p w14:paraId="56EB28BD" w14:textId="0D00DB7A" w:rsidR="00C2005E" w:rsidRPr="00255391" w:rsidRDefault="00C2005E" w:rsidP="00C2005E">
            <w:pPr>
              <w:pStyle w:val="110"/>
            </w:pPr>
            <w:r w:rsidRPr="00255391">
              <w:rPr>
                <w:spacing w:val="-5"/>
                <w:u w:color="000000"/>
                <w:lang w:val="en-US"/>
              </w:rPr>
              <w:t>dateTime</w:t>
            </w:r>
          </w:p>
        </w:tc>
        <w:tc>
          <w:tcPr>
            <w:tcW w:w="2550" w:type="dxa"/>
          </w:tcPr>
          <w:p w14:paraId="1686CFDA" w14:textId="77777777" w:rsidR="00C2005E" w:rsidRPr="00255391" w:rsidRDefault="00C2005E" w:rsidP="00C2005E">
            <w:pPr>
              <w:pStyle w:val="110"/>
            </w:pPr>
          </w:p>
        </w:tc>
      </w:tr>
      <w:tr w:rsidR="00C2005E" w:rsidRPr="00255391" w14:paraId="2C485706" w14:textId="77777777" w:rsidTr="003A467E">
        <w:tc>
          <w:tcPr>
            <w:tcW w:w="852" w:type="dxa"/>
          </w:tcPr>
          <w:p w14:paraId="5EBFBF77" w14:textId="77777777" w:rsidR="00C2005E" w:rsidRPr="00255391" w:rsidRDefault="00C2005E" w:rsidP="00B16187">
            <w:pPr>
              <w:pStyle w:val="a"/>
              <w:numPr>
                <w:ilvl w:val="1"/>
                <w:numId w:val="43"/>
              </w:numPr>
            </w:pPr>
          </w:p>
        </w:tc>
        <w:tc>
          <w:tcPr>
            <w:tcW w:w="1423" w:type="dxa"/>
          </w:tcPr>
          <w:p w14:paraId="7D211C1B" w14:textId="74F09475" w:rsidR="00C2005E" w:rsidRPr="00255391" w:rsidRDefault="00C2005E" w:rsidP="00C2005E">
            <w:pPr>
              <w:pStyle w:val="110"/>
            </w:pPr>
            <w:r w:rsidRPr="00255391">
              <w:rPr>
                <w:spacing w:val="-5"/>
                <w:u w:color="000000"/>
                <w:lang w:val="en-US"/>
              </w:rPr>
              <w:t>hasMore (</w:t>
            </w:r>
            <w:r w:rsidRPr="00255391">
              <w:rPr>
                <w:spacing w:val="-5"/>
                <w:u w:color="000000"/>
              </w:rPr>
              <w:t>атрибут</w:t>
            </w:r>
            <w:r w:rsidRPr="00255391">
              <w:rPr>
                <w:spacing w:val="-5"/>
                <w:u w:color="000000"/>
                <w:lang w:val="en-US"/>
              </w:rPr>
              <w:t>)</w:t>
            </w:r>
          </w:p>
        </w:tc>
        <w:tc>
          <w:tcPr>
            <w:tcW w:w="1892" w:type="dxa"/>
          </w:tcPr>
          <w:p w14:paraId="7A403CE1" w14:textId="4C7C5519" w:rsidR="00C2005E" w:rsidRPr="00255391" w:rsidRDefault="00C2005E" w:rsidP="00C2005E">
            <w:pPr>
              <w:pStyle w:val="110"/>
            </w:pPr>
            <w:r w:rsidRPr="00255391">
              <w:rPr>
                <w:spacing w:val="-5"/>
                <w:szCs w:val="28"/>
                <w:u w:color="000000"/>
              </w:rPr>
              <w:t>Признак окончания выборки</w:t>
            </w:r>
          </w:p>
        </w:tc>
        <w:tc>
          <w:tcPr>
            <w:tcW w:w="1646" w:type="dxa"/>
          </w:tcPr>
          <w:p w14:paraId="0D6C745C" w14:textId="58D97F04" w:rsidR="00C2005E" w:rsidRPr="00255391" w:rsidRDefault="00C2005E" w:rsidP="00C2005E">
            <w:pPr>
              <w:pStyle w:val="110"/>
            </w:pPr>
            <w:r w:rsidRPr="00255391">
              <w:rPr>
                <w:spacing w:val="-5"/>
                <w:u w:color="000000"/>
                <w:lang w:val="en-US"/>
              </w:rPr>
              <w:t>1</w:t>
            </w:r>
            <w:r w:rsidRPr="00255391">
              <w:rPr>
                <w:spacing w:val="-5"/>
                <w:u w:color="000000"/>
              </w:rPr>
              <w:t>, обязательно</w:t>
            </w:r>
          </w:p>
        </w:tc>
        <w:tc>
          <w:tcPr>
            <w:tcW w:w="1843" w:type="dxa"/>
          </w:tcPr>
          <w:p w14:paraId="14B8A133" w14:textId="2AEA9B9D" w:rsidR="00C2005E" w:rsidRPr="00255391" w:rsidRDefault="00C2005E" w:rsidP="00C2005E">
            <w:pPr>
              <w:pStyle w:val="110"/>
            </w:pPr>
            <w:r w:rsidRPr="00255391">
              <w:rPr>
                <w:spacing w:val="-5"/>
                <w:u w:color="000000"/>
              </w:rPr>
              <w:t>boolean</w:t>
            </w:r>
          </w:p>
        </w:tc>
        <w:tc>
          <w:tcPr>
            <w:tcW w:w="2550" w:type="dxa"/>
          </w:tcPr>
          <w:p w14:paraId="0560A3BD" w14:textId="77777777" w:rsidR="00C2005E" w:rsidRPr="00255391" w:rsidRDefault="00C2005E" w:rsidP="00C2005E">
            <w:pPr>
              <w:pStyle w:val="110"/>
              <w:rPr>
                <w:spacing w:val="-5"/>
                <w:u w:color="000000"/>
              </w:rPr>
            </w:pPr>
            <w:r w:rsidRPr="00255391">
              <w:rPr>
                <w:spacing w:val="-5"/>
                <w:u w:color="000000"/>
              </w:rPr>
              <w:t>Допустимые значения:</w:t>
            </w:r>
          </w:p>
          <w:p w14:paraId="67764AFF" w14:textId="77777777" w:rsidR="00C2005E" w:rsidRPr="00255391" w:rsidRDefault="00C2005E" w:rsidP="00C2005E">
            <w:pPr>
              <w:pStyle w:val="110"/>
              <w:rPr>
                <w:spacing w:val="-5"/>
                <w:szCs w:val="28"/>
                <w:u w:color="000000"/>
              </w:rPr>
            </w:pPr>
            <w:r w:rsidRPr="00255391">
              <w:rPr>
                <w:spacing w:val="-5"/>
                <w:szCs w:val="28"/>
                <w:u w:color="000000"/>
              </w:rPr>
              <w:t xml:space="preserve">false: достигнут конец выборки; </w:t>
            </w:r>
          </w:p>
          <w:p w14:paraId="0A0CE8B6" w14:textId="40280176" w:rsidR="00C2005E" w:rsidRPr="00255391" w:rsidRDefault="00C2005E" w:rsidP="00C2005E">
            <w:pPr>
              <w:pStyle w:val="110"/>
            </w:pPr>
            <w:r w:rsidRPr="00255391">
              <w:rPr>
                <w:spacing w:val="-5"/>
                <w:szCs w:val="28"/>
                <w:u w:color="000000"/>
              </w:rPr>
              <w:t>true: после последнего предоставленного элемента в выборке имеются другие.</w:t>
            </w:r>
          </w:p>
        </w:tc>
      </w:tr>
      <w:tr w:rsidR="00C2005E" w:rsidRPr="00255391" w14:paraId="4E3F8CA3" w14:textId="77777777" w:rsidTr="003A467E">
        <w:tc>
          <w:tcPr>
            <w:tcW w:w="852" w:type="dxa"/>
          </w:tcPr>
          <w:p w14:paraId="6E3F50E7" w14:textId="77777777" w:rsidR="00C2005E" w:rsidRPr="00255391" w:rsidRDefault="00C2005E" w:rsidP="00B16187">
            <w:pPr>
              <w:pStyle w:val="a"/>
              <w:numPr>
                <w:ilvl w:val="1"/>
                <w:numId w:val="43"/>
              </w:numPr>
            </w:pPr>
          </w:p>
        </w:tc>
        <w:tc>
          <w:tcPr>
            <w:tcW w:w="1423" w:type="dxa"/>
          </w:tcPr>
          <w:p w14:paraId="0E0F91F3" w14:textId="59CCEA20" w:rsidR="00C2005E" w:rsidRPr="00255391" w:rsidRDefault="00C2005E" w:rsidP="00C2005E">
            <w:pPr>
              <w:pStyle w:val="110"/>
            </w:pPr>
            <w:r w:rsidRPr="00255391">
              <w:rPr>
                <w:spacing w:val="-5"/>
                <w:u w:color="000000"/>
                <w:lang w:val="en-US"/>
              </w:rPr>
              <w:t>PaymentInfo</w:t>
            </w:r>
          </w:p>
        </w:tc>
        <w:tc>
          <w:tcPr>
            <w:tcW w:w="1892" w:type="dxa"/>
          </w:tcPr>
          <w:p w14:paraId="065EDDA4" w14:textId="253EBACC" w:rsidR="00C2005E" w:rsidRPr="00255391" w:rsidRDefault="00C2005E" w:rsidP="00C2005E">
            <w:pPr>
              <w:pStyle w:val="110"/>
            </w:pPr>
            <w:r w:rsidRPr="00255391">
              <w:rPr>
                <w:spacing w:val="-5"/>
                <w:u w:color="000000"/>
              </w:rPr>
              <w:t>Извещение о приеме к исполнению распоряжения (платеж)</w:t>
            </w:r>
          </w:p>
        </w:tc>
        <w:tc>
          <w:tcPr>
            <w:tcW w:w="1646" w:type="dxa"/>
          </w:tcPr>
          <w:p w14:paraId="00697F33" w14:textId="0A18E070" w:rsidR="00C2005E" w:rsidRPr="00255391" w:rsidRDefault="0052008D" w:rsidP="00C2005E">
            <w:pPr>
              <w:pStyle w:val="110"/>
            </w:pPr>
            <w:r w:rsidRPr="00255391">
              <w:rPr>
                <w:spacing w:val="-5"/>
                <w:u w:color="000000"/>
                <w:lang w:val="en-US"/>
              </w:rPr>
              <w:t>0</w:t>
            </w:r>
            <w:r w:rsidR="00C2005E" w:rsidRPr="00255391">
              <w:rPr>
                <w:spacing w:val="-5"/>
                <w:u w:color="000000"/>
              </w:rPr>
              <w:t xml:space="preserve">…100, </w:t>
            </w:r>
            <w:r w:rsidRPr="00255391">
              <w:rPr>
                <w:spacing w:val="-5"/>
                <w:u w:color="000000"/>
              </w:rPr>
              <w:t>не</w:t>
            </w:r>
            <w:r w:rsidR="00C2005E" w:rsidRPr="00255391">
              <w:rPr>
                <w:spacing w:val="-5"/>
                <w:u w:color="000000"/>
              </w:rPr>
              <w:t>обязательно</w:t>
            </w:r>
          </w:p>
        </w:tc>
        <w:tc>
          <w:tcPr>
            <w:tcW w:w="1843" w:type="dxa"/>
          </w:tcPr>
          <w:p w14:paraId="6A4177DB" w14:textId="1A1C44E7" w:rsidR="00C2005E" w:rsidRPr="00255391" w:rsidRDefault="00C2005E" w:rsidP="00C2005E">
            <w:pPr>
              <w:pStyle w:val="110"/>
            </w:pPr>
            <w:r w:rsidRPr="00255391">
              <w:rPr>
                <w:spacing w:val="-5"/>
                <w:u w:color="000000"/>
              </w:rPr>
              <w:t xml:space="preserve">PaymentType (см. описание в </w:t>
            </w:r>
            <w:r w:rsidRPr="00255391">
              <w:rPr>
                <w:spacing w:val="-5"/>
                <w:u w:color="000000"/>
              </w:rPr>
              <w:fldChar w:fldCharType="begin"/>
            </w:r>
            <w:r w:rsidRPr="00255391">
              <w:rPr>
                <w:spacing w:val="-5"/>
                <w:u w:color="000000"/>
              </w:rPr>
              <w:instrText xml:space="preserve"> REF _Ref525602229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2</w:t>
            </w:r>
            <w:r w:rsidRPr="00255391">
              <w:rPr>
                <w:spacing w:val="-5"/>
                <w:u w:color="000000"/>
              </w:rPr>
              <w:fldChar w:fldCharType="end"/>
            </w:r>
            <w:r w:rsidRPr="00255391">
              <w:rPr>
                <w:spacing w:val="-5"/>
                <w:u w:color="000000"/>
              </w:rPr>
              <w:t>)</w:t>
            </w:r>
          </w:p>
        </w:tc>
        <w:tc>
          <w:tcPr>
            <w:tcW w:w="2550" w:type="dxa"/>
          </w:tcPr>
          <w:p w14:paraId="6C9FEC77" w14:textId="77777777" w:rsidR="00C2005E" w:rsidRPr="00255391" w:rsidRDefault="00C2005E" w:rsidP="00C2005E">
            <w:pPr>
              <w:pStyle w:val="110"/>
            </w:pPr>
          </w:p>
        </w:tc>
      </w:tr>
      <w:tr w:rsidR="00C2005E" w:rsidRPr="00255391" w14:paraId="25F39054" w14:textId="77777777" w:rsidTr="003A467E">
        <w:tc>
          <w:tcPr>
            <w:tcW w:w="852" w:type="dxa"/>
          </w:tcPr>
          <w:p w14:paraId="77032958" w14:textId="77777777" w:rsidR="00C2005E" w:rsidRPr="00255391" w:rsidRDefault="00C2005E" w:rsidP="00B16187">
            <w:pPr>
              <w:pStyle w:val="a"/>
              <w:numPr>
                <w:ilvl w:val="2"/>
                <w:numId w:val="43"/>
              </w:numPr>
            </w:pPr>
          </w:p>
        </w:tc>
        <w:tc>
          <w:tcPr>
            <w:tcW w:w="1423" w:type="dxa"/>
          </w:tcPr>
          <w:p w14:paraId="4F5616E5" w14:textId="71394D4F" w:rsidR="00C2005E" w:rsidRPr="00255391" w:rsidRDefault="00C2005E" w:rsidP="00C2005E">
            <w:pPr>
              <w:pStyle w:val="110"/>
            </w:pPr>
            <w:r w:rsidRPr="00255391">
              <w:rPr>
                <w:spacing w:val="-5"/>
                <w:u w:color="000000"/>
              </w:rPr>
              <w:t>AcknowledgmentInfo</w:t>
            </w:r>
          </w:p>
        </w:tc>
        <w:tc>
          <w:tcPr>
            <w:tcW w:w="1892" w:type="dxa"/>
          </w:tcPr>
          <w:p w14:paraId="34B927D5" w14:textId="3E57D4EC" w:rsidR="00C2005E" w:rsidRPr="00255391" w:rsidRDefault="00C2005E" w:rsidP="00C2005E">
            <w:pPr>
              <w:pStyle w:val="110"/>
            </w:pPr>
            <w:r w:rsidRPr="00255391">
              <w:rPr>
                <w:spacing w:val="-5"/>
                <w:u w:color="000000"/>
              </w:rPr>
              <w:t xml:space="preserve">Обозначение факта квитирования платежа с начислением либо </w:t>
            </w:r>
            <w:r w:rsidRPr="00255391">
              <w:rPr>
                <w:spacing w:val="-5"/>
                <w:u w:color="000000"/>
              </w:rPr>
              <w:lastRenderedPageBreak/>
              <w:t>установление у платежа признака «Услуга предоставлена»</w:t>
            </w:r>
          </w:p>
        </w:tc>
        <w:tc>
          <w:tcPr>
            <w:tcW w:w="1646" w:type="dxa"/>
          </w:tcPr>
          <w:p w14:paraId="3E39EBA6" w14:textId="4A903A13" w:rsidR="00C2005E" w:rsidRPr="00255391" w:rsidRDefault="00C2005E" w:rsidP="00C2005E">
            <w:pPr>
              <w:pStyle w:val="110"/>
            </w:pPr>
            <w:r w:rsidRPr="00255391">
              <w:rPr>
                <w:spacing w:val="-5"/>
                <w:u w:color="000000"/>
              </w:rPr>
              <w:lastRenderedPageBreak/>
              <w:t>0…1, необязательно</w:t>
            </w:r>
          </w:p>
        </w:tc>
        <w:tc>
          <w:tcPr>
            <w:tcW w:w="1843" w:type="dxa"/>
          </w:tcPr>
          <w:p w14:paraId="4F120DE7" w14:textId="1A10CAAA" w:rsidR="00C2005E" w:rsidRPr="00255391" w:rsidRDefault="00C2005E" w:rsidP="00C2005E">
            <w:pPr>
              <w:pStyle w:val="110"/>
            </w:pPr>
            <w:r w:rsidRPr="00255391">
              <w:rPr>
                <w:spacing w:val="-5"/>
                <w:u w:color="000000"/>
              </w:rPr>
              <w:t>Контейнер</w:t>
            </w:r>
          </w:p>
        </w:tc>
        <w:tc>
          <w:tcPr>
            <w:tcW w:w="2550" w:type="dxa"/>
          </w:tcPr>
          <w:p w14:paraId="02AC4584" w14:textId="77777777" w:rsidR="00C2005E" w:rsidRPr="00255391" w:rsidRDefault="00C2005E" w:rsidP="00C2005E">
            <w:pPr>
              <w:pStyle w:val="110"/>
            </w:pPr>
          </w:p>
        </w:tc>
      </w:tr>
      <w:tr w:rsidR="00C2005E" w:rsidRPr="00255391" w14:paraId="629ED47D" w14:textId="77777777" w:rsidTr="003A467E">
        <w:tc>
          <w:tcPr>
            <w:tcW w:w="852" w:type="dxa"/>
          </w:tcPr>
          <w:p w14:paraId="0BF4A2EA" w14:textId="77777777" w:rsidR="00C2005E" w:rsidRPr="00255391" w:rsidRDefault="00C2005E" w:rsidP="00B16187">
            <w:pPr>
              <w:pStyle w:val="a"/>
              <w:numPr>
                <w:ilvl w:val="3"/>
                <w:numId w:val="43"/>
              </w:numPr>
            </w:pPr>
          </w:p>
        </w:tc>
        <w:tc>
          <w:tcPr>
            <w:tcW w:w="1423" w:type="dxa"/>
          </w:tcPr>
          <w:p w14:paraId="431A9E8F" w14:textId="113B947B" w:rsidR="00C2005E" w:rsidRPr="00255391" w:rsidRDefault="00C2005E" w:rsidP="00C2005E">
            <w:pPr>
              <w:pStyle w:val="110"/>
            </w:pPr>
            <w:r w:rsidRPr="00255391">
              <w:rPr>
                <w:spacing w:val="-5"/>
                <w:u w:color="000000"/>
              </w:rPr>
              <w:t>SupplierBillID</w:t>
            </w:r>
          </w:p>
        </w:tc>
        <w:tc>
          <w:tcPr>
            <w:tcW w:w="1892" w:type="dxa"/>
          </w:tcPr>
          <w:p w14:paraId="6F41AC96" w14:textId="35BBF96B" w:rsidR="00C2005E" w:rsidRPr="00255391" w:rsidRDefault="00C2005E" w:rsidP="00C2005E">
            <w:pPr>
              <w:pStyle w:val="110"/>
            </w:pPr>
            <w:r w:rsidRPr="00255391">
              <w:rPr>
                <w:spacing w:val="-5"/>
                <w:u w:color="000000"/>
              </w:rPr>
              <w:t>УИН, с которым сквитирован платеж</w:t>
            </w:r>
          </w:p>
        </w:tc>
        <w:tc>
          <w:tcPr>
            <w:tcW w:w="1646" w:type="dxa"/>
          </w:tcPr>
          <w:p w14:paraId="4586F220" w14:textId="075C4355" w:rsidR="00C2005E" w:rsidRPr="00255391" w:rsidRDefault="00C2005E" w:rsidP="00C2005E">
            <w:pPr>
              <w:pStyle w:val="110"/>
            </w:pPr>
            <w:r w:rsidRPr="00255391">
              <w:rPr>
                <w:spacing w:val="-5"/>
                <w:u w:color="000000"/>
              </w:rPr>
              <w:t>1, обязательно</w:t>
            </w:r>
          </w:p>
        </w:tc>
        <w:tc>
          <w:tcPr>
            <w:tcW w:w="1843" w:type="dxa"/>
          </w:tcPr>
          <w:p w14:paraId="6503845F" w14:textId="46760514" w:rsidR="00C2005E" w:rsidRPr="00255391" w:rsidRDefault="00C2005E" w:rsidP="00C2005E">
            <w:pPr>
              <w:pStyle w:val="110"/>
            </w:pPr>
            <w:r w:rsidRPr="00255391">
              <w:rPr>
                <w:spacing w:val="-5"/>
                <w:u w:color="000000"/>
              </w:rPr>
              <w:t xml:space="preserve">SupplierBillIDType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p>
        </w:tc>
        <w:tc>
          <w:tcPr>
            <w:tcW w:w="2550" w:type="dxa"/>
          </w:tcPr>
          <w:p w14:paraId="1E104684" w14:textId="77777777" w:rsidR="00C2005E" w:rsidRPr="00255391" w:rsidRDefault="00C2005E" w:rsidP="00C2005E">
            <w:pPr>
              <w:pStyle w:val="110"/>
              <w:rPr>
                <w:spacing w:val="-5"/>
                <w:szCs w:val="28"/>
                <w:u w:color="000000"/>
              </w:rPr>
            </w:pPr>
            <w:r w:rsidRPr="00255391">
              <w:rPr>
                <w:spacing w:val="-5"/>
                <w:u w:color="000000"/>
              </w:rPr>
              <w:t xml:space="preserve">Присутствует в ответе в случае квитирования </w:t>
            </w:r>
            <w:r w:rsidRPr="00255391">
              <w:rPr>
                <w:spacing w:val="-5"/>
                <w:szCs w:val="28"/>
                <w:u w:color="000000"/>
              </w:rPr>
              <w:t>платежа с начислением (обозначение факта проведения процедуры квитирования начисления с платежом).</w:t>
            </w:r>
          </w:p>
          <w:p w14:paraId="52FA2D0B" w14:textId="716DEB13" w:rsidR="00C2005E" w:rsidRPr="00255391" w:rsidRDefault="00C2005E" w:rsidP="00C2005E">
            <w:pPr>
              <w:pStyle w:val="110"/>
            </w:pPr>
            <w:r w:rsidRPr="00255391">
              <w:rPr>
                <w:i/>
                <w:spacing w:val="-5"/>
                <w:szCs w:val="28"/>
                <w:u w:color="000000"/>
              </w:rPr>
              <w:t xml:space="preserve">Наличие данного тега исключает тег </w:t>
            </w:r>
            <w:r w:rsidRPr="00255391">
              <w:rPr>
                <w:i/>
                <w:spacing w:val="-5"/>
                <w:u w:color="000000"/>
              </w:rPr>
              <w:t>ServiceProvided</w:t>
            </w:r>
          </w:p>
        </w:tc>
      </w:tr>
      <w:tr w:rsidR="00C2005E" w:rsidRPr="00255391" w14:paraId="20150FF0" w14:textId="77777777" w:rsidTr="003A467E">
        <w:tc>
          <w:tcPr>
            <w:tcW w:w="852" w:type="dxa"/>
          </w:tcPr>
          <w:p w14:paraId="024AA2EB" w14:textId="77777777" w:rsidR="00C2005E" w:rsidRPr="00255391" w:rsidRDefault="00C2005E" w:rsidP="00B16187">
            <w:pPr>
              <w:pStyle w:val="a"/>
              <w:numPr>
                <w:ilvl w:val="3"/>
                <w:numId w:val="43"/>
              </w:numPr>
            </w:pPr>
          </w:p>
        </w:tc>
        <w:tc>
          <w:tcPr>
            <w:tcW w:w="1423" w:type="dxa"/>
          </w:tcPr>
          <w:p w14:paraId="0458CD3E" w14:textId="20E02FCA" w:rsidR="00C2005E" w:rsidRPr="00255391" w:rsidRDefault="00C2005E" w:rsidP="00C2005E">
            <w:pPr>
              <w:pStyle w:val="110"/>
            </w:pPr>
            <w:r w:rsidRPr="00255391">
              <w:rPr>
                <w:spacing w:val="-5"/>
                <w:u w:color="000000"/>
              </w:rPr>
              <w:t>ServiceProvided</w:t>
            </w:r>
          </w:p>
        </w:tc>
        <w:tc>
          <w:tcPr>
            <w:tcW w:w="1892" w:type="dxa"/>
          </w:tcPr>
          <w:p w14:paraId="5DC67C05" w14:textId="539623D6" w:rsidR="00C2005E" w:rsidRPr="00255391" w:rsidRDefault="00C2005E" w:rsidP="00C2005E">
            <w:pPr>
              <w:pStyle w:val="110"/>
            </w:pPr>
            <w:r w:rsidRPr="00255391">
              <w:rPr>
                <w:spacing w:val="-5"/>
                <w:u w:color="000000"/>
              </w:rPr>
              <w:t>Обозначение у платежа статуса «Услуга предоставлена»</w:t>
            </w:r>
          </w:p>
        </w:tc>
        <w:tc>
          <w:tcPr>
            <w:tcW w:w="1646" w:type="dxa"/>
          </w:tcPr>
          <w:p w14:paraId="2290BB01" w14:textId="41E99F36" w:rsidR="00C2005E" w:rsidRPr="00255391" w:rsidRDefault="00C2005E" w:rsidP="00C2005E">
            <w:pPr>
              <w:pStyle w:val="110"/>
            </w:pPr>
            <w:r w:rsidRPr="00255391">
              <w:rPr>
                <w:spacing w:val="-5"/>
                <w:u w:color="000000"/>
              </w:rPr>
              <w:t>1, обязательно</w:t>
            </w:r>
          </w:p>
        </w:tc>
        <w:tc>
          <w:tcPr>
            <w:tcW w:w="1843" w:type="dxa"/>
          </w:tcPr>
          <w:p w14:paraId="3A8DA59F" w14:textId="77777777" w:rsidR="00C2005E" w:rsidRPr="00255391" w:rsidRDefault="00C2005E" w:rsidP="00C2005E">
            <w:pPr>
              <w:pStyle w:val="110"/>
              <w:rPr>
                <w:i/>
                <w:spacing w:val="-5"/>
                <w:u w:color="000000"/>
              </w:rPr>
            </w:pPr>
            <w:r w:rsidRPr="00255391">
              <w:rPr>
                <w:i/>
                <w:spacing w:val="-5"/>
                <w:u w:color="000000"/>
              </w:rPr>
              <w:t>По умолчанию проставляется значение «</w:t>
            </w:r>
            <w:r w:rsidRPr="00255391">
              <w:rPr>
                <w:i/>
                <w:spacing w:val="-5"/>
                <w:u w:color="000000"/>
                <w:lang w:val="en-US"/>
              </w:rPr>
              <w:t>true</w:t>
            </w:r>
            <w:r w:rsidRPr="00255391">
              <w:rPr>
                <w:i/>
                <w:spacing w:val="-5"/>
                <w:u w:color="000000"/>
              </w:rPr>
              <w:t>»</w:t>
            </w:r>
          </w:p>
          <w:p w14:paraId="2562CED6" w14:textId="671797C8" w:rsidR="00C2005E" w:rsidRPr="00255391" w:rsidRDefault="00C2005E" w:rsidP="00C2005E">
            <w:pPr>
              <w:pStyle w:val="110"/>
            </w:pPr>
            <w:r w:rsidRPr="00255391">
              <w:rPr>
                <w:i/>
                <w:spacing w:val="-5"/>
                <w:u w:color="000000"/>
                <w:lang w:val="en-US"/>
              </w:rPr>
              <w:t>/</w:t>
            </w:r>
            <w:r w:rsidRPr="00255391">
              <w:rPr>
                <w:i/>
                <w:spacing w:val="-5"/>
                <w:u w:color="000000"/>
              </w:rPr>
              <w:t xml:space="preserve"> </w:t>
            </w:r>
            <w:r w:rsidRPr="00255391">
              <w:rPr>
                <w:i/>
                <w:spacing w:val="-5"/>
                <w:u w:color="000000"/>
                <w:lang w:val="en-US"/>
              </w:rPr>
              <w:t>String</w:t>
            </w:r>
          </w:p>
        </w:tc>
        <w:tc>
          <w:tcPr>
            <w:tcW w:w="2550" w:type="dxa"/>
          </w:tcPr>
          <w:p w14:paraId="0F26B764" w14:textId="77777777" w:rsidR="00C2005E" w:rsidRPr="00255391" w:rsidRDefault="00C2005E" w:rsidP="00C2005E">
            <w:pPr>
              <w:pStyle w:val="110"/>
              <w:rPr>
                <w:spacing w:val="-5"/>
                <w:szCs w:val="28"/>
                <w:u w:color="000000"/>
              </w:rPr>
            </w:pPr>
            <w:r w:rsidRPr="00255391">
              <w:rPr>
                <w:spacing w:val="-5"/>
                <w:u w:color="000000"/>
              </w:rPr>
              <w:t>Присутствует в ответе в случае установления платежу статуса «Услуга предоставлена»</w:t>
            </w:r>
            <w:r w:rsidRPr="00255391">
              <w:rPr>
                <w:spacing w:val="-5"/>
                <w:szCs w:val="28"/>
                <w:u w:color="000000"/>
              </w:rPr>
              <w:t>.</w:t>
            </w:r>
          </w:p>
          <w:p w14:paraId="5AA5A76E" w14:textId="5B5621BC" w:rsidR="00C2005E" w:rsidRPr="00255391" w:rsidRDefault="00C2005E" w:rsidP="00C2005E">
            <w:pPr>
              <w:pStyle w:val="110"/>
            </w:pPr>
            <w:r w:rsidRPr="00255391">
              <w:rPr>
                <w:i/>
                <w:spacing w:val="-5"/>
                <w:szCs w:val="28"/>
                <w:u w:color="000000"/>
              </w:rPr>
              <w:t xml:space="preserve">Наличие данного тега исключает тег </w:t>
            </w:r>
            <w:r w:rsidRPr="00255391">
              <w:rPr>
                <w:i/>
                <w:spacing w:val="-5"/>
                <w:u w:color="000000"/>
              </w:rPr>
              <w:t>SupplierBillID</w:t>
            </w:r>
          </w:p>
        </w:tc>
      </w:tr>
      <w:tr w:rsidR="00C2005E" w:rsidRPr="00255391" w14:paraId="6CC6F3B0" w14:textId="77777777" w:rsidTr="003A467E">
        <w:tc>
          <w:tcPr>
            <w:tcW w:w="852" w:type="dxa"/>
          </w:tcPr>
          <w:p w14:paraId="63113005" w14:textId="77777777" w:rsidR="00C2005E" w:rsidRPr="00255391" w:rsidRDefault="00C2005E" w:rsidP="00B16187">
            <w:pPr>
              <w:pStyle w:val="a"/>
              <w:numPr>
                <w:ilvl w:val="2"/>
                <w:numId w:val="43"/>
              </w:numPr>
            </w:pPr>
          </w:p>
        </w:tc>
        <w:tc>
          <w:tcPr>
            <w:tcW w:w="1423" w:type="dxa"/>
          </w:tcPr>
          <w:p w14:paraId="256C14BF" w14:textId="12592229" w:rsidR="00C2005E" w:rsidRPr="00255391" w:rsidRDefault="00C2005E" w:rsidP="00C2005E">
            <w:pPr>
              <w:pStyle w:val="110"/>
            </w:pPr>
            <w:r w:rsidRPr="00255391">
              <w:rPr>
                <w:spacing w:val="-5"/>
                <w:u w:color="000000"/>
              </w:rPr>
              <w:t>RefundInfo</w:t>
            </w:r>
          </w:p>
        </w:tc>
        <w:tc>
          <w:tcPr>
            <w:tcW w:w="1892" w:type="dxa"/>
          </w:tcPr>
          <w:p w14:paraId="3E64B090" w14:textId="008031DA" w:rsidR="00C2005E" w:rsidRPr="00255391" w:rsidRDefault="00C2005E" w:rsidP="00C2005E">
            <w:pPr>
              <w:pStyle w:val="110"/>
            </w:pPr>
            <w:r w:rsidRPr="00255391">
              <w:rPr>
                <w:spacing w:val="-5"/>
                <w:u w:color="000000"/>
              </w:rPr>
              <w:t>Сведения о возвратах денежных средств</w:t>
            </w:r>
          </w:p>
        </w:tc>
        <w:tc>
          <w:tcPr>
            <w:tcW w:w="1646" w:type="dxa"/>
          </w:tcPr>
          <w:p w14:paraId="37D66199" w14:textId="51051917" w:rsidR="00C2005E" w:rsidRPr="00255391" w:rsidRDefault="00C2005E" w:rsidP="00C2005E">
            <w:pPr>
              <w:pStyle w:val="110"/>
            </w:pPr>
            <w:r w:rsidRPr="00255391">
              <w:rPr>
                <w:spacing w:val="-5"/>
                <w:u w:color="000000"/>
              </w:rPr>
              <w:t>0…20, необязательно</w:t>
            </w:r>
          </w:p>
        </w:tc>
        <w:tc>
          <w:tcPr>
            <w:tcW w:w="1843" w:type="dxa"/>
          </w:tcPr>
          <w:p w14:paraId="366B09E4" w14:textId="4BA0573B" w:rsidR="00C2005E" w:rsidRPr="00255391" w:rsidRDefault="00C2005E" w:rsidP="00C2005E">
            <w:pPr>
              <w:pStyle w:val="110"/>
            </w:pPr>
            <w:r w:rsidRPr="00255391">
              <w:rPr>
                <w:spacing w:val="-5"/>
                <w:u w:color="000000"/>
              </w:rPr>
              <w:t>Контейнер</w:t>
            </w:r>
          </w:p>
        </w:tc>
        <w:tc>
          <w:tcPr>
            <w:tcW w:w="2550" w:type="dxa"/>
          </w:tcPr>
          <w:p w14:paraId="43674B77" w14:textId="613F4980" w:rsidR="00C2005E" w:rsidRPr="00255391" w:rsidRDefault="00C2005E" w:rsidP="00C2005E">
            <w:pPr>
              <w:pStyle w:val="110"/>
            </w:pPr>
            <w:r w:rsidRPr="00255391">
              <w:rPr>
                <w:spacing w:val="-5"/>
                <w:u w:color="000000"/>
              </w:rPr>
              <w:t>Присутствует в ответе на запрос предоставления информации об уплате в случае осуществления возврата денежных средств</w:t>
            </w:r>
          </w:p>
        </w:tc>
      </w:tr>
      <w:tr w:rsidR="00C2005E" w:rsidRPr="00255391" w14:paraId="5AB72F05" w14:textId="77777777" w:rsidTr="003A467E">
        <w:tc>
          <w:tcPr>
            <w:tcW w:w="852" w:type="dxa"/>
          </w:tcPr>
          <w:p w14:paraId="277F9083" w14:textId="77777777" w:rsidR="00C2005E" w:rsidRPr="00255391" w:rsidRDefault="00C2005E" w:rsidP="00B16187">
            <w:pPr>
              <w:pStyle w:val="a"/>
              <w:numPr>
                <w:ilvl w:val="3"/>
                <w:numId w:val="43"/>
              </w:numPr>
            </w:pPr>
          </w:p>
        </w:tc>
        <w:tc>
          <w:tcPr>
            <w:tcW w:w="1423" w:type="dxa"/>
          </w:tcPr>
          <w:p w14:paraId="63D7C8E1" w14:textId="53F38FE3" w:rsidR="00C2005E" w:rsidRPr="00255391" w:rsidRDefault="00C2005E" w:rsidP="00C2005E">
            <w:pPr>
              <w:pStyle w:val="110"/>
            </w:pPr>
            <w:r w:rsidRPr="00255391">
              <w:rPr>
                <w:spacing w:val="-5"/>
                <w:u w:color="000000"/>
              </w:rPr>
              <w:t>refundId (атрибут)</w:t>
            </w:r>
          </w:p>
        </w:tc>
        <w:tc>
          <w:tcPr>
            <w:tcW w:w="1892" w:type="dxa"/>
          </w:tcPr>
          <w:p w14:paraId="68425107" w14:textId="41E3CFE1" w:rsidR="00C2005E" w:rsidRPr="00255391" w:rsidRDefault="00C2005E" w:rsidP="00C2005E">
            <w:pPr>
              <w:pStyle w:val="110"/>
            </w:pPr>
            <w:r w:rsidRPr="00255391">
              <w:rPr>
                <w:spacing w:val="-5"/>
                <w:u w:color="000000"/>
              </w:rPr>
              <w:t>Уникальный идентификатор извещения о возврате (УИВ) денежных средств по данному платежу</w:t>
            </w:r>
          </w:p>
        </w:tc>
        <w:tc>
          <w:tcPr>
            <w:tcW w:w="1646" w:type="dxa"/>
          </w:tcPr>
          <w:p w14:paraId="532B6BF5" w14:textId="5BAAD177" w:rsidR="00C2005E" w:rsidRPr="00255391" w:rsidRDefault="00C2005E" w:rsidP="00C2005E">
            <w:pPr>
              <w:pStyle w:val="110"/>
            </w:pPr>
            <w:r w:rsidRPr="00255391">
              <w:rPr>
                <w:spacing w:val="-5"/>
                <w:u w:color="000000"/>
              </w:rPr>
              <w:t>1, обязательно</w:t>
            </w:r>
          </w:p>
        </w:tc>
        <w:tc>
          <w:tcPr>
            <w:tcW w:w="1843" w:type="dxa"/>
          </w:tcPr>
          <w:p w14:paraId="43D97DDB" w14:textId="0362C429" w:rsidR="00C2005E" w:rsidRPr="00255391" w:rsidRDefault="00C2005E" w:rsidP="00C2005E">
            <w:pPr>
              <w:pStyle w:val="110"/>
            </w:pPr>
            <w:r w:rsidRPr="00255391">
              <w:rPr>
                <w:spacing w:val="-5"/>
                <w:u w:color="000000"/>
              </w:rPr>
              <w:t xml:space="preserve">RefundIdType </w:t>
            </w:r>
            <w:r w:rsidRPr="00255391">
              <w:rPr>
                <w:u w:color="000000"/>
              </w:rPr>
              <w:t xml:space="preserve">(см.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836A48">
              <w:rPr>
                <w:u w:color="000000"/>
              </w:rPr>
              <w:t>15</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09BE0AF6" w14:textId="0B1597C4" w:rsidR="00C2005E" w:rsidRPr="00255391" w:rsidRDefault="0052008D" w:rsidP="003A467E">
            <w:pPr>
              <w:pStyle w:val="110"/>
            </w:pPr>
            <w:r w:rsidRPr="00255391">
              <w:t xml:space="preserve">Алгоритм формирования УИВ описан в разделе </w:t>
            </w:r>
            <w:r w:rsidR="003A467E" w:rsidRPr="00255391">
              <w:fldChar w:fldCharType="begin"/>
            </w:r>
            <w:r w:rsidR="003A467E" w:rsidRPr="00255391">
              <w:instrText xml:space="preserve"> REF _Ref525558243 \n \h </w:instrText>
            </w:r>
            <w:r w:rsidR="00D91E4A" w:rsidRPr="00255391">
              <w:instrText xml:space="preserve"> \* MERGEFORMAT </w:instrText>
            </w:r>
            <w:r w:rsidR="003A467E" w:rsidRPr="00255391">
              <w:fldChar w:fldCharType="separate"/>
            </w:r>
            <w:r w:rsidR="00836A48">
              <w:t>4.4</w:t>
            </w:r>
            <w:r w:rsidR="003A467E" w:rsidRPr="00255391">
              <w:fldChar w:fldCharType="end"/>
            </w:r>
          </w:p>
        </w:tc>
      </w:tr>
      <w:tr w:rsidR="00C2005E" w:rsidRPr="00255391" w14:paraId="66D4DE3F" w14:textId="77777777" w:rsidTr="003A467E">
        <w:tc>
          <w:tcPr>
            <w:tcW w:w="852" w:type="dxa"/>
          </w:tcPr>
          <w:p w14:paraId="4093C0BD" w14:textId="77777777" w:rsidR="00C2005E" w:rsidRPr="00255391" w:rsidRDefault="00C2005E" w:rsidP="00B16187">
            <w:pPr>
              <w:pStyle w:val="a"/>
              <w:numPr>
                <w:ilvl w:val="3"/>
                <w:numId w:val="43"/>
              </w:numPr>
            </w:pPr>
          </w:p>
        </w:tc>
        <w:tc>
          <w:tcPr>
            <w:tcW w:w="1423" w:type="dxa"/>
          </w:tcPr>
          <w:p w14:paraId="7F55D80A" w14:textId="07C54E46" w:rsidR="00C2005E" w:rsidRPr="00255391" w:rsidRDefault="00C2005E" w:rsidP="00C2005E">
            <w:pPr>
              <w:pStyle w:val="110"/>
            </w:pPr>
            <w:r w:rsidRPr="00255391">
              <w:rPr>
                <w:spacing w:val="-5"/>
                <w:u w:color="000000"/>
              </w:rPr>
              <w:t>amount (атрибут)</w:t>
            </w:r>
          </w:p>
        </w:tc>
        <w:tc>
          <w:tcPr>
            <w:tcW w:w="1892" w:type="dxa"/>
          </w:tcPr>
          <w:p w14:paraId="1B4DFF7B" w14:textId="3758955E" w:rsidR="00C2005E" w:rsidRPr="00255391" w:rsidRDefault="00C2005E" w:rsidP="00C2005E">
            <w:pPr>
              <w:pStyle w:val="110"/>
            </w:pPr>
            <w:r w:rsidRPr="00255391">
              <w:rPr>
                <w:spacing w:val="-5"/>
                <w:u w:color="000000"/>
              </w:rPr>
              <w:t>Сумма возврата денежных средств по данному платежу</w:t>
            </w:r>
          </w:p>
        </w:tc>
        <w:tc>
          <w:tcPr>
            <w:tcW w:w="1646" w:type="dxa"/>
          </w:tcPr>
          <w:p w14:paraId="1A4ED14D" w14:textId="5C670AFE" w:rsidR="00C2005E" w:rsidRPr="00255391" w:rsidRDefault="00C2005E" w:rsidP="00C2005E">
            <w:pPr>
              <w:pStyle w:val="110"/>
            </w:pPr>
            <w:r w:rsidRPr="00255391">
              <w:rPr>
                <w:spacing w:val="-5"/>
                <w:u w:color="000000"/>
              </w:rPr>
              <w:t>1, обязательно</w:t>
            </w:r>
          </w:p>
        </w:tc>
        <w:tc>
          <w:tcPr>
            <w:tcW w:w="1843" w:type="dxa"/>
          </w:tcPr>
          <w:p w14:paraId="781D95ED" w14:textId="77777777" w:rsidR="00C2005E" w:rsidRPr="00255391" w:rsidRDefault="00C2005E" w:rsidP="00C2005E">
            <w:pPr>
              <w:pStyle w:val="110"/>
              <w:rPr>
                <w:spacing w:val="-5"/>
                <w:u w:color="000000"/>
              </w:rPr>
            </w:pPr>
            <w:r w:rsidRPr="00255391">
              <w:rPr>
                <w:i/>
                <w:spacing w:val="-5"/>
                <w:u w:color="000000"/>
              </w:rPr>
              <w:t>Целое неотрицательное число от 0 до 18446744073709551615 ([\-+]?[0-9]+)</w:t>
            </w:r>
            <w:r w:rsidRPr="00255391">
              <w:rPr>
                <w:spacing w:val="-5"/>
                <w:u w:color="000000"/>
              </w:rPr>
              <w:t xml:space="preserve"> </w:t>
            </w:r>
          </w:p>
          <w:p w14:paraId="5CC0329D" w14:textId="220D9544" w:rsidR="00C2005E" w:rsidRPr="00255391" w:rsidRDefault="00C2005E" w:rsidP="00C2005E">
            <w:pPr>
              <w:pStyle w:val="110"/>
            </w:pPr>
            <w:r w:rsidRPr="00255391">
              <w:rPr>
                <w:spacing w:val="-5"/>
                <w:u w:color="000000"/>
              </w:rPr>
              <w:t>/ unsignedLong</w:t>
            </w:r>
          </w:p>
        </w:tc>
        <w:tc>
          <w:tcPr>
            <w:tcW w:w="2550" w:type="dxa"/>
          </w:tcPr>
          <w:p w14:paraId="5462A15A" w14:textId="77777777" w:rsidR="00C2005E" w:rsidRPr="00255391" w:rsidRDefault="00C2005E" w:rsidP="00C2005E">
            <w:pPr>
              <w:pStyle w:val="110"/>
            </w:pPr>
          </w:p>
        </w:tc>
      </w:tr>
      <w:tr w:rsidR="0052008D" w:rsidRPr="00255391" w14:paraId="01109CF9" w14:textId="77777777" w:rsidTr="003A467E">
        <w:tc>
          <w:tcPr>
            <w:tcW w:w="852" w:type="dxa"/>
          </w:tcPr>
          <w:p w14:paraId="5A04090C" w14:textId="77777777" w:rsidR="0052008D" w:rsidRPr="00255391" w:rsidRDefault="0052008D" w:rsidP="00B16187">
            <w:pPr>
              <w:pStyle w:val="a"/>
              <w:numPr>
                <w:ilvl w:val="2"/>
                <w:numId w:val="43"/>
              </w:numPr>
            </w:pPr>
          </w:p>
        </w:tc>
        <w:tc>
          <w:tcPr>
            <w:tcW w:w="1423" w:type="dxa"/>
          </w:tcPr>
          <w:p w14:paraId="67DBE4E7" w14:textId="346D92FD" w:rsidR="0052008D" w:rsidRPr="00255391" w:rsidRDefault="0052008D" w:rsidP="0052008D">
            <w:pPr>
              <w:pStyle w:val="110"/>
              <w:rPr>
                <w:spacing w:val="-5"/>
                <w:u w:color="000000"/>
              </w:rPr>
            </w:pPr>
            <w:r w:rsidRPr="00255391">
              <w:t>ChangeStatusInfo</w:t>
            </w:r>
          </w:p>
        </w:tc>
        <w:tc>
          <w:tcPr>
            <w:tcW w:w="1892" w:type="dxa"/>
          </w:tcPr>
          <w:p w14:paraId="79E9600F" w14:textId="6AACB29F" w:rsidR="0052008D" w:rsidRPr="00255391" w:rsidRDefault="0052008D" w:rsidP="0052008D">
            <w:pPr>
              <w:pStyle w:val="110"/>
              <w:rPr>
                <w:spacing w:val="-5"/>
                <w:u w:color="000000"/>
              </w:rPr>
            </w:pPr>
            <w:r w:rsidRPr="00255391">
              <w:t xml:space="preserve">Сведения о статусе извещения о приеме к исполнению распоряжения и </w:t>
            </w:r>
            <w:r w:rsidRPr="00255391">
              <w:lastRenderedPageBreak/>
              <w:t>основаниях изменения.</w:t>
            </w:r>
          </w:p>
        </w:tc>
        <w:tc>
          <w:tcPr>
            <w:tcW w:w="1646" w:type="dxa"/>
          </w:tcPr>
          <w:p w14:paraId="0917201B" w14:textId="7E4D7F3C" w:rsidR="0052008D" w:rsidRPr="00255391" w:rsidRDefault="0052008D" w:rsidP="0052008D">
            <w:pPr>
              <w:pStyle w:val="110"/>
              <w:rPr>
                <w:spacing w:val="-5"/>
                <w:u w:color="000000"/>
              </w:rPr>
            </w:pPr>
            <w:r w:rsidRPr="00255391">
              <w:lastRenderedPageBreak/>
              <w:t>1, обязательно</w:t>
            </w:r>
          </w:p>
        </w:tc>
        <w:tc>
          <w:tcPr>
            <w:tcW w:w="1843" w:type="dxa"/>
          </w:tcPr>
          <w:p w14:paraId="3D2676A0" w14:textId="77777777" w:rsidR="0052008D" w:rsidRPr="00255391" w:rsidRDefault="0052008D" w:rsidP="0052008D">
            <w:pPr>
              <w:pStyle w:val="110"/>
              <w:rPr>
                <w:i/>
                <w:spacing w:val="-5"/>
                <w:u w:color="000000"/>
              </w:rPr>
            </w:pPr>
            <w:r w:rsidRPr="00255391">
              <w:rPr>
                <w:i/>
                <w:spacing w:val="-5"/>
                <w:u w:color="000000"/>
              </w:rPr>
              <w:t>Контейнер/</w:t>
            </w:r>
          </w:p>
          <w:p w14:paraId="57375AA3" w14:textId="6336D82D" w:rsidR="0052008D" w:rsidRPr="00255391" w:rsidRDefault="0052008D" w:rsidP="0052008D">
            <w:pPr>
              <w:pStyle w:val="110"/>
              <w:rPr>
                <w:i/>
                <w:spacing w:val="-5"/>
                <w:u w:color="000000"/>
              </w:rPr>
            </w:pPr>
            <w:r w:rsidRPr="00255391">
              <w:rPr>
                <w:i/>
                <w:spacing w:val="-5"/>
                <w:u w:color="000000"/>
              </w:rPr>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836A48" w:rsidRPr="00255391">
              <w:t xml:space="preserve">Таблица </w:t>
            </w:r>
            <w:r w:rsidR="00836A48">
              <w:rPr>
                <w:noProof/>
              </w:rPr>
              <w:t>27</w:t>
            </w:r>
            <w:r w:rsidR="0017258A" w:rsidRPr="00255391">
              <w:fldChar w:fldCharType="end"/>
            </w:r>
            <w:r w:rsidRPr="00255391">
              <w:rPr>
                <w:i/>
                <w:spacing w:val="-5"/>
                <w:u w:color="000000"/>
              </w:rPr>
              <w:t>)</w:t>
            </w:r>
          </w:p>
        </w:tc>
        <w:tc>
          <w:tcPr>
            <w:tcW w:w="2550" w:type="dxa"/>
          </w:tcPr>
          <w:p w14:paraId="019D0D37" w14:textId="77777777" w:rsidR="0052008D" w:rsidRPr="00255391" w:rsidRDefault="0052008D" w:rsidP="0052008D">
            <w:pPr>
              <w:pStyle w:val="110"/>
            </w:pPr>
          </w:p>
        </w:tc>
      </w:tr>
      <w:tr w:rsidR="0052008D" w:rsidRPr="00255391" w14:paraId="425A0906" w14:textId="77777777" w:rsidTr="003A467E">
        <w:tc>
          <w:tcPr>
            <w:tcW w:w="852" w:type="dxa"/>
          </w:tcPr>
          <w:p w14:paraId="0CFFC884" w14:textId="77777777" w:rsidR="0052008D" w:rsidRPr="00255391" w:rsidRDefault="0052008D" w:rsidP="00B16187">
            <w:pPr>
              <w:pStyle w:val="a"/>
              <w:numPr>
                <w:ilvl w:val="3"/>
                <w:numId w:val="43"/>
              </w:numPr>
            </w:pPr>
          </w:p>
        </w:tc>
        <w:tc>
          <w:tcPr>
            <w:tcW w:w="1423" w:type="dxa"/>
          </w:tcPr>
          <w:p w14:paraId="4BBC3A82" w14:textId="40C92C52" w:rsidR="0052008D" w:rsidRPr="00255391" w:rsidRDefault="0052008D" w:rsidP="0052008D">
            <w:pPr>
              <w:pStyle w:val="110"/>
              <w:rPr>
                <w:spacing w:val="-5"/>
                <w:u w:color="000000"/>
              </w:rPr>
            </w:pPr>
            <w:r w:rsidRPr="00255391">
              <w:t>Meaning</w:t>
            </w:r>
          </w:p>
        </w:tc>
        <w:tc>
          <w:tcPr>
            <w:tcW w:w="1892" w:type="dxa"/>
          </w:tcPr>
          <w:p w14:paraId="0F1D5CCE" w14:textId="00B6295F" w:rsidR="0052008D" w:rsidRPr="00255391" w:rsidRDefault="0052008D" w:rsidP="0052008D">
            <w:pPr>
              <w:pStyle w:val="110"/>
              <w:rPr>
                <w:spacing w:val="-5"/>
                <w:u w:color="000000"/>
              </w:rPr>
            </w:pPr>
            <w:r w:rsidRPr="00255391">
              <w:t xml:space="preserve">Статус, отражающий изменение данных </w:t>
            </w:r>
          </w:p>
        </w:tc>
        <w:tc>
          <w:tcPr>
            <w:tcW w:w="1646" w:type="dxa"/>
          </w:tcPr>
          <w:p w14:paraId="747DFA90" w14:textId="675DE458" w:rsidR="0052008D" w:rsidRPr="00255391" w:rsidRDefault="0052008D" w:rsidP="0052008D">
            <w:pPr>
              <w:pStyle w:val="110"/>
              <w:rPr>
                <w:spacing w:val="-5"/>
                <w:u w:color="000000"/>
              </w:rPr>
            </w:pPr>
            <w:r w:rsidRPr="00255391">
              <w:t>1, обязательно</w:t>
            </w:r>
          </w:p>
        </w:tc>
        <w:tc>
          <w:tcPr>
            <w:tcW w:w="1843" w:type="dxa"/>
          </w:tcPr>
          <w:p w14:paraId="33615441" w14:textId="77777777" w:rsidR="0052008D" w:rsidRPr="00255391" w:rsidRDefault="0052008D" w:rsidP="0052008D">
            <w:pPr>
              <w:pStyle w:val="110"/>
              <w:rPr>
                <w:i/>
                <w:spacing w:val="-5"/>
                <w:u w:color="000000"/>
              </w:rPr>
            </w:pPr>
            <w:r w:rsidRPr="00255391">
              <w:rPr>
                <w:i/>
                <w:spacing w:val="-5"/>
                <w:u w:color="000000"/>
              </w:rPr>
              <w:t xml:space="preserve">Строка длиной 1 символ </w:t>
            </w:r>
          </w:p>
          <w:p w14:paraId="37EA12C3" w14:textId="77777777" w:rsidR="0052008D" w:rsidRPr="00255391" w:rsidRDefault="0052008D" w:rsidP="0052008D">
            <w:pPr>
              <w:pStyle w:val="110"/>
              <w:rPr>
                <w:i/>
                <w:spacing w:val="-5"/>
                <w:u w:color="000000"/>
              </w:rPr>
            </w:pPr>
            <w:r w:rsidRPr="00255391">
              <w:rPr>
                <w:i/>
                <w:spacing w:val="-5"/>
                <w:u w:color="000000"/>
              </w:rPr>
              <w:t xml:space="preserve">/ </w:t>
            </w:r>
          </w:p>
          <w:p w14:paraId="20025B34" w14:textId="0166EC3F" w:rsidR="0052008D" w:rsidRPr="00255391" w:rsidRDefault="0052008D" w:rsidP="0052008D">
            <w:pPr>
              <w:pStyle w:val="110"/>
              <w:rPr>
                <w:i/>
                <w:spacing w:val="-5"/>
                <w:u w:color="000000"/>
              </w:rPr>
            </w:pPr>
            <w:r w:rsidRPr="00255391">
              <w:rPr>
                <w:i/>
                <w:spacing w:val="-5"/>
                <w:u w:color="000000"/>
              </w:rPr>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i/>
                <w:spacing w:val="-5"/>
                <w:u w:color="000000"/>
              </w:rPr>
              <w:t>)</w:t>
            </w:r>
          </w:p>
        </w:tc>
        <w:tc>
          <w:tcPr>
            <w:tcW w:w="2550" w:type="dxa"/>
          </w:tcPr>
          <w:p w14:paraId="28BF8FC4" w14:textId="77777777" w:rsidR="0052008D" w:rsidRPr="00255391" w:rsidRDefault="0052008D" w:rsidP="0052008D">
            <w:pPr>
              <w:pStyle w:val="110"/>
            </w:pPr>
            <w:r w:rsidRPr="00255391">
              <w:t>Возможные значения:</w:t>
            </w:r>
          </w:p>
          <w:p w14:paraId="57FB25D2" w14:textId="77777777" w:rsidR="0052008D" w:rsidRPr="00255391" w:rsidRDefault="0052008D" w:rsidP="0052008D">
            <w:pPr>
              <w:pStyle w:val="110"/>
            </w:pPr>
            <w:r w:rsidRPr="00255391">
              <w:t>1 – новый;</w:t>
            </w:r>
          </w:p>
          <w:p w14:paraId="58E6DE67" w14:textId="77777777" w:rsidR="0052008D" w:rsidRPr="00255391" w:rsidRDefault="0052008D" w:rsidP="0052008D">
            <w:pPr>
              <w:pStyle w:val="110"/>
            </w:pPr>
            <w:r w:rsidRPr="00255391">
              <w:t>2 – уточнение;</w:t>
            </w:r>
          </w:p>
          <w:p w14:paraId="2BEEEB96" w14:textId="77777777" w:rsidR="0052008D" w:rsidRPr="00255391" w:rsidRDefault="0052008D" w:rsidP="0052008D">
            <w:pPr>
              <w:pStyle w:val="110"/>
            </w:pPr>
            <w:r w:rsidRPr="00255391">
              <w:t>3 – уточнение об аннулировании;</w:t>
            </w:r>
          </w:p>
          <w:p w14:paraId="15719B28" w14:textId="07D0AEFD" w:rsidR="0052008D" w:rsidRPr="00255391" w:rsidRDefault="0052008D" w:rsidP="0052008D">
            <w:pPr>
              <w:pStyle w:val="110"/>
            </w:pPr>
            <w:r w:rsidRPr="00255391">
              <w:t>4 – уточнение о деаннулировании (отмена аннулирования).</w:t>
            </w:r>
          </w:p>
        </w:tc>
      </w:tr>
      <w:tr w:rsidR="0052008D" w:rsidRPr="00255391" w14:paraId="3F264BA7" w14:textId="77777777" w:rsidTr="003A467E">
        <w:tc>
          <w:tcPr>
            <w:tcW w:w="852" w:type="dxa"/>
          </w:tcPr>
          <w:p w14:paraId="747FBB96" w14:textId="77777777" w:rsidR="0052008D" w:rsidRPr="00255391" w:rsidRDefault="0052008D" w:rsidP="00B16187">
            <w:pPr>
              <w:pStyle w:val="a"/>
              <w:numPr>
                <w:ilvl w:val="3"/>
                <w:numId w:val="43"/>
              </w:numPr>
            </w:pPr>
          </w:p>
        </w:tc>
        <w:tc>
          <w:tcPr>
            <w:tcW w:w="1423" w:type="dxa"/>
          </w:tcPr>
          <w:p w14:paraId="634C5251" w14:textId="1B4AF345" w:rsidR="0052008D" w:rsidRPr="00255391" w:rsidRDefault="0052008D" w:rsidP="0052008D">
            <w:pPr>
              <w:pStyle w:val="110"/>
              <w:rPr>
                <w:spacing w:val="-5"/>
                <w:u w:color="000000"/>
              </w:rPr>
            </w:pPr>
            <w:r w:rsidRPr="00255391">
              <w:t>Reason</w:t>
            </w:r>
          </w:p>
        </w:tc>
        <w:tc>
          <w:tcPr>
            <w:tcW w:w="1892" w:type="dxa"/>
          </w:tcPr>
          <w:p w14:paraId="01FECBC4" w14:textId="25634E2C" w:rsidR="0052008D" w:rsidRPr="00255391" w:rsidRDefault="0052008D" w:rsidP="0052008D">
            <w:pPr>
              <w:pStyle w:val="110"/>
              <w:rPr>
                <w:spacing w:val="-5"/>
                <w:u w:color="000000"/>
              </w:rPr>
            </w:pPr>
            <w:r w:rsidRPr="00255391">
              <w:t>Основание изменения</w:t>
            </w:r>
          </w:p>
        </w:tc>
        <w:tc>
          <w:tcPr>
            <w:tcW w:w="1646" w:type="dxa"/>
          </w:tcPr>
          <w:p w14:paraId="26DBC59E" w14:textId="6DBAB8FC" w:rsidR="0052008D" w:rsidRPr="00255391" w:rsidRDefault="0052008D" w:rsidP="0052008D">
            <w:pPr>
              <w:pStyle w:val="110"/>
              <w:rPr>
                <w:spacing w:val="-5"/>
                <w:u w:color="000000"/>
              </w:rPr>
            </w:pPr>
            <w:r w:rsidRPr="00255391">
              <w:t>0..1, необязательно</w:t>
            </w:r>
          </w:p>
        </w:tc>
        <w:tc>
          <w:tcPr>
            <w:tcW w:w="1843" w:type="dxa"/>
          </w:tcPr>
          <w:p w14:paraId="4B757A48" w14:textId="77777777" w:rsidR="0052008D" w:rsidRPr="00255391" w:rsidRDefault="0052008D" w:rsidP="0052008D">
            <w:pPr>
              <w:pStyle w:val="110"/>
              <w:rPr>
                <w:i/>
                <w:spacing w:val="-5"/>
                <w:u w:color="000000"/>
              </w:rPr>
            </w:pPr>
            <w:r w:rsidRPr="00255391">
              <w:rPr>
                <w:i/>
                <w:spacing w:val="-5"/>
                <w:u w:color="000000"/>
              </w:rPr>
              <w:t xml:space="preserve">Строка длиной до 512 символов </w:t>
            </w:r>
          </w:p>
          <w:p w14:paraId="74E0EDD3" w14:textId="77777777" w:rsidR="0052008D" w:rsidRPr="00255391" w:rsidRDefault="0052008D" w:rsidP="0052008D">
            <w:pPr>
              <w:pStyle w:val="110"/>
              <w:rPr>
                <w:i/>
                <w:spacing w:val="-5"/>
                <w:u w:color="000000"/>
              </w:rPr>
            </w:pPr>
            <w:r w:rsidRPr="00255391">
              <w:rPr>
                <w:i/>
                <w:spacing w:val="-5"/>
                <w:u w:color="000000"/>
              </w:rPr>
              <w:t xml:space="preserve">/ </w:t>
            </w:r>
          </w:p>
          <w:p w14:paraId="583906B5" w14:textId="10DEF144" w:rsidR="0052008D" w:rsidRPr="00255391" w:rsidRDefault="0052008D" w:rsidP="0052008D">
            <w:pPr>
              <w:pStyle w:val="110"/>
              <w:rPr>
                <w:i/>
                <w:spacing w:val="-5"/>
                <w:u w:color="000000"/>
              </w:rPr>
            </w:pPr>
            <w:r w:rsidRPr="00255391">
              <w:rPr>
                <w:i/>
                <w:spacing w:val="-5"/>
                <w:u w:color="000000"/>
              </w:rPr>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i/>
                <w:spacing w:val="-5"/>
                <w:u w:color="000000"/>
              </w:rPr>
              <w:t>)</w:t>
            </w:r>
          </w:p>
        </w:tc>
        <w:tc>
          <w:tcPr>
            <w:tcW w:w="2550" w:type="dxa"/>
          </w:tcPr>
          <w:p w14:paraId="1EC32319" w14:textId="77777777" w:rsidR="0052008D" w:rsidRPr="00255391" w:rsidRDefault="0052008D" w:rsidP="0052008D">
            <w:pPr>
              <w:pStyle w:val="110"/>
            </w:pPr>
          </w:p>
        </w:tc>
      </w:tr>
      <w:tr w:rsidR="0052008D" w:rsidRPr="00255391" w14:paraId="475E41E5" w14:textId="77777777" w:rsidTr="003A467E">
        <w:tc>
          <w:tcPr>
            <w:tcW w:w="852" w:type="dxa"/>
          </w:tcPr>
          <w:p w14:paraId="56225407" w14:textId="77777777" w:rsidR="0052008D" w:rsidRPr="00255391" w:rsidRDefault="0052008D" w:rsidP="00B16187">
            <w:pPr>
              <w:pStyle w:val="a"/>
              <w:numPr>
                <w:ilvl w:val="3"/>
                <w:numId w:val="43"/>
              </w:numPr>
            </w:pPr>
          </w:p>
        </w:tc>
        <w:tc>
          <w:tcPr>
            <w:tcW w:w="1423" w:type="dxa"/>
          </w:tcPr>
          <w:p w14:paraId="7DFE8008" w14:textId="6EB6E103" w:rsidR="0052008D" w:rsidRPr="00255391" w:rsidRDefault="0052008D" w:rsidP="0052008D">
            <w:pPr>
              <w:pStyle w:val="110"/>
              <w:rPr>
                <w:spacing w:val="-5"/>
                <w:u w:color="000000"/>
              </w:rPr>
            </w:pPr>
            <w:r w:rsidRPr="00255391">
              <w:t>ChangeDate</w:t>
            </w:r>
          </w:p>
        </w:tc>
        <w:tc>
          <w:tcPr>
            <w:tcW w:w="1892" w:type="dxa"/>
          </w:tcPr>
          <w:p w14:paraId="2782BDE6" w14:textId="78E329C5" w:rsidR="0052008D" w:rsidRPr="00255391" w:rsidRDefault="0052008D" w:rsidP="0052008D">
            <w:pPr>
              <w:pStyle w:val="110"/>
              <w:rPr>
                <w:spacing w:val="-5"/>
                <w:u w:color="000000"/>
              </w:rPr>
            </w:pPr>
            <w:r w:rsidRPr="00255391">
              <w:t>Дата, а также сведения о периоде времени, в который осуществлено уточнение информации об уплате (до 21 часа или после 21 часа по местному времени), либо время уточнения информации об уплате</w:t>
            </w:r>
          </w:p>
        </w:tc>
        <w:tc>
          <w:tcPr>
            <w:tcW w:w="1646" w:type="dxa"/>
          </w:tcPr>
          <w:p w14:paraId="5DBBF84B" w14:textId="3DC66A2B" w:rsidR="0052008D" w:rsidRPr="00255391" w:rsidRDefault="0052008D" w:rsidP="0052008D">
            <w:pPr>
              <w:pStyle w:val="110"/>
              <w:rPr>
                <w:spacing w:val="-5"/>
                <w:u w:color="000000"/>
              </w:rPr>
            </w:pPr>
            <w:r w:rsidRPr="00255391">
              <w:t>0..1, необязательно</w:t>
            </w:r>
          </w:p>
        </w:tc>
        <w:tc>
          <w:tcPr>
            <w:tcW w:w="1843" w:type="dxa"/>
          </w:tcPr>
          <w:p w14:paraId="2B122C00" w14:textId="77777777" w:rsidR="0052008D" w:rsidRPr="00255391" w:rsidRDefault="0052008D" w:rsidP="0052008D">
            <w:pPr>
              <w:pStyle w:val="110"/>
              <w:rPr>
                <w:i/>
                <w:spacing w:val="-5"/>
                <w:u w:color="000000"/>
              </w:rPr>
            </w:pPr>
            <w:r w:rsidRPr="00255391">
              <w:rPr>
                <w:i/>
                <w:spacing w:val="-5"/>
                <w:u w:color="000000"/>
              </w:rPr>
              <w:t>Формат определен стандартом XML/XSD, опубликованным по адресу http://www.w3.org/TR/xmlschema-2/#dateTime</w:t>
            </w:r>
          </w:p>
          <w:p w14:paraId="0F3149FD" w14:textId="732EBD8F" w:rsidR="0052008D" w:rsidRPr="00255391" w:rsidRDefault="0052008D" w:rsidP="0052008D">
            <w:pPr>
              <w:pStyle w:val="110"/>
              <w:rPr>
                <w:i/>
                <w:spacing w:val="-5"/>
                <w:u w:color="000000"/>
              </w:rPr>
            </w:pPr>
            <w:r w:rsidRPr="00255391">
              <w:rPr>
                <w:i/>
                <w:spacing w:val="-5"/>
                <w:u w:color="000000"/>
              </w:rPr>
              <w:t>/ dateTime</w:t>
            </w:r>
          </w:p>
        </w:tc>
        <w:tc>
          <w:tcPr>
            <w:tcW w:w="2550" w:type="dxa"/>
          </w:tcPr>
          <w:p w14:paraId="70F0223C" w14:textId="775B2D08" w:rsidR="0052008D" w:rsidRPr="00255391" w:rsidRDefault="0052008D" w:rsidP="0052008D">
            <w:pPr>
              <w:pStyle w:val="110"/>
            </w:pPr>
            <w:r w:rsidRPr="00255391">
              <w:t>При указании сведений о периоде времени, в который осуществлено уточнение информации об уплате, для обозначения периода времени до 21 часа по местному времени используется значение «20:59:59», после 21 часа по местному времени – «21:01:00»</w:t>
            </w:r>
          </w:p>
        </w:tc>
      </w:tr>
    </w:tbl>
    <w:p w14:paraId="4ECB78F6" w14:textId="4DFA0427" w:rsidR="003960C3" w:rsidRPr="00255391" w:rsidRDefault="003960C3" w:rsidP="003960C3">
      <w:pPr>
        <w:pStyle w:val="4"/>
      </w:pPr>
      <w:bookmarkStart w:id="480" w:name="_Toc522721797"/>
      <w:bookmarkStart w:id="481" w:name="_Ref336940"/>
      <w:bookmarkStart w:id="482" w:name="_Ref336942"/>
      <w:r w:rsidRPr="00255391">
        <w:t>Описание проверок запроса</w:t>
      </w:r>
      <w:bookmarkEnd w:id="480"/>
      <w:bookmarkEnd w:id="481"/>
      <w:bookmarkEnd w:id="482"/>
    </w:p>
    <w:tbl>
      <w:tblPr>
        <w:tblStyle w:val="affb"/>
        <w:tblW w:w="10206" w:type="dxa"/>
        <w:tblInd w:w="-431" w:type="dxa"/>
        <w:tblLayout w:type="fixed"/>
        <w:tblLook w:val="04A0" w:firstRow="1" w:lastRow="0" w:firstColumn="1" w:lastColumn="0" w:noHBand="0" w:noVBand="1"/>
      </w:tblPr>
      <w:tblGrid>
        <w:gridCol w:w="568"/>
        <w:gridCol w:w="1134"/>
        <w:gridCol w:w="1418"/>
        <w:gridCol w:w="3402"/>
        <w:gridCol w:w="1559"/>
        <w:gridCol w:w="2125"/>
      </w:tblGrid>
      <w:tr w:rsidR="00C2005E" w:rsidRPr="00255391" w14:paraId="0B2A6F86" w14:textId="77777777" w:rsidTr="00D75FB9">
        <w:trPr>
          <w:tblHeader/>
        </w:trPr>
        <w:tc>
          <w:tcPr>
            <w:tcW w:w="568" w:type="dxa"/>
            <w:shd w:val="clear" w:color="auto" w:fill="E7E6E6" w:themeFill="background2"/>
            <w:vAlign w:val="center"/>
          </w:tcPr>
          <w:p w14:paraId="281ED034" w14:textId="77777777" w:rsidR="00C2005E" w:rsidRPr="00255391" w:rsidRDefault="00C2005E" w:rsidP="001F0FB0">
            <w:pPr>
              <w:pStyle w:val="111"/>
            </w:pPr>
            <w:r w:rsidRPr="00255391">
              <w:rPr>
                <w:u w:color="000000"/>
              </w:rPr>
              <w:t>№</w:t>
            </w:r>
          </w:p>
        </w:tc>
        <w:tc>
          <w:tcPr>
            <w:tcW w:w="1134" w:type="dxa"/>
            <w:shd w:val="clear" w:color="auto" w:fill="E7E6E6" w:themeFill="background2"/>
            <w:vAlign w:val="center"/>
          </w:tcPr>
          <w:p w14:paraId="41261795" w14:textId="77777777" w:rsidR="00C2005E" w:rsidRPr="00255391" w:rsidRDefault="00C2005E" w:rsidP="001F0FB0">
            <w:pPr>
              <w:pStyle w:val="111"/>
              <w:rPr>
                <w:lang w:val="ru-RU"/>
              </w:rPr>
            </w:pPr>
            <w:r w:rsidRPr="00255391">
              <w:rPr>
                <w:u w:color="000000"/>
                <w:lang w:val="ru-RU"/>
              </w:rPr>
              <w:t>Местоположение поля</w:t>
            </w:r>
          </w:p>
        </w:tc>
        <w:tc>
          <w:tcPr>
            <w:tcW w:w="1418" w:type="dxa"/>
            <w:shd w:val="clear" w:color="auto" w:fill="E7E6E6" w:themeFill="background2"/>
            <w:vAlign w:val="center"/>
          </w:tcPr>
          <w:p w14:paraId="6D638DE9" w14:textId="77777777" w:rsidR="00C2005E" w:rsidRPr="00255391" w:rsidRDefault="00C2005E" w:rsidP="001F0FB0">
            <w:pPr>
              <w:pStyle w:val="111"/>
              <w:rPr>
                <w:lang w:val="ru-RU"/>
              </w:rPr>
            </w:pPr>
            <w:r w:rsidRPr="00255391">
              <w:rPr>
                <w:u w:color="000000"/>
                <w:lang w:val="ru-RU"/>
              </w:rPr>
              <w:t>Код поля</w:t>
            </w:r>
          </w:p>
        </w:tc>
        <w:tc>
          <w:tcPr>
            <w:tcW w:w="3402" w:type="dxa"/>
            <w:shd w:val="clear" w:color="auto" w:fill="E7E6E6" w:themeFill="background2"/>
            <w:vAlign w:val="center"/>
          </w:tcPr>
          <w:p w14:paraId="1F481B3B" w14:textId="77777777" w:rsidR="00C2005E" w:rsidRPr="00255391" w:rsidRDefault="00C2005E" w:rsidP="001F0FB0">
            <w:pPr>
              <w:pStyle w:val="111"/>
              <w:rPr>
                <w:lang w:val="ru-RU"/>
              </w:rPr>
            </w:pPr>
            <w:r w:rsidRPr="00255391">
              <w:rPr>
                <w:u w:color="000000"/>
                <w:lang w:val="ru-RU"/>
              </w:rPr>
              <w:t>Проверка</w:t>
            </w:r>
          </w:p>
        </w:tc>
        <w:tc>
          <w:tcPr>
            <w:tcW w:w="1559" w:type="dxa"/>
            <w:shd w:val="clear" w:color="auto" w:fill="E7E6E6" w:themeFill="background2"/>
            <w:vAlign w:val="center"/>
          </w:tcPr>
          <w:p w14:paraId="2C497C61" w14:textId="77777777" w:rsidR="00C2005E" w:rsidRPr="00255391" w:rsidRDefault="00C2005E" w:rsidP="001F0FB0">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1A3555D4" w14:textId="77777777" w:rsidR="00C2005E" w:rsidRPr="00255391" w:rsidRDefault="00C2005E" w:rsidP="001F0FB0">
            <w:pPr>
              <w:pStyle w:val="111"/>
              <w:rPr>
                <w:lang w:val="ru-RU"/>
              </w:rPr>
            </w:pPr>
            <w:r w:rsidRPr="00255391">
              <w:rPr>
                <w:u w:color="000000"/>
                <w:lang w:val="ru-RU"/>
              </w:rPr>
              <w:t>Комментарий</w:t>
            </w:r>
          </w:p>
        </w:tc>
      </w:tr>
      <w:tr w:rsidR="00C2005E" w:rsidRPr="00255391" w14:paraId="0BB804A1" w14:textId="77777777" w:rsidTr="00D75FB9">
        <w:tc>
          <w:tcPr>
            <w:tcW w:w="568" w:type="dxa"/>
          </w:tcPr>
          <w:p w14:paraId="6E1A65C0" w14:textId="77777777" w:rsidR="00C2005E" w:rsidRPr="00255391" w:rsidRDefault="00C2005E" w:rsidP="00B16187">
            <w:pPr>
              <w:pStyle w:val="a"/>
              <w:numPr>
                <w:ilvl w:val="0"/>
                <w:numId w:val="44"/>
              </w:numPr>
            </w:pPr>
          </w:p>
        </w:tc>
        <w:tc>
          <w:tcPr>
            <w:tcW w:w="1134" w:type="dxa"/>
          </w:tcPr>
          <w:p w14:paraId="05BE7396" w14:textId="7CE89C6C" w:rsidR="00C2005E" w:rsidRPr="00255391" w:rsidRDefault="00C2005E" w:rsidP="00C2005E">
            <w:pPr>
              <w:pStyle w:val="110"/>
            </w:pPr>
            <w:r w:rsidRPr="00255391">
              <w:rPr>
                <w:i/>
                <w:iCs/>
              </w:rPr>
              <w:t>Бизнес поля запроса</w:t>
            </w:r>
          </w:p>
        </w:tc>
        <w:tc>
          <w:tcPr>
            <w:tcW w:w="1418" w:type="dxa"/>
          </w:tcPr>
          <w:p w14:paraId="7664E647" w14:textId="02C5CAE2" w:rsidR="00C2005E" w:rsidRPr="00255391" w:rsidRDefault="00C2005E" w:rsidP="00C2005E">
            <w:pPr>
              <w:pStyle w:val="110"/>
            </w:pPr>
            <w:r w:rsidRPr="00255391">
              <w:t>Export</w:t>
            </w:r>
            <w:r w:rsidRPr="00255391">
              <w:rPr>
                <w:lang w:val="en-US"/>
              </w:rPr>
              <w:t>Payments</w:t>
            </w:r>
            <w:r w:rsidRPr="00255391">
              <w:t>Request</w:t>
            </w:r>
          </w:p>
        </w:tc>
        <w:tc>
          <w:tcPr>
            <w:tcW w:w="3402" w:type="dxa"/>
          </w:tcPr>
          <w:p w14:paraId="17E3391E" w14:textId="7904E616" w:rsidR="00C2005E" w:rsidRPr="00255391" w:rsidRDefault="00C2005E" w:rsidP="00C2005E">
            <w:pPr>
              <w:pStyle w:val="110"/>
            </w:pPr>
            <w:r w:rsidRPr="00255391">
              <w:t>Системный сбой. Разовый отказ ГИС ГМП, необходимо повторить запрос</w:t>
            </w:r>
          </w:p>
        </w:tc>
        <w:tc>
          <w:tcPr>
            <w:tcW w:w="1559" w:type="dxa"/>
          </w:tcPr>
          <w:p w14:paraId="0312E92D" w14:textId="4BFBDDB8" w:rsidR="00C2005E" w:rsidRPr="00255391" w:rsidRDefault="00C2005E" w:rsidP="00C2005E">
            <w:pPr>
              <w:pStyle w:val="110"/>
              <w:rPr>
                <w:lang w:val="en-US"/>
              </w:rPr>
            </w:pPr>
            <w:r w:rsidRPr="00255391">
              <w:rPr>
                <w:lang w:val="en-US"/>
              </w:rPr>
              <w:t>GetResponseResponse/ResponseMessage/Response /SenderProvidedResponseData/RequestStatus/StatusCode = «1»</w:t>
            </w:r>
          </w:p>
        </w:tc>
        <w:tc>
          <w:tcPr>
            <w:tcW w:w="2125" w:type="dxa"/>
          </w:tcPr>
          <w:p w14:paraId="07881C72" w14:textId="1875B2D7" w:rsidR="00C2005E" w:rsidRPr="00255391" w:rsidRDefault="00C2005E" w:rsidP="00C2005E">
            <w:pPr>
              <w:pStyle w:val="110"/>
            </w:pPr>
            <w:r w:rsidRPr="00255391">
              <w:rPr>
                <w:i/>
              </w:rPr>
              <w:t>Внутренняя</w:t>
            </w:r>
            <w:r w:rsidRPr="00255391">
              <w:rPr>
                <w:i/>
                <w:lang w:val="en-US"/>
              </w:rPr>
              <w:t xml:space="preserve"> </w:t>
            </w:r>
            <w:r w:rsidRPr="00255391">
              <w:rPr>
                <w:i/>
              </w:rPr>
              <w:t>ошибка</w:t>
            </w:r>
          </w:p>
        </w:tc>
      </w:tr>
      <w:tr w:rsidR="00C2005E" w:rsidRPr="00255391" w14:paraId="48C96C48" w14:textId="77777777" w:rsidTr="00D75FB9">
        <w:tc>
          <w:tcPr>
            <w:tcW w:w="568" w:type="dxa"/>
          </w:tcPr>
          <w:p w14:paraId="2D965C56" w14:textId="77777777" w:rsidR="00C2005E" w:rsidRPr="00255391" w:rsidRDefault="00C2005E" w:rsidP="00B16187">
            <w:pPr>
              <w:pStyle w:val="a"/>
              <w:numPr>
                <w:ilvl w:val="0"/>
                <w:numId w:val="44"/>
              </w:numPr>
            </w:pPr>
          </w:p>
        </w:tc>
        <w:tc>
          <w:tcPr>
            <w:tcW w:w="1134" w:type="dxa"/>
          </w:tcPr>
          <w:p w14:paraId="7C61213D" w14:textId="765A9128" w:rsidR="00C2005E" w:rsidRPr="00255391" w:rsidRDefault="00C2005E" w:rsidP="00C2005E">
            <w:pPr>
              <w:pStyle w:val="110"/>
            </w:pPr>
            <w:r w:rsidRPr="00255391">
              <w:rPr>
                <w:i/>
                <w:iCs/>
              </w:rPr>
              <w:t>Бизнес поля запроса</w:t>
            </w:r>
          </w:p>
        </w:tc>
        <w:tc>
          <w:tcPr>
            <w:tcW w:w="1418" w:type="dxa"/>
          </w:tcPr>
          <w:p w14:paraId="35451DD8" w14:textId="0B7FAE6F" w:rsidR="00C2005E" w:rsidRPr="00255391" w:rsidRDefault="00C2005E" w:rsidP="00C2005E">
            <w:pPr>
              <w:pStyle w:val="110"/>
            </w:pPr>
            <w:r w:rsidRPr="00255391">
              <w:rPr>
                <w:lang w:val="en-US"/>
              </w:rPr>
              <w:t>ExportPaymentsRequest/PaymentsExportConditions/@kind</w:t>
            </w:r>
          </w:p>
        </w:tc>
        <w:tc>
          <w:tcPr>
            <w:tcW w:w="3402" w:type="dxa"/>
          </w:tcPr>
          <w:p w14:paraId="3796A489" w14:textId="3C539863" w:rsidR="00C2005E" w:rsidRPr="00255391" w:rsidRDefault="00C2005E" w:rsidP="00C2005E">
            <w:pPr>
              <w:pStyle w:val="110"/>
            </w:pPr>
            <w:r w:rsidRPr="00255391">
              <w:t>Проверка соответствия типа запроса с условиями, указанными участником в запросе</w:t>
            </w:r>
          </w:p>
        </w:tc>
        <w:tc>
          <w:tcPr>
            <w:tcW w:w="1559" w:type="dxa"/>
          </w:tcPr>
          <w:p w14:paraId="2932F709" w14:textId="6E09F36A" w:rsidR="00C2005E" w:rsidRPr="00255391" w:rsidRDefault="00C2005E" w:rsidP="00C2005E">
            <w:pPr>
              <w:pStyle w:val="110"/>
              <w:rPr>
                <w:lang w:val="en-US"/>
              </w:rPr>
            </w:pPr>
            <w:r w:rsidRPr="00255391">
              <w:rPr>
                <w:lang w:val="en-US"/>
              </w:rPr>
              <w:t>GetResponseResponse/ResponseMessage/Response /SenderProvidedResponseData/RequestStatus/StatusCode = «11»</w:t>
            </w:r>
          </w:p>
        </w:tc>
        <w:tc>
          <w:tcPr>
            <w:tcW w:w="2125" w:type="dxa"/>
          </w:tcPr>
          <w:p w14:paraId="233BD0E3" w14:textId="0ECC2777" w:rsidR="00C2005E" w:rsidRPr="00255391" w:rsidRDefault="00C2005E" w:rsidP="00C2005E">
            <w:pPr>
              <w:pStyle w:val="110"/>
            </w:pPr>
            <w:r w:rsidRPr="00255391">
              <w:rPr>
                <w:i/>
              </w:rPr>
              <w:t>В запросе указаны некорректные условия для получения информации</w:t>
            </w:r>
          </w:p>
        </w:tc>
      </w:tr>
      <w:tr w:rsidR="00C2005E" w:rsidRPr="00255391" w14:paraId="431ABD9E" w14:textId="77777777" w:rsidTr="00D75FB9">
        <w:tc>
          <w:tcPr>
            <w:tcW w:w="568" w:type="dxa"/>
          </w:tcPr>
          <w:p w14:paraId="724BDB7F" w14:textId="77777777" w:rsidR="00C2005E" w:rsidRPr="00255391" w:rsidRDefault="00C2005E" w:rsidP="00B16187">
            <w:pPr>
              <w:pStyle w:val="a"/>
              <w:numPr>
                <w:ilvl w:val="0"/>
                <w:numId w:val="44"/>
              </w:numPr>
            </w:pPr>
          </w:p>
        </w:tc>
        <w:tc>
          <w:tcPr>
            <w:tcW w:w="1134" w:type="dxa"/>
          </w:tcPr>
          <w:p w14:paraId="63309311" w14:textId="4912C0BE" w:rsidR="00C2005E" w:rsidRPr="00255391" w:rsidRDefault="00C2005E" w:rsidP="00C2005E">
            <w:pPr>
              <w:pStyle w:val="110"/>
            </w:pPr>
            <w:r w:rsidRPr="00255391">
              <w:rPr>
                <w:i/>
                <w:iCs/>
              </w:rPr>
              <w:t>Бизнес поля запроса</w:t>
            </w:r>
          </w:p>
        </w:tc>
        <w:tc>
          <w:tcPr>
            <w:tcW w:w="1418" w:type="dxa"/>
          </w:tcPr>
          <w:p w14:paraId="6F7921EC" w14:textId="77777777" w:rsidR="00C2005E" w:rsidRPr="00255391" w:rsidRDefault="00C2005E" w:rsidP="00C2005E">
            <w:pPr>
              <w:pStyle w:val="110"/>
            </w:pPr>
            <w:r w:rsidRPr="00255391">
              <w:t>Export</w:t>
            </w:r>
            <w:r w:rsidRPr="00255391">
              <w:rPr>
                <w:lang w:val="en-US"/>
              </w:rPr>
              <w:t>Payments</w:t>
            </w:r>
            <w:r w:rsidRPr="00255391">
              <w:t>Request/</w:t>
            </w:r>
            <w:r w:rsidRPr="00255391">
              <w:rPr>
                <w:lang w:val="en-US"/>
              </w:rPr>
              <w:t>@</w:t>
            </w:r>
            <w:r w:rsidRPr="00255391">
              <w:t>senderIdentifier</w:t>
            </w:r>
          </w:p>
          <w:p w14:paraId="15173FF7" w14:textId="77777777" w:rsidR="00C2005E" w:rsidRPr="00255391" w:rsidRDefault="00C2005E" w:rsidP="00C2005E">
            <w:pPr>
              <w:pStyle w:val="110"/>
            </w:pPr>
          </w:p>
          <w:p w14:paraId="5986DDCC" w14:textId="37FDA97E" w:rsidR="00C2005E" w:rsidRPr="00255391" w:rsidRDefault="00C2005E" w:rsidP="00C2005E">
            <w:pPr>
              <w:pStyle w:val="110"/>
            </w:pPr>
            <w:r w:rsidRPr="00255391">
              <w:t>Export</w:t>
            </w:r>
            <w:r w:rsidRPr="00255391">
              <w:rPr>
                <w:lang w:val="en-US"/>
              </w:rPr>
              <w:t>PaymentsR</w:t>
            </w:r>
            <w:r w:rsidRPr="00255391">
              <w:t>equest/</w:t>
            </w:r>
            <w:r w:rsidRPr="00255391">
              <w:rPr>
                <w:lang w:val="en-US"/>
              </w:rPr>
              <w:t>@</w:t>
            </w:r>
            <w:r w:rsidRPr="00255391">
              <w:t>senderRole</w:t>
            </w:r>
          </w:p>
        </w:tc>
        <w:tc>
          <w:tcPr>
            <w:tcW w:w="3402" w:type="dxa"/>
          </w:tcPr>
          <w:p w14:paraId="25F7C728" w14:textId="195C1A8C" w:rsidR="00C2005E" w:rsidRPr="00255391" w:rsidRDefault="00C2005E" w:rsidP="00C2005E">
            <w:pPr>
              <w:pStyle w:val="110"/>
            </w:pPr>
            <w:r w:rsidRPr="00255391">
              <w:t xml:space="preserve">Участник, направляющий запрос на импорт начисления, не зарегистрирован в ГИС ГМП </w:t>
            </w:r>
          </w:p>
        </w:tc>
        <w:tc>
          <w:tcPr>
            <w:tcW w:w="1559" w:type="dxa"/>
          </w:tcPr>
          <w:p w14:paraId="2DA02086" w14:textId="7D73232E" w:rsidR="00C2005E" w:rsidRPr="00255391" w:rsidRDefault="00C2005E" w:rsidP="00C2005E">
            <w:pPr>
              <w:pStyle w:val="110"/>
              <w:rPr>
                <w:lang w:val="en-US"/>
              </w:rPr>
            </w:pPr>
            <w:r w:rsidRPr="00255391">
              <w:rPr>
                <w:lang w:val="en-US"/>
              </w:rPr>
              <w:t>GetResponseResponse/ResponseMessage/Response /SenderProvidedResponseData/RequestStatus/ StatusCode = «21»</w:t>
            </w:r>
          </w:p>
        </w:tc>
        <w:tc>
          <w:tcPr>
            <w:tcW w:w="2125" w:type="dxa"/>
          </w:tcPr>
          <w:p w14:paraId="730C8A18" w14:textId="70D9B509" w:rsidR="00C2005E" w:rsidRPr="00255391" w:rsidRDefault="00DC32CB" w:rsidP="00C2005E">
            <w:pPr>
              <w:pStyle w:val="110"/>
            </w:pPr>
            <w:r w:rsidRPr="00255391">
              <w:rPr>
                <w:i/>
              </w:rPr>
              <w:t xml:space="preserve">Принят </w:t>
            </w:r>
            <w:r w:rsidR="00C2005E" w:rsidRPr="00255391">
              <w:rPr>
                <w:i/>
              </w:rPr>
              <w:t>запрос от незарегистрированного участника</w:t>
            </w:r>
          </w:p>
        </w:tc>
      </w:tr>
      <w:tr w:rsidR="00C2005E" w:rsidRPr="00255391" w14:paraId="735B16E3" w14:textId="77777777" w:rsidTr="00D75FB9">
        <w:tc>
          <w:tcPr>
            <w:tcW w:w="568" w:type="dxa"/>
          </w:tcPr>
          <w:p w14:paraId="73E93CD3" w14:textId="77777777" w:rsidR="00C2005E" w:rsidRPr="00255391" w:rsidRDefault="00C2005E" w:rsidP="00B16187">
            <w:pPr>
              <w:pStyle w:val="a"/>
              <w:numPr>
                <w:ilvl w:val="0"/>
                <w:numId w:val="44"/>
              </w:numPr>
            </w:pPr>
          </w:p>
        </w:tc>
        <w:tc>
          <w:tcPr>
            <w:tcW w:w="1134" w:type="dxa"/>
          </w:tcPr>
          <w:p w14:paraId="55CF501B" w14:textId="00B6263F" w:rsidR="00C2005E" w:rsidRPr="00255391" w:rsidRDefault="00C2005E" w:rsidP="00C2005E">
            <w:pPr>
              <w:pStyle w:val="110"/>
            </w:pPr>
            <w:r w:rsidRPr="00255391">
              <w:rPr>
                <w:i/>
                <w:iCs/>
              </w:rPr>
              <w:t>Бизнес поля запроса</w:t>
            </w:r>
          </w:p>
        </w:tc>
        <w:tc>
          <w:tcPr>
            <w:tcW w:w="1418" w:type="dxa"/>
          </w:tcPr>
          <w:p w14:paraId="66E5F4FC" w14:textId="77777777" w:rsidR="00C2005E" w:rsidRPr="00255391" w:rsidRDefault="00C2005E" w:rsidP="00C2005E">
            <w:pPr>
              <w:pStyle w:val="110"/>
            </w:pPr>
            <w:r w:rsidRPr="00255391">
              <w:t>Export</w:t>
            </w:r>
            <w:r w:rsidRPr="00255391">
              <w:rPr>
                <w:lang w:val="en-US"/>
              </w:rPr>
              <w:t>Payments</w:t>
            </w:r>
            <w:r w:rsidRPr="00255391">
              <w:t>Request/</w:t>
            </w:r>
            <w:r w:rsidRPr="00255391">
              <w:rPr>
                <w:lang w:val="en-US"/>
              </w:rPr>
              <w:t>@</w:t>
            </w:r>
            <w:r w:rsidRPr="00255391">
              <w:t>senderIdentifier</w:t>
            </w:r>
          </w:p>
          <w:p w14:paraId="1EF446EF" w14:textId="77777777" w:rsidR="00C2005E" w:rsidRPr="00255391" w:rsidRDefault="00C2005E" w:rsidP="00C2005E">
            <w:pPr>
              <w:pStyle w:val="110"/>
            </w:pPr>
          </w:p>
          <w:p w14:paraId="0D40F38E" w14:textId="1C520688" w:rsidR="00C2005E" w:rsidRPr="00255391" w:rsidRDefault="00C2005E" w:rsidP="00C2005E">
            <w:pPr>
              <w:pStyle w:val="110"/>
            </w:pPr>
            <w:r w:rsidRPr="00255391">
              <w:t>Export</w:t>
            </w:r>
            <w:r w:rsidRPr="00255391">
              <w:rPr>
                <w:lang w:val="en-US"/>
              </w:rPr>
              <w:t>Payments</w:t>
            </w:r>
            <w:r w:rsidRPr="00255391">
              <w:t>Request/</w:t>
            </w:r>
            <w:r w:rsidRPr="00255391">
              <w:rPr>
                <w:lang w:val="en-US"/>
              </w:rPr>
              <w:t>@</w:t>
            </w:r>
            <w:r w:rsidRPr="00255391">
              <w:t>senderRole</w:t>
            </w:r>
          </w:p>
        </w:tc>
        <w:tc>
          <w:tcPr>
            <w:tcW w:w="3402" w:type="dxa"/>
          </w:tcPr>
          <w:p w14:paraId="0FCC369A" w14:textId="11D162BB" w:rsidR="00C2005E" w:rsidRPr="00255391" w:rsidRDefault="00C2005E" w:rsidP="00C2005E">
            <w:pPr>
              <w:pStyle w:val="110"/>
            </w:pPr>
            <w:r w:rsidRPr="00255391">
              <w:t>Участник - отправитель запроса и участник, сформировавший запрос, не должны иметь в ГИС ГМП статус отличный от «Активный»</w:t>
            </w:r>
          </w:p>
        </w:tc>
        <w:tc>
          <w:tcPr>
            <w:tcW w:w="1559" w:type="dxa"/>
          </w:tcPr>
          <w:p w14:paraId="28576546" w14:textId="28C552D0" w:rsidR="00C2005E" w:rsidRPr="00255391" w:rsidRDefault="00C2005E" w:rsidP="00C2005E">
            <w:pPr>
              <w:pStyle w:val="110"/>
              <w:rPr>
                <w:lang w:val="en-US"/>
              </w:rPr>
            </w:pPr>
            <w:r w:rsidRPr="00255391">
              <w:rPr>
                <w:lang w:val="en-US"/>
              </w:rPr>
              <w:t>GetResponseResponse/ResponseMessage/Response /SenderProvidedResponseData/RequestStatus/ StatusCode = «23»</w:t>
            </w:r>
          </w:p>
        </w:tc>
        <w:tc>
          <w:tcPr>
            <w:tcW w:w="2125" w:type="dxa"/>
          </w:tcPr>
          <w:p w14:paraId="3BD4F22A" w14:textId="3506B5DA" w:rsidR="00C2005E" w:rsidRPr="00255391" w:rsidRDefault="00C2005E" w:rsidP="00C2005E">
            <w:pPr>
              <w:pStyle w:val="110"/>
            </w:pPr>
            <w:r w:rsidRPr="00255391">
              <w:rPr>
                <w:i/>
              </w:rPr>
              <w:t>Участник не завершил тестирование или исключен</w:t>
            </w:r>
          </w:p>
        </w:tc>
      </w:tr>
      <w:tr w:rsidR="00C2005E" w:rsidRPr="00255391" w14:paraId="06BBE747" w14:textId="77777777" w:rsidTr="00D75FB9">
        <w:tc>
          <w:tcPr>
            <w:tcW w:w="568" w:type="dxa"/>
          </w:tcPr>
          <w:p w14:paraId="0889F64F" w14:textId="77777777" w:rsidR="00C2005E" w:rsidRPr="00255391" w:rsidRDefault="00C2005E" w:rsidP="00B16187">
            <w:pPr>
              <w:pStyle w:val="a"/>
              <w:numPr>
                <w:ilvl w:val="0"/>
                <w:numId w:val="44"/>
              </w:numPr>
            </w:pPr>
          </w:p>
        </w:tc>
        <w:tc>
          <w:tcPr>
            <w:tcW w:w="1134" w:type="dxa"/>
          </w:tcPr>
          <w:p w14:paraId="2FBAE148" w14:textId="5D7B4030" w:rsidR="00C2005E" w:rsidRPr="00255391" w:rsidRDefault="00C2005E" w:rsidP="00C2005E">
            <w:pPr>
              <w:pStyle w:val="110"/>
            </w:pPr>
            <w:r w:rsidRPr="00255391">
              <w:rPr>
                <w:i/>
                <w:iCs/>
              </w:rPr>
              <w:t>Бизнес поля запроса</w:t>
            </w:r>
          </w:p>
        </w:tc>
        <w:tc>
          <w:tcPr>
            <w:tcW w:w="1418" w:type="dxa"/>
          </w:tcPr>
          <w:p w14:paraId="5C5A6307" w14:textId="77777777" w:rsidR="00C2005E" w:rsidRPr="00255391" w:rsidRDefault="00C2005E" w:rsidP="00C2005E">
            <w:pPr>
              <w:pStyle w:val="110"/>
            </w:pPr>
            <w:r w:rsidRPr="00255391">
              <w:t>Export</w:t>
            </w:r>
            <w:r w:rsidRPr="00255391">
              <w:rPr>
                <w:lang w:val="en-US"/>
              </w:rPr>
              <w:t>Payments</w:t>
            </w:r>
            <w:r w:rsidRPr="00255391">
              <w:t>Request/</w:t>
            </w:r>
            <w:r w:rsidRPr="00255391">
              <w:rPr>
                <w:lang w:val="en-US"/>
              </w:rPr>
              <w:t>@</w:t>
            </w:r>
            <w:r w:rsidRPr="00255391">
              <w:t>senderIdentifier</w:t>
            </w:r>
          </w:p>
          <w:p w14:paraId="1295EB79" w14:textId="77777777" w:rsidR="00C2005E" w:rsidRPr="00255391" w:rsidRDefault="00C2005E" w:rsidP="00C2005E">
            <w:pPr>
              <w:pStyle w:val="110"/>
            </w:pPr>
          </w:p>
          <w:p w14:paraId="2F6163EB" w14:textId="1C7731F6" w:rsidR="00C2005E" w:rsidRPr="00255391" w:rsidRDefault="00C2005E" w:rsidP="00C2005E">
            <w:pPr>
              <w:pStyle w:val="110"/>
            </w:pPr>
            <w:r w:rsidRPr="00255391">
              <w:t>Export</w:t>
            </w:r>
            <w:r w:rsidRPr="00255391">
              <w:rPr>
                <w:lang w:val="en-US"/>
              </w:rPr>
              <w:t>Payments</w:t>
            </w:r>
            <w:r w:rsidRPr="00255391">
              <w:t>Request/</w:t>
            </w:r>
            <w:r w:rsidRPr="00255391">
              <w:rPr>
                <w:lang w:val="en-US"/>
              </w:rPr>
              <w:t>@</w:t>
            </w:r>
            <w:r w:rsidRPr="00255391">
              <w:t>senderRole</w:t>
            </w:r>
          </w:p>
        </w:tc>
        <w:tc>
          <w:tcPr>
            <w:tcW w:w="3402" w:type="dxa"/>
          </w:tcPr>
          <w:p w14:paraId="46430344" w14:textId="23C47C44" w:rsidR="00C2005E" w:rsidRPr="00255391" w:rsidRDefault="00C2005E" w:rsidP="00C2005E">
            <w:pPr>
              <w:pStyle w:val="110"/>
            </w:pPr>
            <w:r w:rsidRPr="00255391">
              <w:t>Попытка информационной системы участника провести операцию, на которую у нее нет прав</w:t>
            </w:r>
          </w:p>
        </w:tc>
        <w:tc>
          <w:tcPr>
            <w:tcW w:w="1559" w:type="dxa"/>
          </w:tcPr>
          <w:p w14:paraId="13E119D4" w14:textId="43E004A2" w:rsidR="00C2005E" w:rsidRPr="00255391" w:rsidRDefault="00C2005E" w:rsidP="00C2005E">
            <w:pPr>
              <w:pStyle w:val="110"/>
              <w:rPr>
                <w:lang w:val="en-US"/>
              </w:rPr>
            </w:pPr>
            <w:r w:rsidRPr="00255391">
              <w:rPr>
                <w:lang w:val="en-US"/>
              </w:rPr>
              <w:t>GetResponseResponse/ResponseMessage/Response /SenderProvidedResponseData/RequestStatus/ StatusCode = «30»</w:t>
            </w:r>
          </w:p>
        </w:tc>
        <w:tc>
          <w:tcPr>
            <w:tcW w:w="2125" w:type="dxa"/>
          </w:tcPr>
          <w:p w14:paraId="3DA8907D" w14:textId="041EA315" w:rsidR="00C2005E" w:rsidRPr="00255391" w:rsidRDefault="00C2005E" w:rsidP="00C2005E">
            <w:pPr>
              <w:pStyle w:val="110"/>
            </w:pPr>
            <w:r w:rsidRPr="00255391">
              <w:rPr>
                <w:i/>
              </w:rPr>
              <w:t>У вас недостаточно прав на проведение данной операции</w:t>
            </w:r>
          </w:p>
        </w:tc>
      </w:tr>
      <w:tr w:rsidR="007842B8" w:rsidRPr="00255391" w14:paraId="37D38459" w14:textId="77777777" w:rsidTr="00D75FB9">
        <w:tc>
          <w:tcPr>
            <w:tcW w:w="568" w:type="dxa"/>
          </w:tcPr>
          <w:p w14:paraId="4970DAFC" w14:textId="77777777" w:rsidR="007842B8" w:rsidRPr="00255391" w:rsidRDefault="007842B8" w:rsidP="00B16187">
            <w:pPr>
              <w:pStyle w:val="a"/>
              <w:numPr>
                <w:ilvl w:val="0"/>
                <w:numId w:val="44"/>
              </w:numPr>
            </w:pPr>
          </w:p>
        </w:tc>
        <w:tc>
          <w:tcPr>
            <w:tcW w:w="1134" w:type="dxa"/>
          </w:tcPr>
          <w:p w14:paraId="098DD370" w14:textId="22100D64" w:rsidR="007842B8" w:rsidRPr="00255391" w:rsidRDefault="007842B8" w:rsidP="007842B8">
            <w:pPr>
              <w:pStyle w:val="110"/>
              <w:rPr>
                <w:i/>
                <w:iCs/>
              </w:rPr>
            </w:pPr>
            <w:r w:rsidRPr="00255391">
              <w:rPr>
                <w:i/>
              </w:rPr>
              <w:t>Пространство имен, используемое в xpath</w:t>
            </w:r>
          </w:p>
        </w:tc>
        <w:tc>
          <w:tcPr>
            <w:tcW w:w="1418" w:type="dxa"/>
          </w:tcPr>
          <w:p w14:paraId="20F513A8" w14:textId="130EBEEA" w:rsidR="007842B8" w:rsidRPr="00255391" w:rsidRDefault="007842B8" w:rsidP="00720E35">
            <w:pPr>
              <w:pStyle w:val="110"/>
              <w:rPr>
                <w:i/>
                <w:lang w:val="en-US"/>
              </w:rPr>
            </w:pPr>
            <w:r w:rsidRPr="00255391">
              <w:rPr>
                <w:i/>
                <w:lang w:val="en-US"/>
              </w:rPr>
              <w:t>ns0="urn://roskazna.ru/gisgmp/xsd/services/export-payments/2.</w:t>
            </w:r>
            <w:r w:rsidR="00720E35" w:rsidRPr="00255391">
              <w:rPr>
                <w:i/>
                <w:lang w:val="en-US"/>
              </w:rPr>
              <w:t>2</w:t>
            </w:r>
            <w:r w:rsidRPr="00255391">
              <w:rPr>
                <w:i/>
                <w:lang w:val="en-US"/>
              </w:rPr>
              <w:t>.</w:t>
            </w:r>
            <w:r w:rsidR="00720E35" w:rsidRPr="00255391">
              <w:rPr>
                <w:i/>
                <w:lang w:val="en-US"/>
              </w:rPr>
              <w:t>0</w:t>
            </w:r>
            <w:r w:rsidRPr="00255391">
              <w:rPr>
                <w:i/>
                <w:lang w:val="en-US"/>
              </w:rPr>
              <w:t>"</w:t>
            </w:r>
          </w:p>
        </w:tc>
        <w:tc>
          <w:tcPr>
            <w:tcW w:w="3402" w:type="dxa"/>
          </w:tcPr>
          <w:p w14:paraId="74FFCEB2" w14:textId="5F83892C" w:rsidR="007842B8" w:rsidRPr="00255391" w:rsidRDefault="007842B8" w:rsidP="007842B8">
            <w:pPr>
              <w:pStyle w:val="110"/>
            </w:pPr>
            <w:r w:rsidRPr="00255391">
              <w:t>Проверка указания в запросе участника актуального номера версии ВС</w:t>
            </w:r>
          </w:p>
        </w:tc>
        <w:tc>
          <w:tcPr>
            <w:tcW w:w="1559" w:type="dxa"/>
          </w:tcPr>
          <w:p w14:paraId="14A98B7C" w14:textId="54325099" w:rsidR="007842B8" w:rsidRPr="00255391" w:rsidRDefault="007842B8" w:rsidP="007842B8">
            <w:pPr>
              <w:pStyle w:val="110"/>
              <w:rPr>
                <w:lang w:val="en-US"/>
              </w:rPr>
            </w:pPr>
            <w:r w:rsidRPr="00255391">
              <w:rPr>
                <w:lang w:val="en-US"/>
              </w:rPr>
              <w:t>GetResponseResponse/ResponseMessage/Response /SenderProvidedResponseData/RequestRejected/RejectionReasonCode = «UNKNOWN_REQUEST_DESCRIPTION»</w:t>
            </w:r>
          </w:p>
        </w:tc>
        <w:tc>
          <w:tcPr>
            <w:tcW w:w="2125" w:type="dxa"/>
          </w:tcPr>
          <w:p w14:paraId="4758E199" w14:textId="294AE1D6" w:rsidR="007842B8" w:rsidRPr="00255391" w:rsidRDefault="007842B8" w:rsidP="007842B8">
            <w:pPr>
              <w:pStyle w:val="110"/>
              <w:rPr>
                <w:i/>
              </w:rPr>
            </w:pPr>
            <w:r w:rsidRPr="00255391">
              <w:rPr>
                <w:i/>
              </w:rPr>
              <w:t>В запросе указана некорректная версия вида сведения</w:t>
            </w:r>
          </w:p>
        </w:tc>
      </w:tr>
    </w:tbl>
    <w:p w14:paraId="671FA378" w14:textId="5D69E642" w:rsidR="003960C3" w:rsidRPr="00255391" w:rsidRDefault="003960C3" w:rsidP="003960C3">
      <w:pPr>
        <w:pStyle w:val="4"/>
      </w:pPr>
      <w:bookmarkStart w:id="483" w:name="_Toc522721798"/>
      <w:bookmarkStart w:id="484" w:name="_Ref336947"/>
      <w:bookmarkStart w:id="485" w:name="_Ref336951"/>
      <w:bookmarkStart w:id="486" w:name="_Ref336972"/>
      <w:r w:rsidRPr="00255391">
        <w:lastRenderedPageBreak/>
        <w:t>Описание кодов возвратов при ошибках и неуспешных проверок</w:t>
      </w:r>
      <w:bookmarkEnd w:id="483"/>
      <w:bookmarkEnd w:id="484"/>
      <w:bookmarkEnd w:id="485"/>
      <w:bookmarkEnd w:id="486"/>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C2005E" w:rsidRPr="00255391" w14:paraId="42901343" w14:textId="77777777" w:rsidTr="005F6069">
        <w:trPr>
          <w:tblHeader/>
        </w:trPr>
        <w:tc>
          <w:tcPr>
            <w:tcW w:w="568" w:type="dxa"/>
            <w:shd w:val="clear" w:color="auto" w:fill="auto"/>
            <w:vAlign w:val="center"/>
          </w:tcPr>
          <w:p w14:paraId="3A01389F" w14:textId="77777777" w:rsidR="00C2005E" w:rsidRPr="00255391" w:rsidRDefault="00C2005E" w:rsidP="005F6069">
            <w:pPr>
              <w:pStyle w:val="111"/>
            </w:pPr>
            <w:r w:rsidRPr="00255391">
              <w:rPr>
                <w:u w:color="000000"/>
              </w:rPr>
              <w:t>№</w:t>
            </w:r>
          </w:p>
        </w:tc>
        <w:tc>
          <w:tcPr>
            <w:tcW w:w="1418" w:type="dxa"/>
            <w:shd w:val="clear" w:color="auto" w:fill="auto"/>
            <w:vAlign w:val="center"/>
          </w:tcPr>
          <w:p w14:paraId="5BE5F03F" w14:textId="77777777" w:rsidR="00C2005E" w:rsidRPr="00255391" w:rsidRDefault="00C2005E" w:rsidP="005F6069">
            <w:pPr>
              <w:pStyle w:val="111"/>
              <w:rPr>
                <w:lang w:val="ru-RU"/>
              </w:rPr>
            </w:pPr>
            <w:r w:rsidRPr="00255391">
              <w:rPr>
                <w:u w:color="000000"/>
                <w:lang w:val="ru-RU"/>
              </w:rPr>
              <w:t>Код поля</w:t>
            </w:r>
          </w:p>
        </w:tc>
        <w:tc>
          <w:tcPr>
            <w:tcW w:w="1842" w:type="dxa"/>
            <w:shd w:val="clear" w:color="auto" w:fill="auto"/>
            <w:vAlign w:val="center"/>
          </w:tcPr>
          <w:p w14:paraId="1F3E7B7A" w14:textId="77777777" w:rsidR="00C2005E" w:rsidRPr="00255391" w:rsidRDefault="00C2005E" w:rsidP="005F6069">
            <w:pPr>
              <w:pStyle w:val="111"/>
              <w:rPr>
                <w:lang w:val="ru-RU"/>
              </w:rPr>
            </w:pPr>
            <w:r w:rsidRPr="00255391">
              <w:rPr>
                <w:u w:color="000000"/>
                <w:lang w:val="ru-RU"/>
              </w:rPr>
              <w:t>Значение поля</w:t>
            </w:r>
          </w:p>
        </w:tc>
        <w:tc>
          <w:tcPr>
            <w:tcW w:w="3828" w:type="dxa"/>
            <w:shd w:val="clear" w:color="auto" w:fill="auto"/>
            <w:vAlign w:val="center"/>
          </w:tcPr>
          <w:p w14:paraId="3B13C1F3" w14:textId="77777777" w:rsidR="00C2005E" w:rsidRPr="00255391" w:rsidRDefault="00C2005E" w:rsidP="005F6069">
            <w:pPr>
              <w:pStyle w:val="111"/>
              <w:rPr>
                <w:lang w:val="ru-RU"/>
              </w:rPr>
            </w:pPr>
            <w:r w:rsidRPr="00255391">
              <w:rPr>
                <w:u w:color="000000"/>
                <w:lang w:val="ru-RU"/>
              </w:rPr>
              <w:t>Причина</w:t>
            </w:r>
          </w:p>
        </w:tc>
        <w:tc>
          <w:tcPr>
            <w:tcW w:w="2550" w:type="dxa"/>
            <w:shd w:val="clear" w:color="auto" w:fill="auto"/>
            <w:vAlign w:val="center"/>
          </w:tcPr>
          <w:p w14:paraId="00045DD3" w14:textId="77777777" w:rsidR="00C2005E" w:rsidRPr="00255391" w:rsidRDefault="00C2005E" w:rsidP="005F6069">
            <w:pPr>
              <w:pStyle w:val="111"/>
              <w:rPr>
                <w:lang w:val="ru-RU"/>
              </w:rPr>
            </w:pPr>
            <w:r w:rsidRPr="00255391">
              <w:rPr>
                <w:u w:color="000000"/>
                <w:lang w:val="ru-RU"/>
              </w:rPr>
              <w:t>Комментарий</w:t>
            </w:r>
          </w:p>
        </w:tc>
      </w:tr>
      <w:tr w:rsidR="00DE4DA1" w:rsidRPr="00255391" w14:paraId="74CE51A9" w14:textId="77777777" w:rsidTr="005F6069">
        <w:tc>
          <w:tcPr>
            <w:tcW w:w="568" w:type="dxa"/>
          </w:tcPr>
          <w:p w14:paraId="2C3FC03E" w14:textId="77777777" w:rsidR="00DE4DA1" w:rsidRPr="00255391" w:rsidRDefault="00DE4DA1" w:rsidP="00B16187">
            <w:pPr>
              <w:pStyle w:val="a"/>
              <w:numPr>
                <w:ilvl w:val="0"/>
                <w:numId w:val="45"/>
              </w:numPr>
            </w:pPr>
          </w:p>
        </w:tc>
        <w:tc>
          <w:tcPr>
            <w:tcW w:w="1418" w:type="dxa"/>
          </w:tcPr>
          <w:p w14:paraId="24BED621" w14:textId="2C1D352A" w:rsidR="00DE4DA1" w:rsidRPr="00255391" w:rsidRDefault="00DE4DA1" w:rsidP="00DE4DA1">
            <w:pPr>
              <w:pStyle w:val="110"/>
              <w:rPr>
                <w:lang w:val="en-US"/>
              </w:rPr>
            </w:pPr>
            <w:r w:rsidRPr="00255391">
              <w:rPr>
                <w:u w:color="000000"/>
                <w:lang w:val="en-US"/>
              </w:rPr>
              <w:t>GetResponseResponse/ResponseMessage/Response /SenderProvidedResponseData/RequestStatus/ StatusCode</w:t>
            </w:r>
          </w:p>
        </w:tc>
        <w:tc>
          <w:tcPr>
            <w:tcW w:w="1842" w:type="dxa"/>
          </w:tcPr>
          <w:p w14:paraId="48296E07" w14:textId="6FE1424F" w:rsidR="00DE4DA1" w:rsidRPr="00255391" w:rsidRDefault="00DE4DA1" w:rsidP="008E6066">
            <w:pPr>
              <w:pStyle w:val="110"/>
            </w:pPr>
            <w:r w:rsidRPr="00255391">
              <w:rPr>
                <w:iCs/>
                <w:u w:color="000000"/>
              </w:rPr>
              <w:t xml:space="preserve">Соответствует внутренним кодам </w:t>
            </w:r>
            <w:r w:rsidRPr="00255391">
              <w:rPr>
                <w:iCs/>
                <w:u w:color="000000"/>
                <w:lang w:val="en-US"/>
              </w:rPr>
              <w:t xml:space="preserve">1, </w:t>
            </w:r>
            <w:r w:rsidRPr="00255391">
              <w:rPr>
                <w:iCs/>
                <w:u w:color="000000"/>
              </w:rPr>
              <w:t>11, 21, 23, 30</w:t>
            </w:r>
          </w:p>
        </w:tc>
        <w:tc>
          <w:tcPr>
            <w:tcW w:w="3828" w:type="dxa"/>
          </w:tcPr>
          <w:p w14:paraId="786EEBAA" w14:textId="5EE17E93" w:rsidR="00DE4DA1" w:rsidRPr="00255391" w:rsidRDefault="00DE4DA1" w:rsidP="00DE4DA1">
            <w:pPr>
              <w:pStyle w:val="110"/>
            </w:pPr>
            <w:r w:rsidRPr="00255391">
              <w:rPr>
                <w:iCs/>
                <w:u w:color="000000"/>
              </w:rPr>
              <w:t>Отсутствие прав участника на выполнение данного типа запроса, либо не пройдена проверка ЭП под сущностью</w:t>
            </w:r>
            <w:r w:rsidR="00F6091B" w:rsidRPr="00255391">
              <w:rPr>
                <w:iCs/>
                <w:u w:color="000000"/>
              </w:rPr>
              <w:t>, ошибка при выполнении форматно-логического контроля</w:t>
            </w:r>
          </w:p>
        </w:tc>
        <w:tc>
          <w:tcPr>
            <w:tcW w:w="2550" w:type="dxa"/>
          </w:tcPr>
          <w:p w14:paraId="5253D2E4" w14:textId="77777777" w:rsidR="00DE4DA1" w:rsidRPr="00255391" w:rsidRDefault="00DE4DA1" w:rsidP="00DE4DA1">
            <w:pPr>
              <w:pStyle w:val="110"/>
            </w:pPr>
          </w:p>
        </w:tc>
      </w:tr>
      <w:tr w:rsidR="00F6091B" w:rsidRPr="00255391" w14:paraId="7A0E1CCC" w14:textId="77777777" w:rsidTr="005F6069">
        <w:tc>
          <w:tcPr>
            <w:tcW w:w="568" w:type="dxa"/>
          </w:tcPr>
          <w:p w14:paraId="5F3A18CC" w14:textId="77777777" w:rsidR="00F6091B" w:rsidRPr="00255391" w:rsidRDefault="00F6091B" w:rsidP="00B16187">
            <w:pPr>
              <w:pStyle w:val="a"/>
              <w:numPr>
                <w:ilvl w:val="0"/>
                <w:numId w:val="45"/>
              </w:numPr>
            </w:pPr>
          </w:p>
        </w:tc>
        <w:tc>
          <w:tcPr>
            <w:tcW w:w="1418" w:type="dxa"/>
          </w:tcPr>
          <w:p w14:paraId="52D644B1" w14:textId="48B0EE19" w:rsidR="00F6091B" w:rsidRPr="00255391" w:rsidRDefault="00F6091B" w:rsidP="00F6091B">
            <w:pPr>
              <w:pStyle w:val="110"/>
              <w:rPr>
                <w:u w:color="000000"/>
                <w:lang w:val="en-US"/>
              </w:rPr>
            </w:pPr>
            <w:r w:rsidRPr="00255391">
              <w:rPr>
                <w:lang w:val="en-US"/>
              </w:rPr>
              <w:t>GetResponseResponse/ResponseMessage/Response /SenderProvidedResponseData/RequestRejected/RejectionReasonCode</w:t>
            </w:r>
          </w:p>
        </w:tc>
        <w:tc>
          <w:tcPr>
            <w:tcW w:w="1842" w:type="dxa"/>
          </w:tcPr>
          <w:p w14:paraId="01161A70" w14:textId="46AB22ED" w:rsidR="00F6091B" w:rsidRPr="00255391" w:rsidRDefault="00F6091B" w:rsidP="00F6091B">
            <w:pPr>
              <w:pStyle w:val="110"/>
              <w:rPr>
                <w:iCs/>
                <w:u w:color="000000"/>
              </w:rPr>
            </w:pPr>
            <w:r w:rsidRPr="00255391">
              <w:t>UNKNOWN_REQUEST_DESCRIPTION</w:t>
            </w:r>
          </w:p>
        </w:tc>
        <w:tc>
          <w:tcPr>
            <w:tcW w:w="3828" w:type="dxa"/>
          </w:tcPr>
          <w:p w14:paraId="4800EFE3" w14:textId="2E67C2E1" w:rsidR="00F6091B" w:rsidRPr="00255391" w:rsidRDefault="00F6091B" w:rsidP="00F6091B">
            <w:pPr>
              <w:pStyle w:val="110"/>
              <w:rPr>
                <w:iCs/>
                <w:u w:color="000000"/>
              </w:rPr>
            </w:pPr>
            <w:r w:rsidRPr="00255391">
              <w:t>В запросе указана неактуальная версия ВС</w:t>
            </w:r>
          </w:p>
        </w:tc>
        <w:tc>
          <w:tcPr>
            <w:tcW w:w="2550" w:type="dxa"/>
          </w:tcPr>
          <w:p w14:paraId="66FFAFF4" w14:textId="77777777" w:rsidR="00F6091B" w:rsidRPr="00255391" w:rsidRDefault="00F6091B" w:rsidP="00F6091B">
            <w:pPr>
              <w:pStyle w:val="110"/>
            </w:pPr>
          </w:p>
        </w:tc>
      </w:tr>
    </w:tbl>
    <w:p w14:paraId="4364D0C8" w14:textId="049845EA" w:rsidR="002A163C" w:rsidRPr="00255391" w:rsidRDefault="002A163C" w:rsidP="00D37799">
      <w:pPr>
        <w:pStyle w:val="20"/>
      </w:pPr>
      <w:bookmarkStart w:id="487" w:name="_Ref525424617"/>
      <w:bookmarkStart w:id="488" w:name="_Ref525487788"/>
      <w:bookmarkStart w:id="489" w:name="_Toc56544501"/>
      <w:r w:rsidRPr="00255391">
        <w:t>Получение участникам</w:t>
      </w:r>
      <w:r w:rsidR="006C4597" w:rsidRPr="00255391">
        <w:t>и</w:t>
      </w:r>
      <w:r w:rsidRPr="00255391">
        <w:t xml:space="preserve"> информации о возврате денежных средств</w:t>
      </w:r>
      <w:bookmarkEnd w:id="473"/>
      <w:bookmarkEnd w:id="474"/>
      <w:bookmarkEnd w:id="475"/>
      <w:bookmarkEnd w:id="487"/>
      <w:bookmarkEnd w:id="488"/>
      <w:bookmarkEnd w:id="489"/>
    </w:p>
    <w:p w14:paraId="7C473ED8" w14:textId="7D7FAB87" w:rsidR="00F73912" w:rsidRPr="00255391" w:rsidRDefault="00F73912" w:rsidP="00F73912">
      <w:pPr>
        <w:rPr>
          <w:lang w:eastAsia="ru-RU"/>
        </w:rPr>
      </w:pPr>
      <w:bookmarkStart w:id="490" w:name="OLE_LINK412"/>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_Ref497407929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3.11.2.1</w:t>
      </w:r>
      <w:r w:rsidRPr="00255391">
        <w:rPr>
          <w:lang w:eastAsia="ru-RU"/>
        </w:rPr>
        <w:fldChar w:fldCharType="end"/>
      </w:r>
      <w:r w:rsidRPr="00255391">
        <w:rPr>
          <w:lang w:eastAsia="ru-RU"/>
        </w:rPr>
        <w:t xml:space="preserve"> настоящего документа.</w:t>
      </w:r>
    </w:p>
    <w:p w14:paraId="5442EDD0" w14:textId="42FFA4E0" w:rsidR="00F73912" w:rsidRPr="00255391" w:rsidRDefault="00F73912" w:rsidP="00F73912">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_Ref525509370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3.11.2.2</w:t>
      </w:r>
      <w:r w:rsidRPr="00255391">
        <w:rPr>
          <w:lang w:eastAsia="ru-RU"/>
        </w:rPr>
        <w:fldChar w:fldCharType="end"/>
      </w:r>
      <w:r w:rsidRPr="00255391">
        <w:rPr>
          <w:lang w:eastAsia="ru-RU"/>
        </w:rPr>
        <w:t xml:space="preserve"> настоящего документа.</w:t>
      </w:r>
    </w:p>
    <w:p w14:paraId="26AA1C75" w14:textId="105AE145" w:rsidR="00F73912" w:rsidRPr="00255391" w:rsidRDefault="00F73912" w:rsidP="00F73912">
      <w:pPr>
        <w:rPr>
          <w:lang w:eastAsia="ru-RU"/>
        </w:rPr>
      </w:pPr>
      <w:r w:rsidRPr="00255391">
        <w:rPr>
          <w:lang w:eastAsia="ru-RU"/>
        </w:rPr>
        <w:t xml:space="preserve">Основная схема Вида сведений представлена в документе «ExportRefunds.xsd»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bookmarkEnd w:id="490"/>
    <w:p w14:paraId="2DE3D032" w14:textId="14AE628A" w:rsidR="002A163C" w:rsidRPr="00255391" w:rsidRDefault="002A163C" w:rsidP="002A163C">
      <w:pPr>
        <w:rPr>
          <w:lang w:eastAsia="ru-RU"/>
        </w:rPr>
      </w:pPr>
      <w:r w:rsidRPr="00255391">
        <w:rPr>
          <w:lang w:eastAsia="ru-RU"/>
        </w:rPr>
        <w:t>Полномочие участника ГИС ГМП, с которым возможен доступ к Виду сведений: АН, ГАН.</w:t>
      </w:r>
    </w:p>
    <w:p w14:paraId="2C498A8C" w14:textId="77777777" w:rsidR="002A163C" w:rsidRPr="00255391" w:rsidRDefault="002A163C" w:rsidP="002A163C">
      <w:pPr>
        <w:pStyle w:val="31"/>
      </w:pPr>
      <w:bookmarkStart w:id="491" w:name="_Ref497988178"/>
      <w:bookmarkStart w:id="492" w:name="_Toc498593027"/>
      <w:bookmarkStart w:id="493" w:name="_Toc499569238"/>
      <w:bookmarkStart w:id="494" w:name="_Toc56544502"/>
      <w:r w:rsidRPr="00255391">
        <w:t>Доступные типы запросов по Виду сведений</w:t>
      </w:r>
      <w:bookmarkEnd w:id="491"/>
      <w:bookmarkEnd w:id="492"/>
      <w:bookmarkEnd w:id="493"/>
      <w:bookmarkEnd w:id="494"/>
    </w:p>
    <w:p w14:paraId="1C54D489" w14:textId="77777777" w:rsidR="002A163C" w:rsidRPr="00255391" w:rsidRDefault="002A163C" w:rsidP="002A163C">
      <w:pPr>
        <w:rPr>
          <w:lang w:eastAsia="ru-RU"/>
        </w:rPr>
      </w:pPr>
      <w:r w:rsidRPr="00255391">
        <w:rPr>
          <w:lang w:eastAsia="ru-RU"/>
        </w:rPr>
        <w:t xml:space="preserve">Перечень типов запросов, которые доступны участникам по виду сведений «Предоставление информации о возврате», приведен в таблице ниже. </w:t>
      </w:r>
    </w:p>
    <w:p w14:paraId="7D6A3DAB" w14:textId="7387167E" w:rsidR="002A163C" w:rsidRPr="00255391" w:rsidRDefault="002A163C" w:rsidP="004D4862">
      <w:pPr>
        <w:pStyle w:val="af7"/>
        <w:rPr>
          <w:snapToGrid w:val="0"/>
          <w:lang w:eastAsia="ru-RU"/>
        </w:rPr>
      </w:pPr>
      <w:r w:rsidRPr="00255391">
        <w:rPr>
          <w:snapToGrid w:val="0"/>
          <w:lang w:eastAsia="ru-RU"/>
        </w:rPr>
        <w:lastRenderedPageBreak/>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836A48">
        <w:rPr>
          <w:noProof/>
          <w:snapToGrid w:val="0"/>
          <w:lang w:eastAsia="ru-RU"/>
        </w:rPr>
        <w:t>18</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информации о возврате» </w:t>
      </w:r>
    </w:p>
    <w:tbl>
      <w:tblPr>
        <w:tblStyle w:val="OTR10"/>
        <w:tblW w:w="9469" w:type="dxa"/>
        <w:tblInd w:w="-5" w:type="dxa"/>
        <w:tblLayout w:type="fixed"/>
        <w:tblLook w:val="04A0" w:firstRow="1" w:lastRow="0" w:firstColumn="1" w:lastColumn="0" w:noHBand="0" w:noVBand="1"/>
      </w:tblPr>
      <w:tblGrid>
        <w:gridCol w:w="680"/>
        <w:gridCol w:w="5954"/>
        <w:gridCol w:w="2835"/>
      </w:tblGrid>
      <w:tr w:rsidR="002A163C" w:rsidRPr="00255391" w14:paraId="15FBE926" w14:textId="77777777" w:rsidTr="006969B0">
        <w:trPr>
          <w:tblHeader/>
        </w:trPr>
        <w:tc>
          <w:tcPr>
            <w:tcW w:w="680" w:type="dxa"/>
          </w:tcPr>
          <w:p w14:paraId="6FCCC846" w14:textId="77777777" w:rsidR="002A163C" w:rsidRPr="00255391" w:rsidRDefault="002A163C" w:rsidP="006969B0">
            <w:pPr>
              <w:pStyle w:val="af8"/>
            </w:pPr>
            <w:r w:rsidRPr="00255391">
              <w:rPr>
                <w:lang w:eastAsia="ru-RU"/>
              </w:rPr>
              <w:t>№ п/п</w:t>
            </w:r>
          </w:p>
        </w:tc>
        <w:tc>
          <w:tcPr>
            <w:tcW w:w="5954" w:type="dxa"/>
          </w:tcPr>
          <w:p w14:paraId="1E2C08B6" w14:textId="77777777" w:rsidR="002A163C" w:rsidRPr="00255391" w:rsidRDefault="002A163C" w:rsidP="006969B0">
            <w:pPr>
              <w:pStyle w:val="af8"/>
            </w:pPr>
            <w:r w:rsidRPr="00255391">
              <w:t>Тип запроса</w:t>
            </w:r>
          </w:p>
        </w:tc>
        <w:tc>
          <w:tcPr>
            <w:tcW w:w="2835" w:type="dxa"/>
          </w:tcPr>
          <w:p w14:paraId="1A56FB85" w14:textId="77777777" w:rsidR="002A163C" w:rsidRPr="00255391" w:rsidRDefault="002A163C" w:rsidP="006969B0">
            <w:pPr>
              <w:pStyle w:val="af8"/>
            </w:pPr>
            <w:r w:rsidRPr="00255391">
              <w:t>Полномочие участника-отправителя сообщения</w:t>
            </w:r>
          </w:p>
        </w:tc>
      </w:tr>
      <w:tr w:rsidR="002A163C" w:rsidRPr="00255391" w14:paraId="55029C18" w14:textId="77777777" w:rsidTr="006969B0">
        <w:tc>
          <w:tcPr>
            <w:tcW w:w="680" w:type="dxa"/>
          </w:tcPr>
          <w:p w14:paraId="7C2C0362" w14:textId="7BB2B213" w:rsidR="002A163C" w:rsidRPr="00255391" w:rsidRDefault="001800DE" w:rsidP="001800DE">
            <w:pPr>
              <w:pStyle w:val="110"/>
              <w:rPr>
                <w:lang w:eastAsia="ru-RU"/>
              </w:rPr>
            </w:pPr>
            <w:r w:rsidRPr="00255391">
              <w:rPr>
                <w:lang w:eastAsia="ru-RU"/>
              </w:rPr>
              <w:t>1</w:t>
            </w:r>
          </w:p>
        </w:tc>
        <w:tc>
          <w:tcPr>
            <w:tcW w:w="5954" w:type="dxa"/>
          </w:tcPr>
          <w:p w14:paraId="3F8AC9BA" w14:textId="77777777" w:rsidR="002A163C" w:rsidRPr="00255391" w:rsidRDefault="002A163C" w:rsidP="006969B0">
            <w:pPr>
              <w:pStyle w:val="af9"/>
              <w:rPr>
                <w:lang w:eastAsia="ru-RU"/>
              </w:rPr>
            </w:pPr>
            <w:r w:rsidRPr="00255391">
              <w:rPr>
                <w:lang w:eastAsia="ru-RU"/>
              </w:rPr>
              <w:t>REFUND - используется для запроса извещений о возврате денежных средств</w:t>
            </w:r>
          </w:p>
        </w:tc>
        <w:tc>
          <w:tcPr>
            <w:tcW w:w="2835" w:type="dxa"/>
          </w:tcPr>
          <w:p w14:paraId="4A69B99D" w14:textId="77777777" w:rsidR="002A163C" w:rsidRPr="00255391" w:rsidRDefault="002A163C" w:rsidP="006969B0">
            <w:pPr>
              <w:pStyle w:val="af9"/>
              <w:rPr>
                <w:szCs w:val="28"/>
                <w:u w:color="000000"/>
              </w:rPr>
            </w:pPr>
            <w:r w:rsidRPr="00255391">
              <w:rPr>
                <w:szCs w:val="28"/>
                <w:u w:color="000000"/>
              </w:rPr>
              <w:t>АН</w:t>
            </w:r>
            <w:r w:rsidRPr="00255391">
              <w:rPr>
                <w:szCs w:val="28"/>
                <w:u w:color="000000"/>
                <w:lang w:val="en-US"/>
              </w:rPr>
              <w:t xml:space="preserve">, </w:t>
            </w:r>
            <w:r w:rsidRPr="00255391">
              <w:rPr>
                <w:szCs w:val="28"/>
                <w:u w:color="000000"/>
              </w:rPr>
              <w:t>ГАН</w:t>
            </w:r>
          </w:p>
        </w:tc>
      </w:tr>
    </w:tbl>
    <w:p w14:paraId="720E0976" w14:textId="77777777" w:rsidR="00DA1F57" w:rsidRPr="00255391" w:rsidRDefault="00DA1F57" w:rsidP="002F0FE7">
      <w:pPr>
        <w:pStyle w:val="31"/>
        <w:rPr>
          <w:u w:color="000000"/>
          <w:bdr w:val="nil"/>
          <w:lang w:eastAsia="ru-RU"/>
        </w:rPr>
      </w:pPr>
      <w:bookmarkStart w:id="495" w:name="_Toc513818860"/>
      <w:bookmarkStart w:id="496" w:name="_Toc56544503"/>
      <w:r w:rsidRPr="00255391">
        <w:rPr>
          <w:u w:color="000000"/>
          <w:bdr w:val="nil"/>
          <w:lang w:eastAsia="ru-RU"/>
        </w:rPr>
        <w:t>Состав передаваемой информации</w:t>
      </w:r>
      <w:bookmarkEnd w:id="495"/>
      <w:bookmarkEnd w:id="496"/>
    </w:p>
    <w:p w14:paraId="1F8DF1C0" w14:textId="0FF49818" w:rsidR="00DA1F57" w:rsidRPr="00255391" w:rsidRDefault="00DA1F57" w:rsidP="00DA1F57">
      <w:pPr>
        <w:pStyle w:val="4"/>
        <w:rPr>
          <w:u w:color="000000"/>
          <w:bdr w:val="nil"/>
          <w:lang w:eastAsia="ru-RU"/>
        </w:rPr>
      </w:pPr>
      <w:bookmarkStart w:id="497" w:name="_Ref497407929"/>
      <w:bookmarkStart w:id="498" w:name="_Toc513818861"/>
      <w:r w:rsidRPr="00255391">
        <w:rPr>
          <w:u w:color="000000"/>
          <w:bdr w:val="nil"/>
          <w:lang w:eastAsia="ru-RU"/>
        </w:rPr>
        <w:t>Описание полей запроса</w:t>
      </w:r>
      <w:bookmarkEnd w:id="497"/>
      <w:bookmarkEnd w:id="498"/>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8C0AB9" w:rsidRPr="00255391" w14:paraId="5E24B151" w14:textId="77777777" w:rsidTr="00A25541">
        <w:trPr>
          <w:tblHeader/>
        </w:trPr>
        <w:tc>
          <w:tcPr>
            <w:tcW w:w="852" w:type="dxa"/>
            <w:shd w:val="clear" w:color="auto" w:fill="E7E6E6" w:themeFill="background2"/>
            <w:vAlign w:val="center"/>
          </w:tcPr>
          <w:p w14:paraId="2AE08023" w14:textId="77777777" w:rsidR="008C0AB9" w:rsidRPr="00255391" w:rsidRDefault="008C0AB9" w:rsidP="00021BD3">
            <w:pPr>
              <w:pStyle w:val="111"/>
            </w:pPr>
            <w:r w:rsidRPr="00255391">
              <w:rPr>
                <w:u w:color="000000"/>
              </w:rPr>
              <w:t>№</w:t>
            </w:r>
          </w:p>
        </w:tc>
        <w:tc>
          <w:tcPr>
            <w:tcW w:w="1423" w:type="dxa"/>
            <w:shd w:val="clear" w:color="auto" w:fill="E7E6E6" w:themeFill="background2"/>
            <w:vAlign w:val="center"/>
          </w:tcPr>
          <w:p w14:paraId="01A07917" w14:textId="77777777" w:rsidR="008C0AB9" w:rsidRPr="00255391" w:rsidRDefault="008C0AB9" w:rsidP="00021BD3">
            <w:pPr>
              <w:pStyle w:val="111"/>
              <w:rPr>
                <w:lang w:val="ru-RU"/>
              </w:rPr>
            </w:pPr>
            <w:r w:rsidRPr="00255391">
              <w:rPr>
                <w:u w:color="000000"/>
                <w:lang w:val="ru-RU"/>
              </w:rPr>
              <w:t>Код поля</w:t>
            </w:r>
          </w:p>
        </w:tc>
        <w:tc>
          <w:tcPr>
            <w:tcW w:w="1892" w:type="dxa"/>
            <w:shd w:val="clear" w:color="auto" w:fill="E7E6E6" w:themeFill="background2"/>
            <w:vAlign w:val="center"/>
          </w:tcPr>
          <w:p w14:paraId="04520794" w14:textId="77777777" w:rsidR="008C0AB9" w:rsidRPr="00255391" w:rsidRDefault="008C0AB9" w:rsidP="00021BD3">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59F9704A" w14:textId="77777777" w:rsidR="008C0AB9" w:rsidRPr="00255391" w:rsidRDefault="008C0AB9" w:rsidP="00021BD3">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1559CB5" w14:textId="77777777" w:rsidR="008C0AB9" w:rsidRPr="00255391" w:rsidRDefault="008C0AB9"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C69B3D4" w14:textId="77777777" w:rsidR="008C0AB9" w:rsidRPr="00255391" w:rsidRDefault="008C0AB9" w:rsidP="00021BD3">
            <w:pPr>
              <w:pStyle w:val="111"/>
            </w:pPr>
            <w:r w:rsidRPr="00255391">
              <w:rPr>
                <w:u w:color="000000"/>
                <w:lang w:val="ru-RU"/>
              </w:rPr>
              <w:t>Комментарий</w:t>
            </w:r>
            <w:r w:rsidRPr="00255391">
              <w:rPr>
                <w:u w:color="000000"/>
              </w:rPr>
              <w:t xml:space="preserve"> </w:t>
            </w:r>
          </w:p>
        </w:tc>
      </w:tr>
      <w:tr w:rsidR="008C0AB9" w:rsidRPr="00255391" w14:paraId="3EFEB69B" w14:textId="77777777" w:rsidTr="00A25541">
        <w:tc>
          <w:tcPr>
            <w:tcW w:w="852" w:type="dxa"/>
          </w:tcPr>
          <w:p w14:paraId="40B36072" w14:textId="77777777" w:rsidR="008C0AB9" w:rsidRPr="00255391" w:rsidRDefault="008C0AB9" w:rsidP="00B16187">
            <w:pPr>
              <w:pStyle w:val="a"/>
              <w:numPr>
                <w:ilvl w:val="0"/>
                <w:numId w:val="46"/>
              </w:numPr>
            </w:pPr>
          </w:p>
        </w:tc>
        <w:tc>
          <w:tcPr>
            <w:tcW w:w="1423" w:type="dxa"/>
          </w:tcPr>
          <w:p w14:paraId="3C87BE18" w14:textId="61FA3D4B" w:rsidR="008C0AB9" w:rsidRPr="00255391" w:rsidRDefault="008C0AB9" w:rsidP="008C0AB9">
            <w:pPr>
              <w:pStyle w:val="110"/>
            </w:pPr>
            <w:r w:rsidRPr="00255391">
              <w:rPr>
                <w:spacing w:val="-5"/>
                <w:u w:color="000000"/>
                <w:lang w:val="en-US"/>
              </w:rPr>
              <w:t>ExportRefundsRequest</w:t>
            </w:r>
          </w:p>
        </w:tc>
        <w:tc>
          <w:tcPr>
            <w:tcW w:w="1892" w:type="dxa"/>
          </w:tcPr>
          <w:p w14:paraId="3E947FE7" w14:textId="580E5B82" w:rsidR="008C0AB9" w:rsidRPr="00255391" w:rsidRDefault="008C0AB9" w:rsidP="008C0AB9">
            <w:pPr>
              <w:pStyle w:val="110"/>
            </w:pPr>
            <w:r w:rsidRPr="00255391">
              <w:rPr>
                <w:spacing w:val="-5"/>
                <w:szCs w:val="28"/>
                <w:u w:color="000000"/>
              </w:rPr>
              <w:t>Корневой тег запроса.</w:t>
            </w:r>
          </w:p>
        </w:tc>
        <w:tc>
          <w:tcPr>
            <w:tcW w:w="1646" w:type="dxa"/>
          </w:tcPr>
          <w:p w14:paraId="61FB8AF2" w14:textId="39D96E55" w:rsidR="008C0AB9" w:rsidRPr="00255391" w:rsidRDefault="008C0AB9" w:rsidP="008C0AB9">
            <w:pPr>
              <w:pStyle w:val="110"/>
            </w:pPr>
            <w:r w:rsidRPr="00255391">
              <w:rPr>
                <w:spacing w:val="-5"/>
                <w:u w:color="000000"/>
                <w:lang w:val="en-US"/>
              </w:rPr>
              <w:t>1</w:t>
            </w:r>
            <w:r w:rsidRPr="00255391">
              <w:rPr>
                <w:spacing w:val="-5"/>
                <w:u w:color="000000"/>
              </w:rPr>
              <w:t>, обязательно</w:t>
            </w:r>
          </w:p>
        </w:tc>
        <w:tc>
          <w:tcPr>
            <w:tcW w:w="1843" w:type="dxa"/>
          </w:tcPr>
          <w:p w14:paraId="656A8021" w14:textId="77777777" w:rsidR="008C0AB9" w:rsidRPr="00255391" w:rsidRDefault="008C0AB9" w:rsidP="008C0AB9">
            <w:pPr>
              <w:pStyle w:val="110"/>
              <w:rPr>
                <w:spacing w:val="-5"/>
                <w:u w:color="000000"/>
              </w:rPr>
            </w:pPr>
            <w:r w:rsidRPr="00255391">
              <w:rPr>
                <w:spacing w:val="-5"/>
                <w:u w:color="000000"/>
              </w:rPr>
              <w:t>Контейнер</w:t>
            </w:r>
          </w:p>
          <w:p w14:paraId="0A0E5171" w14:textId="608950B9" w:rsidR="008C0AB9" w:rsidRPr="00255391" w:rsidRDefault="008C0AB9" w:rsidP="008C0AB9">
            <w:pPr>
              <w:pStyle w:val="110"/>
            </w:pPr>
            <w:r w:rsidRPr="00255391">
              <w:rPr>
                <w:spacing w:val="-5"/>
                <w:u w:color="000000"/>
              </w:rPr>
              <w:t xml:space="preserve">Основан на типе ExportRequestType (см. описание в </w:t>
            </w:r>
            <w:r w:rsidRPr="00255391">
              <w:rPr>
                <w:spacing w:val="-5"/>
                <w:u w:color="000000"/>
              </w:rPr>
              <w:fldChar w:fldCharType="begin"/>
            </w:r>
            <w:r w:rsidRPr="00255391">
              <w:rPr>
                <w:spacing w:val="-5"/>
                <w:u w:color="000000"/>
              </w:rPr>
              <w:instrText xml:space="preserve"> REF _Ref525600103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21</w:t>
            </w:r>
            <w:r w:rsidRPr="00255391">
              <w:rPr>
                <w:spacing w:val="-5"/>
                <w:u w:color="000000"/>
              </w:rPr>
              <w:fldChar w:fldCharType="end"/>
            </w:r>
            <w:r w:rsidRPr="00255391">
              <w:rPr>
                <w:spacing w:val="-5"/>
                <w:u w:color="000000"/>
              </w:rPr>
              <w:t>)</w:t>
            </w:r>
          </w:p>
        </w:tc>
        <w:tc>
          <w:tcPr>
            <w:tcW w:w="2550" w:type="dxa"/>
          </w:tcPr>
          <w:p w14:paraId="62570243" w14:textId="577363B6" w:rsidR="008C0AB9" w:rsidRPr="00255391" w:rsidRDefault="008C0AB9" w:rsidP="008C0AB9">
            <w:pPr>
              <w:pStyle w:val="110"/>
            </w:pPr>
            <w:r w:rsidRPr="00255391">
              <w:rPr>
                <w:spacing w:val="-5"/>
                <w:szCs w:val="28"/>
                <w:u w:color="000000"/>
              </w:rPr>
              <w:t>Корневой тег запроса.</w:t>
            </w:r>
          </w:p>
        </w:tc>
      </w:tr>
      <w:tr w:rsidR="008C0AB9" w:rsidRPr="00255391" w14:paraId="22998E1D" w14:textId="77777777" w:rsidTr="00A25541">
        <w:tc>
          <w:tcPr>
            <w:tcW w:w="852" w:type="dxa"/>
          </w:tcPr>
          <w:p w14:paraId="4CB03239" w14:textId="77777777" w:rsidR="008C0AB9" w:rsidRPr="00255391" w:rsidRDefault="008C0AB9" w:rsidP="00B16187">
            <w:pPr>
              <w:pStyle w:val="a"/>
              <w:numPr>
                <w:ilvl w:val="1"/>
                <w:numId w:val="46"/>
              </w:numPr>
            </w:pPr>
          </w:p>
        </w:tc>
        <w:tc>
          <w:tcPr>
            <w:tcW w:w="1423" w:type="dxa"/>
          </w:tcPr>
          <w:p w14:paraId="1E838D59" w14:textId="00C51922" w:rsidR="008C0AB9" w:rsidRPr="00255391" w:rsidRDefault="008C0AB9" w:rsidP="008C0AB9">
            <w:pPr>
              <w:pStyle w:val="110"/>
            </w:pPr>
            <w:r w:rsidRPr="00255391">
              <w:rPr>
                <w:spacing w:val="-5"/>
                <w:u w:color="000000"/>
                <w:lang w:val="en-US"/>
              </w:rPr>
              <w:t>Id</w:t>
            </w:r>
            <w:r w:rsidRPr="00255391">
              <w:rPr>
                <w:spacing w:val="-5"/>
                <w:u w:color="000000"/>
              </w:rPr>
              <w:t xml:space="preserve"> (атрибут)</w:t>
            </w:r>
          </w:p>
        </w:tc>
        <w:tc>
          <w:tcPr>
            <w:tcW w:w="1892" w:type="dxa"/>
          </w:tcPr>
          <w:p w14:paraId="37D2649A" w14:textId="2461E2ED" w:rsidR="008C0AB9" w:rsidRPr="00255391" w:rsidRDefault="008C0AB9" w:rsidP="008C0AB9">
            <w:pPr>
              <w:pStyle w:val="110"/>
            </w:pPr>
            <w:r w:rsidRPr="00255391">
              <w:rPr>
                <w:spacing w:val="-5"/>
                <w:szCs w:val="28"/>
                <w:u w:color="000000"/>
              </w:rPr>
              <w:t>Идентификатор запроса</w:t>
            </w:r>
          </w:p>
        </w:tc>
        <w:tc>
          <w:tcPr>
            <w:tcW w:w="1646" w:type="dxa"/>
          </w:tcPr>
          <w:p w14:paraId="1D6A368C" w14:textId="5A4B7311" w:rsidR="008C0AB9" w:rsidRPr="00255391" w:rsidRDefault="008C0AB9" w:rsidP="008C0AB9">
            <w:pPr>
              <w:pStyle w:val="110"/>
            </w:pPr>
            <w:r w:rsidRPr="00255391">
              <w:rPr>
                <w:spacing w:val="-5"/>
                <w:u w:color="000000"/>
              </w:rPr>
              <w:t>1, обязательно</w:t>
            </w:r>
          </w:p>
        </w:tc>
        <w:tc>
          <w:tcPr>
            <w:tcW w:w="1843" w:type="dxa"/>
          </w:tcPr>
          <w:p w14:paraId="1B8A37C5" w14:textId="29D6AAC1" w:rsidR="008C0AB9" w:rsidRPr="00255391" w:rsidRDefault="008C0AB9" w:rsidP="008C0AB9">
            <w:pPr>
              <w:pStyle w:val="110"/>
              <w:rPr>
                <w:spacing w:val="-5"/>
                <w:u w:color="000000"/>
              </w:rPr>
            </w:pPr>
            <w:r w:rsidRPr="00255391">
              <w:rPr>
                <w:i/>
                <w:spacing w:val="-5"/>
                <w:u w:color="000000"/>
              </w:rPr>
              <w:t xml:space="preserve">Строка не более 50 символов в формате </w:t>
            </w:r>
          </w:p>
          <w:p w14:paraId="0EBB6118" w14:textId="208A419B" w:rsidR="008C0AB9" w:rsidRPr="00255391" w:rsidRDefault="008C0AB9" w:rsidP="008C0AB9">
            <w:pPr>
              <w:pStyle w:val="110"/>
            </w:pPr>
            <w:r w:rsidRPr="00255391">
              <w:rPr>
                <w:spacing w:val="-5"/>
                <w:u w:color="000000"/>
                <w:lang w:val="en-US"/>
              </w:rPr>
              <w:t>ID</w:t>
            </w:r>
          </w:p>
        </w:tc>
        <w:tc>
          <w:tcPr>
            <w:tcW w:w="2550" w:type="dxa"/>
          </w:tcPr>
          <w:p w14:paraId="45888D17" w14:textId="77777777" w:rsidR="008C0AB9" w:rsidRPr="00255391" w:rsidRDefault="008C0AB9" w:rsidP="008C0AB9">
            <w:pPr>
              <w:pStyle w:val="110"/>
            </w:pPr>
          </w:p>
        </w:tc>
      </w:tr>
      <w:tr w:rsidR="008C0AB9" w:rsidRPr="00255391" w14:paraId="13383A90" w14:textId="77777777" w:rsidTr="00A25541">
        <w:tc>
          <w:tcPr>
            <w:tcW w:w="852" w:type="dxa"/>
          </w:tcPr>
          <w:p w14:paraId="77EDB171" w14:textId="77777777" w:rsidR="008C0AB9" w:rsidRPr="00255391" w:rsidRDefault="008C0AB9" w:rsidP="00B16187">
            <w:pPr>
              <w:pStyle w:val="a"/>
              <w:numPr>
                <w:ilvl w:val="1"/>
                <w:numId w:val="46"/>
              </w:numPr>
            </w:pPr>
          </w:p>
        </w:tc>
        <w:tc>
          <w:tcPr>
            <w:tcW w:w="1423" w:type="dxa"/>
          </w:tcPr>
          <w:p w14:paraId="74BD441E" w14:textId="7303A442" w:rsidR="008C0AB9" w:rsidRPr="00255391" w:rsidRDefault="008C0AB9" w:rsidP="008C0AB9">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1BEB2DB5" w14:textId="6DC166B8" w:rsidR="008C0AB9" w:rsidRPr="00255391" w:rsidRDefault="008C0AB9" w:rsidP="008C0AB9">
            <w:pPr>
              <w:pStyle w:val="110"/>
            </w:pPr>
            <w:r w:rsidRPr="00255391">
              <w:rPr>
                <w:spacing w:val="-5"/>
                <w:szCs w:val="28"/>
                <w:u w:color="000000"/>
              </w:rPr>
              <w:t>Дата и время формирования сообщения</w:t>
            </w:r>
          </w:p>
        </w:tc>
        <w:tc>
          <w:tcPr>
            <w:tcW w:w="1646" w:type="dxa"/>
          </w:tcPr>
          <w:p w14:paraId="28454781" w14:textId="2F8E8CAB" w:rsidR="008C0AB9" w:rsidRPr="00255391" w:rsidRDefault="008C0AB9" w:rsidP="008C0AB9">
            <w:pPr>
              <w:pStyle w:val="110"/>
            </w:pPr>
            <w:r w:rsidRPr="00255391">
              <w:rPr>
                <w:spacing w:val="-5"/>
                <w:u w:color="000000"/>
                <w:lang w:val="en-US"/>
              </w:rPr>
              <w:t>1</w:t>
            </w:r>
            <w:r w:rsidRPr="00255391">
              <w:rPr>
                <w:spacing w:val="-5"/>
                <w:u w:color="000000"/>
              </w:rPr>
              <w:t>, обязательно</w:t>
            </w:r>
          </w:p>
        </w:tc>
        <w:tc>
          <w:tcPr>
            <w:tcW w:w="1843" w:type="dxa"/>
          </w:tcPr>
          <w:p w14:paraId="04D4F609" w14:textId="0AB73E49" w:rsidR="008C0AB9" w:rsidRPr="00255391" w:rsidRDefault="008C0AB9" w:rsidP="008C0AB9">
            <w:pPr>
              <w:pStyle w:val="110"/>
            </w:pPr>
            <w:r w:rsidRPr="00255391">
              <w:rPr>
                <w:i/>
                <w:spacing w:val="-5"/>
                <w:u w:color="000000"/>
                <w:lang w:val="en-US"/>
              </w:rPr>
              <w:t>dateTime</w:t>
            </w:r>
          </w:p>
        </w:tc>
        <w:tc>
          <w:tcPr>
            <w:tcW w:w="2550" w:type="dxa"/>
          </w:tcPr>
          <w:p w14:paraId="78EF6665" w14:textId="77777777" w:rsidR="008C0AB9" w:rsidRPr="00255391" w:rsidRDefault="008C0AB9" w:rsidP="008C0AB9">
            <w:pPr>
              <w:pStyle w:val="110"/>
            </w:pPr>
          </w:p>
        </w:tc>
      </w:tr>
      <w:tr w:rsidR="008C0AB9" w:rsidRPr="00255391" w14:paraId="4796FD36" w14:textId="77777777" w:rsidTr="00A25541">
        <w:tc>
          <w:tcPr>
            <w:tcW w:w="852" w:type="dxa"/>
          </w:tcPr>
          <w:p w14:paraId="6F2B622D" w14:textId="77777777" w:rsidR="008C0AB9" w:rsidRPr="00255391" w:rsidRDefault="008C0AB9" w:rsidP="00B16187">
            <w:pPr>
              <w:pStyle w:val="a"/>
              <w:numPr>
                <w:ilvl w:val="1"/>
                <w:numId w:val="46"/>
              </w:numPr>
            </w:pPr>
          </w:p>
        </w:tc>
        <w:tc>
          <w:tcPr>
            <w:tcW w:w="1423" w:type="dxa"/>
          </w:tcPr>
          <w:p w14:paraId="6E625D91" w14:textId="32DD38E8" w:rsidR="008C0AB9" w:rsidRPr="00255391" w:rsidRDefault="008C0AB9" w:rsidP="008C0AB9">
            <w:pPr>
              <w:pStyle w:val="110"/>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4EAC8261" w14:textId="6BDCF392" w:rsidR="008C0AB9" w:rsidRPr="00255391" w:rsidRDefault="008C0AB9" w:rsidP="008C0AB9">
            <w:pPr>
              <w:pStyle w:val="110"/>
            </w:pPr>
            <w:r w:rsidRPr="00255391">
              <w:rPr>
                <w:spacing w:val="-5"/>
                <w:szCs w:val="28"/>
                <w:u w:color="000000"/>
              </w:rPr>
              <w:t xml:space="preserve">УРН участника-отправителя сообщения. </w:t>
            </w:r>
          </w:p>
        </w:tc>
        <w:tc>
          <w:tcPr>
            <w:tcW w:w="1646" w:type="dxa"/>
          </w:tcPr>
          <w:p w14:paraId="4B12A312" w14:textId="16791955" w:rsidR="008C0AB9" w:rsidRPr="00255391" w:rsidRDefault="008C0AB9" w:rsidP="008C0AB9">
            <w:pPr>
              <w:pStyle w:val="110"/>
            </w:pPr>
            <w:r w:rsidRPr="00255391">
              <w:rPr>
                <w:spacing w:val="-5"/>
                <w:u w:color="000000"/>
                <w:lang w:val="en-US"/>
              </w:rPr>
              <w:t>1</w:t>
            </w:r>
            <w:r w:rsidRPr="00255391">
              <w:rPr>
                <w:spacing w:val="-5"/>
                <w:u w:color="000000"/>
              </w:rPr>
              <w:t>, обязательно</w:t>
            </w:r>
          </w:p>
        </w:tc>
        <w:tc>
          <w:tcPr>
            <w:tcW w:w="1843" w:type="dxa"/>
          </w:tcPr>
          <w:p w14:paraId="2506CF98" w14:textId="2E178EEE" w:rsidR="008C0AB9" w:rsidRPr="00255391" w:rsidRDefault="008C0AB9" w:rsidP="008C0AB9">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1156BCD5" w14:textId="71309B4F" w:rsidR="008C0AB9" w:rsidRPr="00255391" w:rsidRDefault="008C0AB9" w:rsidP="008C0AB9">
            <w:pPr>
              <w:pStyle w:val="110"/>
            </w:pPr>
            <w:r w:rsidRPr="00255391">
              <w:rPr>
                <w:spacing w:val="-5"/>
                <w:szCs w:val="28"/>
                <w:u w:color="000000"/>
              </w:rPr>
              <w:t xml:space="preserve">УРН участника-отправителя запроса. </w:t>
            </w:r>
          </w:p>
        </w:tc>
      </w:tr>
      <w:tr w:rsidR="008C0AB9" w:rsidRPr="00255391" w14:paraId="418852A1" w14:textId="77777777" w:rsidTr="00A25541">
        <w:tc>
          <w:tcPr>
            <w:tcW w:w="852" w:type="dxa"/>
          </w:tcPr>
          <w:p w14:paraId="067CE58D" w14:textId="77777777" w:rsidR="008C0AB9" w:rsidRPr="00255391" w:rsidRDefault="008C0AB9" w:rsidP="00B16187">
            <w:pPr>
              <w:pStyle w:val="a"/>
              <w:numPr>
                <w:ilvl w:val="1"/>
                <w:numId w:val="46"/>
              </w:numPr>
            </w:pPr>
          </w:p>
        </w:tc>
        <w:tc>
          <w:tcPr>
            <w:tcW w:w="1423" w:type="dxa"/>
          </w:tcPr>
          <w:p w14:paraId="007EF90A" w14:textId="70C31C75" w:rsidR="008C0AB9" w:rsidRPr="00255391" w:rsidRDefault="008C0AB9" w:rsidP="008C0AB9">
            <w:pPr>
              <w:pStyle w:val="110"/>
            </w:pPr>
            <w:r w:rsidRPr="00255391">
              <w:rPr>
                <w:spacing w:val="-5"/>
                <w:u w:color="000000"/>
                <w:lang w:val="en-US"/>
              </w:rPr>
              <w:t>senderRole (</w:t>
            </w:r>
            <w:r w:rsidRPr="00255391">
              <w:rPr>
                <w:spacing w:val="-5"/>
                <w:u w:color="000000"/>
              </w:rPr>
              <w:t>атрибут</w:t>
            </w:r>
            <w:r w:rsidRPr="00255391">
              <w:rPr>
                <w:spacing w:val="-5"/>
                <w:u w:color="000000"/>
                <w:lang w:val="en-US"/>
              </w:rPr>
              <w:t>)</w:t>
            </w:r>
          </w:p>
        </w:tc>
        <w:tc>
          <w:tcPr>
            <w:tcW w:w="1892" w:type="dxa"/>
          </w:tcPr>
          <w:p w14:paraId="2224AB8F" w14:textId="0827B0F7" w:rsidR="008C0AB9" w:rsidRPr="00255391" w:rsidRDefault="008C0AB9" w:rsidP="008C0AB9">
            <w:pPr>
              <w:pStyle w:val="110"/>
            </w:pPr>
            <w:r w:rsidRPr="00255391">
              <w:rPr>
                <w:spacing w:val="-5"/>
                <w:szCs w:val="28"/>
                <w:u w:color="000000"/>
              </w:rPr>
              <w:t>Полномочие участника-отправителя сообщения</w:t>
            </w:r>
          </w:p>
        </w:tc>
        <w:tc>
          <w:tcPr>
            <w:tcW w:w="1646" w:type="dxa"/>
          </w:tcPr>
          <w:p w14:paraId="73D645E5" w14:textId="75BC9BF7" w:rsidR="008C0AB9" w:rsidRPr="00255391" w:rsidRDefault="008C0AB9" w:rsidP="008C0AB9">
            <w:pPr>
              <w:pStyle w:val="110"/>
            </w:pPr>
            <w:r w:rsidRPr="00255391">
              <w:rPr>
                <w:spacing w:val="-5"/>
                <w:u w:color="000000"/>
              </w:rPr>
              <w:t>1, обязательно</w:t>
            </w:r>
          </w:p>
        </w:tc>
        <w:tc>
          <w:tcPr>
            <w:tcW w:w="1843" w:type="dxa"/>
          </w:tcPr>
          <w:p w14:paraId="5FB84153" w14:textId="77777777" w:rsidR="008C0AB9" w:rsidRPr="00255391" w:rsidRDefault="008C0AB9" w:rsidP="008C0AB9">
            <w:pPr>
              <w:pStyle w:val="110"/>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3AAEEAE3" w14:textId="77777777" w:rsidR="008C0AB9" w:rsidRPr="00255391" w:rsidRDefault="008C0AB9" w:rsidP="008C0AB9">
            <w:pPr>
              <w:pStyle w:val="110"/>
              <w:rPr>
                <w:spacing w:val="-5"/>
                <w:u w:color="000000"/>
                <w:lang w:val="en-US"/>
              </w:rPr>
            </w:pPr>
            <w:r w:rsidRPr="00255391">
              <w:rPr>
                <w:spacing w:val="-5"/>
                <w:u w:color="000000"/>
                <w:lang w:val="en-US"/>
              </w:rPr>
              <w:t>/</w:t>
            </w:r>
          </w:p>
          <w:p w14:paraId="7E444954" w14:textId="6375E938" w:rsidR="008C0AB9" w:rsidRPr="00255391" w:rsidRDefault="008C0AB9" w:rsidP="008C0AB9">
            <w:pPr>
              <w:pStyle w:val="110"/>
            </w:pPr>
            <w:r w:rsidRPr="00255391">
              <w:rPr>
                <w:spacing w:val="-5"/>
                <w:u w:color="000000"/>
                <w:lang w:val="en-US"/>
              </w:rPr>
              <w:t>String</w:t>
            </w:r>
          </w:p>
        </w:tc>
        <w:tc>
          <w:tcPr>
            <w:tcW w:w="2550" w:type="dxa"/>
          </w:tcPr>
          <w:p w14:paraId="3D80F29E" w14:textId="77777777" w:rsidR="008C0AB9" w:rsidRPr="00255391" w:rsidRDefault="008C0AB9" w:rsidP="008C0AB9">
            <w:pPr>
              <w:pStyle w:val="110"/>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16E8791C" w14:textId="77777777" w:rsidR="008C0AB9" w:rsidRPr="00255391" w:rsidRDefault="008C0AB9" w:rsidP="008C0AB9">
            <w:pPr>
              <w:pStyle w:val="110"/>
              <w:rPr>
                <w:spacing w:val="-5"/>
                <w:szCs w:val="28"/>
                <w:u w:color="000000"/>
              </w:rPr>
            </w:pPr>
            <w:r w:rsidRPr="00255391">
              <w:rPr>
                <w:spacing w:val="-5"/>
                <w:szCs w:val="28"/>
                <w:u w:color="000000"/>
              </w:rPr>
              <w:t>Допустимые значения:</w:t>
            </w:r>
          </w:p>
          <w:p w14:paraId="6F7AD540" w14:textId="77777777" w:rsidR="008C0AB9" w:rsidRPr="00255391" w:rsidRDefault="008C0AB9" w:rsidP="008C0AB9">
            <w:pPr>
              <w:pStyle w:val="110"/>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w:t>
            </w:r>
            <w:r w:rsidRPr="00255391">
              <w:rPr>
                <w:spacing w:val="-5"/>
                <w:szCs w:val="28"/>
                <w:u w:color="000000"/>
              </w:rPr>
              <w:lastRenderedPageBreak/>
              <w:t>(муниципальных) учреждений);</w:t>
            </w:r>
          </w:p>
          <w:p w14:paraId="5653ED49" w14:textId="77777777" w:rsidR="008C0AB9" w:rsidRPr="00255391" w:rsidRDefault="008C0AB9" w:rsidP="008C0AB9">
            <w:pPr>
              <w:pStyle w:val="110"/>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6CC2FF3B" w14:textId="77777777" w:rsidR="008C0AB9" w:rsidRPr="00255391" w:rsidRDefault="008C0AB9" w:rsidP="008C0AB9">
            <w:pPr>
              <w:pStyle w:val="110"/>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0FC661FD" w14:textId="77777777" w:rsidR="008C0AB9" w:rsidRPr="00255391" w:rsidRDefault="008C0AB9" w:rsidP="008C0AB9">
            <w:pPr>
              <w:pStyle w:val="110"/>
              <w:rPr>
                <w:spacing w:val="-5"/>
                <w:szCs w:val="28"/>
                <w:u w:color="000000"/>
              </w:rPr>
            </w:pPr>
            <w:r w:rsidRPr="00255391">
              <w:rPr>
                <w:spacing w:val="-5"/>
                <w:szCs w:val="28"/>
                <w:u w:color="000000"/>
              </w:rPr>
              <w:t>4 — АН (государственное (муниципальное) учреждение);</w:t>
            </w:r>
          </w:p>
          <w:p w14:paraId="290902FF" w14:textId="77777777" w:rsidR="00BA7A05" w:rsidRPr="00255391" w:rsidRDefault="00CF5319" w:rsidP="008C0AB9">
            <w:pPr>
              <w:pStyle w:val="110"/>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3759D791" w14:textId="770229C3" w:rsidR="008C0AB9" w:rsidRPr="00255391" w:rsidRDefault="008C0AB9" w:rsidP="008C0AB9">
            <w:pPr>
              <w:pStyle w:val="110"/>
              <w:rPr>
                <w:spacing w:val="-5"/>
                <w:szCs w:val="28"/>
                <w:u w:color="000000"/>
              </w:rPr>
            </w:pPr>
            <w:r w:rsidRPr="00255391">
              <w:rPr>
                <w:spacing w:val="-5"/>
                <w:szCs w:val="28"/>
                <w:u w:color="000000"/>
              </w:rPr>
              <w:t>25 — ГАН (оператор системы «Электронный бюджет»);</w:t>
            </w:r>
          </w:p>
          <w:p w14:paraId="65B63E64" w14:textId="77777777" w:rsidR="00CF5319" w:rsidRPr="00255391" w:rsidRDefault="00CF5319" w:rsidP="00CF5319">
            <w:pPr>
              <w:pStyle w:val="110"/>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1CBE09BD" w14:textId="5FA42CD9" w:rsidR="008C0AB9" w:rsidRPr="00255391" w:rsidRDefault="00CF5319" w:rsidP="00CF5319">
            <w:pPr>
              <w:pStyle w:val="110"/>
            </w:pPr>
            <w:r w:rsidRPr="00255391">
              <w:rPr>
                <w:spacing w:val="-5"/>
                <w:szCs w:val="28"/>
                <w:u w:color="000000"/>
              </w:rPr>
              <w:t>33 — АН (уполномоченный орган).</w:t>
            </w:r>
          </w:p>
        </w:tc>
      </w:tr>
      <w:tr w:rsidR="008C0AB9" w:rsidRPr="00255391" w14:paraId="36341A7B" w14:textId="77777777" w:rsidTr="00A25541">
        <w:tc>
          <w:tcPr>
            <w:tcW w:w="852" w:type="dxa"/>
          </w:tcPr>
          <w:p w14:paraId="25D6C275" w14:textId="77777777" w:rsidR="008C0AB9" w:rsidRPr="00255391" w:rsidRDefault="008C0AB9" w:rsidP="00B16187">
            <w:pPr>
              <w:pStyle w:val="a"/>
              <w:numPr>
                <w:ilvl w:val="1"/>
                <w:numId w:val="46"/>
              </w:numPr>
            </w:pPr>
          </w:p>
        </w:tc>
        <w:tc>
          <w:tcPr>
            <w:tcW w:w="1423" w:type="dxa"/>
          </w:tcPr>
          <w:p w14:paraId="3AEEBF6C" w14:textId="4C79DAC7" w:rsidR="008C0AB9" w:rsidRPr="00255391" w:rsidRDefault="008C0AB9" w:rsidP="008C0AB9">
            <w:pPr>
              <w:pStyle w:val="110"/>
            </w:pPr>
            <w:r w:rsidRPr="00255391">
              <w:rPr>
                <w:spacing w:val="-5"/>
                <w:u w:color="000000"/>
                <w:lang w:val="en-US"/>
              </w:rPr>
              <w:t>originatorId</w:t>
            </w:r>
          </w:p>
        </w:tc>
        <w:tc>
          <w:tcPr>
            <w:tcW w:w="1892" w:type="dxa"/>
          </w:tcPr>
          <w:p w14:paraId="74325F8F" w14:textId="79CAE46C" w:rsidR="008C0AB9" w:rsidRPr="00255391" w:rsidRDefault="008C0AB9" w:rsidP="008C0AB9">
            <w:pPr>
              <w:pStyle w:val="110"/>
            </w:pPr>
            <w:r w:rsidRPr="00255391">
              <w:rPr>
                <w:spacing w:val="-5"/>
                <w:u w:color="000000"/>
              </w:rPr>
              <w:t>УРН участника косвенного взаимодействия, сформировавшего запрос</w:t>
            </w:r>
          </w:p>
        </w:tc>
        <w:tc>
          <w:tcPr>
            <w:tcW w:w="1646" w:type="dxa"/>
          </w:tcPr>
          <w:p w14:paraId="4B88DC2C" w14:textId="77AA0528" w:rsidR="008C0AB9" w:rsidRPr="00255391" w:rsidRDefault="008C0AB9" w:rsidP="008C0AB9">
            <w:pPr>
              <w:pStyle w:val="110"/>
            </w:pPr>
            <w:r w:rsidRPr="00255391">
              <w:rPr>
                <w:spacing w:val="-5"/>
                <w:u w:color="000000"/>
              </w:rPr>
              <w:t>0…1, необязательно</w:t>
            </w:r>
          </w:p>
        </w:tc>
        <w:tc>
          <w:tcPr>
            <w:tcW w:w="1843" w:type="dxa"/>
          </w:tcPr>
          <w:p w14:paraId="5C735B20" w14:textId="1E667DB4" w:rsidR="008C0AB9" w:rsidRPr="00255391" w:rsidRDefault="008C0AB9" w:rsidP="008C0AB9">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507BBDFB" w14:textId="77777777" w:rsidR="008C0AB9" w:rsidRPr="00255391" w:rsidRDefault="008C0AB9" w:rsidP="008C0AB9">
            <w:pPr>
              <w:pStyle w:val="110"/>
            </w:pPr>
          </w:p>
        </w:tc>
      </w:tr>
      <w:tr w:rsidR="008C0AB9" w:rsidRPr="00255391" w14:paraId="6701BF06" w14:textId="77777777" w:rsidTr="00A25541">
        <w:tc>
          <w:tcPr>
            <w:tcW w:w="852" w:type="dxa"/>
          </w:tcPr>
          <w:p w14:paraId="07E8A16D" w14:textId="77777777" w:rsidR="008C0AB9" w:rsidRPr="00255391" w:rsidRDefault="008C0AB9" w:rsidP="00B16187">
            <w:pPr>
              <w:pStyle w:val="a"/>
              <w:numPr>
                <w:ilvl w:val="1"/>
                <w:numId w:val="46"/>
              </w:numPr>
            </w:pPr>
          </w:p>
        </w:tc>
        <w:tc>
          <w:tcPr>
            <w:tcW w:w="1423" w:type="dxa"/>
          </w:tcPr>
          <w:p w14:paraId="028583AE" w14:textId="77C4331C" w:rsidR="008C0AB9" w:rsidRPr="00255391" w:rsidRDefault="008C0AB9" w:rsidP="008C0AB9">
            <w:pPr>
              <w:pStyle w:val="110"/>
            </w:pPr>
            <w:r w:rsidRPr="00255391">
              <w:rPr>
                <w:spacing w:val="-5"/>
                <w:u w:color="000000"/>
                <w:lang w:val="en-US"/>
              </w:rPr>
              <w:t>Paging</w:t>
            </w:r>
          </w:p>
        </w:tc>
        <w:tc>
          <w:tcPr>
            <w:tcW w:w="1892" w:type="dxa"/>
          </w:tcPr>
          <w:p w14:paraId="57195CB6" w14:textId="3CE9B51B" w:rsidR="008C0AB9" w:rsidRPr="00255391" w:rsidRDefault="008C0AB9" w:rsidP="008C0AB9">
            <w:pPr>
              <w:pStyle w:val="110"/>
            </w:pPr>
            <w:r w:rsidRPr="00255391">
              <w:rPr>
                <w:spacing w:val="-5"/>
                <w:szCs w:val="28"/>
                <w:u w:color="000000"/>
              </w:rPr>
              <w:t xml:space="preserve">Параметры постраничного предоставления из ГИС ГМП информации (при </w:t>
            </w:r>
            <w:r w:rsidRPr="00255391">
              <w:rPr>
                <w:spacing w:val="-5"/>
                <w:szCs w:val="28"/>
                <w:u w:color="000000"/>
              </w:rPr>
              <w:lastRenderedPageBreak/>
              <w:t>больших объемах, предоставляемых данных)</w:t>
            </w:r>
          </w:p>
        </w:tc>
        <w:tc>
          <w:tcPr>
            <w:tcW w:w="1646" w:type="dxa"/>
          </w:tcPr>
          <w:p w14:paraId="03069C4C" w14:textId="6CD59111" w:rsidR="008C0AB9" w:rsidRPr="00255391" w:rsidRDefault="008C0AB9" w:rsidP="008C0AB9">
            <w:pPr>
              <w:pStyle w:val="110"/>
            </w:pPr>
            <w:r w:rsidRPr="00255391">
              <w:rPr>
                <w:spacing w:val="-5"/>
                <w:u w:color="000000"/>
              </w:rPr>
              <w:lastRenderedPageBreak/>
              <w:t>0…1, необязательно</w:t>
            </w:r>
          </w:p>
        </w:tc>
        <w:tc>
          <w:tcPr>
            <w:tcW w:w="1843" w:type="dxa"/>
          </w:tcPr>
          <w:p w14:paraId="2FA6C27D" w14:textId="300FC02D" w:rsidR="008C0AB9" w:rsidRPr="00255391" w:rsidRDefault="008C0AB9" w:rsidP="008C0AB9">
            <w:pPr>
              <w:pStyle w:val="110"/>
            </w:pPr>
            <w:r w:rsidRPr="00255391">
              <w:rPr>
                <w:spacing w:val="-5"/>
                <w:u w:color="000000"/>
              </w:rPr>
              <w:t xml:space="preserve">Основан на типе </w:t>
            </w:r>
            <w:r w:rsidRPr="00255391">
              <w:rPr>
                <w:spacing w:val="-5"/>
                <w:u w:color="000000"/>
                <w:lang w:val="en-US"/>
              </w:rPr>
              <w:t>PagingType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37</w:t>
            </w:r>
            <w:r w:rsidRPr="00255391">
              <w:rPr>
                <w:spacing w:val="-5"/>
                <w:u w:color="000000"/>
              </w:rPr>
              <w:fldChar w:fldCharType="end"/>
            </w:r>
            <w:r w:rsidRPr="00255391">
              <w:rPr>
                <w:spacing w:val="-5"/>
                <w:u w:color="000000"/>
              </w:rPr>
              <w:t>)</w:t>
            </w:r>
          </w:p>
        </w:tc>
        <w:tc>
          <w:tcPr>
            <w:tcW w:w="2550" w:type="dxa"/>
          </w:tcPr>
          <w:p w14:paraId="2B7FF5B4" w14:textId="77777777" w:rsidR="008C0AB9" w:rsidRPr="00255391" w:rsidRDefault="008C0AB9" w:rsidP="008C0AB9">
            <w:pPr>
              <w:pStyle w:val="110"/>
            </w:pPr>
          </w:p>
        </w:tc>
      </w:tr>
      <w:tr w:rsidR="008C0AB9" w:rsidRPr="00255391" w14:paraId="73C0A201" w14:textId="77777777" w:rsidTr="00A25541">
        <w:tc>
          <w:tcPr>
            <w:tcW w:w="852" w:type="dxa"/>
          </w:tcPr>
          <w:p w14:paraId="490A31B4" w14:textId="77777777" w:rsidR="008C0AB9" w:rsidRPr="00255391" w:rsidRDefault="008C0AB9" w:rsidP="00B16187">
            <w:pPr>
              <w:pStyle w:val="a"/>
              <w:numPr>
                <w:ilvl w:val="1"/>
                <w:numId w:val="46"/>
              </w:numPr>
            </w:pPr>
          </w:p>
        </w:tc>
        <w:tc>
          <w:tcPr>
            <w:tcW w:w="1423" w:type="dxa"/>
          </w:tcPr>
          <w:p w14:paraId="2721AF24" w14:textId="0A3FD2DA" w:rsidR="008C0AB9" w:rsidRPr="00255391" w:rsidRDefault="008C0AB9" w:rsidP="008C0AB9">
            <w:pPr>
              <w:pStyle w:val="110"/>
            </w:pPr>
            <w:r w:rsidRPr="00255391">
              <w:rPr>
                <w:spacing w:val="-5"/>
                <w:u w:color="000000"/>
                <w:lang w:val="en-US"/>
              </w:rPr>
              <w:t>RefundsExportConditions</w:t>
            </w:r>
          </w:p>
        </w:tc>
        <w:tc>
          <w:tcPr>
            <w:tcW w:w="1892" w:type="dxa"/>
          </w:tcPr>
          <w:p w14:paraId="5248CF5E" w14:textId="40ED9D20" w:rsidR="008C0AB9" w:rsidRPr="00255391" w:rsidRDefault="008C0AB9" w:rsidP="00011722">
            <w:pPr>
              <w:pStyle w:val="110"/>
            </w:pPr>
            <w:r w:rsidRPr="00255391">
              <w:rPr>
                <w:spacing w:val="-5"/>
                <w:u w:color="000000"/>
              </w:rPr>
              <w:t xml:space="preserve">Условия для предоставления информации </w:t>
            </w:r>
            <w:r w:rsidR="00011722" w:rsidRPr="00255391">
              <w:rPr>
                <w:spacing w:val="-5"/>
                <w:u w:color="000000"/>
              </w:rPr>
              <w:t>о возврате</w:t>
            </w:r>
          </w:p>
        </w:tc>
        <w:tc>
          <w:tcPr>
            <w:tcW w:w="1646" w:type="dxa"/>
          </w:tcPr>
          <w:p w14:paraId="4E483A71" w14:textId="1028AFBC" w:rsidR="008C0AB9" w:rsidRPr="00255391" w:rsidRDefault="008C0AB9" w:rsidP="008C0AB9">
            <w:pPr>
              <w:pStyle w:val="110"/>
            </w:pPr>
            <w:r w:rsidRPr="00255391">
              <w:rPr>
                <w:spacing w:val="-5"/>
                <w:u w:color="000000"/>
                <w:lang w:val="en-US"/>
              </w:rPr>
              <w:t>1,</w:t>
            </w:r>
            <w:r w:rsidRPr="00255391">
              <w:rPr>
                <w:spacing w:val="-5"/>
                <w:u w:color="000000"/>
              </w:rPr>
              <w:t xml:space="preserve"> обязательно</w:t>
            </w:r>
          </w:p>
        </w:tc>
        <w:tc>
          <w:tcPr>
            <w:tcW w:w="1843" w:type="dxa"/>
          </w:tcPr>
          <w:p w14:paraId="03EA800A" w14:textId="77777777" w:rsidR="008C0AB9" w:rsidRPr="00255391" w:rsidRDefault="008C0AB9" w:rsidP="008C0AB9">
            <w:pPr>
              <w:pStyle w:val="110"/>
              <w:rPr>
                <w:spacing w:val="-5"/>
                <w:u w:color="000000"/>
              </w:rPr>
            </w:pPr>
            <w:r w:rsidRPr="00255391">
              <w:rPr>
                <w:spacing w:val="-5"/>
                <w:u w:color="000000"/>
              </w:rPr>
              <w:t>Контейнер Основан на типе Conditions</w:t>
            </w:r>
          </w:p>
          <w:p w14:paraId="43F6CD1A" w14:textId="77777777" w:rsidR="008C0AB9" w:rsidRPr="00255391" w:rsidRDefault="008C0AB9" w:rsidP="008C0AB9">
            <w:pPr>
              <w:pStyle w:val="110"/>
            </w:pPr>
          </w:p>
        </w:tc>
        <w:tc>
          <w:tcPr>
            <w:tcW w:w="2550" w:type="dxa"/>
          </w:tcPr>
          <w:p w14:paraId="6E27464B" w14:textId="77777777" w:rsidR="008C0AB9" w:rsidRPr="00255391" w:rsidRDefault="008C0AB9" w:rsidP="008C0AB9">
            <w:pPr>
              <w:pStyle w:val="110"/>
            </w:pPr>
          </w:p>
        </w:tc>
      </w:tr>
      <w:tr w:rsidR="008C0AB9" w:rsidRPr="00255391" w14:paraId="43EAA197" w14:textId="77777777" w:rsidTr="00A25541">
        <w:tc>
          <w:tcPr>
            <w:tcW w:w="852" w:type="dxa"/>
          </w:tcPr>
          <w:p w14:paraId="4013FCD2" w14:textId="77777777" w:rsidR="008C0AB9" w:rsidRPr="00255391" w:rsidRDefault="008C0AB9" w:rsidP="00B16187">
            <w:pPr>
              <w:pStyle w:val="a"/>
              <w:numPr>
                <w:ilvl w:val="2"/>
                <w:numId w:val="46"/>
              </w:numPr>
            </w:pPr>
          </w:p>
        </w:tc>
        <w:tc>
          <w:tcPr>
            <w:tcW w:w="1423" w:type="dxa"/>
          </w:tcPr>
          <w:p w14:paraId="563EB0B6" w14:textId="77777777" w:rsidR="008C0AB9" w:rsidRPr="00255391" w:rsidRDefault="008C0AB9" w:rsidP="008C0AB9">
            <w:pPr>
              <w:pStyle w:val="110"/>
              <w:rPr>
                <w:spacing w:val="-5"/>
                <w:u w:color="000000"/>
              </w:rPr>
            </w:pPr>
            <w:r w:rsidRPr="00255391">
              <w:rPr>
                <w:spacing w:val="-5"/>
                <w:u w:color="000000"/>
                <w:lang w:val="en-US"/>
              </w:rPr>
              <w:t>kind</w:t>
            </w:r>
            <w:r w:rsidRPr="00255391">
              <w:rPr>
                <w:spacing w:val="-5"/>
                <w:u w:color="000000"/>
              </w:rPr>
              <w:t xml:space="preserve"> </w:t>
            </w:r>
          </w:p>
          <w:p w14:paraId="59D6D2E3" w14:textId="3E0E0EFC" w:rsidR="008C0AB9" w:rsidRPr="00255391" w:rsidRDefault="008C0AB9" w:rsidP="008C0AB9">
            <w:pPr>
              <w:pStyle w:val="110"/>
            </w:pPr>
            <w:r w:rsidRPr="00255391">
              <w:rPr>
                <w:spacing w:val="-5"/>
                <w:u w:color="000000"/>
              </w:rPr>
              <w:t>(атрибут)</w:t>
            </w:r>
          </w:p>
        </w:tc>
        <w:tc>
          <w:tcPr>
            <w:tcW w:w="1892" w:type="dxa"/>
          </w:tcPr>
          <w:p w14:paraId="21653D10" w14:textId="3C619D5C" w:rsidR="008C0AB9" w:rsidRPr="00255391" w:rsidRDefault="008C0AB9" w:rsidP="008C0AB9">
            <w:pPr>
              <w:pStyle w:val="110"/>
            </w:pPr>
            <w:r w:rsidRPr="00255391">
              <w:rPr>
                <w:spacing w:val="-5"/>
                <w:szCs w:val="28"/>
                <w:u w:color="000000"/>
              </w:rPr>
              <w:t>Тип запроса на предоставление информации об уплате</w:t>
            </w:r>
          </w:p>
        </w:tc>
        <w:tc>
          <w:tcPr>
            <w:tcW w:w="1646" w:type="dxa"/>
          </w:tcPr>
          <w:p w14:paraId="43E4462F" w14:textId="07DE94AA" w:rsidR="008C0AB9" w:rsidRPr="00255391" w:rsidRDefault="008C0AB9" w:rsidP="008C0AB9">
            <w:pPr>
              <w:pStyle w:val="110"/>
            </w:pPr>
            <w:r w:rsidRPr="00255391">
              <w:rPr>
                <w:spacing w:val="-5"/>
                <w:u w:color="000000"/>
              </w:rPr>
              <w:t>1, обязательно</w:t>
            </w:r>
          </w:p>
        </w:tc>
        <w:tc>
          <w:tcPr>
            <w:tcW w:w="1843" w:type="dxa"/>
          </w:tcPr>
          <w:p w14:paraId="27655BD5" w14:textId="635ADC47" w:rsidR="008C0AB9" w:rsidRPr="00255391" w:rsidRDefault="008C0AB9" w:rsidP="008C0AB9">
            <w:pPr>
              <w:pStyle w:val="110"/>
            </w:pPr>
            <w:r w:rsidRPr="00255391">
              <w:rPr>
                <w:spacing w:val="-5"/>
                <w:szCs w:val="28"/>
                <w:u w:color="000000"/>
                <w:lang w:val="en-US"/>
              </w:rPr>
              <w:t>E</w:t>
            </w:r>
            <w:r w:rsidRPr="00255391">
              <w:rPr>
                <w:spacing w:val="-5"/>
                <w:szCs w:val="28"/>
                <w:u w:color="000000"/>
              </w:rPr>
              <w:t>xportRefundsKindType (см. описание в п. </w:t>
            </w:r>
            <w:r w:rsidRPr="00255391">
              <w:rPr>
                <w:spacing w:val="-5"/>
                <w:szCs w:val="28"/>
                <w:u w:color="000000"/>
              </w:rPr>
              <w:fldChar w:fldCharType="begin"/>
            </w:r>
            <w:r w:rsidRPr="00255391">
              <w:rPr>
                <w:spacing w:val="-5"/>
                <w:szCs w:val="28"/>
                <w:u w:color="000000"/>
              </w:rPr>
              <w:instrText xml:space="preserve"> REF _Ref488333952 \n \h  \* MERGEFORMAT </w:instrText>
            </w:r>
            <w:r w:rsidRPr="00255391">
              <w:rPr>
                <w:spacing w:val="-5"/>
                <w:szCs w:val="28"/>
                <w:u w:color="000000"/>
              </w:rPr>
            </w:r>
            <w:r w:rsidRPr="00255391">
              <w:rPr>
                <w:spacing w:val="-5"/>
                <w:szCs w:val="28"/>
                <w:u w:color="000000"/>
              </w:rPr>
              <w:fldChar w:fldCharType="separate"/>
            </w:r>
            <w:r w:rsidR="00836A48">
              <w:rPr>
                <w:spacing w:val="-5"/>
                <w:szCs w:val="28"/>
                <w:u w:color="000000"/>
              </w:rPr>
              <w:t>27</w:t>
            </w:r>
            <w:r w:rsidRPr="00255391">
              <w:rPr>
                <w:spacing w:val="-5"/>
                <w:szCs w:val="28"/>
                <w:u w:color="000000"/>
              </w:rPr>
              <w:fldChar w:fldCharType="end"/>
            </w:r>
            <w:r w:rsidRPr="00255391">
              <w:rPr>
                <w:spacing w:val="-5"/>
                <w:szCs w:val="28"/>
                <w:u w:color="000000"/>
              </w:rPr>
              <w:t xml:space="preserve"> раздела </w:t>
            </w:r>
            <w:r w:rsidRPr="00255391">
              <w:rPr>
                <w:spacing w:val="-5"/>
                <w:szCs w:val="28"/>
                <w:u w:color="000000"/>
              </w:rPr>
              <w:fldChar w:fldCharType="begin"/>
            </w:r>
            <w:r w:rsidRPr="00255391">
              <w:rPr>
                <w:spacing w:val="-5"/>
                <w:szCs w:val="28"/>
                <w:u w:color="000000"/>
              </w:rPr>
              <w:instrText xml:space="preserve"> REF _Ref525597097 \n \h  \* MERGEFORMAT </w:instrText>
            </w:r>
            <w:r w:rsidRPr="00255391">
              <w:rPr>
                <w:spacing w:val="-5"/>
                <w:szCs w:val="28"/>
                <w:u w:color="000000"/>
              </w:rPr>
            </w:r>
            <w:r w:rsidRPr="00255391">
              <w:rPr>
                <w:spacing w:val="-5"/>
                <w:szCs w:val="28"/>
                <w:u w:color="000000"/>
              </w:rPr>
              <w:fldChar w:fldCharType="separate"/>
            </w:r>
            <w:r w:rsidR="00836A48">
              <w:rPr>
                <w:spacing w:val="-5"/>
                <w:szCs w:val="28"/>
                <w:u w:color="000000"/>
              </w:rPr>
              <w:t>3.17.2</w:t>
            </w:r>
            <w:r w:rsidRPr="00255391">
              <w:rPr>
                <w:spacing w:val="-5"/>
                <w:szCs w:val="28"/>
                <w:u w:color="000000"/>
              </w:rPr>
              <w:fldChar w:fldCharType="end"/>
            </w:r>
            <w:r w:rsidRPr="00255391">
              <w:rPr>
                <w:spacing w:val="-5"/>
                <w:szCs w:val="28"/>
                <w:u w:color="000000"/>
              </w:rPr>
              <w:t>)</w:t>
            </w:r>
          </w:p>
        </w:tc>
        <w:tc>
          <w:tcPr>
            <w:tcW w:w="2550" w:type="dxa"/>
          </w:tcPr>
          <w:p w14:paraId="0D2FF8ED" w14:textId="77777777" w:rsidR="008C0AB9" w:rsidRPr="00255391" w:rsidRDefault="008C0AB9" w:rsidP="008C0AB9">
            <w:pPr>
              <w:pStyle w:val="110"/>
              <w:rPr>
                <w:spacing w:val="-5"/>
                <w:szCs w:val="28"/>
                <w:u w:color="000000"/>
              </w:rPr>
            </w:pPr>
            <w:r w:rsidRPr="00255391">
              <w:rPr>
                <w:spacing w:val="-5"/>
                <w:szCs w:val="28"/>
                <w:u w:color="000000"/>
              </w:rPr>
              <w:t>Атрибут, устанавливающий тип запроса. Допустимые значения:</w:t>
            </w:r>
          </w:p>
          <w:p w14:paraId="7680BD49" w14:textId="046D410B" w:rsidR="008C0AB9" w:rsidRPr="00255391" w:rsidRDefault="008C0AB9" w:rsidP="008C0AB9">
            <w:pPr>
              <w:pStyle w:val="110"/>
            </w:pPr>
            <w:r w:rsidRPr="00255391">
              <w:rPr>
                <w:spacing w:val="-5"/>
                <w:szCs w:val="28"/>
                <w:u w:color="000000"/>
                <w:lang w:val="en-US"/>
              </w:rPr>
              <w:t>REFUND</w:t>
            </w:r>
          </w:p>
        </w:tc>
      </w:tr>
      <w:tr w:rsidR="008C0AB9" w:rsidRPr="00255391" w14:paraId="188CCD83" w14:textId="77777777" w:rsidTr="00A25541">
        <w:tc>
          <w:tcPr>
            <w:tcW w:w="852" w:type="dxa"/>
          </w:tcPr>
          <w:p w14:paraId="1B45F24D" w14:textId="77777777" w:rsidR="008C0AB9" w:rsidRPr="00255391" w:rsidRDefault="008C0AB9" w:rsidP="00B16187">
            <w:pPr>
              <w:pStyle w:val="a"/>
              <w:numPr>
                <w:ilvl w:val="2"/>
                <w:numId w:val="46"/>
              </w:numPr>
            </w:pPr>
          </w:p>
        </w:tc>
        <w:tc>
          <w:tcPr>
            <w:tcW w:w="1423" w:type="dxa"/>
          </w:tcPr>
          <w:p w14:paraId="656D42A5" w14:textId="6E64F0AA" w:rsidR="008C0AB9" w:rsidRPr="00255391" w:rsidRDefault="008C0AB9" w:rsidP="008C0AB9">
            <w:pPr>
              <w:pStyle w:val="110"/>
            </w:pPr>
            <w:r w:rsidRPr="00255391">
              <w:rPr>
                <w:spacing w:val="-5"/>
                <w:u w:color="000000"/>
                <w:lang w:val="en-US"/>
              </w:rPr>
              <w:t>PayersConditions</w:t>
            </w:r>
          </w:p>
        </w:tc>
        <w:tc>
          <w:tcPr>
            <w:tcW w:w="1892" w:type="dxa"/>
          </w:tcPr>
          <w:p w14:paraId="2BA2A981" w14:textId="31718BA7" w:rsidR="008C0AB9" w:rsidRPr="00255391" w:rsidRDefault="008C0AB9" w:rsidP="008C0AB9">
            <w:pPr>
              <w:pStyle w:val="110"/>
            </w:pPr>
            <w:r w:rsidRPr="00255391">
              <w:rPr>
                <w:spacing w:val="-5"/>
                <w:u w:color="000000"/>
              </w:rPr>
              <w:t>Условия для получения извещений о возвратах по идентификатору плательщика с указанием дополнительных параметров (при необходимости)</w:t>
            </w:r>
          </w:p>
        </w:tc>
        <w:tc>
          <w:tcPr>
            <w:tcW w:w="1646" w:type="dxa"/>
          </w:tcPr>
          <w:p w14:paraId="1A4D937B" w14:textId="6C075876" w:rsidR="008C0AB9" w:rsidRPr="00255391" w:rsidRDefault="008C0AB9" w:rsidP="008C0AB9">
            <w:pPr>
              <w:pStyle w:val="110"/>
            </w:pPr>
            <w:r w:rsidRPr="00255391">
              <w:rPr>
                <w:spacing w:val="-5"/>
                <w:u w:color="000000"/>
              </w:rPr>
              <w:t>1, обязательно</w:t>
            </w:r>
          </w:p>
        </w:tc>
        <w:tc>
          <w:tcPr>
            <w:tcW w:w="1843" w:type="dxa"/>
          </w:tcPr>
          <w:p w14:paraId="2D1F9274" w14:textId="3CDECB39" w:rsidR="008C0AB9" w:rsidRPr="00255391" w:rsidRDefault="008C0AB9" w:rsidP="008C0AB9">
            <w:pPr>
              <w:pStyle w:val="110"/>
            </w:pPr>
            <w:r w:rsidRPr="00255391">
              <w:rPr>
                <w:spacing w:val="-5"/>
                <w:u w:color="000000"/>
              </w:rPr>
              <w:t xml:space="preserve">Контейнер Основан на типе </w:t>
            </w:r>
            <w:r w:rsidRPr="00255391">
              <w:rPr>
                <w:spacing w:val="-5"/>
                <w:u w:color="000000"/>
                <w:lang w:val="en-US"/>
              </w:rPr>
              <w:t>PayersConditionsType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_Ref525602029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42</w:t>
            </w:r>
            <w:r w:rsidRPr="00255391">
              <w:rPr>
                <w:spacing w:val="-5"/>
                <w:u w:color="000000"/>
              </w:rPr>
              <w:fldChar w:fldCharType="end"/>
            </w:r>
            <w:r w:rsidRPr="00255391">
              <w:rPr>
                <w:spacing w:val="-5"/>
                <w:u w:color="000000"/>
              </w:rPr>
              <w:t>)</w:t>
            </w:r>
          </w:p>
        </w:tc>
        <w:tc>
          <w:tcPr>
            <w:tcW w:w="2550" w:type="dxa"/>
          </w:tcPr>
          <w:p w14:paraId="2F422B88" w14:textId="6744A238" w:rsidR="008C0AB9" w:rsidRPr="00255391" w:rsidRDefault="008C0AB9" w:rsidP="008C0AB9">
            <w:pPr>
              <w:pStyle w:val="110"/>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RefundsConditions</w:t>
            </w:r>
            <w:r w:rsidRPr="00255391">
              <w:rPr>
                <w:i/>
                <w:spacing w:val="-5"/>
                <w:u w:color="000000"/>
              </w:rPr>
              <w:t xml:space="preserve">, </w:t>
            </w:r>
            <w:r w:rsidRPr="00255391">
              <w:rPr>
                <w:i/>
                <w:spacing w:val="-5"/>
                <w:u w:color="000000"/>
                <w:lang w:val="en-US"/>
              </w:rPr>
              <w:t>PaymentsIdentifiers</w:t>
            </w:r>
            <w:r w:rsidRPr="00255391">
              <w:rPr>
                <w:i/>
                <w:spacing w:val="-5"/>
                <w:u w:color="000000"/>
              </w:rPr>
              <w:t xml:space="preserve">, </w:t>
            </w:r>
            <w:r w:rsidRPr="00255391">
              <w:rPr>
                <w:i/>
                <w:spacing w:val="-5"/>
                <w:u w:color="000000"/>
                <w:lang w:val="en-US"/>
              </w:rPr>
              <w:t>TimeCondition</w:t>
            </w:r>
          </w:p>
        </w:tc>
      </w:tr>
      <w:tr w:rsidR="008C0AB9" w:rsidRPr="00255391" w14:paraId="3E93A46E" w14:textId="77777777" w:rsidTr="00A25541">
        <w:tc>
          <w:tcPr>
            <w:tcW w:w="852" w:type="dxa"/>
          </w:tcPr>
          <w:p w14:paraId="6CB4CA8B" w14:textId="77777777" w:rsidR="008C0AB9" w:rsidRPr="00255391" w:rsidRDefault="008C0AB9" w:rsidP="00B16187">
            <w:pPr>
              <w:pStyle w:val="a"/>
              <w:numPr>
                <w:ilvl w:val="3"/>
                <w:numId w:val="46"/>
              </w:numPr>
            </w:pPr>
          </w:p>
        </w:tc>
        <w:tc>
          <w:tcPr>
            <w:tcW w:w="1423" w:type="dxa"/>
          </w:tcPr>
          <w:p w14:paraId="6ECB19EC" w14:textId="4F103627" w:rsidR="008C0AB9" w:rsidRPr="00255391" w:rsidRDefault="008C0AB9" w:rsidP="008C0AB9">
            <w:pPr>
              <w:pStyle w:val="110"/>
            </w:pPr>
            <w:r w:rsidRPr="00255391">
              <w:rPr>
                <w:spacing w:val="-5"/>
                <w:u w:color="000000"/>
                <w:lang w:val="en-US"/>
              </w:rPr>
              <w:t>PayerIdentifier</w:t>
            </w:r>
          </w:p>
        </w:tc>
        <w:tc>
          <w:tcPr>
            <w:tcW w:w="1892" w:type="dxa"/>
          </w:tcPr>
          <w:p w14:paraId="00AE7470" w14:textId="3BFA6104" w:rsidR="008C0AB9" w:rsidRPr="00255391" w:rsidRDefault="008C0AB9" w:rsidP="008C0AB9">
            <w:pPr>
              <w:pStyle w:val="110"/>
            </w:pPr>
            <w:r w:rsidRPr="00255391">
              <w:rPr>
                <w:spacing w:val="-5"/>
                <w:u w:color="000000"/>
              </w:rPr>
              <w:t>Идентификатор плательщика</w:t>
            </w:r>
          </w:p>
        </w:tc>
        <w:tc>
          <w:tcPr>
            <w:tcW w:w="1646" w:type="dxa"/>
          </w:tcPr>
          <w:p w14:paraId="3FB5B059" w14:textId="0F68B10B" w:rsidR="008C0AB9" w:rsidRPr="00255391" w:rsidRDefault="008C0AB9" w:rsidP="008C0AB9">
            <w:pPr>
              <w:pStyle w:val="110"/>
            </w:pPr>
            <w:r w:rsidRPr="00255391">
              <w:rPr>
                <w:spacing w:val="-5"/>
                <w:u w:color="000000"/>
              </w:rPr>
              <w:t>1…100, обязательно</w:t>
            </w:r>
          </w:p>
        </w:tc>
        <w:tc>
          <w:tcPr>
            <w:tcW w:w="1843" w:type="dxa"/>
          </w:tcPr>
          <w:p w14:paraId="383B20FF" w14:textId="2827BD14" w:rsidR="008C0AB9" w:rsidRPr="00255391" w:rsidRDefault="008C0AB9" w:rsidP="008C0AB9">
            <w:pPr>
              <w:pStyle w:val="110"/>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06E379AC" w14:textId="77777777" w:rsidR="008C0AB9" w:rsidRPr="00255391" w:rsidRDefault="008C0AB9" w:rsidP="008C0AB9">
            <w:pPr>
              <w:pStyle w:val="110"/>
              <w:rPr>
                <w:spacing w:val="-5"/>
                <w:u w:color="000000"/>
              </w:rPr>
            </w:pPr>
            <w:r w:rsidRPr="00255391">
              <w:rPr>
                <w:spacing w:val="-5"/>
                <w:szCs w:val="28"/>
                <w:u w:color="000000"/>
              </w:rPr>
              <w:t>Список идентификаторов плательщика для получения</w:t>
            </w:r>
            <w:r w:rsidRPr="00255391">
              <w:rPr>
                <w:spacing w:val="-5"/>
                <w:u w:color="000000"/>
              </w:rPr>
              <w:t xml:space="preserve"> сведений</w:t>
            </w:r>
          </w:p>
          <w:p w14:paraId="4F6DB3B2" w14:textId="5FBF6717" w:rsidR="008C0AB9" w:rsidRPr="00255391" w:rsidRDefault="008C0AB9" w:rsidP="008C0AB9">
            <w:pPr>
              <w:pStyle w:val="110"/>
            </w:pPr>
            <w:r w:rsidRPr="00255391">
              <w:rPr>
                <w:i/>
                <w:spacing w:val="-5"/>
                <w:u w:color="000000"/>
              </w:rPr>
              <w:t>Наличие данного тега исключает наличие тега PayerInn</w:t>
            </w:r>
          </w:p>
        </w:tc>
      </w:tr>
      <w:tr w:rsidR="008C0AB9" w:rsidRPr="00255391" w14:paraId="1538B45A" w14:textId="77777777" w:rsidTr="00A25541">
        <w:tc>
          <w:tcPr>
            <w:tcW w:w="852" w:type="dxa"/>
          </w:tcPr>
          <w:p w14:paraId="4117F7F6" w14:textId="77777777" w:rsidR="008C0AB9" w:rsidRPr="00255391" w:rsidRDefault="008C0AB9" w:rsidP="00B16187">
            <w:pPr>
              <w:pStyle w:val="a"/>
              <w:numPr>
                <w:ilvl w:val="3"/>
                <w:numId w:val="46"/>
              </w:numPr>
            </w:pPr>
          </w:p>
        </w:tc>
        <w:tc>
          <w:tcPr>
            <w:tcW w:w="1423" w:type="dxa"/>
          </w:tcPr>
          <w:p w14:paraId="4F9076B4" w14:textId="4CE2D29E" w:rsidR="008C0AB9" w:rsidRPr="00255391" w:rsidRDefault="008C0AB9" w:rsidP="008C0AB9">
            <w:pPr>
              <w:pStyle w:val="110"/>
            </w:pPr>
            <w:r w:rsidRPr="00255391">
              <w:rPr>
                <w:spacing w:val="-5"/>
                <w:u w:color="000000"/>
                <w:lang w:val="en-US"/>
              </w:rPr>
              <w:t>TimeInterval</w:t>
            </w:r>
          </w:p>
        </w:tc>
        <w:tc>
          <w:tcPr>
            <w:tcW w:w="1892" w:type="dxa"/>
          </w:tcPr>
          <w:p w14:paraId="7426A52A" w14:textId="34B6DB81" w:rsidR="008C0AB9" w:rsidRPr="00255391" w:rsidRDefault="008C0AB9" w:rsidP="008C0AB9">
            <w:pPr>
              <w:pStyle w:val="110"/>
            </w:pPr>
            <w:r w:rsidRPr="00255391">
              <w:rPr>
                <w:spacing w:val="-5"/>
                <w:szCs w:val="28"/>
                <w:u w:color="000000"/>
              </w:rPr>
              <w:t xml:space="preserve">Временной интервал, за который запрашиваются </w:t>
            </w:r>
            <w:r w:rsidRPr="00255391">
              <w:rPr>
                <w:spacing w:val="-5"/>
                <w:u w:color="000000"/>
              </w:rPr>
              <w:t>сведения</w:t>
            </w:r>
          </w:p>
        </w:tc>
        <w:tc>
          <w:tcPr>
            <w:tcW w:w="1646" w:type="dxa"/>
          </w:tcPr>
          <w:p w14:paraId="099B2AEE" w14:textId="660FB11D" w:rsidR="008C0AB9" w:rsidRPr="00255391" w:rsidRDefault="008C0AB9" w:rsidP="008C0AB9">
            <w:pPr>
              <w:pStyle w:val="110"/>
            </w:pPr>
            <w:r w:rsidRPr="00255391">
              <w:rPr>
                <w:spacing w:val="-5"/>
                <w:u w:color="000000"/>
              </w:rPr>
              <w:t>0…1, необязательно</w:t>
            </w:r>
          </w:p>
        </w:tc>
        <w:tc>
          <w:tcPr>
            <w:tcW w:w="1843" w:type="dxa"/>
          </w:tcPr>
          <w:p w14:paraId="20CAAAE1" w14:textId="2601B6F7" w:rsidR="008C0AB9" w:rsidRPr="00255391" w:rsidRDefault="008C0AB9" w:rsidP="008C0AB9">
            <w:pPr>
              <w:pStyle w:val="110"/>
            </w:pPr>
            <w:r w:rsidRPr="00255391">
              <w:rPr>
                <w:spacing w:val="-5"/>
                <w:u w:color="000000"/>
                <w:lang w:val="en-US"/>
              </w:rPr>
              <w:t>TimeIntervalType</w:t>
            </w:r>
            <w:r w:rsidRPr="00255391">
              <w:rPr>
                <w:spacing w:val="-5"/>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836A48" w:rsidRPr="00255391">
              <w:t xml:space="preserve">Таблица </w:t>
            </w:r>
            <w:r w:rsidR="00836A48">
              <w:rPr>
                <w:noProof/>
              </w:rPr>
              <w:t>40</w:t>
            </w:r>
            <w:r w:rsidRPr="00255391">
              <w:rPr>
                <w:color w:val="000000"/>
                <w:u w:color="000000"/>
              </w:rPr>
              <w:fldChar w:fldCharType="end"/>
            </w:r>
            <w:r w:rsidRPr="00255391">
              <w:rPr>
                <w:color w:val="000000"/>
                <w:u w:color="000000"/>
              </w:rPr>
              <w:t>)</w:t>
            </w:r>
          </w:p>
        </w:tc>
        <w:tc>
          <w:tcPr>
            <w:tcW w:w="2550" w:type="dxa"/>
          </w:tcPr>
          <w:p w14:paraId="1A0A38FB" w14:textId="77777777" w:rsidR="008C0AB9" w:rsidRPr="00255391" w:rsidRDefault="008C0AB9" w:rsidP="008C0AB9">
            <w:pPr>
              <w:pStyle w:val="110"/>
            </w:pPr>
          </w:p>
        </w:tc>
      </w:tr>
      <w:tr w:rsidR="008C0AB9" w:rsidRPr="00255391" w14:paraId="24F5F42A" w14:textId="77777777" w:rsidTr="00A25541">
        <w:tc>
          <w:tcPr>
            <w:tcW w:w="852" w:type="dxa"/>
          </w:tcPr>
          <w:p w14:paraId="3B6B98E4" w14:textId="77777777" w:rsidR="008C0AB9" w:rsidRPr="00255391" w:rsidRDefault="008C0AB9" w:rsidP="00B16187">
            <w:pPr>
              <w:pStyle w:val="a"/>
              <w:numPr>
                <w:ilvl w:val="3"/>
                <w:numId w:val="46"/>
              </w:numPr>
            </w:pPr>
          </w:p>
        </w:tc>
        <w:tc>
          <w:tcPr>
            <w:tcW w:w="1423" w:type="dxa"/>
          </w:tcPr>
          <w:p w14:paraId="29D54583" w14:textId="4654E592" w:rsidR="008C0AB9" w:rsidRPr="00255391" w:rsidRDefault="008C0AB9" w:rsidP="008C0AB9">
            <w:pPr>
              <w:pStyle w:val="110"/>
            </w:pPr>
            <w:r w:rsidRPr="00255391">
              <w:rPr>
                <w:spacing w:val="-5"/>
                <w:u w:color="000000"/>
                <w:lang w:val="en-US"/>
              </w:rPr>
              <w:t>KBKlist</w:t>
            </w:r>
          </w:p>
        </w:tc>
        <w:tc>
          <w:tcPr>
            <w:tcW w:w="1892" w:type="dxa"/>
          </w:tcPr>
          <w:p w14:paraId="75D86E88" w14:textId="41F7EE0E" w:rsidR="008C0AB9" w:rsidRPr="00255391" w:rsidRDefault="008C0AB9" w:rsidP="008C0AB9">
            <w:pPr>
              <w:pStyle w:val="110"/>
            </w:pPr>
            <w:r w:rsidRPr="00255391">
              <w:rPr>
                <w:spacing w:val="-5"/>
                <w:u w:color="000000"/>
              </w:rPr>
              <w:t>Перечень КБК</w:t>
            </w:r>
          </w:p>
        </w:tc>
        <w:tc>
          <w:tcPr>
            <w:tcW w:w="1646" w:type="dxa"/>
          </w:tcPr>
          <w:p w14:paraId="0B153D3D" w14:textId="5F745BA9" w:rsidR="008C0AB9" w:rsidRPr="00255391" w:rsidRDefault="008C0AB9" w:rsidP="008C0AB9">
            <w:pPr>
              <w:pStyle w:val="110"/>
            </w:pPr>
            <w:r w:rsidRPr="00255391">
              <w:rPr>
                <w:spacing w:val="-5"/>
                <w:u w:color="000000"/>
              </w:rPr>
              <w:t>0…1, необязательно</w:t>
            </w:r>
          </w:p>
        </w:tc>
        <w:tc>
          <w:tcPr>
            <w:tcW w:w="1843" w:type="dxa"/>
          </w:tcPr>
          <w:p w14:paraId="48DAFAF1" w14:textId="0DED54AA" w:rsidR="008C0AB9" w:rsidRPr="00255391" w:rsidRDefault="008C0AB9" w:rsidP="008C0AB9">
            <w:pPr>
              <w:pStyle w:val="110"/>
            </w:pPr>
            <w:r w:rsidRPr="00255391">
              <w:rPr>
                <w:spacing w:val="-5"/>
                <w:u w:color="000000"/>
              </w:rPr>
              <w:t>Контейнер</w:t>
            </w:r>
          </w:p>
        </w:tc>
        <w:tc>
          <w:tcPr>
            <w:tcW w:w="2550" w:type="dxa"/>
          </w:tcPr>
          <w:p w14:paraId="13D9C8B8" w14:textId="77777777" w:rsidR="008C0AB9" w:rsidRPr="00255391" w:rsidRDefault="008C0AB9" w:rsidP="008C0AB9">
            <w:pPr>
              <w:pStyle w:val="110"/>
            </w:pPr>
          </w:p>
        </w:tc>
      </w:tr>
      <w:tr w:rsidR="008C0AB9" w:rsidRPr="00255391" w14:paraId="654DC26E" w14:textId="77777777" w:rsidTr="00A25541">
        <w:tc>
          <w:tcPr>
            <w:tcW w:w="852" w:type="dxa"/>
          </w:tcPr>
          <w:p w14:paraId="0AA4C761" w14:textId="77777777" w:rsidR="008C0AB9" w:rsidRPr="00255391" w:rsidRDefault="008C0AB9" w:rsidP="00B16187">
            <w:pPr>
              <w:pStyle w:val="a"/>
              <w:numPr>
                <w:ilvl w:val="3"/>
                <w:numId w:val="46"/>
              </w:numPr>
            </w:pPr>
          </w:p>
        </w:tc>
        <w:tc>
          <w:tcPr>
            <w:tcW w:w="1423" w:type="dxa"/>
          </w:tcPr>
          <w:p w14:paraId="6E8178BA" w14:textId="64D5B14E" w:rsidR="008C0AB9" w:rsidRPr="00255391" w:rsidRDefault="008C0AB9" w:rsidP="008C0AB9">
            <w:pPr>
              <w:pStyle w:val="110"/>
            </w:pPr>
            <w:r w:rsidRPr="00255391">
              <w:rPr>
                <w:spacing w:val="-5"/>
                <w:u w:color="000000"/>
                <w:lang w:val="en-US"/>
              </w:rPr>
              <w:t>KBK</w:t>
            </w:r>
          </w:p>
        </w:tc>
        <w:tc>
          <w:tcPr>
            <w:tcW w:w="1892" w:type="dxa"/>
          </w:tcPr>
          <w:p w14:paraId="78016304" w14:textId="74FFFC56" w:rsidR="008C0AB9" w:rsidRPr="00255391" w:rsidRDefault="008C0AB9" w:rsidP="008C0AB9">
            <w:pPr>
              <w:pStyle w:val="110"/>
            </w:pPr>
            <w:r w:rsidRPr="00255391">
              <w:rPr>
                <w:spacing w:val="-5"/>
                <w:u w:color="000000"/>
              </w:rPr>
              <w:t>КБК</w:t>
            </w:r>
          </w:p>
        </w:tc>
        <w:tc>
          <w:tcPr>
            <w:tcW w:w="1646" w:type="dxa"/>
          </w:tcPr>
          <w:p w14:paraId="68407C93" w14:textId="1B806AE0" w:rsidR="008C0AB9" w:rsidRPr="00255391" w:rsidRDefault="008C0AB9" w:rsidP="008C0AB9">
            <w:pPr>
              <w:pStyle w:val="110"/>
            </w:pPr>
            <w:r w:rsidRPr="00255391">
              <w:rPr>
                <w:spacing w:val="-5"/>
                <w:u w:color="000000"/>
              </w:rPr>
              <w:t>1…10, обязательно</w:t>
            </w:r>
          </w:p>
        </w:tc>
        <w:tc>
          <w:tcPr>
            <w:tcW w:w="1843" w:type="dxa"/>
          </w:tcPr>
          <w:p w14:paraId="0CF7F171" w14:textId="261E44C5" w:rsidR="008C0AB9" w:rsidRPr="00255391" w:rsidRDefault="008C0AB9" w:rsidP="008C0AB9">
            <w:pPr>
              <w:pStyle w:val="110"/>
            </w:pPr>
            <w:r w:rsidRPr="00255391">
              <w:rPr>
                <w:spacing w:val="-5"/>
                <w:u w:color="000000"/>
                <w:lang w:val="en-US"/>
              </w:rPr>
              <w:t>KBKType</w:t>
            </w:r>
            <w:r w:rsidRPr="00255391">
              <w:rPr>
                <w:spacing w:val="-5"/>
                <w:u w:color="000000"/>
              </w:rPr>
              <w:t xml:space="preserve"> </w:t>
            </w:r>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1EF62DF5" w14:textId="77777777" w:rsidR="008C0AB9" w:rsidRPr="00255391" w:rsidRDefault="008C0AB9" w:rsidP="008C0AB9">
            <w:pPr>
              <w:pStyle w:val="110"/>
            </w:pPr>
          </w:p>
        </w:tc>
      </w:tr>
      <w:tr w:rsidR="008C0AB9" w:rsidRPr="00255391" w14:paraId="6D0496F4" w14:textId="77777777" w:rsidTr="00A25541">
        <w:tc>
          <w:tcPr>
            <w:tcW w:w="852" w:type="dxa"/>
          </w:tcPr>
          <w:p w14:paraId="7328D92A" w14:textId="77777777" w:rsidR="008C0AB9" w:rsidRPr="00255391" w:rsidRDefault="008C0AB9" w:rsidP="00B16187">
            <w:pPr>
              <w:pStyle w:val="a"/>
              <w:numPr>
                <w:ilvl w:val="2"/>
                <w:numId w:val="46"/>
              </w:numPr>
            </w:pPr>
          </w:p>
        </w:tc>
        <w:tc>
          <w:tcPr>
            <w:tcW w:w="1423" w:type="dxa"/>
          </w:tcPr>
          <w:p w14:paraId="01200CFC" w14:textId="593FBBCB" w:rsidR="008C0AB9" w:rsidRPr="00255391" w:rsidRDefault="008C0AB9" w:rsidP="008C0AB9">
            <w:pPr>
              <w:pStyle w:val="110"/>
            </w:pPr>
            <w:r w:rsidRPr="00255391">
              <w:rPr>
                <w:spacing w:val="-5"/>
                <w:u w:color="000000"/>
                <w:lang w:val="en-US"/>
              </w:rPr>
              <w:t>PaymentsConditions</w:t>
            </w:r>
          </w:p>
        </w:tc>
        <w:tc>
          <w:tcPr>
            <w:tcW w:w="1892" w:type="dxa"/>
          </w:tcPr>
          <w:p w14:paraId="459EC23D" w14:textId="7D14303C" w:rsidR="008C0AB9" w:rsidRPr="00255391" w:rsidRDefault="008C0AB9" w:rsidP="008C0AB9">
            <w:pPr>
              <w:pStyle w:val="110"/>
            </w:pPr>
            <w:r w:rsidRPr="00255391">
              <w:rPr>
                <w:spacing w:val="-5"/>
                <w:u w:color="000000"/>
              </w:rPr>
              <w:t>Условия для получения извещений о возвратах по УИП</w:t>
            </w:r>
          </w:p>
        </w:tc>
        <w:tc>
          <w:tcPr>
            <w:tcW w:w="1646" w:type="dxa"/>
          </w:tcPr>
          <w:p w14:paraId="768E7BD2" w14:textId="0A8B77AB" w:rsidR="008C0AB9" w:rsidRPr="00255391" w:rsidRDefault="008C0AB9" w:rsidP="008C0AB9">
            <w:pPr>
              <w:pStyle w:val="110"/>
            </w:pPr>
            <w:r w:rsidRPr="00255391">
              <w:rPr>
                <w:spacing w:val="-5"/>
                <w:u w:color="000000"/>
              </w:rPr>
              <w:t>1, обязательно</w:t>
            </w:r>
          </w:p>
        </w:tc>
        <w:tc>
          <w:tcPr>
            <w:tcW w:w="1843" w:type="dxa"/>
          </w:tcPr>
          <w:p w14:paraId="53310E8A" w14:textId="60AA5F83" w:rsidR="008C0AB9" w:rsidRPr="00255391" w:rsidRDefault="008C0AB9" w:rsidP="008C0AB9">
            <w:pPr>
              <w:pStyle w:val="110"/>
            </w:pPr>
            <w:r w:rsidRPr="00255391">
              <w:rPr>
                <w:spacing w:val="-5"/>
                <w:u w:color="000000"/>
                <w:lang w:val="en-US"/>
              </w:rPr>
              <w:t>PaymentsConditionsType (</w:t>
            </w:r>
            <w:r w:rsidRPr="00255391">
              <w:rPr>
                <w:spacing w:val="-5"/>
                <w:u w:color="000000"/>
              </w:rPr>
              <w:t>см</w:t>
            </w:r>
            <w:r w:rsidRPr="00255391">
              <w:rPr>
                <w:spacing w:val="-5"/>
                <w:u w:color="000000"/>
                <w:lang w:val="en-US"/>
              </w:rPr>
              <w:t xml:space="preserve">. </w:t>
            </w:r>
            <w:r w:rsidRPr="00255391">
              <w:rPr>
                <w:spacing w:val="-5"/>
                <w:u w:color="000000"/>
              </w:rPr>
              <w:t xml:space="preserve">описание в </w:t>
            </w:r>
            <w:r w:rsidRPr="00255391">
              <w:rPr>
                <w:spacing w:val="-5"/>
                <w:u w:color="000000"/>
              </w:rPr>
              <w:fldChar w:fldCharType="begin"/>
            </w:r>
            <w:r w:rsidRPr="00255391">
              <w:rPr>
                <w:spacing w:val="-5"/>
                <w:u w:color="000000"/>
              </w:rPr>
              <w:instrText xml:space="preserve"> REF _Ref488657740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43</w:t>
            </w:r>
            <w:r w:rsidRPr="00255391">
              <w:rPr>
                <w:spacing w:val="-5"/>
                <w:u w:color="000000"/>
              </w:rPr>
              <w:fldChar w:fldCharType="end"/>
            </w:r>
            <w:r w:rsidRPr="00255391">
              <w:rPr>
                <w:spacing w:val="-5"/>
                <w:u w:color="000000"/>
              </w:rPr>
              <w:t>)</w:t>
            </w:r>
          </w:p>
        </w:tc>
        <w:tc>
          <w:tcPr>
            <w:tcW w:w="2550" w:type="dxa"/>
          </w:tcPr>
          <w:p w14:paraId="1C07A9AA" w14:textId="30FF46C5" w:rsidR="008C0AB9" w:rsidRPr="00255391" w:rsidRDefault="008C0AB9" w:rsidP="008C0AB9">
            <w:pPr>
              <w:pStyle w:val="110"/>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RefundsConditions</w:t>
            </w:r>
            <w:r w:rsidRPr="00255391">
              <w:rPr>
                <w:i/>
                <w:spacing w:val="-5"/>
                <w:u w:color="000000"/>
              </w:rPr>
              <w:t xml:space="preserve">, </w:t>
            </w:r>
            <w:r w:rsidRPr="00255391">
              <w:rPr>
                <w:i/>
                <w:spacing w:val="-5"/>
                <w:u w:color="000000"/>
                <w:lang w:val="en-US"/>
              </w:rPr>
              <w:t>PayersIdentifiers</w:t>
            </w:r>
            <w:r w:rsidRPr="00255391">
              <w:rPr>
                <w:i/>
                <w:spacing w:val="-5"/>
                <w:u w:color="000000"/>
              </w:rPr>
              <w:t xml:space="preserve">, </w:t>
            </w:r>
            <w:r w:rsidRPr="00255391">
              <w:rPr>
                <w:i/>
                <w:spacing w:val="-5"/>
                <w:u w:color="000000"/>
                <w:lang w:val="en-US"/>
              </w:rPr>
              <w:t>TimeCondition</w:t>
            </w:r>
          </w:p>
        </w:tc>
      </w:tr>
      <w:tr w:rsidR="008C0AB9" w:rsidRPr="00255391" w14:paraId="2FB28164" w14:textId="77777777" w:rsidTr="00A25541">
        <w:tc>
          <w:tcPr>
            <w:tcW w:w="852" w:type="dxa"/>
          </w:tcPr>
          <w:p w14:paraId="641FF152" w14:textId="77777777" w:rsidR="008C0AB9" w:rsidRPr="00255391" w:rsidRDefault="008C0AB9" w:rsidP="00B16187">
            <w:pPr>
              <w:pStyle w:val="a"/>
              <w:numPr>
                <w:ilvl w:val="2"/>
                <w:numId w:val="46"/>
              </w:numPr>
            </w:pPr>
          </w:p>
        </w:tc>
        <w:tc>
          <w:tcPr>
            <w:tcW w:w="1423" w:type="dxa"/>
          </w:tcPr>
          <w:p w14:paraId="3879B92C" w14:textId="4C4ACBC2" w:rsidR="008C0AB9" w:rsidRPr="00255391" w:rsidRDefault="008C0AB9" w:rsidP="008C0AB9">
            <w:pPr>
              <w:pStyle w:val="110"/>
            </w:pPr>
            <w:r w:rsidRPr="00255391">
              <w:rPr>
                <w:spacing w:val="-5"/>
                <w:u w:color="000000"/>
                <w:lang w:val="en-US"/>
              </w:rPr>
              <w:t>TimeConditions</w:t>
            </w:r>
          </w:p>
        </w:tc>
        <w:tc>
          <w:tcPr>
            <w:tcW w:w="1892" w:type="dxa"/>
          </w:tcPr>
          <w:p w14:paraId="30C1936B" w14:textId="6C77A34C" w:rsidR="008C0AB9" w:rsidRPr="00255391" w:rsidRDefault="008C0AB9" w:rsidP="008C0AB9">
            <w:pPr>
              <w:pStyle w:val="110"/>
            </w:pPr>
            <w:r w:rsidRPr="00255391">
              <w:rPr>
                <w:spacing w:val="-5"/>
                <w:u w:color="000000"/>
              </w:rPr>
              <w:t xml:space="preserve">Условия для получения извещений о </w:t>
            </w:r>
            <w:r w:rsidRPr="00255391">
              <w:rPr>
                <w:spacing w:val="-5"/>
                <w:u w:color="000000"/>
              </w:rPr>
              <w:lastRenderedPageBreak/>
              <w:t>возвратах за временной интервал с указанием дополнительных параметров (при необходимости)</w:t>
            </w:r>
          </w:p>
        </w:tc>
        <w:tc>
          <w:tcPr>
            <w:tcW w:w="1646" w:type="dxa"/>
          </w:tcPr>
          <w:p w14:paraId="0D413FD3" w14:textId="44C081EF" w:rsidR="008C0AB9" w:rsidRPr="00255391" w:rsidRDefault="008C0AB9" w:rsidP="008C0AB9">
            <w:pPr>
              <w:pStyle w:val="110"/>
            </w:pPr>
            <w:r w:rsidRPr="00255391">
              <w:rPr>
                <w:spacing w:val="-5"/>
                <w:u w:color="000000"/>
              </w:rPr>
              <w:lastRenderedPageBreak/>
              <w:t>1, обязательно</w:t>
            </w:r>
          </w:p>
        </w:tc>
        <w:tc>
          <w:tcPr>
            <w:tcW w:w="1843" w:type="dxa"/>
          </w:tcPr>
          <w:p w14:paraId="1B3A2DDD" w14:textId="7D851997" w:rsidR="008C0AB9" w:rsidRPr="00255391" w:rsidRDefault="008C0AB9" w:rsidP="008C0AB9">
            <w:pPr>
              <w:pStyle w:val="110"/>
            </w:pPr>
            <w:r w:rsidRPr="00255391">
              <w:rPr>
                <w:spacing w:val="-5"/>
                <w:u w:color="000000"/>
                <w:lang w:val="en-US"/>
              </w:rPr>
              <w:t>TimeConditionsType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41</w:t>
            </w:r>
            <w:r w:rsidRPr="00255391">
              <w:rPr>
                <w:spacing w:val="-5"/>
                <w:u w:color="000000"/>
              </w:rPr>
              <w:fldChar w:fldCharType="end"/>
            </w:r>
            <w:r w:rsidRPr="00255391">
              <w:rPr>
                <w:spacing w:val="-5"/>
                <w:u w:color="000000"/>
              </w:rPr>
              <w:t>)</w:t>
            </w:r>
          </w:p>
        </w:tc>
        <w:tc>
          <w:tcPr>
            <w:tcW w:w="2550" w:type="dxa"/>
          </w:tcPr>
          <w:p w14:paraId="113B365C" w14:textId="77777777" w:rsidR="008C0AB9" w:rsidRPr="00255391" w:rsidRDefault="008C0AB9" w:rsidP="008C0AB9">
            <w:pPr>
              <w:pStyle w:val="110"/>
              <w:rPr>
                <w:i/>
                <w:spacing w:val="-5"/>
                <w:u w:color="000000"/>
              </w:rPr>
            </w:pPr>
          </w:p>
          <w:p w14:paraId="21FE3135" w14:textId="27A1283D" w:rsidR="008C0AB9" w:rsidRPr="00255391" w:rsidRDefault="008C0AB9" w:rsidP="008C0AB9">
            <w:pPr>
              <w:pStyle w:val="110"/>
            </w:pPr>
            <w:r w:rsidRPr="00255391">
              <w:rPr>
                <w:i/>
                <w:spacing w:val="-5"/>
                <w:u w:color="000000"/>
              </w:rPr>
              <w:t xml:space="preserve">Наличие данного контейнера исключает </w:t>
            </w:r>
            <w:r w:rsidRPr="00255391">
              <w:rPr>
                <w:i/>
                <w:spacing w:val="-5"/>
                <w:u w:color="000000"/>
              </w:rPr>
              <w:lastRenderedPageBreak/>
              <w:t xml:space="preserve">наличие контейнеров </w:t>
            </w:r>
            <w:r w:rsidRPr="00255391">
              <w:rPr>
                <w:i/>
                <w:spacing w:val="-5"/>
                <w:u w:color="000000"/>
                <w:lang w:val="en-US"/>
              </w:rPr>
              <w:t>RefundsConditions</w:t>
            </w:r>
            <w:r w:rsidRPr="00255391">
              <w:rPr>
                <w:i/>
                <w:spacing w:val="-5"/>
                <w:u w:color="000000"/>
              </w:rPr>
              <w:t xml:space="preserve">, </w:t>
            </w:r>
            <w:r w:rsidRPr="00255391">
              <w:rPr>
                <w:i/>
                <w:spacing w:val="-5"/>
                <w:u w:color="000000"/>
                <w:lang w:val="en-US"/>
              </w:rPr>
              <w:t>PayersIdentifiers</w:t>
            </w:r>
            <w:r w:rsidRPr="00255391">
              <w:rPr>
                <w:i/>
                <w:spacing w:val="-5"/>
                <w:u w:color="000000"/>
              </w:rPr>
              <w:t xml:space="preserve">, </w:t>
            </w:r>
            <w:r w:rsidRPr="00255391">
              <w:rPr>
                <w:i/>
                <w:spacing w:val="-5"/>
                <w:u w:color="000000"/>
                <w:lang w:val="en-US"/>
              </w:rPr>
              <w:t>PaymentsIdentifiers</w:t>
            </w:r>
          </w:p>
        </w:tc>
      </w:tr>
      <w:tr w:rsidR="008C0AB9" w:rsidRPr="00255391" w14:paraId="7A3A1269" w14:textId="77777777" w:rsidTr="00A25541">
        <w:tc>
          <w:tcPr>
            <w:tcW w:w="852" w:type="dxa"/>
          </w:tcPr>
          <w:p w14:paraId="6E1AA993" w14:textId="77777777" w:rsidR="008C0AB9" w:rsidRPr="00255391" w:rsidRDefault="008C0AB9" w:rsidP="00B16187">
            <w:pPr>
              <w:pStyle w:val="a"/>
              <w:numPr>
                <w:ilvl w:val="2"/>
                <w:numId w:val="46"/>
              </w:numPr>
            </w:pPr>
          </w:p>
        </w:tc>
        <w:tc>
          <w:tcPr>
            <w:tcW w:w="1423" w:type="dxa"/>
          </w:tcPr>
          <w:p w14:paraId="0FE85ADA" w14:textId="6C916434" w:rsidR="008C0AB9" w:rsidRPr="00255391" w:rsidRDefault="008C0AB9" w:rsidP="008C0AB9">
            <w:pPr>
              <w:pStyle w:val="110"/>
            </w:pPr>
            <w:r w:rsidRPr="00255391">
              <w:rPr>
                <w:spacing w:val="-5"/>
                <w:u w:color="000000"/>
                <w:lang w:val="en-US"/>
              </w:rPr>
              <w:t>RefundsConditions</w:t>
            </w:r>
          </w:p>
        </w:tc>
        <w:tc>
          <w:tcPr>
            <w:tcW w:w="1892" w:type="dxa"/>
          </w:tcPr>
          <w:p w14:paraId="5FF206C7" w14:textId="20BE1A00" w:rsidR="008C0AB9" w:rsidRPr="00255391" w:rsidRDefault="008C0AB9" w:rsidP="008C0AB9">
            <w:pPr>
              <w:pStyle w:val="110"/>
            </w:pPr>
            <w:r w:rsidRPr="00255391">
              <w:rPr>
                <w:spacing w:val="-5"/>
                <w:u w:color="000000"/>
              </w:rPr>
              <w:t>Условия для получения извещений о возвратах по УИВ</w:t>
            </w:r>
          </w:p>
        </w:tc>
        <w:tc>
          <w:tcPr>
            <w:tcW w:w="1646" w:type="dxa"/>
          </w:tcPr>
          <w:p w14:paraId="62FAF93A" w14:textId="37F83643" w:rsidR="008C0AB9" w:rsidRPr="00255391" w:rsidRDefault="008C0AB9" w:rsidP="008C0AB9">
            <w:pPr>
              <w:pStyle w:val="110"/>
            </w:pPr>
            <w:r w:rsidRPr="00255391">
              <w:rPr>
                <w:spacing w:val="-5"/>
                <w:u w:color="000000"/>
              </w:rPr>
              <w:t>1, обязательно</w:t>
            </w:r>
          </w:p>
        </w:tc>
        <w:tc>
          <w:tcPr>
            <w:tcW w:w="1843" w:type="dxa"/>
          </w:tcPr>
          <w:p w14:paraId="5138065A" w14:textId="21C35D42" w:rsidR="008C0AB9" w:rsidRPr="00255391" w:rsidRDefault="008C0AB9" w:rsidP="008C0AB9">
            <w:pPr>
              <w:pStyle w:val="110"/>
            </w:pPr>
            <w:r w:rsidRPr="00255391">
              <w:rPr>
                <w:spacing w:val="-5"/>
                <w:u w:color="000000"/>
                <w:lang w:val="en-US"/>
              </w:rPr>
              <w:t>RefundsConditionsType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_Ref488247538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44</w:t>
            </w:r>
            <w:r w:rsidRPr="00255391">
              <w:rPr>
                <w:spacing w:val="-5"/>
                <w:u w:color="000000"/>
              </w:rPr>
              <w:fldChar w:fldCharType="end"/>
            </w:r>
            <w:r w:rsidRPr="00255391">
              <w:rPr>
                <w:spacing w:val="-5"/>
                <w:u w:color="000000"/>
              </w:rPr>
              <w:t>)</w:t>
            </w:r>
          </w:p>
        </w:tc>
        <w:tc>
          <w:tcPr>
            <w:tcW w:w="2550" w:type="dxa"/>
          </w:tcPr>
          <w:p w14:paraId="6D589431" w14:textId="50F7B32C" w:rsidR="008C0AB9" w:rsidRPr="00255391" w:rsidRDefault="008C0AB9" w:rsidP="008C0AB9">
            <w:pPr>
              <w:pStyle w:val="110"/>
            </w:pPr>
            <w:r w:rsidRPr="00255391">
              <w:rPr>
                <w:i/>
                <w:spacing w:val="-5"/>
                <w:u w:color="000000"/>
              </w:rPr>
              <w:t xml:space="preserve">Наличие данного контейнера исключает наличие контейнеров </w:t>
            </w:r>
            <w:r w:rsidRPr="00255391">
              <w:rPr>
                <w:i/>
                <w:spacing w:val="-5"/>
                <w:u w:color="000000"/>
                <w:lang w:val="en-US"/>
              </w:rPr>
              <w:t>PayersIdentifiers</w:t>
            </w:r>
            <w:r w:rsidRPr="00255391">
              <w:rPr>
                <w:i/>
                <w:spacing w:val="-5"/>
                <w:u w:color="000000"/>
              </w:rPr>
              <w:t xml:space="preserve">, </w:t>
            </w:r>
            <w:r w:rsidRPr="00255391">
              <w:rPr>
                <w:i/>
                <w:spacing w:val="-5"/>
                <w:u w:color="000000"/>
                <w:lang w:val="en-US"/>
              </w:rPr>
              <w:t>PaymentsIdentifiers</w:t>
            </w:r>
            <w:r w:rsidRPr="00255391">
              <w:rPr>
                <w:i/>
                <w:spacing w:val="-5"/>
                <w:u w:color="000000"/>
              </w:rPr>
              <w:t xml:space="preserve">, </w:t>
            </w:r>
            <w:r w:rsidRPr="00255391">
              <w:rPr>
                <w:i/>
                <w:spacing w:val="-5"/>
                <w:u w:color="000000"/>
                <w:lang w:val="en-US"/>
              </w:rPr>
              <w:t>TimeCondition</w:t>
            </w:r>
          </w:p>
        </w:tc>
      </w:tr>
    </w:tbl>
    <w:p w14:paraId="4514560E" w14:textId="77814EF5" w:rsidR="00DA1F57" w:rsidRPr="00255391" w:rsidRDefault="00DA1F57" w:rsidP="00DA1F57">
      <w:pPr>
        <w:pStyle w:val="4"/>
        <w:rPr>
          <w:u w:color="000000"/>
          <w:bdr w:val="nil"/>
          <w:lang w:eastAsia="ru-RU"/>
        </w:rPr>
      </w:pPr>
      <w:bookmarkStart w:id="499" w:name="_Toc513818862"/>
      <w:bookmarkStart w:id="500" w:name="_Ref525509370"/>
      <w:bookmarkStart w:id="501" w:name="_Ref338049"/>
      <w:bookmarkStart w:id="502" w:name="_Ref338052"/>
      <w:r w:rsidRPr="00255391">
        <w:rPr>
          <w:u w:color="000000"/>
          <w:bdr w:val="nil"/>
          <w:lang w:eastAsia="ru-RU"/>
        </w:rPr>
        <w:t>Описание полей ответа на запрос</w:t>
      </w:r>
      <w:bookmarkEnd w:id="499"/>
      <w:bookmarkEnd w:id="500"/>
      <w:bookmarkEnd w:id="501"/>
      <w:bookmarkEnd w:id="502"/>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8C0AB9" w:rsidRPr="00255391" w14:paraId="160D61E8" w14:textId="77777777" w:rsidTr="00B810D3">
        <w:trPr>
          <w:tblHeader/>
        </w:trPr>
        <w:tc>
          <w:tcPr>
            <w:tcW w:w="710" w:type="dxa"/>
            <w:shd w:val="clear" w:color="auto" w:fill="E7E6E6" w:themeFill="background2"/>
            <w:vAlign w:val="center"/>
          </w:tcPr>
          <w:p w14:paraId="4A76FDBE" w14:textId="77777777" w:rsidR="008C0AB9" w:rsidRPr="00255391" w:rsidRDefault="008C0AB9" w:rsidP="00021BD3">
            <w:pPr>
              <w:pStyle w:val="111"/>
            </w:pPr>
            <w:r w:rsidRPr="00255391">
              <w:rPr>
                <w:u w:color="000000"/>
              </w:rPr>
              <w:t>№</w:t>
            </w:r>
          </w:p>
        </w:tc>
        <w:tc>
          <w:tcPr>
            <w:tcW w:w="1565" w:type="dxa"/>
            <w:shd w:val="clear" w:color="auto" w:fill="E7E6E6" w:themeFill="background2"/>
            <w:vAlign w:val="center"/>
          </w:tcPr>
          <w:p w14:paraId="51F14916" w14:textId="77777777" w:rsidR="008C0AB9" w:rsidRPr="00255391" w:rsidRDefault="008C0AB9" w:rsidP="00021BD3">
            <w:pPr>
              <w:pStyle w:val="111"/>
              <w:rPr>
                <w:lang w:val="ru-RU"/>
              </w:rPr>
            </w:pPr>
            <w:r w:rsidRPr="00255391">
              <w:rPr>
                <w:u w:color="000000"/>
                <w:lang w:val="ru-RU"/>
              </w:rPr>
              <w:t>Код поля</w:t>
            </w:r>
          </w:p>
        </w:tc>
        <w:tc>
          <w:tcPr>
            <w:tcW w:w="1892" w:type="dxa"/>
            <w:shd w:val="clear" w:color="auto" w:fill="E7E6E6" w:themeFill="background2"/>
            <w:vAlign w:val="center"/>
          </w:tcPr>
          <w:p w14:paraId="308DB818" w14:textId="77777777" w:rsidR="008C0AB9" w:rsidRPr="00255391" w:rsidRDefault="008C0AB9" w:rsidP="00021BD3">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47DC4829" w14:textId="77777777" w:rsidR="008C0AB9" w:rsidRPr="00255391" w:rsidRDefault="008C0AB9" w:rsidP="00021BD3">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8C925C2" w14:textId="77777777" w:rsidR="008C0AB9" w:rsidRPr="00255391" w:rsidRDefault="008C0AB9"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7BA6DA7" w14:textId="77777777" w:rsidR="008C0AB9" w:rsidRPr="00255391" w:rsidRDefault="008C0AB9" w:rsidP="00021BD3">
            <w:pPr>
              <w:pStyle w:val="111"/>
            </w:pPr>
            <w:r w:rsidRPr="00255391">
              <w:rPr>
                <w:u w:color="000000"/>
                <w:lang w:val="ru-RU"/>
              </w:rPr>
              <w:t>Комментарий</w:t>
            </w:r>
            <w:r w:rsidRPr="00255391">
              <w:rPr>
                <w:u w:color="000000"/>
              </w:rPr>
              <w:t xml:space="preserve"> </w:t>
            </w:r>
          </w:p>
        </w:tc>
      </w:tr>
      <w:tr w:rsidR="008C0AB9" w:rsidRPr="00255391" w14:paraId="08407C4C" w14:textId="77777777" w:rsidTr="00B810D3">
        <w:tc>
          <w:tcPr>
            <w:tcW w:w="710" w:type="dxa"/>
          </w:tcPr>
          <w:p w14:paraId="1A71CAA3" w14:textId="77777777" w:rsidR="008C0AB9" w:rsidRPr="00255391" w:rsidRDefault="008C0AB9" w:rsidP="00B16187">
            <w:pPr>
              <w:pStyle w:val="a"/>
              <w:numPr>
                <w:ilvl w:val="0"/>
                <w:numId w:val="47"/>
              </w:numPr>
            </w:pPr>
          </w:p>
        </w:tc>
        <w:tc>
          <w:tcPr>
            <w:tcW w:w="1565" w:type="dxa"/>
          </w:tcPr>
          <w:p w14:paraId="1A77A263" w14:textId="4BC30C2A" w:rsidR="008C0AB9" w:rsidRPr="00255391" w:rsidRDefault="008C0AB9" w:rsidP="008C0AB9">
            <w:pPr>
              <w:pStyle w:val="110"/>
            </w:pPr>
            <w:r w:rsidRPr="00255391">
              <w:rPr>
                <w:spacing w:val="-5"/>
                <w:u w:color="000000"/>
                <w:lang w:val="en-US"/>
              </w:rPr>
              <w:t>ExportRefundsResponse</w:t>
            </w:r>
          </w:p>
        </w:tc>
        <w:tc>
          <w:tcPr>
            <w:tcW w:w="1892" w:type="dxa"/>
          </w:tcPr>
          <w:p w14:paraId="7A9D7B44" w14:textId="14B67915" w:rsidR="008C0AB9" w:rsidRPr="00255391" w:rsidRDefault="008C0AB9" w:rsidP="008C0AB9">
            <w:pPr>
              <w:pStyle w:val="110"/>
            </w:pPr>
            <w:r w:rsidRPr="00255391">
              <w:rPr>
                <w:spacing w:val="-5"/>
                <w:u w:color="000000"/>
              </w:rPr>
              <w:t>Ответ на запрос приема информации о возврате</w:t>
            </w:r>
          </w:p>
        </w:tc>
        <w:tc>
          <w:tcPr>
            <w:tcW w:w="1646" w:type="dxa"/>
          </w:tcPr>
          <w:p w14:paraId="068ECE9A" w14:textId="374FDB98" w:rsidR="008C0AB9" w:rsidRPr="00255391" w:rsidRDefault="008C0AB9" w:rsidP="008C0AB9">
            <w:pPr>
              <w:pStyle w:val="110"/>
            </w:pPr>
            <w:r w:rsidRPr="00255391">
              <w:rPr>
                <w:spacing w:val="-5"/>
                <w:u w:color="000000"/>
              </w:rPr>
              <w:t>1, обязательно</w:t>
            </w:r>
          </w:p>
        </w:tc>
        <w:tc>
          <w:tcPr>
            <w:tcW w:w="1843" w:type="dxa"/>
          </w:tcPr>
          <w:p w14:paraId="0DA81C35" w14:textId="77777777" w:rsidR="008C0AB9" w:rsidRPr="00255391" w:rsidRDefault="008C0AB9" w:rsidP="008C0AB9">
            <w:pPr>
              <w:pStyle w:val="110"/>
              <w:rPr>
                <w:spacing w:val="-5"/>
                <w:u w:color="000000"/>
              </w:rPr>
            </w:pPr>
            <w:r w:rsidRPr="00255391">
              <w:rPr>
                <w:spacing w:val="-5"/>
                <w:u w:color="000000"/>
              </w:rPr>
              <w:t>Контейнер, основан на типе</w:t>
            </w:r>
          </w:p>
          <w:p w14:paraId="2F9896D4" w14:textId="5C15966C" w:rsidR="008C0AB9" w:rsidRPr="00255391" w:rsidRDefault="008C0AB9" w:rsidP="008C0AB9">
            <w:pPr>
              <w:pStyle w:val="110"/>
            </w:pPr>
            <w:r w:rsidRPr="00255391">
              <w:rPr>
                <w:spacing w:val="-5"/>
                <w:u w:color="000000"/>
              </w:rPr>
              <w:t xml:space="preserve">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23</w:t>
            </w:r>
            <w:r w:rsidRPr="00255391">
              <w:rPr>
                <w:u w:color="000000"/>
              </w:rPr>
              <w:fldChar w:fldCharType="end"/>
            </w:r>
            <w:r w:rsidRPr="00255391">
              <w:rPr>
                <w:u w:color="000000"/>
              </w:rPr>
              <w:t>)</w:t>
            </w:r>
          </w:p>
        </w:tc>
        <w:tc>
          <w:tcPr>
            <w:tcW w:w="2550" w:type="dxa"/>
          </w:tcPr>
          <w:p w14:paraId="0BDF154A" w14:textId="77777777" w:rsidR="008C0AB9" w:rsidRPr="00255391" w:rsidRDefault="008C0AB9" w:rsidP="008C0AB9">
            <w:pPr>
              <w:pStyle w:val="110"/>
            </w:pPr>
          </w:p>
        </w:tc>
      </w:tr>
      <w:tr w:rsidR="008C0AB9" w:rsidRPr="00255391" w14:paraId="16310894" w14:textId="77777777" w:rsidTr="00B810D3">
        <w:tc>
          <w:tcPr>
            <w:tcW w:w="710" w:type="dxa"/>
          </w:tcPr>
          <w:p w14:paraId="2CED1CDE" w14:textId="77777777" w:rsidR="008C0AB9" w:rsidRPr="00255391" w:rsidRDefault="008C0AB9" w:rsidP="00B16187">
            <w:pPr>
              <w:pStyle w:val="a"/>
              <w:numPr>
                <w:ilvl w:val="1"/>
                <w:numId w:val="47"/>
              </w:numPr>
            </w:pPr>
          </w:p>
        </w:tc>
        <w:tc>
          <w:tcPr>
            <w:tcW w:w="1565" w:type="dxa"/>
          </w:tcPr>
          <w:p w14:paraId="1F793F66" w14:textId="39AABEA0" w:rsidR="008C0AB9" w:rsidRPr="00255391" w:rsidRDefault="008C0AB9" w:rsidP="008C0AB9">
            <w:pPr>
              <w:pStyle w:val="110"/>
            </w:pPr>
            <w:r w:rsidRPr="00255391">
              <w:rPr>
                <w:spacing w:val="-5"/>
                <w:u w:color="000000"/>
                <w:lang w:val="en-US"/>
              </w:rPr>
              <w:t>Id (атрибут)</w:t>
            </w:r>
          </w:p>
        </w:tc>
        <w:tc>
          <w:tcPr>
            <w:tcW w:w="1892" w:type="dxa"/>
          </w:tcPr>
          <w:p w14:paraId="0982023A" w14:textId="665FDE28" w:rsidR="008C0AB9" w:rsidRPr="00255391" w:rsidRDefault="008C0AB9" w:rsidP="008C0AB9">
            <w:pPr>
              <w:pStyle w:val="110"/>
            </w:pPr>
            <w:r w:rsidRPr="00255391">
              <w:rPr>
                <w:spacing w:val="-5"/>
                <w:u w:color="000000"/>
                <w:lang w:val="en-US"/>
              </w:rPr>
              <w:t>Идентификатор ответа</w:t>
            </w:r>
          </w:p>
        </w:tc>
        <w:tc>
          <w:tcPr>
            <w:tcW w:w="1646" w:type="dxa"/>
          </w:tcPr>
          <w:p w14:paraId="5B9C1A33" w14:textId="06DAA32A" w:rsidR="008C0AB9" w:rsidRPr="00255391" w:rsidRDefault="008C0AB9" w:rsidP="008C0AB9">
            <w:pPr>
              <w:pStyle w:val="110"/>
            </w:pPr>
            <w:r w:rsidRPr="00255391">
              <w:rPr>
                <w:spacing w:val="-5"/>
                <w:u w:color="000000"/>
                <w:lang w:val="en-US"/>
              </w:rPr>
              <w:t>1, обязательно</w:t>
            </w:r>
          </w:p>
        </w:tc>
        <w:tc>
          <w:tcPr>
            <w:tcW w:w="1843" w:type="dxa"/>
          </w:tcPr>
          <w:p w14:paraId="0EA5FA09" w14:textId="2207E607" w:rsidR="008C0AB9" w:rsidRPr="00255391" w:rsidRDefault="008C0AB9" w:rsidP="00194B3D">
            <w:pPr>
              <w:pStyle w:val="110"/>
            </w:pPr>
            <w:r w:rsidRPr="00255391">
              <w:rPr>
                <w:spacing w:val="-5"/>
                <w:u w:color="000000"/>
              </w:rPr>
              <w:t xml:space="preserve">Строка не более 50 символов в формате </w:t>
            </w:r>
            <w:r w:rsidR="00194B3D" w:rsidRPr="00255391">
              <w:rPr>
                <w:spacing w:val="-5"/>
                <w:u w:color="000000"/>
                <w:lang w:val="en-US"/>
              </w:rPr>
              <w:t>ID</w:t>
            </w:r>
          </w:p>
        </w:tc>
        <w:tc>
          <w:tcPr>
            <w:tcW w:w="2550" w:type="dxa"/>
          </w:tcPr>
          <w:p w14:paraId="1075E724" w14:textId="77777777" w:rsidR="008C0AB9" w:rsidRPr="00255391" w:rsidRDefault="008C0AB9" w:rsidP="008C0AB9">
            <w:pPr>
              <w:pStyle w:val="110"/>
            </w:pPr>
          </w:p>
        </w:tc>
      </w:tr>
      <w:tr w:rsidR="008C0AB9" w:rsidRPr="00255391" w14:paraId="799B0432" w14:textId="77777777" w:rsidTr="00B810D3">
        <w:tc>
          <w:tcPr>
            <w:tcW w:w="710" w:type="dxa"/>
          </w:tcPr>
          <w:p w14:paraId="7222C797" w14:textId="77777777" w:rsidR="008C0AB9" w:rsidRPr="00255391" w:rsidRDefault="008C0AB9" w:rsidP="00B16187">
            <w:pPr>
              <w:pStyle w:val="a"/>
              <w:numPr>
                <w:ilvl w:val="1"/>
                <w:numId w:val="47"/>
              </w:numPr>
            </w:pPr>
          </w:p>
        </w:tc>
        <w:tc>
          <w:tcPr>
            <w:tcW w:w="1565" w:type="dxa"/>
          </w:tcPr>
          <w:p w14:paraId="3B4FE40B" w14:textId="2B9C00C8" w:rsidR="008C0AB9" w:rsidRPr="00255391" w:rsidRDefault="008C0AB9" w:rsidP="008C0AB9">
            <w:pPr>
              <w:pStyle w:val="110"/>
            </w:pPr>
            <w:r w:rsidRPr="00255391">
              <w:rPr>
                <w:spacing w:val="-5"/>
                <w:u w:color="000000"/>
                <w:lang w:val="en-US"/>
              </w:rPr>
              <w:t>RqId (атрибут)</w:t>
            </w:r>
          </w:p>
        </w:tc>
        <w:tc>
          <w:tcPr>
            <w:tcW w:w="1892" w:type="dxa"/>
          </w:tcPr>
          <w:p w14:paraId="02EC3AF7" w14:textId="1AD6BF04" w:rsidR="008C0AB9" w:rsidRPr="00255391" w:rsidRDefault="008C0AB9" w:rsidP="008C0AB9">
            <w:pPr>
              <w:pStyle w:val="110"/>
            </w:pPr>
            <w:r w:rsidRPr="00255391">
              <w:rPr>
                <w:spacing w:val="-5"/>
                <w:u w:color="000000"/>
                <w:lang w:val="en-US"/>
              </w:rPr>
              <w:t>Идентификатор запроса</w:t>
            </w:r>
          </w:p>
        </w:tc>
        <w:tc>
          <w:tcPr>
            <w:tcW w:w="1646" w:type="dxa"/>
          </w:tcPr>
          <w:p w14:paraId="3B9EB55A" w14:textId="3B6AC56F" w:rsidR="008C0AB9" w:rsidRPr="00255391" w:rsidRDefault="008C0AB9" w:rsidP="008C0AB9">
            <w:pPr>
              <w:pStyle w:val="110"/>
            </w:pPr>
            <w:r w:rsidRPr="00255391">
              <w:rPr>
                <w:spacing w:val="-5"/>
                <w:u w:color="000000"/>
                <w:lang w:val="en-US"/>
              </w:rPr>
              <w:t>1, обязательно</w:t>
            </w:r>
          </w:p>
        </w:tc>
        <w:tc>
          <w:tcPr>
            <w:tcW w:w="1843" w:type="dxa"/>
          </w:tcPr>
          <w:p w14:paraId="52A00A33" w14:textId="572BE759" w:rsidR="008C0AB9" w:rsidRPr="00255391" w:rsidRDefault="008C0AB9" w:rsidP="00194B3D">
            <w:pPr>
              <w:pStyle w:val="110"/>
            </w:pPr>
            <w:r w:rsidRPr="00255391">
              <w:rPr>
                <w:spacing w:val="-5"/>
                <w:u w:color="000000"/>
              </w:rPr>
              <w:t xml:space="preserve">Строка не более 50 символов в </w:t>
            </w:r>
            <w:r w:rsidR="00194B3D" w:rsidRPr="00255391">
              <w:rPr>
                <w:spacing w:val="-5"/>
                <w:u w:color="000000"/>
                <w:lang w:val="en-US"/>
              </w:rPr>
              <w:t>ID</w:t>
            </w:r>
          </w:p>
        </w:tc>
        <w:tc>
          <w:tcPr>
            <w:tcW w:w="2550" w:type="dxa"/>
          </w:tcPr>
          <w:p w14:paraId="60B42276" w14:textId="77777777" w:rsidR="008C0AB9" w:rsidRPr="00255391" w:rsidRDefault="008C0AB9" w:rsidP="008C0AB9">
            <w:pPr>
              <w:pStyle w:val="110"/>
            </w:pPr>
          </w:p>
        </w:tc>
      </w:tr>
      <w:tr w:rsidR="008C0AB9" w:rsidRPr="00255391" w14:paraId="4FDFD4C9" w14:textId="77777777" w:rsidTr="00B810D3">
        <w:tc>
          <w:tcPr>
            <w:tcW w:w="710" w:type="dxa"/>
          </w:tcPr>
          <w:p w14:paraId="4AFCF19E" w14:textId="77777777" w:rsidR="008C0AB9" w:rsidRPr="00255391" w:rsidRDefault="008C0AB9" w:rsidP="00B16187">
            <w:pPr>
              <w:pStyle w:val="a"/>
              <w:numPr>
                <w:ilvl w:val="1"/>
                <w:numId w:val="47"/>
              </w:numPr>
            </w:pPr>
          </w:p>
        </w:tc>
        <w:tc>
          <w:tcPr>
            <w:tcW w:w="1565" w:type="dxa"/>
          </w:tcPr>
          <w:p w14:paraId="64CE1330" w14:textId="49FE1B5C" w:rsidR="008C0AB9" w:rsidRPr="00255391" w:rsidRDefault="008C0AB9" w:rsidP="008C0AB9">
            <w:pPr>
              <w:pStyle w:val="110"/>
            </w:pPr>
            <w:r w:rsidRPr="00255391">
              <w:rPr>
                <w:spacing w:val="-5"/>
                <w:u w:color="000000"/>
                <w:lang w:val="en-US"/>
              </w:rPr>
              <w:t>recipientIdentifier</w:t>
            </w:r>
            <w:r w:rsidRPr="00255391">
              <w:rPr>
                <w:spacing w:val="-5"/>
                <w:u w:color="000000"/>
              </w:rPr>
              <w:t xml:space="preserve"> (атрибут)</w:t>
            </w:r>
          </w:p>
        </w:tc>
        <w:tc>
          <w:tcPr>
            <w:tcW w:w="1892" w:type="dxa"/>
          </w:tcPr>
          <w:p w14:paraId="50C2FBA4" w14:textId="346C8572" w:rsidR="008C0AB9" w:rsidRPr="00255391" w:rsidRDefault="008C0AB9" w:rsidP="008C0AB9">
            <w:pPr>
              <w:pStyle w:val="110"/>
            </w:pPr>
            <w:r w:rsidRPr="00255391">
              <w:rPr>
                <w:spacing w:val="-5"/>
                <w:u w:color="000000"/>
              </w:rPr>
              <w:t>УРН участника получателя</w:t>
            </w:r>
          </w:p>
        </w:tc>
        <w:tc>
          <w:tcPr>
            <w:tcW w:w="1646" w:type="dxa"/>
          </w:tcPr>
          <w:p w14:paraId="633CAF4C" w14:textId="424824E8" w:rsidR="008C0AB9" w:rsidRPr="00255391" w:rsidRDefault="008C0AB9" w:rsidP="008C0AB9">
            <w:pPr>
              <w:pStyle w:val="110"/>
            </w:pPr>
            <w:r w:rsidRPr="00255391">
              <w:rPr>
                <w:spacing w:val="-5"/>
                <w:u w:color="000000"/>
                <w:lang w:val="en-US"/>
              </w:rPr>
              <w:t>1</w:t>
            </w:r>
            <w:r w:rsidRPr="00255391">
              <w:rPr>
                <w:spacing w:val="-5"/>
                <w:u w:color="000000"/>
              </w:rPr>
              <w:t>, обязательно</w:t>
            </w:r>
          </w:p>
        </w:tc>
        <w:tc>
          <w:tcPr>
            <w:tcW w:w="1843" w:type="dxa"/>
          </w:tcPr>
          <w:p w14:paraId="2A1DE5F4" w14:textId="2B7EB963" w:rsidR="008C0AB9" w:rsidRPr="00255391" w:rsidRDefault="008C0AB9" w:rsidP="008C0AB9">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580B9855" w14:textId="77777777" w:rsidR="008C0AB9" w:rsidRPr="00255391" w:rsidRDefault="008C0AB9" w:rsidP="008C0AB9">
            <w:pPr>
              <w:pStyle w:val="110"/>
            </w:pPr>
          </w:p>
        </w:tc>
      </w:tr>
      <w:tr w:rsidR="008C0AB9" w:rsidRPr="00255391" w14:paraId="0F58F17A" w14:textId="77777777" w:rsidTr="00B810D3">
        <w:tc>
          <w:tcPr>
            <w:tcW w:w="710" w:type="dxa"/>
          </w:tcPr>
          <w:p w14:paraId="58F3100A" w14:textId="77777777" w:rsidR="008C0AB9" w:rsidRPr="00255391" w:rsidRDefault="008C0AB9" w:rsidP="00B16187">
            <w:pPr>
              <w:pStyle w:val="a"/>
              <w:numPr>
                <w:ilvl w:val="1"/>
                <w:numId w:val="47"/>
              </w:numPr>
            </w:pPr>
          </w:p>
        </w:tc>
        <w:tc>
          <w:tcPr>
            <w:tcW w:w="1565" w:type="dxa"/>
          </w:tcPr>
          <w:p w14:paraId="7FBB347C" w14:textId="331902D1" w:rsidR="008C0AB9" w:rsidRPr="00255391" w:rsidRDefault="008C0AB9" w:rsidP="008C0AB9">
            <w:pPr>
              <w:pStyle w:val="110"/>
            </w:pPr>
            <w:r w:rsidRPr="00255391">
              <w:rPr>
                <w:spacing w:val="-5"/>
                <w:u w:color="000000"/>
                <w:lang w:val="en-US"/>
              </w:rPr>
              <w:t xml:space="preserve">timestamp (mestamp </w:t>
            </w:r>
          </w:p>
        </w:tc>
        <w:tc>
          <w:tcPr>
            <w:tcW w:w="1892" w:type="dxa"/>
          </w:tcPr>
          <w:p w14:paraId="4BD9659E" w14:textId="618DEADC" w:rsidR="008C0AB9" w:rsidRPr="00255391" w:rsidRDefault="008C0AB9" w:rsidP="008C0AB9">
            <w:pPr>
              <w:pStyle w:val="110"/>
            </w:pPr>
            <w:r w:rsidRPr="00255391">
              <w:rPr>
                <w:spacing w:val="-5"/>
                <w:u w:color="000000"/>
              </w:rPr>
              <w:t>Дата и время формирования ответа</w:t>
            </w:r>
          </w:p>
        </w:tc>
        <w:tc>
          <w:tcPr>
            <w:tcW w:w="1646" w:type="dxa"/>
          </w:tcPr>
          <w:p w14:paraId="6E1C3FE1" w14:textId="1C77D915" w:rsidR="008C0AB9" w:rsidRPr="00255391" w:rsidRDefault="008C0AB9" w:rsidP="008C0AB9">
            <w:pPr>
              <w:pStyle w:val="110"/>
            </w:pPr>
            <w:r w:rsidRPr="00255391">
              <w:rPr>
                <w:spacing w:val="-5"/>
                <w:u w:color="000000"/>
              </w:rPr>
              <w:t>1, обязательно</w:t>
            </w:r>
          </w:p>
        </w:tc>
        <w:tc>
          <w:tcPr>
            <w:tcW w:w="1843" w:type="dxa"/>
          </w:tcPr>
          <w:p w14:paraId="4CCB80A4" w14:textId="3CCFC854" w:rsidR="008C0AB9" w:rsidRPr="00255391" w:rsidRDefault="008C0AB9" w:rsidP="008C0AB9">
            <w:pPr>
              <w:pStyle w:val="110"/>
            </w:pPr>
            <w:r w:rsidRPr="00255391">
              <w:rPr>
                <w:spacing w:val="-5"/>
                <w:u w:color="000000"/>
              </w:rPr>
              <w:t>dateTime</w:t>
            </w:r>
          </w:p>
        </w:tc>
        <w:tc>
          <w:tcPr>
            <w:tcW w:w="2550" w:type="dxa"/>
          </w:tcPr>
          <w:p w14:paraId="3612EE9E" w14:textId="77777777" w:rsidR="008C0AB9" w:rsidRPr="00255391" w:rsidRDefault="008C0AB9" w:rsidP="008C0AB9">
            <w:pPr>
              <w:pStyle w:val="110"/>
            </w:pPr>
          </w:p>
        </w:tc>
      </w:tr>
      <w:tr w:rsidR="008C0AB9" w:rsidRPr="00255391" w14:paraId="6D45B97B" w14:textId="77777777" w:rsidTr="00B810D3">
        <w:tc>
          <w:tcPr>
            <w:tcW w:w="710" w:type="dxa"/>
          </w:tcPr>
          <w:p w14:paraId="62349322" w14:textId="77777777" w:rsidR="008C0AB9" w:rsidRPr="00255391" w:rsidRDefault="008C0AB9" w:rsidP="00B16187">
            <w:pPr>
              <w:pStyle w:val="a"/>
              <w:numPr>
                <w:ilvl w:val="0"/>
                <w:numId w:val="47"/>
              </w:numPr>
            </w:pPr>
          </w:p>
        </w:tc>
        <w:tc>
          <w:tcPr>
            <w:tcW w:w="1565" w:type="dxa"/>
          </w:tcPr>
          <w:p w14:paraId="15FD79F0" w14:textId="0A452638" w:rsidR="008C0AB9" w:rsidRPr="00255391" w:rsidRDefault="008C0AB9" w:rsidP="008C0AB9">
            <w:pPr>
              <w:pStyle w:val="110"/>
            </w:pPr>
            <w:r w:rsidRPr="00255391">
              <w:rPr>
                <w:spacing w:val="-5"/>
                <w:u w:color="000000"/>
                <w:lang w:val="en-US"/>
              </w:rPr>
              <w:t>hasMore</w:t>
            </w:r>
            <w:r w:rsidRPr="00255391">
              <w:rPr>
                <w:spacing w:val="-5"/>
                <w:u w:color="000000"/>
              </w:rPr>
              <w:t xml:space="preserve"> (атрибут)</w:t>
            </w:r>
          </w:p>
        </w:tc>
        <w:tc>
          <w:tcPr>
            <w:tcW w:w="1892" w:type="dxa"/>
          </w:tcPr>
          <w:p w14:paraId="19D7F4CF" w14:textId="77777777" w:rsidR="008C0AB9" w:rsidRPr="00255391" w:rsidRDefault="008C0AB9" w:rsidP="008C0AB9">
            <w:pPr>
              <w:pStyle w:val="110"/>
              <w:rPr>
                <w:spacing w:val="-5"/>
                <w:u w:color="000000"/>
              </w:rPr>
            </w:pPr>
            <w:r w:rsidRPr="00255391">
              <w:rPr>
                <w:spacing w:val="-5"/>
                <w:u w:color="000000"/>
              </w:rPr>
              <w:t>Признак конца выборки:</w:t>
            </w:r>
          </w:p>
          <w:p w14:paraId="383BA5F5" w14:textId="77777777" w:rsidR="008C0AB9" w:rsidRPr="00255391" w:rsidRDefault="008C0AB9" w:rsidP="008C0AB9">
            <w:pPr>
              <w:pStyle w:val="110"/>
            </w:pPr>
          </w:p>
        </w:tc>
        <w:tc>
          <w:tcPr>
            <w:tcW w:w="1646" w:type="dxa"/>
          </w:tcPr>
          <w:p w14:paraId="635A8390" w14:textId="0CD76119" w:rsidR="008C0AB9" w:rsidRPr="00255391" w:rsidRDefault="008C0AB9" w:rsidP="008C0AB9">
            <w:pPr>
              <w:pStyle w:val="110"/>
            </w:pPr>
            <w:r w:rsidRPr="00255391">
              <w:rPr>
                <w:spacing w:val="-5"/>
                <w:u w:color="000000"/>
              </w:rPr>
              <w:t>1, обязательно</w:t>
            </w:r>
          </w:p>
        </w:tc>
        <w:tc>
          <w:tcPr>
            <w:tcW w:w="1843" w:type="dxa"/>
          </w:tcPr>
          <w:p w14:paraId="22762A2B" w14:textId="3DB4C2E4" w:rsidR="008C0AB9" w:rsidRPr="00255391" w:rsidRDefault="008C0AB9" w:rsidP="008C0AB9">
            <w:pPr>
              <w:pStyle w:val="110"/>
            </w:pPr>
            <w:r w:rsidRPr="00255391">
              <w:rPr>
                <w:spacing w:val="-5"/>
                <w:u w:color="000000"/>
                <w:lang w:val="en-US"/>
              </w:rPr>
              <w:t>B</w:t>
            </w:r>
            <w:r w:rsidRPr="00255391">
              <w:rPr>
                <w:spacing w:val="-5"/>
                <w:u w:color="000000"/>
              </w:rPr>
              <w:t>oolean</w:t>
            </w:r>
          </w:p>
        </w:tc>
        <w:tc>
          <w:tcPr>
            <w:tcW w:w="2550" w:type="dxa"/>
          </w:tcPr>
          <w:p w14:paraId="5AA57141" w14:textId="77777777" w:rsidR="008C0AB9" w:rsidRPr="00255391" w:rsidRDefault="008C0AB9" w:rsidP="008C0AB9">
            <w:pPr>
              <w:pStyle w:val="110"/>
              <w:rPr>
                <w:spacing w:val="-5"/>
                <w:u w:color="000000"/>
              </w:rPr>
            </w:pPr>
            <w:r w:rsidRPr="00255391">
              <w:rPr>
                <w:spacing w:val="-5"/>
                <w:u w:color="000000"/>
              </w:rPr>
              <w:t>Признак конца выборки:</w:t>
            </w:r>
          </w:p>
          <w:p w14:paraId="17F6AEF2" w14:textId="77777777" w:rsidR="008C0AB9" w:rsidRPr="00255391" w:rsidRDefault="008C0AB9" w:rsidP="008C0AB9">
            <w:pPr>
              <w:pStyle w:val="110"/>
              <w:rPr>
                <w:spacing w:val="-5"/>
                <w:u w:color="000000"/>
              </w:rPr>
            </w:pPr>
            <w:r w:rsidRPr="00255391">
              <w:rPr>
                <w:spacing w:val="-5"/>
                <w:u w:color="000000"/>
              </w:rPr>
              <w:t>false - достигнут конец выборки;</w:t>
            </w:r>
          </w:p>
          <w:p w14:paraId="2A3C7AF4" w14:textId="6DA235B4" w:rsidR="008C0AB9" w:rsidRPr="00255391" w:rsidRDefault="008C0AB9" w:rsidP="008C0AB9">
            <w:pPr>
              <w:pStyle w:val="110"/>
            </w:pPr>
            <w:r w:rsidRPr="00255391">
              <w:rPr>
                <w:spacing w:val="-5"/>
                <w:u w:color="000000"/>
              </w:rPr>
              <w:t>true - после последнего предоставленного элемента в выборке имеются другие.</w:t>
            </w:r>
          </w:p>
        </w:tc>
      </w:tr>
      <w:tr w:rsidR="008C0AB9" w:rsidRPr="00255391" w14:paraId="1CAC1963" w14:textId="77777777" w:rsidTr="00B810D3">
        <w:tc>
          <w:tcPr>
            <w:tcW w:w="710" w:type="dxa"/>
          </w:tcPr>
          <w:p w14:paraId="26E99188" w14:textId="77777777" w:rsidR="008C0AB9" w:rsidRPr="00255391" w:rsidRDefault="008C0AB9" w:rsidP="00B16187">
            <w:pPr>
              <w:pStyle w:val="a"/>
              <w:numPr>
                <w:ilvl w:val="0"/>
                <w:numId w:val="47"/>
              </w:numPr>
            </w:pPr>
          </w:p>
        </w:tc>
        <w:tc>
          <w:tcPr>
            <w:tcW w:w="1565" w:type="dxa"/>
          </w:tcPr>
          <w:p w14:paraId="6980CCF8" w14:textId="02F338A6" w:rsidR="008C0AB9" w:rsidRPr="00255391" w:rsidRDefault="008C0AB9" w:rsidP="008C0AB9">
            <w:pPr>
              <w:pStyle w:val="110"/>
            </w:pPr>
            <w:r w:rsidRPr="00255391">
              <w:rPr>
                <w:spacing w:val="-5"/>
                <w:u w:color="000000"/>
                <w:lang w:val="en-US"/>
              </w:rPr>
              <w:t>Refund</w:t>
            </w:r>
          </w:p>
        </w:tc>
        <w:tc>
          <w:tcPr>
            <w:tcW w:w="1892" w:type="dxa"/>
          </w:tcPr>
          <w:p w14:paraId="0D4439A3" w14:textId="47D0EE54" w:rsidR="008C0AB9" w:rsidRPr="00255391" w:rsidRDefault="008C0AB9" w:rsidP="008C0AB9">
            <w:pPr>
              <w:pStyle w:val="110"/>
            </w:pPr>
            <w:r w:rsidRPr="00255391">
              <w:rPr>
                <w:spacing w:val="-5"/>
                <w:u w:color="000000"/>
              </w:rPr>
              <w:t>Информация о возврате денежных средств</w:t>
            </w:r>
          </w:p>
        </w:tc>
        <w:tc>
          <w:tcPr>
            <w:tcW w:w="1646" w:type="dxa"/>
          </w:tcPr>
          <w:p w14:paraId="0D63D924" w14:textId="3906714A" w:rsidR="008C0AB9" w:rsidRPr="00255391" w:rsidRDefault="00011722" w:rsidP="008C0AB9">
            <w:pPr>
              <w:pStyle w:val="110"/>
            </w:pPr>
            <w:r w:rsidRPr="00255391">
              <w:rPr>
                <w:spacing w:val="-5"/>
                <w:u w:color="000000"/>
              </w:rPr>
              <w:t>0</w:t>
            </w:r>
            <w:r w:rsidR="008C0AB9" w:rsidRPr="00255391">
              <w:rPr>
                <w:spacing w:val="-5"/>
                <w:u w:color="000000"/>
              </w:rPr>
              <w:t xml:space="preserve">…100, </w:t>
            </w:r>
            <w:r w:rsidRPr="00255391">
              <w:rPr>
                <w:spacing w:val="-5"/>
                <w:u w:color="000000"/>
              </w:rPr>
              <w:t>не</w:t>
            </w:r>
            <w:r w:rsidR="008C0AB9" w:rsidRPr="00255391">
              <w:rPr>
                <w:spacing w:val="-5"/>
                <w:u w:color="000000"/>
              </w:rPr>
              <w:t>обязательно</w:t>
            </w:r>
          </w:p>
        </w:tc>
        <w:tc>
          <w:tcPr>
            <w:tcW w:w="1843" w:type="dxa"/>
          </w:tcPr>
          <w:p w14:paraId="4A8DF306" w14:textId="05760D1B" w:rsidR="008C0AB9" w:rsidRPr="00255391" w:rsidRDefault="008C0AB9" w:rsidP="008C0AB9">
            <w:pPr>
              <w:pStyle w:val="110"/>
            </w:pPr>
            <w:r w:rsidRPr="00255391">
              <w:rPr>
                <w:spacing w:val="-5"/>
                <w:u w:color="000000"/>
              </w:rPr>
              <w:t xml:space="preserve">Контейнер Основан на типе RefundType (см. </w:t>
            </w:r>
            <w:r w:rsidRPr="00255391">
              <w:rPr>
                <w:spacing w:val="-5"/>
                <w:u w:color="000000"/>
              </w:rPr>
              <w:lastRenderedPageBreak/>
              <w:t xml:space="preserve">описание в </w:t>
            </w:r>
            <w:r w:rsidRPr="00255391">
              <w:rPr>
                <w:spacing w:val="-5"/>
                <w:u w:color="000000"/>
              </w:rPr>
              <w:fldChar w:fldCharType="begin"/>
            </w:r>
            <w:r w:rsidRPr="00255391">
              <w:rPr>
                <w:spacing w:val="-5"/>
                <w:u w:color="000000"/>
              </w:rPr>
              <w:instrText xml:space="preserve"> REF _Ref488238789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3</w:t>
            </w:r>
            <w:r w:rsidRPr="00255391">
              <w:rPr>
                <w:spacing w:val="-5"/>
                <w:u w:color="000000"/>
              </w:rPr>
              <w:fldChar w:fldCharType="end"/>
            </w:r>
            <w:r w:rsidRPr="00255391">
              <w:rPr>
                <w:spacing w:val="-5"/>
                <w:u w:color="000000"/>
              </w:rPr>
              <w:t>)</w:t>
            </w:r>
          </w:p>
        </w:tc>
        <w:tc>
          <w:tcPr>
            <w:tcW w:w="2550" w:type="dxa"/>
          </w:tcPr>
          <w:p w14:paraId="42B108D1" w14:textId="77777777" w:rsidR="008C0AB9" w:rsidRPr="00255391" w:rsidRDefault="008C0AB9" w:rsidP="008C0AB9">
            <w:pPr>
              <w:pStyle w:val="110"/>
            </w:pPr>
          </w:p>
        </w:tc>
      </w:tr>
      <w:tr w:rsidR="00011722" w:rsidRPr="00255391" w14:paraId="16238AFA" w14:textId="77777777" w:rsidTr="00B810D3">
        <w:tc>
          <w:tcPr>
            <w:tcW w:w="710" w:type="dxa"/>
          </w:tcPr>
          <w:p w14:paraId="2309C262" w14:textId="77777777" w:rsidR="00011722" w:rsidRPr="00255391" w:rsidRDefault="00011722" w:rsidP="00B16187">
            <w:pPr>
              <w:pStyle w:val="a"/>
              <w:numPr>
                <w:ilvl w:val="1"/>
                <w:numId w:val="47"/>
              </w:numPr>
            </w:pPr>
          </w:p>
        </w:tc>
        <w:tc>
          <w:tcPr>
            <w:tcW w:w="1565" w:type="dxa"/>
          </w:tcPr>
          <w:p w14:paraId="4872F641" w14:textId="756BBEB3" w:rsidR="00011722" w:rsidRPr="00255391" w:rsidRDefault="00011722" w:rsidP="00011722">
            <w:pPr>
              <w:pStyle w:val="110"/>
              <w:rPr>
                <w:spacing w:val="-5"/>
                <w:u w:color="000000"/>
                <w:lang w:val="en-US"/>
              </w:rPr>
            </w:pPr>
            <w:r w:rsidRPr="00255391">
              <w:t>ChangeStatusInfo</w:t>
            </w:r>
          </w:p>
        </w:tc>
        <w:tc>
          <w:tcPr>
            <w:tcW w:w="1892" w:type="dxa"/>
          </w:tcPr>
          <w:p w14:paraId="7D5DEE7B" w14:textId="417FD389" w:rsidR="00011722" w:rsidRPr="00255391" w:rsidRDefault="00011722" w:rsidP="00011722">
            <w:pPr>
              <w:pStyle w:val="110"/>
              <w:rPr>
                <w:spacing w:val="-5"/>
                <w:u w:color="000000"/>
              </w:rPr>
            </w:pPr>
            <w:r w:rsidRPr="00255391">
              <w:t>Сведения о статусе и основаниях изменения.</w:t>
            </w:r>
          </w:p>
        </w:tc>
        <w:tc>
          <w:tcPr>
            <w:tcW w:w="1646" w:type="dxa"/>
          </w:tcPr>
          <w:p w14:paraId="1792E0D8" w14:textId="5FE30802" w:rsidR="00011722" w:rsidRPr="00255391" w:rsidRDefault="00011722" w:rsidP="00011722">
            <w:pPr>
              <w:pStyle w:val="110"/>
              <w:rPr>
                <w:spacing w:val="-5"/>
                <w:u w:color="000000"/>
              </w:rPr>
            </w:pPr>
            <w:r w:rsidRPr="00255391">
              <w:t>1, обязательно</w:t>
            </w:r>
          </w:p>
        </w:tc>
        <w:tc>
          <w:tcPr>
            <w:tcW w:w="1843" w:type="dxa"/>
          </w:tcPr>
          <w:p w14:paraId="4A1502BD" w14:textId="77777777" w:rsidR="00011722" w:rsidRPr="00255391" w:rsidRDefault="00011722" w:rsidP="00011722">
            <w:pPr>
              <w:pStyle w:val="110"/>
              <w:rPr>
                <w:spacing w:val="-5"/>
                <w:u w:color="000000"/>
              </w:rPr>
            </w:pPr>
            <w:r w:rsidRPr="00255391">
              <w:rPr>
                <w:spacing w:val="-5"/>
                <w:u w:color="000000"/>
              </w:rPr>
              <w:t>Контейнер/</w:t>
            </w:r>
          </w:p>
          <w:p w14:paraId="78C87131" w14:textId="40B64CE8" w:rsidR="00011722" w:rsidRPr="00255391" w:rsidRDefault="00011722" w:rsidP="00011722">
            <w:pPr>
              <w:pStyle w:val="110"/>
              <w:rPr>
                <w:spacing w:val="-5"/>
                <w:u w:color="000000"/>
              </w:rPr>
            </w:pPr>
            <w:r w:rsidRPr="00255391">
              <w:rPr>
                <w:spacing w:val="-5"/>
                <w:u w:color="000000"/>
              </w:rPr>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836A48" w:rsidRPr="00255391">
              <w:t xml:space="preserve">Таблица </w:t>
            </w:r>
            <w:r w:rsidR="00836A48">
              <w:rPr>
                <w:noProof/>
              </w:rPr>
              <w:t>27</w:t>
            </w:r>
            <w:r w:rsidR="0017258A" w:rsidRPr="00255391">
              <w:fldChar w:fldCharType="end"/>
            </w:r>
            <w:r w:rsidRPr="00255391">
              <w:rPr>
                <w:spacing w:val="-5"/>
                <w:u w:color="000000"/>
              </w:rPr>
              <w:t>)</w:t>
            </w:r>
          </w:p>
        </w:tc>
        <w:tc>
          <w:tcPr>
            <w:tcW w:w="2550" w:type="dxa"/>
          </w:tcPr>
          <w:p w14:paraId="3CAB63E1" w14:textId="77777777" w:rsidR="00011722" w:rsidRPr="00255391" w:rsidRDefault="00011722" w:rsidP="00011722">
            <w:pPr>
              <w:pStyle w:val="110"/>
            </w:pPr>
          </w:p>
        </w:tc>
      </w:tr>
      <w:tr w:rsidR="00011722" w:rsidRPr="00255391" w14:paraId="263E67C2" w14:textId="77777777" w:rsidTr="00B810D3">
        <w:tc>
          <w:tcPr>
            <w:tcW w:w="710" w:type="dxa"/>
          </w:tcPr>
          <w:p w14:paraId="5F65E60C" w14:textId="77777777" w:rsidR="00011722" w:rsidRPr="00255391" w:rsidRDefault="00011722" w:rsidP="00B16187">
            <w:pPr>
              <w:pStyle w:val="a"/>
              <w:numPr>
                <w:ilvl w:val="2"/>
                <w:numId w:val="47"/>
              </w:numPr>
            </w:pPr>
          </w:p>
        </w:tc>
        <w:tc>
          <w:tcPr>
            <w:tcW w:w="1565" w:type="dxa"/>
          </w:tcPr>
          <w:p w14:paraId="633736F8" w14:textId="41C24FD5" w:rsidR="00011722" w:rsidRPr="00255391" w:rsidRDefault="00011722" w:rsidP="00011722">
            <w:pPr>
              <w:pStyle w:val="110"/>
              <w:rPr>
                <w:spacing w:val="-5"/>
                <w:u w:color="000000"/>
              </w:rPr>
            </w:pPr>
            <w:r w:rsidRPr="00255391">
              <w:t>Meaning</w:t>
            </w:r>
          </w:p>
        </w:tc>
        <w:tc>
          <w:tcPr>
            <w:tcW w:w="1892" w:type="dxa"/>
          </w:tcPr>
          <w:p w14:paraId="5844B56A" w14:textId="567D88A0" w:rsidR="00011722" w:rsidRPr="00255391" w:rsidRDefault="00011722" w:rsidP="00011722">
            <w:pPr>
              <w:pStyle w:val="110"/>
              <w:rPr>
                <w:spacing w:val="-5"/>
                <w:u w:color="000000"/>
              </w:rPr>
            </w:pPr>
            <w:r w:rsidRPr="00255391">
              <w:t xml:space="preserve">Статус, отражающий изменение данных </w:t>
            </w:r>
          </w:p>
        </w:tc>
        <w:tc>
          <w:tcPr>
            <w:tcW w:w="1646" w:type="dxa"/>
          </w:tcPr>
          <w:p w14:paraId="5EF07DDF" w14:textId="28EF51B2" w:rsidR="00011722" w:rsidRPr="00255391" w:rsidRDefault="00011722" w:rsidP="00011722">
            <w:pPr>
              <w:pStyle w:val="110"/>
              <w:rPr>
                <w:spacing w:val="-5"/>
                <w:u w:color="000000"/>
              </w:rPr>
            </w:pPr>
            <w:r w:rsidRPr="00255391">
              <w:t>1, обязательно</w:t>
            </w:r>
          </w:p>
        </w:tc>
        <w:tc>
          <w:tcPr>
            <w:tcW w:w="1843" w:type="dxa"/>
          </w:tcPr>
          <w:p w14:paraId="0CBE9EF7" w14:textId="77777777" w:rsidR="00011722" w:rsidRPr="00255391" w:rsidRDefault="00011722" w:rsidP="00011722">
            <w:pPr>
              <w:pStyle w:val="110"/>
              <w:rPr>
                <w:spacing w:val="-5"/>
                <w:u w:color="000000"/>
              </w:rPr>
            </w:pPr>
            <w:r w:rsidRPr="00255391">
              <w:rPr>
                <w:spacing w:val="-5"/>
                <w:u w:color="000000"/>
              </w:rPr>
              <w:t xml:space="preserve">Строка длиной 1 символ </w:t>
            </w:r>
          </w:p>
          <w:p w14:paraId="07E514D1" w14:textId="77777777" w:rsidR="00011722" w:rsidRPr="00255391" w:rsidRDefault="00011722" w:rsidP="00011722">
            <w:pPr>
              <w:pStyle w:val="110"/>
              <w:rPr>
                <w:spacing w:val="-5"/>
                <w:u w:color="000000"/>
              </w:rPr>
            </w:pPr>
            <w:r w:rsidRPr="00255391">
              <w:rPr>
                <w:spacing w:val="-5"/>
                <w:u w:color="000000"/>
              </w:rPr>
              <w:t xml:space="preserve">/ </w:t>
            </w:r>
          </w:p>
          <w:p w14:paraId="4B19B019" w14:textId="57A0C2CB" w:rsidR="00011722" w:rsidRPr="00255391" w:rsidRDefault="00011722" w:rsidP="00011722">
            <w:pPr>
              <w:pStyle w:val="110"/>
              <w:rPr>
                <w:spacing w:val="-5"/>
                <w:u w:color="000000"/>
              </w:rPr>
            </w:pPr>
            <w:r w:rsidRPr="00255391">
              <w:rPr>
                <w:spacing w:val="-5"/>
                <w:u w:color="000000"/>
              </w:rPr>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spacing w:val="-5"/>
                <w:u w:color="000000"/>
              </w:rPr>
              <w:t>)</w:t>
            </w:r>
          </w:p>
        </w:tc>
        <w:tc>
          <w:tcPr>
            <w:tcW w:w="2550" w:type="dxa"/>
          </w:tcPr>
          <w:p w14:paraId="071D986F" w14:textId="77777777" w:rsidR="00011722" w:rsidRPr="00255391" w:rsidRDefault="00011722" w:rsidP="00011722">
            <w:pPr>
              <w:pStyle w:val="110"/>
            </w:pPr>
            <w:r w:rsidRPr="00255391">
              <w:t>Возможные значения:</w:t>
            </w:r>
          </w:p>
          <w:p w14:paraId="156DA136" w14:textId="77777777" w:rsidR="00011722" w:rsidRPr="00255391" w:rsidRDefault="00011722" w:rsidP="00011722">
            <w:pPr>
              <w:pStyle w:val="110"/>
            </w:pPr>
            <w:r w:rsidRPr="00255391">
              <w:t>1 – новый;</w:t>
            </w:r>
          </w:p>
          <w:p w14:paraId="29CE41A7" w14:textId="77777777" w:rsidR="00011722" w:rsidRPr="00255391" w:rsidRDefault="00011722" w:rsidP="00011722">
            <w:pPr>
              <w:pStyle w:val="110"/>
            </w:pPr>
            <w:r w:rsidRPr="00255391">
              <w:t>2 – уточнение;</w:t>
            </w:r>
          </w:p>
          <w:p w14:paraId="68B95D83" w14:textId="77777777" w:rsidR="00011722" w:rsidRPr="00255391" w:rsidRDefault="00011722" w:rsidP="00011722">
            <w:pPr>
              <w:pStyle w:val="110"/>
            </w:pPr>
            <w:r w:rsidRPr="00255391">
              <w:t>3 – уточнение об аннулировании;</w:t>
            </w:r>
          </w:p>
          <w:p w14:paraId="338591FD" w14:textId="2A454D1F" w:rsidR="00011722" w:rsidRPr="00255391" w:rsidRDefault="00011722" w:rsidP="00011722">
            <w:pPr>
              <w:pStyle w:val="110"/>
            </w:pPr>
            <w:r w:rsidRPr="00255391">
              <w:t>4 – уточнение о деаннулировании (отмена аннулирования).</w:t>
            </w:r>
          </w:p>
        </w:tc>
      </w:tr>
      <w:tr w:rsidR="00011722" w:rsidRPr="00255391" w14:paraId="7B37B935" w14:textId="77777777" w:rsidTr="00B810D3">
        <w:tc>
          <w:tcPr>
            <w:tcW w:w="710" w:type="dxa"/>
          </w:tcPr>
          <w:p w14:paraId="2E9A3CE3" w14:textId="77777777" w:rsidR="00011722" w:rsidRPr="00255391" w:rsidRDefault="00011722" w:rsidP="00B16187">
            <w:pPr>
              <w:pStyle w:val="a"/>
              <w:numPr>
                <w:ilvl w:val="2"/>
                <w:numId w:val="47"/>
              </w:numPr>
            </w:pPr>
          </w:p>
        </w:tc>
        <w:tc>
          <w:tcPr>
            <w:tcW w:w="1565" w:type="dxa"/>
          </w:tcPr>
          <w:p w14:paraId="6E1E93AC" w14:textId="6119FDAF" w:rsidR="00011722" w:rsidRPr="00255391" w:rsidRDefault="00011722" w:rsidP="00011722">
            <w:pPr>
              <w:pStyle w:val="110"/>
              <w:rPr>
                <w:spacing w:val="-5"/>
                <w:u w:color="000000"/>
              </w:rPr>
            </w:pPr>
            <w:r w:rsidRPr="00255391">
              <w:t>Reason</w:t>
            </w:r>
          </w:p>
        </w:tc>
        <w:tc>
          <w:tcPr>
            <w:tcW w:w="1892" w:type="dxa"/>
          </w:tcPr>
          <w:p w14:paraId="26142B11" w14:textId="3D261032" w:rsidR="00011722" w:rsidRPr="00255391" w:rsidRDefault="00011722" w:rsidP="00011722">
            <w:pPr>
              <w:pStyle w:val="110"/>
              <w:rPr>
                <w:spacing w:val="-5"/>
                <w:u w:color="000000"/>
              </w:rPr>
            </w:pPr>
            <w:r w:rsidRPr="00255391">
              <w:t>Основание изменения</w:t>
            </w:r>
          </w:p>
        </w:tc>
        <w:tc>
          <w:tcPr>
            <w:tcW w:w="1646" w:type="dxa"/>
          </w:tcPr>
          <w:p w14:paraId="6EC4EF22" w14:textId="78481E09" w:rsidR="00011722" w:rsidRPr="00255391" w:rsidRDefault="00011722" w:rsidP="00011722">
            <w:pPr>
              <w:pStyle w:val="110"/>
              <w:rPr>
                <w:spacing w:val="-5"/>
                <w:u w:color="000000"/>
              </w:rPr>
            </w:pPr>
            <w:r w:rsidRPr="00255391">
              <w:t>0..1, необязательно</w:t>
            </w:r>
          </w:p>
        </w:tc>
        <w:tc>
          <w:tcPr>
            <w:tcW w:w="1843" w:type="dxa"/>
          </w:tcPr>
          <w:p w14:paraId="5FFB9F01" w14:textId="77777777" w:rsidR="00011722" w:rsidRPr="00255391" w:rsidRDefault="00011722" w:rsidP="00011722">
            <w:pPr>
              <w:pStyle w:val="110"/>
              <w:rPr>
                <w:spacing w:val="-5"/>
                <w:u w:color="000000"/>
              </w:rPr>
            </w:pPr>
            <w:r w:rsidRPr="00255391">
              <w:rPr>
                <w:spacing w:val="-5"/>
                <w:u w:color="000000"/>
              </w:rPr>
              <w:t xml:space="preserve">Строка длиной до 512 символов </w:t>
            </w:r>
          </w:p>
          <w:p w14:paraId="530FDCC1" w14:textId="77777777" w:rsidR="00011722" w:rsidRPr="00255391" w:rsidRDefault="00011722" w:rsidP="00011722">
            <w:pPr>
              <w:pStyle w:val="110"/>
              <w:rPr>
                <w:spacing w:val="-5"/>
                <w:u w:color="000000"/>
              </w:rPr>
            </w:pPr>
            <w:r w:rsidRPr="00255391">
              <w:rPr>
                <w:spacing w:val="-5"/>
                <w:u w:color="000000"/>
              </w:rPr>
              <w:t xml:space="preserve">/ </w:t>
            </w:r>
          </w:p>
          <w:p w14:paraId="1416E1E4" w14:textId="16D81150" w:rsidR="00011722" w:rsidRPr="00255391" w:rsidRDefault="00011722" w:rsidP="00011722">
            <w:pPr>
              <w:pStyle w:val="110"/>
              <w:rPr>
                <w:spacing w:val="-5"/>
                <w:u w:color="000000"/>
              </w:rPr>
            </w:pPr>
            <w:r w:rsidRPr="00255391">
              <w:rPr>
                <w:spacing w:val="-5"/>
                <w:u w:color="000000"/>
              </w:rPr>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rPr>
                <w:spacing w:val="-5"/>
                <w:u w:color="000000"/>
              </w:rPr>
              <w:t>)</w:t>
            </w:r>
          </w:p>
        </w:tc>
        <w:tc>
          <w:tcPr>
            <w:tcW w:w="2550" w:type="dxa"/>
          </w:tcPr>
          <w:p w14:paraId="4CE4A917" w14:textId="77777777" w:rsidR="00011722" w:rsidRPr="00255391" w:rsidRDefault="00011722" w:rsidP="00011722">
            <w:pPr>
              <w:pStyle w:val="110"/>
            </w:pPr>
          </w:p>
        </w:tc>
      </w:tr>
      <w:tr w:rsidR="00011722" w:rsidRPr="00255391" w14:paraId="0DE097B9" w14:textId="77777777" w:rsidTr="00B810D3">
        <w:tc>
          <w:tcPr>
            <w:tcW w:w="710" w:type="dxa"/>
          </w:tcPr>
          <w:p w14:paraId="72A11F91" w14:textId="77777777" w:rsidR="00011722" w:rsidRPr="00255391" w:rsidRDefault="00011722" w:rsidP="00B16187">
            <w:pPr>
              <w:pStyle w:val="a"/>
              <w:numPr>
                <w:ilvl w:val="2"/>
                <w:numId w:val="47"/>
              </w:numPr>
            </w:pPr>
          </w:p>
        </w:tc>
        <w:tc>
          <w:tcPr>
            <w:tcW w:w="1565" w:type="dxa"/>
          </w:tcPr>
          <w:p w14:paraId="2A44F770" w14:textId="0460DF32" w:rsidR="00011722" w:rsidRPr="00255391" w:rsidRDefault="00011722" w:rsidP="00011722">
            <w:pPr>
              <w:pStyle w:val="110"/>
              <w:rPr>
                <w:spacing w:val="-5"/>
                <w:u w:color="000000"/>
              </w:rPr>
            </w:pPr>
            <w:r w:rsidRPr="00255391">
              <w:t>ChangeDate</w:t>
            </w:r>
          </w:p>
        </w:tc>
        <w:tc>
          <w:tcPr>
            <w:tcW w:w="1892" w:type="dxa"/>
          </w:tcPr>
          <w:p w14:paraId="32D53D9C" w14:textId="135F33AB" w:rsidR="00011722" w:rsidRPr="00255391" w:rsidRDefault="00011722" w:rsidP="00011722">
            <w:pPr>
              <w:pStyle w:val="110"/>
              <w:rPr>
                <w:spacing w:val="-5"/>
                <w:u w:color="000000"/>
              </w:rPr>
            </w:pPr>
            <w:r w:rsidRPr="00255391">
              <w:t>Дата, а также сведения о периоде времени, в который осуществлено уточнение информации о возврате (до 21 часа или после 21 часа по местному времени), либо время уточнения информации о возврате</w:t>
            </w:r>
          </w:p>
        </w:tc>
        <w:tc>
          <w:tcPr>
            <w:tcW w:w="1646" w:type="dxa"/>
          </w:tcPr>
          <w:p w14:paraId="39A94CCF" w14:textId="464DEAEE" w:rsidR="00011722" w:rsidRPr="00255391" w:rsidRDefault="00011722" w:rsidP="00011722">
            <w:pPr>
              <w:pStyle w:val="110"/>
              <w:rPr>
                <w:spacing w:val="-5"/>
                <w:u w:color="000000"/>
              </w:rPr>
            </w:pPr>
            <w:r w:rsidRPr="00255391">
              <w:t>0..1, необязательно</w:t>
            </w:r>
          </w:p>
        </w:tc>
        <w:tc>
          <w:tcPr>
            <w:tcW w:w="1843" w:type="dxa"/>
          </w:tcPr>
          <w:p w14:paraId="76EFCF81" w14:textId="7A1CE2C8" w:rsidR="00011722" w:rsidRPr="00255391" w:rsidRDefault="00011722" w:rsidP="00011722">
            <w:pPr>
              <w:pStyle w:val="110"/>
            </w:pPr>
            <w:r w:rsidRPr="00255391">
              <w:t xml:space="preserve">Формат определен стандартом XML/XSD, опубликованным по адресу </w:t>
            </w:r>
            <w:hyperlink r:id="rId20" w:anchor="dateTime" w:history="1">
              <w:r w:rsidRPr="00255391">
                <w:t>http://www.w3.org/TR/xmlschema-2/#dateTime</w:t>
              </w:r>
            </w:hyperlink>
          </w:p>
          <w:p w14:paraId="2EF47173" w14:textId="3F630F51" w:rsidR="00011722" w:rsidRPr="00255391" w:rsidRDefault="00011722" w:rsidP="00011722">
            <w:pPr>
              <w:pStyle w:val="110"/>
              <w:rPr>
                <w:spacing w:val="-5"/>
                <w:u w:color="000000"/>
              </w:rPr>
            </w:pPr>
            <w:r w:rsidRPr="00255391">
              <w:rPr>
                <w:spacing w:val="-5"/>
                <w:u w:color="000000"/>
              </w:rPr>
              <w:t>/ dateTime</w:t>
            </w:r>
          </w:p>
        </w:tc>
        <w:tc>
          <w:tcPr>
            <w:tcW w:w="2550" w:type="dxa"/>
          </w:tcPr>
          <w:p w14:paraId="72B110DB" w14:textId="01837575" w:rsidR="00011722" w:rsidRPr="00255391" w:rsidRDefault="00011722" w:rsidP="00011722">
            <w:pPr>
              <w:pStyle w:val="110"/>
            </w:pPr>
            <w:r w:rsidRPr="00255391">
              <w:t>При указании сведений о периоде времени, в который осуществлено уточнение информации о возврате, для обозначения периода времени до 21 часа по местному времени используется значение «20:59:59», после 21 часа по местному времени – «21:01:00»</w:t>
            </w:r>
          </w:p>
        </w:tc>
      </w:tr>
    </w:tbl>
    <w:p w14:paraId="0BEFB02C" w14:textId="192EFC92" w:rsidR="00DA1F57" w:rsidRPr="00255391" w:rsidRDefault="00DA1F57" w:rsidP="00DA1F57">
      <w:pPr>
        <w:pStyle w:val="4"/>
        <w:rPr>
          <w:u w:color="000000"/>
          <w:bdr w:val="nil"/>
          <w:lang w:eastAsia="ru-RU"/>
        </w:rPr>
      </w:pPr>
      <w:bookmarkStart w:id="503" w:name="_Ref497409003"/>
      <w:bookmarkStart w:id="504" w:name="_Toc513818865"/>
      <w:r w:rsidRPr="00255391">
        <w:rPr>
          <w:u w:color="000000"/>
          <w:bdr w:val="nil"/>
          <w:lang w:eastAsia="ru-RU"/>
        </w:rPr>
        <w:t>Описание проверок запроса</w:t>
      </w:r>
      <w:bookmarkEnd w:id="503"/>
      <w:bookmarkEnd w:id="504"/>
    </w:p>
    <w:tbl>
      <w:tblPr>
        <w:tblStyle w:val="affb"/>
        <w:tblW w:w="10206" w:type="dxa"/>
        <w:tblInd w:w="-431" w:type="dxa"/>
        <w:tblLayout w:type="fixed"/>
        <w:tblLook w:val="04A0" w:firstRow="1" w:lastRow="0" w:firstColumn="1" w:lastColumn="0" w:noHBand="0" w:noVBand="1"/>
      </w:tblPr>
      <w:tblGrid>
        <w:gridCol w:w="568"/>
        <w:gridCol w:w="1134"/>
        <w:gridCol w:w="1418"/>
        <w:gridCol w:w="3260"/>
        <w:gridCol w:w="1559"/>
        <w:gridCol w:w="2267"/>
      </w:tblGrid>
      <w:tr w:rsidR="00641A5A" w:rsidRPr="00255391" w14:paraId="76D47449" w14:textId="77777777" w:rsidTr="00D75FB9">
        <w:trPr>
          <w:tblHeader/>
        </w:trPr>
        <w:tc>
          <w:tcPr>
            <w:tcW w:w="568" w:type="dxa"/>
            <w:shd w:val="clear" w:color="auto" w:fill="E7E6E6" w:themeFill="background2"/>
            <w:vAlign w:val="center"/>
          </w:tcPr>
          <w:p w14:paraId="041F148E" w14:textId="77777777" w:rsidR="00641A5A" w:rsidRPr="00255391" w:rsidRDefault="00641A5A" w:rsidP="001F0FB0">
            <w:pPr>
              <w:pStyle w:val="111"/>
            </w:pPr>
            <w:r w:rsidRPr="00255391">
              <w:rPr>
                <w:u w:color="000000"/>
              </w:rPr>
              <w:t>№</w:t>
            </w:r>
          </w:p>
        </w:tc>
        <w:tc>
          <w:tcPr>
            <w:tcW w:w="1134" w:type="dxa"/>
            <w:shd w:val="clear" w:color="auto" w:fill="E7E6E6" w:themeFill="background2"/>
            <w:vAlign w:val="center"/>
          </w:tcPr>
          <w:p w14:paraId="37643446" w14:textId="77777777" w:rsidR="00641A5A" w:rsidRPr="00255391" w:rsidRDefault="00641A5A" w:rsidP="001F0FB0">
            <w:pPr>
              <w:pStyle w:val="111"/>
              <w:rPr>
                <w:lang w:val="ru-RU"/>
              </w:rPr>
            </w:pPr>
            <w:r w:rsidRPr="00255391">
              <w:rPr>
                <w:u w:color="000000"/>
                <w:lang w:val="ru-RU"/>
              </w:rPr>
              <w:t>Местоположение поля</w:t>
            </w:r>
          </w:p>
        </w:tc>
        <w:tc>
          <w:tcPr>
            <w:tcW w:w="1418" w:type="dxa"/>
            <w:shd w:val="clear" w:color="auto" w:fill="E7E6E6" w:themeFill="background2"/>
            <w:vAlign w:val="center"/>
          </w:tcPr>
          <w:p w14:paraId="1A362D1C" w14:textId="77777777" w:rsidR="00641A5A" w:rsidRPr="00255391" w:rsidRDefault="00641A5A" w:rsidP="001F0FB0">
            <w:pPr>
              <w:pStyle w:val="111"/>
              <w:rPr>
                <w:lang w:val="ru-RU"/>
              </w:rPr>
            </w:pPr>
            <w:r w:rsidRPr="00255391">
              <w:rPr>
                <w:u w:color="000000"/>
                <w:lang w:val="ru-RU"/>
              </w:rPr>
              <w:t>Код поля</w:t>
            </w:r>
          </w:p>
        </w:tc>
        <w:tc>
          <w:tcPr>
            <w:tcW w:w="3260" w:type="dxa"/>
            <w:shd w:val="clear" w:color="auto" w:fill="E7E6E6" w:themeFill="background2"/>
            <w:vAlign w:val="center"/>
          </w:tcPr>
          <w:p w14:paraId="2B6D502F" w14:textId="77777777" w:rsidR="00641A5A" w:rsidRPr="00255391" w:rsidRDefault="00641A5A" w:rsidP="001F0FB0">
            <w:pPr>
              <w:pStyle w:val="111"/>
              <w:rPr>
                <w:lang w:val="ru-RU"/>
              </w:rPr>
            </w:pPr>
            <w:r w:rsidRPr="00255391">
              <w:rPr>
                <w:u w:color="000000"/>
                <w:lang w:val="ru-RU"/>
              </w:rPr>
              <w:t>Проверка</w:t>
            </w:r>
          </w:p>
        </w:tc>
        <w:tc>
          <w:tcPr>
            <w:tcW w:w="1559" w:type="dxa"/>
            <w:shd w:val="clear" w:color="auto" w:fill="E7E6E6" w:themeFill="background2"/>
            <w:vAlign w:val="center"/>
          </w:tcPr>
          <w:p w14:paraId="1BA9D9B8" w14:textId="77777777" w:rsidR="00641A5A" w:rsidRPr="00255391" w:rsidRDefault="00641A5A" w:rsidP="001F0FB0">
            <w:pPr>
              <w:pStyle w:val="111"/>
              <w:rPr>
                <w:lang w:val="ru-RU"/>
              </w:rPr>
            </w:pPr>
            <w:r w:rsidRPr="00255391">
              <w:rPr>
                <w:u w:color="000000"/>
                <w:lang w:val="ru-RU"/>
              </w:rPr>
              <w:t>Результат проверки</w:t>
            </w:r>
          </w:p>
        </w:tc>
        <w:tc>
          <w:tcPr>
            <w:tcW w:w="2267" w:type="dxa"/>
            <w:shd w:val="clear" w:color="auto" w:fill="E7E6E6" w:themeFill="background2"/>
            <w:vAlign w:val="center"/>
          </w:tcPr>
          <w:p w14:paraId="5E1215A0" w14:textId="77777777" w:rsidR="00641A5A" w:rsidRPr="00255391" w:rsidRDefault="00641A5A" w:rsidP="001F0FB0">
            <w:pPr>
              <w:pStyle w:val="111"/>
              <w:rPr>
                <w:lang w:val="ru-RU"/>
              </w:rPr>
            </w:pPr>
            <w:r w:rsidRPr="00255391">
              <w:rPr>
                <w:u w:color="000000"/>
                <w:lang w:val="ru-RU"/>
              </w:rPr>
              <w:t>Комментарий</w:t>
            </w:r>
          </w:p>
        </w:tc>
      </w:tr>
      <w:tr w:rsidR="00641A5A" w:rsidRPr="00255391" w14:paraId="517DE35D" w14:textId="77777777" w:rsidTr="00D75FB9">
        <w:tc>
          <w:tcPr>
            <w:tcW w:w="568" w:type="dxa"/>
          </w:tcPr>
          <w:p w14:paraId="7D0CC27D" w14:textId="77777777" w:rsidR="00641A5A" w:rsidRPr="00255391" w:rsidRDefault="00641A5A" w:rsidP="00B16187">
            <w:pPr>
              <w:pStyle w:val="a"/>
              <w:numPr>
                <w:ilvl w:val="0"/>
                <w:numId w:val="48"/>
              </w:numPr>
            </w:pPr>
          </w:p>
        </w:tc>
        <w:tc>
          <w:tcPr>
            <w:tcW w:w="1134" w:type="dxa"/>
          </w:tcPr>
          <w:p w14:paraId="6D8E2ECB" w14:textId="1A73122F" w:rsidR="00641A5A" w:rsidRPr="00255391" w:rsidRDefault="00641A5A" w:rsidP="00641A5A">
            <w:pPr>
              <w:pStyle w:val="110"/>
            </w:pPr>
            <w:r w:rsidRPr="00255391">
              <w:rPr>
                <w:i/>
                <w:iCs/>
              </w:rPr>
              <w:t>Бизнес поля запроса</w:t>
            </w:r>
          </w:p>
        </w:tc>
        <w:tc>
          <w:tcPr>
            <w:tcW w:w="1418" w:type="dxa"/>
          </w:tcPr>
          <w:p w14:paraId="02A6057B" w14:textId="4B8D5776" w:rsidR="00641A5A" w:rsidRPr="00255391" w:rsidRDefault="00641A5A" w:rsidP="00641A5A">
            <w:pPr>
              <w:pStyle w:val="110"/>
            </w:pPr>
            <w:r w:rsidRPr="00255391">
              <w:rPr>
                <w:lang w:val="en-US"/>
              </w:rPr>
              <w:t>ExportRefundsRequest</w:t>
            </w:r>
          </w:p>
        </w:tc>
        <w:tc>
          <w:tcPr>
            <w:tcW w:w="3260" w:type="dxa"/>
          </w:tcPr>
          <w:p w14:paraId="362CEA2B" w14:textId="0861212A" w:rsidR="00641A5A" w:rsidRPr="00255391" w:rsidRDefault="00641A5A" w:rsidP="00641A5A">
            <w:pPr>
              <w:pStyle w:val="110"/>
            </w:pPr>
            <w:r w:rsidRPr="00255391">
              <w:t>Системный сбой. Разовый отказ ГИС ГМП, необходимо повторить запрос</w:t>
            </w:r>
          </w:p>
        </w:tc>
        <w:tc>
          <w:tcPr>
            <w:tcW w:w="1559" w:type="dxa"/>
          </w:tcPr>
          <w:p w14:paraId="74204D16" w14:textId="1141ECD3" w:rsidR="00641A5A" w:rsidRPr="00255391" w:rsidRDefault="00641A5A" w:rsidP="00641A5A">
            <w:pPr>
              <w:pStyle w:val="110"/>
              <w:rPr>
                <w:lang w:val="en-US"/>
              </w:rPr>
            </w:pPr>
            <w:r w:rsidRPr="00255391">
              <w:rPr>
                <w:lang w:val="en-US"/>
              </w:rPr>
              <w:t xml:space="preserve">GetResponseResponse/ResponseMessage/Response </w:t>
            </w:r>
            <w:r w:rsidRPr="00255391">
              <w:rPr>
                <w:lang w:val="en-US"/>
              </w:rPr>
              <w:lastRenderedPageBreak/>
              <w:t>/SenderProvidedResponseData/RequestStatus/StatusCode = «1»</w:t>
            </w:r>
          </w:p>
        </w:tc>
        <w:tc>
          <w:tcPr>
            <w:tcW w:w="2267" w:type="dxa"/>
          </w:tcPr>
          <w:p w14:paraId="163A3131" w14:textId="292726B5" w:rsidR="00641A5A" w:rsidRPr="00255391" w:rsidRDefault="00641A5A" w:rsidP="00641A5A">
            <w:pPr>
              <w:pStyle w:val="110"/>
            </w:pPr>
            <w:r w:rsidRPr="00255391">
              <w:rPr>
                <w:i/>
              </w:rPr>
              <w:lastRenderedPageBreak/>
              <w:t>Внутренняя</w:t>
            </w:r>
            <w:r w:rsidRPr="00255391">
              <w:rPr>
                <w:i/>
                <w:lang w:val="en-US"/>
              </w:rPr>
              <w:t xml:space="preserve"> </w:t>
            </w:r>
            <w:r w:rsidRPr="00255391">
              <w:rPr>
                <w:i/>
              </w:rPr>
              <w:t>ошибка</w:t>
            </w:r>
          </w:p>
        </w:tc>
      </w:tr>
      <w:tr w:rsidR="00641A5A" w:rsidRPr="00255391" w14:paraId="46968C97" w14:textId="77777777" w:rsidTr="00D75FB9">
        <w:tc>
          <w:tcPr>
            <w:tcW w:w="568" w:type="dxa"/>
          </w:tcPr>
          <w:p w14:paraId="65885A53" w14:textId="77777777" w:rsidR="00641A5A" w:rsidRPr="00255391" w:rsidRDefault="00641A5A" w:rsidP="00B16187">
            <w:pPr>
              <w:pStyle w:val="a"/>
              <w:numPr>
                <w:ilvl w:val="0"/>
                <w:numId w:val="48"/>
              </w:numPr>
            </w:pPr>
          </w:p>
        </w:tc>
        <w:tc>
          <w:tcPr>
            <w:tcW w:w="1134" w:type="dxa"/>
          </w:tcPr>
          <w:p w14:paraId="3AFDFF70" w14:textId="5E04AF3D" w:rsidR="00641A5A" w:rsidRPr="00255391" w:rsidRDefault="00641A5A" w:rsidP="00641A5A">
            <w:pPr>
              <w:pStyle w:val="110"/>
            </w:pPr>
            <w:r w:rsidRPr="00255391">
              <w:rPr>
                <w:i/>
                <w:iCs/>
              </w:rPr>
              <w:t>Бизнес поля запроса</w:t>
            </w:r>
          </w:p>
        </w:tc>
        <w:tc>
          <w:tcPr>
            <w:tcW w:w="1418" w:type="dxa"/>
          </w:tcPr>
          <w:p w14:paraId="3D3D4AFF" w14:textId="12D9C278" w:rsidR="00641A5A" w:rsidRPr="00255391" w:rsidRDefault="009518C6" w:rsidP="009518C6">
            <w:pPr>
              <w:pStyle w:val="110"/>
            </w:pPr>
            <w:r w:rsidRPr="00255391">
              <w:rPr>
                <w:lang w:val="en-US"/>
              </w:rPr>
              <w:t>ExportRefundsRequest</w:t>
            </w:r>
            <w:r w:rsidR="00641A5A" w:rsidRPr="00255391">
              <w:rPr>
                <w:lang w:val="en-US"/>
              </w:rPr>
              <w:t>/</w:t>
            </w:r>
            <w:r w:rsidRPr="00255391">
              <w:rPr>
                <w:lang w:val="en-US"/>
              </w:rPr>
              <w:t>Refunds</w:t>
            </w:r>
            <w:r w:rsidR="00641A5A" w:rsidRPr="00255391">
              <w:rPr>
                <w:lang w:val="en-US"/>
              </w:rPr>
              <w:t>ExportConditions/@kind</w:t>
            </w:r>
          </w:p>
        </w:tc>
        <w:tc>
          <w:tcPr>
            <w:tcW w:w="3260" w:type="dxa"/>
          </w:tcPr>
          <w:p w14:paraId="7372F445" w14:textId="11F40CC1" w:rsidR="00641A5A" w:rsidRPr="00255391" w:rsidRDefault="00641A5A" w:rsidP="00641A5A">
            <w:pPr>
              <w:pStyle w:val="110"/>
            </w:pPr>
            <w:r w:rsidRPr="00255391">
              <w:t>Проверка соответствия типа запроса с условиями, указанными участником в запросе</w:t>
            </w:r>
          </w:p>
        </w:tc>
        <w:tc>
          <w:tcPr>
            <w:tcW w:w="1559" w:type="dxa"/>
          </w:tcPr>
          <w:p w14:paraId="1C1200E4" w14:textId="5A9A0FAB" w:rsidR="00641A5A" w:rsidRPr="00255391" w:rsidRDefault="00641A5A" w:rsidP="00641A5A">
            <w:pPr>
              <w:pStyle w:val="110"/>
              <w:rPr>
                <w:lang w:val="en-US"/>
              </w:rPr>
            </w:pPr>
            <w:r w:rsidRPr="00255391">
              <w:rPr>
                <w:lang w:val="en-US"/>
              </w:rPr>
              <w:t>GetResponseResponse/ResponseMessage/Response /SenderProvidedResponseData/RequestStatus/StatusCode = «11»</w:t>
            </w:r>
          </w:p>
        </w:tc>
        <w:tc>
          <w:tcPr>
            <w:tcW w:w="2267" w:type="dxa"/>
          </w:tcPr>
          <w:p w14:paraId="79B8EE2F" w14:textId="6357FEDE" w:rsidR="00641A5A" w:rsidRPr="00255391" w:rsidRDefault="00641A5A" w:rsidP="00641A5A">
            <w:pPr>
              <w:pStyle w:val="110"/>
            </w:pPr>
            <w:r w:rsidRPr="00255391">
              <w:rPr>
                <w:i/>
              </w:rPr>
              <w:t>В запросе указаны некорректные условия для получения информации</w:t>
            </w:r>
          </w:p>
        </w:tc>
      </w:tr>
      <w:tr w:rsidR="00641A5A" w:rsidRPr="00255391" w14:paraId="551630ED" w14:textId="77777777" w:rsidTr="00D75FB9">
        <w:tc>
          <w:tcPr>
            <w:tcW w:w="568" w:type="dxa"/>
          </w:tcPr>
          <w:p w14:paraId="189C5F17" w14:textId="77777777" w:rsidR="00641A5A" w:rsidRPr="00255391" w:rsidRDefault="00641A5A" w:rsidP="00B16187">
            <w:pPr>
              <w:pStyle w:val="a"/>
              <w:numPr>
                <w:ilvl w:val="0"/>
                <w:numId w:val="48"/>
              </w:numPr>
            </w:pPr>
          </w:p>
        </w:tc>
        <w:tc>
          <w:tcPr>
            <w:tcW w:w="1134" w:type="dxa"/>
          </w:tcPr>
          <w:p w14:paraId="41F8ADDA" w14:textId="41D96C21" w:rsidR="00641A5A" w:rsidRPr="00255391" w:rsidRDefault="00641A5A" w:rsidP="00641A5A">
            <w:pPr>
              <w:pStyle w:val="110"/>
            </w:pPr>
            <w:r w:rsidRPr="00255391">
              <w:rPr>
                <w:i/>
                <w:iCs/>
              </w:rPr>
              <w:t>Бизнес поля запроса</w:t>
            </w:r>
          </w:p>
        </w:tc>
        <w:tc>
          <w:tcPr>
            <w:tcW w:w="1418" w:type="dxa"/>
          </w:tcPr>
          <w:p w14:paraId="7C325C62" w14:textId="4D1613E4" w:rsidR="00641A5A" w:rsidRPr="00255391" w:rsidRDefault="00641A5A" w:rsidP="00641A5A">
            <w:pPr>
              <w:pStyle w:val="110"/>
            </w:pPr>
            <w:r w:rsidRPr="00255391">
              <w:rPr>
                <w:lang w:val="en-US"/>
              </w:rPr>
              <w:t>ExportRefundsRequest</w:t>
            </w:r>
            <w:r w:rsidRPr="00255391">
              <w:t>/</w:t>
            </w:r>
            <w:r w:rsidRPr="00255391">
              <w:rPr>
                <w:lang w:val="en-US"/>
              </w:rPr>
              <w:t>@</w:t>
            </w:r>
            <w:r w:rsidRPr="00255391">
              <w:t>senderIdentifier</w:t>
            </w:r>
          </w:p>
        </w:tc>
        <w:tc>
          <w:tcPr>
            <w:tcW w:w="3260" w:type="dxa"/>
          </w:tcPr>
          <w:p w14:paraId="330F13CA" w14:textId="6305ECDD" w:rsidR="00641A5A" w:rsidRPr="00255391" w:rsidRDefault="00641A5A" w:rsidP="00641A5A">
            <w:pPr>
              <w:pStyle w:val="110"/>
            </w:pPr>
            <w:r w:rsidRPr="00255391">
              <w:t>Участник-отправитель запроса должен быть зарегистрирован в ГИС ГМП</w:t>
            </w:r>
          </w:p>
        </w:tc>
        <w:tc>
          <w:tcPr>
            <w:tcW w:w="1559" w:type="dxa"/>
          </w:tcPr>
          <w:p w14:paraId="6476ED58" w14:textId="755CCEB9" w:rsidR="00641A5A" w:rsidRPr="00255391" w:rsidRDefault="00641A5A" w:rsidP="00641A5A">
            <w:pPr>
              <w:pStyle w:val="110"/>
              <w:rPr>
                <w:lang w:val="en-US"/>
              </w:rPr>
            </w:pPr>
            <w:r w:rsidRPr="00255391">
              <w:rPr>
                <w:lang w:val="en-US"/>
              </w:rPr>
              <w:t>GetResponseResponse/ResponseMessage/Response /SenderProvidedResponseData/RequestStatus/ StatusCode = «21»</w:t>
            </w:r>
          </w:p>
        </w:tc>
        <w:tc>
          <w:tcPr>
            <w:tcW w:w="2267" w:type="dxa"/>
          </w:tcPr>
          <w:p w14:paraId="417C3551" w14:textId="33E51E51" w:rsidR="00641A5A" w:rsidRPr="00255391" w:rsidRDefault="00DC32CB" w:rsidP="00641A5A">
            <w:pPr>
              <w:pStyle w:val="110"/>
            </w:pPr>
            <w:r w:rsidRPr="00255391">
              <w:rPr>
                <w:i/>
              </w:rPr>
              <w:t xml:space="preserve">Принят </w:t>
            </w:r>
            <w:r w:rsidR="00641A5A" w:rsidRPr="00255391">
              <w:rPr>
                <w:i/>
              </w:rPr>
              <w:t>запрос от незарегистрированного участника</w:t>
            </w:r>
          </w:p>
        </w:tc>
      </w:tr>
      <w:tr w:rsidR="00641A5A" w:rsidRPr="00255391" w14:paraId="071408AD" w14:textId="77777777" w:rsidTr="00D75FB9">
        <w:tc>
          <w:tcPr>
            <w:tcW w:w="568" w:type="dxa"/>
          </w:tcPr>
          <w:p w14:paraId="4F5FDF65" w14:textId="77777777" w:rsidR="00641A5A" w:rsidRPr="00255391" w:rsidRDefault="00641A5A" w:rsidP="00B16187">
            <w:pPr>
              <w:pStyle w:val="a"/>
              <w:numPr>
                <w:ilvl w:val="0"/>
                <w:numId w:val="48"/>
              </w:numPr>
            </w:pPr>
          </w:p>
        </w:tc>
        <w:tc>
          <w:tcPr>
            <w:tcW w:w="1134" w:type="dxa"/>
          </w:tcPr>
          <w:p w14:paraId="2C0A03BA" w14:textId="5C1E7142" w:rsidR="00641A5A" w:rsidRPr="00255391" w:rsidRDefault="00641A5A" w:rsidP="00641A5A">
            <w:pPr>
              <w:pStyle w:val="110"/>
            </w:pPr>
            <w:r w:rsidRPr="00255391">
              <w:rPr>
                <w:i/>
                <w:iCs/>
              </w:rPr>
              <w:t>Бизнес поля запроса</w:t>
            </w:r>
          </w:p>
        </w:tc>
        <w:tc>
          <w:tcPr>
            <w:tcW w:w="1418" w:type="dxa"/>
          </w:tcPr>
          <w:p w14:paraId="16EBD815" w14:textId="77777777" w:rsidR="00641A5A" w:rsidRPr="00255391" w:rsidRDefault="00641A5A" w:rsidP="00641A5A">
            <w:pPr>
              <w:pStyle w:val="110"/>
              <w:rPr>
                <w:lang w:val="en-US"/>
              </w:rPr>
            </w:pPr>
            <w:r w:rsidRPr="00255391">
              <w:rPr>
                <w:lang w:val="en-US"/>
              </w:rPr>
              <w:t>ExportRefundsRequest/@senderIdentifier</w:t>
            </w:r>
          </w:p>
          <w:p w14:paraId="70CD4EB4" w14:textId="77777777" w:rsidR="00641A5A" w:rsidRPr="00255391" w:rsidRDefault="00641A5A" w:rsidP="00641A5A">
            <w:pPr>
              <w:pStyle w:val="110"/>
              <w:rPr>
                <w:lang w:val="en-US"/>
              </w:rPr>
            </w:pPr>
          </w:p>
          <w:p w14:paraId="173DCED7" w14:textId="0F514E9F" w:rsidR="00641A5A" w:rsidRPr="00255391" w:rsidRDefault="00641A5A" w:rsidP="00641A5A">
            <w:pPr>
              <w:pStyle w:val="110"/>
            </w:pPr>
            <w:r w:rsidRPr="00255391">
              <w:rPr>
                <w:lang w:val="en-US"/>
              </w:rPr>
              <w:t>ExportRefundsRequest/@originatorId</w:t>
            </w:r>
          </w:p>
        </w:tc>
        <w:tc>
          <w:tcPr>
            <w:tcW w:w="3260" w:type="dxa"/>
          </w:tcPr>
          <w:p w14:paraId="3934C088" w14:textId="3D41EDB9" w:rsidR="00641A5A" w:rsidRPr="00255391" w:rsidRDefault="00641A5A" w:rsidP="00641A5A">
            <w:pPr>
              <w:pStyle w:val="110"/>
            </w:pPr>
            <w:r w:rsidRPr="00255391">
              <w:t>Участник - отправитель запроса и участник, сформировавший запрос, не должны иметь в ГИС ГМП статус отличный от «Активный»</w:t>
            </w:r>
          </w:p>
        </w:tc>
        <w:tc>
          <w:tcPr>
            <w:tcW w:w="1559" w:type="dxa"/>
          </w:tcPr>
          <w:p w14:paraId="37CB049D" w14:textId="2549A262" w:rsidR="00641A5A" w:rsidRPr="00255391" w:rsidRDefault="00641A5A" w:rsidP="00641A5A">
            <w:pPr>
              <w:pStyle w:val="110"/>
              <w:rPr>
                <w:lang w:val="en-US"/>
              </w:rPr>
            </w:pPr>
            <w:r w:rsidRPr="00255391">
              <w:rPr>
                <w:lang w:val="en-US"/>
              </w:rPr>
              <w:t>GetResponseResponse/ResponseMessage/Response /SenderProvidedResponseData/RequestStatus/ StatusCode = «23»</w:t>
            </w:r>
          </w:p>
        </w:tc>
        <w:tc>
          <w:tcPr>
            <w:tcW w:w="2267" w:type="dxa"/>
          </w:tcPr>
          <w:p w14:paraId="027CC166" w14:textId="14E74AB8" w:rsidR="00641A5A" w:rsidRPr="00255391" w:rsidRDefault="00641A5A" w:rsidP="00641A5A">
            <w:pPr>
              <w:pStyle w:val="110"/>
            </w:pPr>
            <w:r w:rsidRPr="00255391">
              <w:rPr>
                <w:i/>
              </w:rPr>
              <w:t>Участник не завершил тестирование или исключен</w:t>
            </w:r>
          </w:p>
        </w:tc>
      </w:tr>
      <w:tr w:rsidR="00641A5A" w:rsidRPr="00255391" w14:paraId="08F69BC2" w14:textId="77777777" w:rsidTr="00D75FB9">
        <w:tc>
          <w:tcPr>
            <w:tcW w:w="568" w:type="dxa"/>
          </w:tcPr>
          <w:p w14:paraId="269D852E" w14:textId="77777777" w:rsidR="00641A5A" w:rsidRPr="00255391" w:rsidRDefault="00641A5A" w:rsidP="00B16187">
            <w:pPr>
              <w:pStyle w:val="a"/>
              <w:numPr>
                <w:ilvl w:val="0"/>
                <w:numId w:val="48"/>
              </w:numPr>
            </w:pPr>
          </w:p>
        </w:tc>
        <w:tc>
          <w:tcPr>
            <w:tcW w:w="1134" w:type="dxa"/>
          </w:tcPr>
          <w:p w14:paraId="040B0641" w14:textId="082A2267" w:rsidR="00641A5A" w:rsidRPr="00255391" w:rsidRDefault="00641A5A" w:rsidP="00641A5A">
            <w:pPr>
              <w:pStyle w:val="110"/>
            </w:pPr>
            <w:r w:rsidRPr="00255391">
              <w:rPr>
                <w:i/>
                <w:iCs/>
              </w:rPr>
              <w:t>Бизнес поля запроса</w:t>
            </w:r>
          </w:p>
        </w:tc>
        <w:tc>
          <w:tcPr>
            <w:tcW w:w="1418" w:type="dxa"/>
          </w:tcPr>
          <w:p w14:paraId="35FB99F5" w14:textId="53768DAD" w:rsidR="00641A5A" w:rsidRPr="00255391" w:rsidRDefault="00641A5A" w:rsidP="00641A5A">
            <w:pPr>
              <w:pStyle w:val="110"/>
            </w:pPr>
            <w:r w:rsidRPr="00255391">
              <w:rPr>
                <w:lang w:val="en-US"/>
              </w:rPr>
              <w:t>ExportRefundsRequest</w:t>
            </w:r>
            <w:r w:rsidRPr="00255391">
              <w:t>/</w:t>
            </w:r>
            <w:r w:rsidRPr="00255391">
              <w:rPr>
                <w:lang w:val="en-US"/>
              </w:rPr>
              <w:t>@</w:t>
            </w:r>
            <w:r w:rsidRPr="00255391">
              <w:t>senderRole</w:t>
            </w:r>
          </w:p>
        </w:tc>
        <w:tc>
          <w:tcPr>
            <w:tcW w:w="3260" w:type="dxa"/>
          </w:tcPr>
          <w:p w14:paraId="104E1FE4" w14:textId="062611E6" w:rsidR="00641A5A" w:rsidRPr="00255391" w:rsidRDefault="00641A5A" w:rsidP="00641A5A">
            <w:pPr>
              <w:pStyle w:val="110"/>
            </w:pPr>
            <w:r w:rsidRPr="00255391">
              <w:t>Проверка наличия прав у участника-отправителя запроса на получение из ГИС ГМП информации</w:t>
            </w:r>
          </w:p>
        </w:tc>
        <w:tc>
          <w:tcPr>
            <w:tcW w:w="1559" w:type="dxa"/>
          </w:tcPr>
          <w:p w14:paraId="202A1B63" w14:textId="7D89552E" w:rsidR="00641A5A" w:rsidRPr="00255391" w:rsidRDefault="00641A5A" w:rsidP="00641A5A">
            <w:pPr>
              <w:pStyle w:val="110"/>
              <w:rPr>
                <w:lang w:val="en-US"/>
              </w:rPr>
            </w:pPr>
            <w:r w:rsidRPr="00255391">
              <w:rPr>
                <w:lang w:val="en-US"/>
              </w:rPr>
              <w:t>GetResponseResponse/ResponseMessage/Response /SenderProvidedResponseData/RequestStatus/ StatusCode = «30»</w:t>
            </w:r>
          </w:p>
        </w:tc>
        <w:tc>
          <w:tcPr>
            <w:tcW w:w="2267" w:type="dxa"/>
          </w:tcPr>
          <w:p w14:paraId="0A69693A" w14:textId="1895C17F" w:rsidR="00641A5A" w:rsidRPr="00255391" w:rsidRDefault="00641A5A" w:rsidP="00641A5A">
            <w:pPr>
              <w:pStyle w:val="110"/>
            </w:pPr>
            <w:r w:rsidRPr="00255391">
              <w:rPr>
                <w:i/>
              </w:rPr>
              <w:t>У отправителя запроса недостаточно прав на проведение данной операции</w:t>
            </w:r>
          </w:p>
        </w:tc>
      </w:tr>
      <w:tr w:rsidR="001C37B2" w:rsidRPr="00255391" w14:paraId="5409654D" w14:textId="77777777" w:rsidTr="00D75FB9">
        <w:tc>
          <w:tcPr>
            <w:tcW w:w="568" w:type="dxa"/>
          </w:tcPr>
          <w:p w14:paraId="20ADD77B" w14:textId="77777777" w:rsidR="001C37B2" w:rsidRPr="00255391" w:rsidRDefault="001C37B2" w:rsidP="00B16187">
            <w:pPr>
              <w:pStyle w:val="a"/>
              <w:numPr>
                <w:ilvl w:val="0"/>
                <w:numId w:val="48"/>
              </w:numPr>
            </w:pPr>
          </w:p>
        </w:tc>
        <w:tc>
          <w:tcPr>
            <w:tcW w:w="1134" w:type="dxa"/>
          </w:tcPr>
          <w:p w14:paraId="48304267" w14:textId="7286EDFD" w:rsidR="001C37B2" w:rsidRPr="00255391" w:rsidRDefault="001C37B2" w:rsidP="001C37B2">
            <w:pPr>
              <w:pStyle w:val="110"/>
              <w:rPr>
                <w:i/>
                <w:iCs/>
              </w:rPr>
            </w:pPr>
            <w:r w:rsidRPr="00255391">
              <w:rPr>
                <w:i/>
              </w:rPr>
              <w:t>Пространство имен, используемое в xpath</w:t>
            </w:r>
          </w:p>
        </w:tc>
        <w:tc>
          <w:tcPr>
            <w:tcW w:w="1418" w:type="dxa"/>
          </w:tcPr>
          <w:p w14:paraId="7E705683" w14:textId="72C1CECC" w:rsidR="001C37B2" w:rsidRPr="00255391" w:rsidRDefault="001C37B2" w:rsidP="00720E35">
            <w:pPr>
              <w:pStyle w:val="110"/>
              <w:rPr>
                <w:lang w:val="en-US"/>
              </w:rPr>
            </w:pPr>
            <w:r w:rsidRPr="00255391">
              <w:rPr>
                <w:lang w:val="en-US"/>
              </w:rPr>
              <w:t>ns0=urn://roskazna.ru/gisgmp/xsd/services/export-refunds/2.</w:t>
            </w:r>
            <w:r w:rsidR="00720E35" w:rsidRPr="00255391">
              <w:rPr>
                <w:lang w:val="en-US"/>
              </w:rPr>
              <w:t>2</w:t>
            </w:r>
            <w:r w:rsidRPr="00255391">
              <w:rPr>
                <w:lang w:val="en-US"/>
              </w:rPr>
              <w:t>.</w:t>
            </w:r>
            <w:r w:rsidR="00720E35" w:rsidRPr="00255391">
              <w:rPr>
                <w:lang w:val="en-US"/>
              </w:rPr>
              <w:t>0</w:t>
            </w:r>
          </w:p>
        </w:tc>
        <w:tc>
          <w:tcPr>
            <w:tcW w:w="3260" w:type="dxa"/>
          </w:tcPr>
          <w:p w14:paraId="36B3CB6A" w14:textId="639A8ADE" w:rsidR="001C37B2" w:rsidRPr="00255391" w:rsidRDefault="001C37B2" w:rsidP="001C37B2">
            <w:pPr>
              <w:pStyle w:val="110"/>
            </w:pPr>
            <w:r w:rsidRPr="00255391">
              <w:t>Проверка указания в запросе участника актуального номера версии ВС</w:t>
            </w:r>
          </w:p>
        </w:tc>
        <w:tc>
          <w:tcPr>
            <w:tcW w:w="1559" w:type="dxa"/>
          </w:tcPr>
          <w:p w14:paraId="2A8F63AC" w14:textId="3ACE607C" w:rsidR="001C37B2" w:rsidRPr="00255391" w:rsidRDefault="001C37B2" w:rsidP="001C37B2">
            <w:pPr>
              <w:pStyle w:val="110"/>
              <w:rPr>
                <w:lang w:val="en-US"/>
              </w:rPr>
            </w:pPr>
            <w:r w:rsidRPr="00255391">
              <w:rPr>
                <w:lang w:val="en-US"/>
              </w:rPr>
              <w:t>GetResponseResponse/ResponseMessage/Response /SenderProvidedResponseData/RequestRejected/Rejection</w:t>
            </w:r>
            <w:r w:rsidRPr="00255391">
              <w:rPr>
                <w:lang w:val="en-US"/>
              </w:rPr>
              <w:lastRenderedPageBreak/>
              <w:t>ReasonCode = «UNKNOWN_REQUEST_DESCRIPTION»</w:t>
            </w:r>
          </w:p>
        </w:tc>
        <w:tc>
          <w:tcPr>
            <w:tcW w:w="2267" w:type="dxa"/>
          </w:tcPr>
          <w:p w14:paraId="59EF7FDF" w14:textId="1A5835DD" w:rsidR="001C37B2" w:rsidRPr="00255391" w:rsidRDefault="001C37B2" w:rsidP="001C37B2">
            <w:pPr>
              <w:pStyle w:val="110"/>
              <w:rPr>
                <w:i/>
              </w:rPr>
            </w:pPr>
            <w:r w:rsidRPr="00255391">
              <w:rPr>
                <w:i/>
              </w:rPr>
              <w:lastRenderedPageBreak/>
              <w:t>В запросе указана некорректная версия вида сведения</w:t>
            </w:r>
          </w:p>
        </w:tc>
      </w:tr>
    </w:tbl>
    <w:p w14:paraId="08A3E48E" w14:textId="57BA88A0" w:rsidR="00DA1F57" w:rsidRPr="00255391" w:rsidRDefault="00DA1F57" w:rsidP="00DA1F57">
      <w:pPr>
        <w:pStyle w:val="4"/>
        <w:rPr>
          <w:u w:color="000000"/>
          <w:bdr w:val="nil"/>
          <w:lang w:eastAsia="ru-RU"/>
        </w:rPr>
      </w:pPr>
      <w:bookmarkStart w:id="505" w:name="_Ref497409015"/>
      <w:bookmarkStart w:id="506" w:name="_Toc513818866"/>
      <w:r w:rsidRPr="00255391">
        <w:rPr>
          <w:u w:color="000000"/>
          <w:bdr w:val="nil"/>
          <w:lang w:eastAsia="ru-RU"/>
        </w:rPr>
        <w:lastRenderedPageBreak/>
        <w:t>Описание кодов возвратов при ошибках и неуспешных проверок</w:t>
      </w:r>
      <w:bookmarkEnd w:id="505"/>
      <w:bookmarkEnd w:id="506"/>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641A5A" w:rsidRPr="00255391" w14:paraId="083DFFA8" w14:textId="77777777" w:rsidTr="005F6069">
        <w:trPr>
          <w:tblHeader/>
        </w:trPr>
        <w:tc>
          <w:tcPr>
            <w:tcW w:w="568" w:type="dxa"/>
            <w:shd w:val="clear" w:color="auto" w:fill="auto"/>
            <w:vAlign w:val="center"/>
          </w:tcPr>
          <w:p w14:paraId="765D41DB" w14:textId="77777777" w:rsidR="00641A5A" w:rsidRPr="00255391" w:rsidRDefault="00641A5A" w:rsidP="005F6069">
            <w:pPr>
              <w:pStyle w:val="111"/>
            </w:pPr>
            <w:r w:rsidRPr="00255391">
              <w:rPr>
                <w:u w:color="000000"/>
              </w:rPr>
              <w:t>№</w:t>
            </w:r>
          </w:p>
        </w:tc>
        <w:tc>
          <w:tcPr>
            <w:tcW w:w="1418" w:type="dxa"/>
            <w:shd w:val="clear" w:color="auto" w:fill="auto"/>
            <w:vAlign w:val="center"/>
          </w:tcPr>
          <w:p w14:paraId="72B45E0D" w14:textId="77777777" w:rsidR="00641A5A" w:rsidRPr="00255391" w:rsidRDefault="00641A5A" w:rsidP="005F6069">
            <w:pPr>
              <w:pStyle w:val="111"/>
              <w:rPr>
                <w:lang w:val="ru-RU"/>
              </w:rPr>
            </w:pPr>
            <w:r w:rsidRPr="00255391">
              <w:rPr>
                <w:u w:color="000000"/>
                <w:lang w:val="ru-RU"/>
              </w:rPr>
              <w:t>Код поля</w:t>
            </w:r>
          </w:p>
        </w:tc>
        <w:tc>
          <w:tcPr>
            <w:tcW w:w="1842" w:type="dxa"/>
            <w:shd w:val="clear" w:color="auto" w:fill="auto"/>
            <w:vAlign w:val="center"/>
          </w:tcPr>
          <w:p w14:paraId="0C88FD5B" w14:textId="77777777" w:rsidR="00641A5A" w:rsidRPr="00255391" w:rsidRDefault="00641A5A" w:rsidP="005F6069">
            <w:pPr>
              <w:pStyle w:val="111"/>
              <w:rPr>
                <w:lang w:val="ru-RU"/>
              </w:rPr>
            </w:pPr>
            <w:r w:rsidRPr="00255391">
              <w:rPr>
                <w:u w:color="000000"/>
                <w:lang w:val="ru-RU"/>
              </w:rPr>
              <w:t>Значение поля</w:t>
            </w:r>
          </w:p>
        </w:tc>
        <w:tc>
          <w:tcPr>
            <w:tcW w:w="3828" w:type="dxa"/>
            <w:shd w:val="clear" w:color="auto" w:fill="auto"/>
            <w:vAlign w:val="center"/>
          </w:tcPr>
          <w:p w14:paraId="7E6C3D6F" w14:textId="77777777" w:rsidR="00641A5A" w:rsidRPr="00255391" w:rsidRDefault="00641A5A" w:rsidP="005F6069">
            <w:pPr>
              <w:pStyle w:val="111"/>
              <w:rPr>
                <w:lang w:val="ru-RU"/>
              </w:rPr>
            </w:pPr>
            <w:r w:rsidRPr="00255391">
              <w:rPr>
                <w:u w:color="000000"/>
                <w:lang w:val="ru-RU"/>
              </w:rPr>
              <w:t>Причина</w:t>
            </w:r>
          </w:p>
        </w:tc>
        <w:tc>
          <w:tcPr>
            <w:tcW w:w="2550" w:type="dxa"/>
            <w:shd w:val="clear" w:color="auto" w:fill="auto"/>
            <w:vAlign w:val="center"/>
          </w:tcPr>
          <w:p w14:paraId="197DC011" w14:textId="77777777" w:rsidR="00641A5A" w:rsidRPr="00255391" w:rsidRDefault="00641A5A" w:rsidP="005F6069">
            <w:pPr>
              <w:pStyle w:val="111"/>
              <w:rPr>
                <w:lang w:val="ru-RU"/>
              </w:rPr>
            </w:pPr>
            <w:r w:rsidRPr="00255391">
              <w:rPr>
                <w:u w:color="000000"/>
                <w:lang w:val="ru-RU"/>
              </w:rPr>
              <w:t>Комментарий</w:t>
            </w:r>
          </w:p>
        </w:tc>
      </w:tr>
      <w:tr w:rsidR="00641A5A" w:rsidRPr="00255391" w14:paraId="3F5E8F6D" w14:textId="77777777" w:rsidTr="005F6069">
        <w:tc>
          <w:tcPr>
            <w:tcW w:w="568" w:type="dxa"/>
          </w:tcPr>
          <w:p w14:paraId="4D857B57" w14:textId="77777777" w:rsidR="00641A5A" w:rsidRPr="00255391" w:rsidRDefault="00641A5A" w:rsidP="00B16187">
            <w:pPr>
              <w:pStyle w:val="a"/>
              <w:numPr>
                <w:ilvl w:val="0"/>
                <w:numId w:val="49"/>
              </w:numPr>
            </w:pPr>
          </w:p>
        </w:tc>
        <w:tc>
          <w:tcPr>
            <w:tcW w:w="1418" w:type="dxa"/>
          </w:tcPr>
          <w:p w14:paraId="14D991FF" w14:textId="7BB21063" w:rsidR="00641A5A" w:rsidRPr="00255391" w:rsidRDefault="00641A5A" w:rsidP="00641A5A">
            <w:pPr>
              <w:pStyle w:val="110"/>
              <w:rPr>
                <w:lang w:val="en-US"/>
              </w:rPr>
            </w:pPr>
            <w:r w:rsidRPr="00255391">
              <w:rPr>
                <w:u w:color="000000"/>
                <w:lang w:val="en-US"/>
              </w:rPr>
              <w:t>GetResponseResponse/ResponseMessage/Response /SenderProvidedResponseData/RequestStatus/ StatusCode</w:t>
            </w:r>
          </w:p>
        </w:tc>
        <w:tc>
          <w:tcPr>
            <w:tcW w:w="1842" w:type="dxa"/>
          </w:tcPr>
          <w:p w14:paraId="79C2B1DC" w14:textId="4F71F4AC" w:rsidR="00641A5A" w:rsidRPr="00255391" w:rsidRDefault="00641A5A" w:rsidP="00641A5A">
            <w:pPr>
              <w:pStyle w:val="110"/>
            </w:pPr>
            <w:r w:rsidRPr="00255391">
              <w:rPr>
                <w:u w:color="000000"/>
              </w:rPr>
              <w:t>Соответствует внутренним кодам 1</w:t>
            </w:r>
            <w:r w:rsidRPr="00255391">
              <w:rPr>
                <w:u w:color="000000"/>
                <w:lang w:val="en-US"/>
              </w:rPr>
              <w:t>,</w:t>
            </w:r>
            <w:r w:rsidRPr="00255391">
              <w:rPr>
                <w:u w:color="000000"/>
              </w:rPr>
              <w:t xml:space="preserve"> 21, 23, 30</w:t>
            </w:r>
          </w:p>
        </w:tc>
        <w:tc>
          <w:tcPr>
            <w:tcW w:w="3828" w:type="dxa"/>
          </w:tcPr>
          <w:p w14:paraId="3D2E370A" w14:textId="19509FDB" w:rsidR="00641A5A" w:rsidRPr="00255391" w:rsidRDefault="00641A5A" w:rsidP="00641A5A">
            <w:pPr>
              <w:pStyle w:val="110"/>
            </w:pPr>
            <w:r w:rsidRPr="00255391">
              <w:rPr>
                <w:u w:color="000000"/>
              </w:rPr>
              <w:t>Отсутствие прав участника на выполнение данного типа запроса, либо не пройдена проверка ЭП под сущностью</w:t>
            </w:r>
          </w:p>
        </w:tc>
        <w:tc>
          <w:tcPr>
            <w:tcW w:w="2550" w:type="dxa"/>
          </w:tcPr>
          <w:p w14:paraId="310246B0" w14:textId="77777777" w:rsidR="00641A5A" w:rsidRPr="00255391" w:rsidRDefault="00641A5A" w:rsidP="00641A5A">
            <w:pPr>
              <w:pStyle w:val="110"/>
            </w:pPr>
          </w:p>
        </w:tc>
      </w:tr>
      <w:tr w:rsidR="00CE6502" w:rsidRPr="00255391" w14:paraId="630DB561" w14:textId="77777777" w:rsidTr="005F6069">
        <w:tc>
          <w:tcPr>
            <w:tcW w:w="568" w:type="dxa"/>
          </w:tcPr>
          <w:p w14:paraId="620F18BD" w14:textId="77777777" w:rsidR="00CE6502" w:rsidRPr="00255391" w:rsidRDefault="00CE6502" w:rsidP="00B16187">
            <w:pPr>
              <w:pStyle w:val="a"/>
              <w:numPr>
                <w:ilvl w:val="0"/>
                <w:numId w:val="49"/>
              </w:numPr>
            </w:pPr>
          </w:p>
        </w:tc>
        <w:tc>
          <w:tcPr>
            <w:tcW w:w="1418" w:type="dxa"/>
          </w:tcPr>
          <w:p w14:paraId="7834EEE9" w14:textId="16EACEEA" w:rsidR="00CE6502" w:rsidRPr="00255391" w:rsidRDefault="00CE6502" w:rsidP="00CE6502">
            <w:pPr>
              <w:pStyle w:val="110"/>
              <w:rPr>
                <w:u w:color="000000"/>
                <w:lang w:val="en-US"/>
              </w:rPr>
            </w:pPr>
            <w:r w:rsidRPr="00255391">
              <w:rPr>
                <w:lang w:val="en-US"/>
              </w:rPr>
              <w:t>GetResponseResponse/ResponseMessage/Response /SenderProvidedResponseData/RequestRejected/RejectionReasonCode</w:t>
            </w:r>
          </w:p>
        </w:tc>
        <w:tc>
          <w:tcPr>
            <w:tcW w:w="1842" w:type="dxa"/>
          </w:tcPr>
          <w:p w14:paraId="21BE6233" w14:textId="4910923E" w:rsidR="00CE6502" w:rsidRPr="00255391" w:rsidRDefault="00CE6502" w:rsidP="00CE6502">
            <w:pPr>
              <w:pStyle w:val="110"/>
              <w:rPr>
                <w:u w:color="000000"/>
              </w:rPr>
            </w:pPr>
            <w:r w:rsidRPr="00255391">
              <w:t>UNKNOWN_REQUEST_DESCRIPTION</w:t>
            </w:r>
          </w:p>
        </w:tc>
        <w:tc>
          <w:tcPr>
            <w:tcW w:w="3828" w:type="dxa"/>
          </w:tcPr>
          <w:p w14:paraId="1FC9F441" w14:textId="1BC726F2" w:rsidR="00CE6502" w:rsidRPr="00255391" w:rsidRDefault="00CE6502" w:rsidP="00CE6502">
            <w:pPr>
              <w:pStyle w:val="110"/>
              <w:rPr>
                <w:u w:color="000000"/>
              </w:rPr>
            </w:pPr>
            <w:r w:rsidRPr="00255391">
              <w:t>В запросе указана неактуальная версия ВС</w:t>
            </w:r>
          </w:p>
        </w:tc>
        <w:tc>
          <w:tcPr>
            <w:tcW w:w="2550" w:type="dxa"/>
          </w:tcPr>
          <w:p w14:paraId="21AC1E28" w14:textId="77777777" w:rsidR="00CE6502" w:rsidRPr="00255391" w:rsidRDefault="00CE6502" w:rsidP="00CE6502">
            <w:pPr>
              <w:pStyle w:val="110"/>
            </w:pPr>
          </w:p>
        </w:tc>
      </w:tr>
    </w:tbl>
    <w:p w14:paraId="3BA07393" w14:textId="6E7E7E4C" w:rsidR="00D37799" w:rsidRPr="00255391" w:rsidRDefault="00D37799" w:rsidP="00D37799">
      <w:pPr>
        <w:pStyle w:val="20"/>
      </w:pPr>
      <w:bookmarkStart w:id="507" w:name="_Toc9"/>
      <w:bookmarkStart w:id="508" w:name="_Ref525471197"/>
      <w:bookmarkStart w:id="509" w:name="_Ref525472757"/>
      <w:bookmarkStart w:id="510" w:name="_Ref525487822"/>
      <w:bookmarkStart w:id="511" w:name="_Toc56544504"/>
      <w:bookmarkEnd w:id="507"/>
      <w:r w:rsidRPr="00255391">
        <w:t>Получение участниками информации о результатах квитирования</w:t>
      </w:r>
      <w:bookmarkEnd w:id="508"/>
      <w:bookmarkEnd w:id="509"/>
      <w:bookmarkEnd w:id="510"/>
      <w:bookmarkEnd w:id="511"/>
    </w:p>
    <w:p w14:paraId="46E0A328" w14:textId="29445493" w:rsidR="00694771" w:rsidRPr="00255391" w:rsidRDefault="00694771" w:rsidP="00694771">
      <w:pPr>
        <w:rPr>
          <w:lang w:eastAsia="ru-RU"/>
        </w:rPr>
      </w:pPr>
      <w:bookmarkStart w:id="512" w:name="OLE_LINK427"/>
      <w:bookmarkStart w:id="513" w:name="OLE_LINK437"/>
      <w:bookmarkStart w:id="514" w:name="OLE_LINK438"/>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_Ref525510286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3.12.2.1</w:t>
      </w:r>
      <w:r w:rsidRPr="00255391">
        <w:rPr>
          <w:lang w:eastAsia="ru-RU"/>
        </w:rPr>
        <w:fldChar w:fldCharType="end"/>
      </w:r>
      <w:r w:rsidRPr="00255391">
        <w:rPr>
          <w:lang w:eastAsia="ru-RU"/>
        </w:rPr>
        <w:t xml:space="preserve"> настоящего документа.</w:t>
      </w:r>
    </w:p>
    <w:p w14:paraId="32E016B7" w14:textId="25429632" w:rsidR="00694771" w:rsidRPr="00255391" w:rsidRDefault="00694771" w:rsidP="00694771">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_Ref525510305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3.12.2.2</w:t>
      </w:r>
      <w:r w:rsidRPr="00255391">
        <w:rPr>
          <w:lang w:eastAsia="ru-RU"/>
        </w:rPr>
        <w:fldChar w:fldCharType="end"/>
      </w:r>
      <w:r w:rsidRPr="00255391">
        <w:rPr>
          <w:lang w:eastAsia="ru-RU"/>
        </w:rPr>
        <w:t xml:space="preserve"> настоящего документа.</w:t>
      </w:r>
    </w:p>
    <w:p w14:paraId="59D43482" w14:textId="45035589" w:rsidR="00694771" w:rsidRPr="00255391" w:rsidRDefault="00694771" w:rsidP="00694771">
      <w:pPr>
        <w:rPr>
          <w:lang w:eastAsia="ru-RU"/>
        </w:rPr>
      </w:pPr>
      <w:r w:rsidRPr="00255391">
        <w:rPr>
          <w:lang w:eastAsia="ru-RU"/>
        </w:rPr>
        <w:t xml:space="preserve">Основная схема Вида сведений представлена в документе «ExportQuittances.xsd»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bookmarkEnd w:id="512"/>
    <w:bookmarkEnd w:id="513"/>
    <w:bookmarkEnd w:id="514"/>
    <w:p w14:paraId="527A9532" w14:textId="1C829209" w:rsidR="00D37799" w:rsidRPr="00255391" w:rsidRDefault="00D37799" w:rsidP="00D37799">
      <w:r w:rsidRPr="00255391">
        <w:t>Полномочие участника, с которым возможен доступ к Виду сведений: АН, ГАН, АЗ, ГАЗ.</w:t>
      </w:r>
    </w:p>
    <w:p w14:paraId="29B87070" w14:textId="77777777" w:rsidR="00C85BAE" w:rsidRPr="00255391" w:rsidRDefault="00C85BAE" w:rsidP="00C85BAE">
      <w:pPr>
        <w:pStyle w:val="31"/>
      </w:pPr>
      <w:bookmarkStart w:id="515" w:name="_Ref497988502"/>
      <w:bookmarkStart w:id="516" w:name="_Toc498593029"/>
      <w:bookmarkStart w:id="517" w:name="_Toc499569240"/>
      <w:bookmarkStart w:id="518" w:name="_Toc522721801"/>
      <w:bookmarkStart w:id="519" w:name="_Toc56544505"/>
      <w:r w:rsidRPr="00255391">
        <w:lastRenderedPageBreak/>
        <w:t>Доступные типы запросов по Виду сведений</w:t>
      </w:r>
      <w:bookmarkEnd w:id="515"/>
      <w:bookmarkEnd w:id="516"/>
      <w:bookmarkEnd w:id="517"/>
      <w:bookmarkEnd w:id="519"/>
    </w:p>
    <w:p w14:paraId="23BE498A" w14:textId="77777777" w:rsidR="00C85BAE" w:rsidRPr="00255391" w:rsidRDefault="00C85BAE" w:rsidP="00C85BAE">
      <w:pPr>
        <w:rPr>
          <w:lang w:eastAsia="ru-RU"/>
        </w:rPr>
      </w:pPr>
      <w:r w:rsidRPr="00255391">
        <w:rPr>
          <w:lang w:eastAsia="ru-RU"/>
        </w:rPr>
        <w:t xml:space="preserve">Перечень типов запросов, которые доступны участникам по виду сведений «Предоставление информации о результатах квитирования», приведен в таблице ниже. </w:t>
      </w:r>
    </w:p>
    <w:p w14:paraId="5617E63C" w14:textId="40BE7CDE" w:rsidR="00C85BAE" w:rsidRPr="00255391" w:rsidRDefault="00C85BAE" w:rsidP="004D4862">
      <w:pPr>
        <w:pStyle w:val="af7"/>
        <w:rPr>
          <w:snapToGrid w:val="0"/>
          <w:lang w:eastAsia="ru-RU"/>
        </w:rPr>
      </w:pPr>
      <w:r w:rsidRPr="00255391">
        <w:rPr>
          <w:snapToGrid w:val="0"/>
          <w:lang w:eastAsia="ru-RU"/>
        </w:rPr>
        <w:t xml:space="preserve">Таблица </w:t>
      </w:r>
      <w:r w:rsidRPr="00255391">
        <w:rPr>
          <w:snapToGrid w:val="0"/>
          <w:lang w:eastAsia="ru-RU"/>
        </w:rPr>
        <w:fldChar w:fldCharType="begin"/>
      </w:r>
      <w:r w:rsidRPr="00255391">
        <w:rPr>
          <w:snapToGrid w:val="0"/>
          <w:lang w:eastAsia="ru-RU"/>
        </w:rPr>
        <w:instrText xml:space="preserve"> SEQ Таблица \* ARABIC </w:instrText>
      </w:r>
      <w:r w:rsidRPr="00255391">
        <w:rPr>
          <w:snapToGrid w:val="0"/>
          <w:lang w:eastAsia="ru-RU"/>
        </w:rPr>
        <w:fldChar w:fldCharType="separate"/>
      </w:r>
      <w:r w:rsidR="00836A48">
        <w:rPr>
          <w:noProof/>
          <w:snapToGrid w:val="0"/>
          <w:lang w:eastAsia="ru-RU"/>
        </w:rPr>
        <w:t>19</w:t>
      </w:r>
      <w:r w:rsidRPr="00255391">
        <w:rPr>
          <w:noProof/>
          <w:snapToGrid w:val="0"/>
          <w:lang w:eastAsia="ru-RU"/>
        </w:rPr>
        <w:fldChar w:fldCharType="end"/>
      </w:r>
      <w:r w:rsidRPr="00255391">
        <w:rPr>
          <w:snapToGrid w:val="0"/>
          <w:lang w:eastAsia="ru-RU"/>
        </w:rPr>
        <w:t xml:space="preserve"> – Перечень типов запросов по Виду сведений «Предоставление информации о результатах квитирования» </w:t>
      </w:r>
    </w:p>
    <w:tbl>
      <w:tblPr>
        <w:tblStyle w:val="OTR11"/>
        <w:tblW w:w="9326" w:type="dxa"/>
        <w:tblInd w:w="-5" w:type="dxa"/>
        <w:tblLayout w:type="fixed"/>
        <w:tblLook w:val="04A0" w:firstRow="1" w:lastRow="0" w:firstColumn="1" w:lastColumn="0" w:noHBand="0" w:noVBand="1"/>
      </w:tblPr>
      <w:tblGrid>
        <w:gridCol w:w="567"/>
        <w:gridCol w:w="5783"/>
        <w:gridCol w:w="2976"/>
      </w:tblGrid>
      <w:tr w:rsidR="00C85BAE" w:rsidRPr="00255391" w14:paraId="27FC2337" w14:textId="77777777" w:rsidTr="009F3856">
        <w:trPr>
          <w:tblHeader/>
        </w:trPr>
        <w:tc>
          <w:tcPr>
            <w:tcW w:w="567" w:type="dxa"/>
          </w:tcPr>
          <w:p w14:paraId="6DE860FD" w14:textId="77777777" w:rsidR="00C85BAE" w:rsidRPr="00255391" w:rsidRDefault="00C85BAE" w:rsidP="00E452B8">
            <w:pPr>
              <w:pStyle w:val="af8"/>
            </w:pPr>
            <w:r w:rsidRPr="00255391">
              <w:rPr>
                <w:lang w:eastAsia="ru-RU"/>
              </w:rPr>
              <w:t>№ п/п</w:t>
            </w:r>
          </w:p>
        </w:tc>
        <w:tc>
          <w:tcPr>
            <w:tcW w:w="5783" w:type="dxa"/>
          </w:tcPr>
          <w:p w14:paraId="06DDB7E9" w14:textId="77777777" w:rsidR="00C85BAE" w:rsidRPr="00255391" w:rsidRDefault="00C85BAE" w:rsidP="00E452B8">
            <w:pPr>
              <w:pStyle w:val="af8"/>
            </w:pPr>
            <w:r w:rsidRPr="00255391">
              <w:t>Тип запроса</w:t>
            </w:r>
          </w:p>
        </w:tc>
        <w:tc>
          <w:tcPr>
            <w:tcW w:w="2976" w:type="dxa"/>
          </w:tcPr>
          <w:p w14:paraId="02E50BA3" w14:textId="77777777" w:rsidR="00C85BAE" w:rsidRPr="00255391" w:rsidRDefault="00C85BAE" w:rsidP="00E452B8">
            <w:pPr>
              <w:pStyle w:val="af8"/>
            </w:pPr>
            <w:r w:rsidRPr="00255391">
              <w:t xml:space="preserve">Полномочие участника-отправителя сообщения </w:t>
            </w:r>
          </w:p>
        </w:tc>
      </w:tr>
      <w:tr w:rsidR="00C85BAE" w:rsidRPr="00255391" w14:paraId="7BD87E12" w14:textId="77777777" w:rsidTr="009F3856">
        <w:tc>
          <w:tcPr>
            <w:tcW w:w="567" w:type="dxa"/>
          </w:tcPr>
          <w:p w14:paraId="0EDFB4E6" w14:textId="0811E74D" w:rsidR="00C85BAE" w:rsidRPr="00255391" w:rsidRDefault="009F3856" w:rsidP="009F3856">
            <w:pPr>
              <w:pStyle w:val="110"/>
              <w:rPr>
                <w:lang w:eastAsia="ru-RU"/>
              </w:rPr>
            </w:pPr>
            <w:r w:rsidRPr="00255391">
              <w:rPr>
                <w:lang w:eastAsia="ru-RU"/>
              </w:rPr>
              <w:t>1</w:t>
            </w:r>
          </w:p>
        </w:tc>
        <w:tc>
          <w:tcPr>
            <w:tcW w:w="5783" w:type="dxa"/>
          </w:tcPr>
          <w:p w14:paraId="372BA3B6" w14:textId="77777777" w:rsidR="00C85BAE" w:rsidRPr="00255391" w:rsidRDefault="00C85BAE" w:rsidP="00E452B8">
            <w:pPr>
              <w:pStyle w:val="af9"/>
              <w:rPr>
                <w:lang w:eastAsia="ru-RU"/>
              </w:rPr>
            </w:pPr>
            <w:r w:rsidRPr="00255391">
              <w:rPr>
                <w:lang w:eastAsia="ru-RU"/>
              </w:rPr>
              <w:t>QUITTANCE — используется для запроса результатов квитирования, за исключением неактивных (возвращается результат квитирования с последним полученным платежом)</w:t>
            </w:r>
          </w:p>
        </w:tc>
        <w:tc>
          <w:tcPr>
            <w:tcW w:w="2976" w:type="dxa"/>
          </w:tcPr>
          <w:p w14:paraId="203453E3" w14:textId="77777777" w:rsidR="00C85BAE" w:rsidRPr="00255391" w:rsidRDefault="00C85BAE" w:rsidP="00E452B8">
            <w:pPr>
              <w:pStyle w:val="af9"/>
              <w:rPr>
                <w:szCs w:val="28"/>
                <w:u w:color="000000"/>
              </w:rPr>
            </w:pPr>
            <w:r w:rsidRPr="00255391">
              <w:rPr>
                <w:szCs w:val="28"/>
                <w:u w:color="000000"/>
              </w:rPr>
              <w:t>АН, ГАН</w:t>
            </w:r>
          </w:p>
          <w:p w14:paraId="43A3BEB8" w14:textId="77777777" w:rsidR="00C85BAE" w:rsidRPr="00255391" w:rsidRDefault="00C85BAE" w:rsidP="00E452B8">
            <w:pPr>
              <w:pStyle w:val="af9"/>
              <w:rPr>
                <w:szCs w:val="28"/>
                <w:u w:color="000000"/>
              </w:rPr>
            </w:pPr>
            <w:r w:rsidRPr="00255391">
              <w:rPr>
                <w:szCs w:val="28"/>
                <w:u w:color="000000"/>
              </w:rPr>
              <w:t>АЗ, ГАЗ</w:t>
            </w:r>
          </w:p>
        </w:tc>
      </w:tr>
      <w:tr w:rsidR="00C85BAE" w:rsidRPr="00255391" w14:paraId="5E38FF33" w14:textId="77777777" w:rsidTr="009F3856">
        <w:tc>
          <w:tcPr>
            <w:tcW w:w="567" w:type="dxa"/>
          </w:tcPr>
          <w:p w14:paraId="3B696197" w14:textId="308A4894" w:rsidR="00C85BAE" w:rsidRPr="00255391" w:rsidRDefault="009F3856" w:rsidP="009F3856">
            <w:pPr>
              <w:pStyle w:val="110"/>
              <w:rPr>
                <w:lang w:eastAsia="ru-RU"/>
              </w:rPr>
            </w:pPr>
            <w:r w:rsidRPr="00255391">
              <w:rPr>
                <w:lang w:eastAsia="ru-RU"/>
              </w:rPr>
              <w:t>2</w:t>
            </w:r>
          </w:p>
        </w:tc>
        <w:tc>
          <w:tcPr>
            <w:tcW w:w="5783" w:type="dxa"/>
          </w:tcPr>
          <w:p w14:paraId="54D1AACE" w14:textId="77777777" w:rsidR="00C85BAE" w:rsidRPr="00255391" w:rsidRDefault="00C85BAE" w:rsidP="00E452B8">
            <w:pPr>
              <w:pStyle w:val="af9"/>
              <w:rPr>
                <w:lang w:eastAsia="ru-RU"/>
              </w:rPr>
            </w:pPr>
            <w:r w:rsidRPr="00255391">
              <w:rPr>
                <w:lang w:eastAsia="ru-RU"/>
              </w:rPr>
              <w:t>ALLQUITTANCE — используется для запроса всех результатов квитирования</w:t>
            </w:r>
          </w:p>
        </w:tc>
        <w:tc>
          <w:tcPr>
            <w:tcW w:w="2976" w:type="dxa"/>
          </w:tcPr>
          <w:p w14:paraId="0A928F95" w14:textId="77777777" w:rsidR="00C85BAE" w:rsidRPr="00255391" w:rsidRDefault="00C85BAE" w:rsidP="00E452B8">
            <w:pPr>
              <w:pStyle w:val="af9"/>
              <w:rPr>
                <w:szCs w:val="28"/>
                <w:u w:color="000000"/>
              </w:rPr>
            </w:pPr>
            <w:r w:rsidRPr="00255391">
              <w:rPr>
                <w:szCs w:val="28"/>
                <w:u w:color="000000"/>
              </w:rPr>
              <w:t>АН, ГАН</w:t>
            </w:r>
          </w:p>
          <w:p w14:paraId="339B0C70" w14:textId="32B5B1F5" w:rsidR="00C85BAE" w:rsidRPr="00255391" w:rsidRDefault="00C85BAE" w:rsidP="00E452B8">
            <w:pPr>
              <w:pStyle w:val="af9"/>
              <w:rPr>
                <w:szCs w:val="28"/>
                <w:u w:color="000000"/>
              </w:rPr>
            </w:pPr>
          </w:p>
        </w:tc>
      </w:tr>
      <w:tr w:rsidR="00C85BAE" w:rsidRPr="00255391" w14:paraId="734BFE3B" w14:textId="77777777" w:rsidTr="009F3856">
        <w:tc>
          <w:tcPr>
            <w:tcW w:w="567" w:type="dxa"/>
          </w:tcPr>
          <w:p w14:paraId="4BA3318D" w14:textId="464592DE" w:rsidR="00C85BAE" w:rsidRPr="00255391" w:rsidRDefault="009F3856" w:rsidP="009F3856">
            <w:pPr>
              <w:pStyle w:val="110"/>
              <w:rPr>
                <w:lang w:eastAsia="ru-RU"/>
              </w:rPr>
            </w:pPr>
            <w:r w:rsidRPr="00255391">
              <w:rPr>
                <w:lang w:eastAsia="ru-RU"/>
              </w:rPr>
              <w:t>3</w:t>
            </w:r>
          </w:p>
        </w:tc>
        <w:tc>
          <w:tcPr>
            <w:tcW w:w="5783" w:type="dxa"/>
          </w:tcPr>
          <w:p w14:paraId="4EB0C8E3" w14:textId="77777777" w:rsidR="00C85BAE" w:rsidRPr="00255391" w:rsidRDefault="00C85BAE" w:rsidP="00E452B8">
            <w:pPr>
              <w:pStyle w:val="af9"/>
              <w:rPr>
                <w:lang w:eastAsia="ru-RU"/>
              </w:rPr>
            </w:pPr>
            <w:r w:rsidRPr="00255391">
              <w:rPr>
                <w:lang w:eastAsia="ru-RU"/>
              </w:rPr>
              <w:t>QUITTANCE</w:t>
            </w:r>
            <w:r w:rsidRPr="00255391">
              <w:rPr>
                <w:lang w:val="en-US" w:eastAsia="ru-RU"/>
              </w:rPr>
              <w:t>MAINCHARGE</w:t>
            </w:r>
            <w:r w:rsidRPr="00255391">
              <w:rPr>
                <w:lang w:eastAsia="ru-RU"/>
              </w:rPr>
              <w:t xml:space="preserve"> – используется для запроса результатов квитирования по связанным начислениям (запрос осуществляется по основному УИН)</w:t>
            </w:r>
          </w:p>
        </w:tc>
        <w:tc>
          <w:tcPr>
            <w:tcW w:w="2976" w:type="dxa"/>
          </w:tcPr>
          <w:p w14:paraId="6F177E0F" w14:textId="77777777" w:rsidR="00C85BAE" w:rsidRPr="00255391" w:rsidRDefault="00C85BAE" w:rsidP="00E452B8">
            <w:pPr>
              <w:pStyle w:val="af9"/>
              <w:rPr>
                <w:szCs w:val="28"/>
                <w:u w:color="000000"/>
              </w:rPr>
            </w:pPr>
            <w:r w:rsidRPr="00255391">
              <w:rPr>
                <w:szCs w:val="28"/>
                <w:u w:color="000000"/>
              </w:rPr>
              <w:t xml:space="preserve">АН, ГАН </w:t>
            </w:r>
          </w:p>
        </w:tc>
      </w:tr>
      <w:tr w:rsidR="00E866DF" w:rsidRPr="00255391" w14:paraId="48F4FC2E" w14:textId="77777777" w:rsidTr="009F3856">
        <w:tc>
          <w:tcPr>
            <w:tcW w:w="567" w:type="dxa"/>
          </w:tcPr>
          <w:p w14:paraId="26DD0EA3" w14:textId="50D46535" w:rsidR="00E866DF" w:rsidRPr="00255391" w:rsidRDefault="00E866DF" w:rsidP="009F3856">
            <w:pPr>
              <w:pStyle w:val="110"/>
              <w:rPr>
                <w:lang w:eastAsia="ru-RU"/>
              </w:rPr>
            </w:pPr>
            <w:r w:rsidRPr="00255391">
              <w:rPr>
                <w:lang w:eastAsia="ru-RU"/>
              </w:rPr>
              <w:t>4</w:t>
            </w:r>
          </w:p>
        </w:tc>
        <w:tc>
          <w:tcPr>
            <w:tcW w:w="5783" w:type="dxa"/>
          </w:tcPr>
          <w:p w14:paraId="09875C29" w14:textId="00A035AF" w:rsidR="00E866DF" w:rsidRPr="00255391" w:rsidRDefault="00E866DF" w:rsidP="00E452B8">
            <w:pPr>
              <w:pStyle w:val="af9"/>
              <w:rPr>
                <w:lang w:eastAsia="ru-RU"/>
              </w:rPr>
            </w:pPr>
            <w:r w:rsidRPr="00255391">
              <w:rPr>
                <w:lang w:eastAsia="ru-RU"/>
              </w:rPr>
              <w:t>ALLPOSSIBLE – предоставление результата квитирования с указанием дополнительных сведений об извещениях о приеме к исполнению распоряжения, которые несквитированы с извещением о начислении, но совпали с ним по нескольким реквизитам квитирования (запрос осуществляется только по УИН)</w:t>
            </w:r>
          </w:p>
        </w:tc>
        <w:tc>
          <w:tcPr>
            <w:tcW w:w="2976" w:type="dxa"/>
          </w:tcPr>
          <w:p w14:paraId="28E73550" w14:textId="5B3CED86" w:rsidR="00E866DF" w:rsidRPr="00255391" w:rsidRDefault="00E866DF" w:rsidP="00E452B8">
            <w:pPr>
              <w:pStyle w:val="af9"/>
              <w:rPr>
                <w:szCs w:val="28"/>
                <w:u w:color="000000"/>
              </w:rPr>
            </w:pPr>
            <w:r w:rsidRPr="00255391">
              <w:rPr>
                <w:szCs w:val="28"/>
                <w:u w:color="000000"/>
              </w:rPr>
              <w:t>АН, ГАН</w:t>
            </w:r>
          </w:p>
        </w:tc>
      </w:tr>
    </w:tbl>
    <w:p w14:paraId="57F517D7" w14:textId="77777777" w:rsidR="00C85BAE" w:rsidRPr="00255391" w:rsidRDefault="00C85BAE" w:rsidP="002F0FE7">
      <w:pPr>
        <w:pStyle w:val="31"/>
      </w:pPr>
      <w:bookmarkStart w:id="520" w:name="_Toc56544506"/>
      <w:r w:rsidRPr="00255391">
        <w:t>Состав передаваемой информации</w:t>
      </w:r>
      <w:bookmarkEnd w:id="518"/>
      <w:bookmarkEnd w:id="520"/>
    </w:p>
    <w:p w14:paraId="70A070B0" w14:textId="015A1C0A" w:rsidR="00C85BAE" w:rsidRPr="00255391" w:rsidRDefault="00C85BAE" w:rsidP="00C85BAE">
      <w:pPr>
        <w:pStyle w:val="4"/>
      </w:pPr>
      <w:bookmarkStart w:id="521" w:name="_Ref525510286"/>
      <w:r w:rsidRPr="00255391">
        <w:t>Описание полей запроса</w:t>
      </w:r>
      <w:bookmarkEnd w:id="521"/>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9F736A" w:rsidRPr="00255391" w14:paraId="42F644C3" w14:textId="77777777" w:rsidTr="00A94D7A">
        <w:trPr>
          <w:tblHeader/>
        </w:trPr>
        <w:tc>
          <w:tcPr>
            <w:tcW w:w="852" w:type="dxa"/>
            <w:shd w:val="clear" w:color="auto" w:fill="E7E6E6" w:themeFill="background2"/>
            <w:vAlign w:val="center"/>
          </w:tcPr>
          <w:p w14:paraId="2510632E" w14:textId="77777777" w:rsidR="009F736A" w:rsidRPr="00255391" w:rsidRDefault="009F736A" w:rsidP="00021BD3">
            <w:pPr>
              <w:pStyle w:val="111"/>
            </w:pPr>
            <w:r w:rsidRPr="00255391">
              <w:rPr>
                <w:u w:color="000000"/>
              </w:rPr>
              <w:t>№</w:t>
            </w:r>
          </w:p>
        </w:tc>
        <w:tc>
          <w:tcPr>
            <w:tcW w:w="1423" w:type="dxa"/>
            <w:shd w:val="clear" w:color="auto" w:fill="E7E6E6" w:themeFill="background2"/>
            <w:vAlign w:val="center"/>
          </w:tcPr>
          <w:p w14:paraId="00B9958F" w14:textId="77777777" w:rsidR="009F736A" w:rsidRPr="00255391" w:rsidRDefault="009F736A" w:rsidP="00021BD3">
            <w:pPr>
              <w:pStyle w:val="111"/>
              <w:rPr>
                <w:lang w:val="ru-RU"/>
              </w:rPr>
            </w:pPr>
            <w:r w:rsidRPr="00255391">
              <w:rPr>
                <w:u w:color="000000"/>
                <w:lang w:val="ru-RU"/>
              </w:rPr>
              <w:t>Код поля</w:t>
            </w:r>
          </w:p>
        </w:tc>
        <w:tc>
          <w:tcPr>
            <w:tcW w:w="1892" w:type="dxa"/>
            <w:shd w:val="clear" w:color="auto" w:fill="E7E6E6" w:themeFill="background2"/>
            <w:vAlign w:val="center"/>
          </w:tcPr>
          <w:p w14:paraId="6AAB4B1D" w14:textId="77777777" w:rsidR="009F736A" w:rsidRPr="00255391" w:rsidRDefault="009F736A" w:rsidP="00021BD3">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486D9245" w14:textId="77777777" w:rsidR="009F736A" w:rsidRPr="00255391" w:rsidRDefault="009F736A" w:rsidP="00021BD3">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E91343D" w14:textId="77777777" w:rsidR="009F736A" w:rsidRPr="00255391" w:rsidRDefault="009F736A"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38DD377" w14:textId="77777777" w:rsidR="009F736A" w:rsidRPr="00255391" w:rsidRDefault="009F736A" w:rsidP="00021BD3">
            <w:pPr>
              <w:pStyle w:val="111"/>
            </w:pPr>
            <w:r w:rsidRPr="00255391">
              <w:rPr>
                <w:u w:color="000000"/>
                <w:lang w:val="ru-RU"/>
              </w:rPr>
              <w:t>Комментарий</w:t>
            </w:r>
            <w:r w:rsidRPr="00255391">
              <w:rPr>
                <w:u w:color="000000"/>
              </w:rPr>
              <w:t xml:space="preserve"> </w:t>
            </w:r>
          </w:p>
        </w:tc>
      </w:tr>
      <w:tr w:rsidR="009F736A" w:rsidRPr="00255391" w14:paraId="19D17063" w14:textId="77777777" w:rsidTr="00A94D7A">
        <w:tc>
          <w:tcPr>
            <w:tcW w:w="852" w:type="dxa"/>
          </w:tcPr>
          <w:p w14:paraId="7CB8C015" w14:textId="77777777" w:rsidR="009F736A" w:rsidRPr="00255391" w:rsidRDefault="009F736A" w:rsidP="00B16187">
            <w:pPr>
              <w:pStyle w:val="a"/>
              <w:numPr>
                <w:ilvl w:val="0"/>
                <w:numId w:val="50"/>
              </w:numPr>
            </w:pPr>
          </w:p>
        </w:tc>
        <w:tc>
          <w:tcPr>
            <w:tcW w:w="1423" w:type="dxa"/>
          </w:tcPr>
          <w:p w14:paraId="56ADDE43" w14:textId="2049375D" w:rsidR="009F736A" w:rsidRPr="00255391" w:rsidRDefault="009F736A" w:rsidP="009F736A">
            <w:pPr>
              <w:pStyle w:val="110"/>
            </w:pPr>
            <w:r w:rsidRPr="00255391">
              <w:rPr>
                <w:spacing w:val="-5"/>
                <w:u w:color="000000"/>
                <w:lang w:val="en-US"/>
              </w:rPr>
              <w:t>ExportQuittancesRequest</w:t>
            </w:r>
          </w:p>
        </w:tc>
        <w:tc>
          <w:tcPr>
            <w:tcW w:w="1892" w:type="dxa"/>
          </w:tcPr>
          <w:p w14:paraId="67349B43" w14:textId="33DDA7B4" w:rsidR="009F736A" w:rsidRPr="00255391" w:rsidRDefault="009F736A" w:rsidP="009F736A">
            <w:pPr>
              <w:pStyle w:val="110"/>
            </w:pPr>
            <w:r w:rsidRPr="00255391">
              <w:rPr>
                <w:spacing w:val="-5"/>
                <w:szCs w:val="28"/>
                <w:u w:color="000000"/>
              </w:rPr>
              <w:t>Корневой тег запроса.</w:t>
            </w:r>
          </w:p>
        </w:tc>
        <w:tc>
          <w:tcPr>
            <w:tcW w:w="1646" w:type="dxa"/>
          </w:tcPr>
          <w:p w14:paraId="68353AE5" w14:textId="597771B7" w:rsidR="009F736A" w:rsidRPr="00255391" w:rsidRDefault="009F736A" w:rsidP="009F736A">
            <w:pPr>
              <w:pStyle w:val="110"/>
            </w:pPr>
            <w:r w:rsidRPr="00255391">
              <w:rPr>
                <w:spacing w:val="-5"/>
                <w:u w:color="000000"/>
                <w:lang w:val="en-US"/>
              </w:rPr>
              <w:t>1</w:t>
            </w:r>
            <w:r w:rsidRPr="00255391">
              <w:rPr>
                <w:spacing w:val="-5"/>
                <w:u w:color="000000"/>
              </w:rPr>
              <w:t>, обязательно</w:t>
            </w:r>
          </w:p>
        </w:tc>
        <w:tc>
          <w:tcPr>
            <w:tcW w:w="1843" w:type="dxa"/>
          </w:tcPr>
          <w:p w14:paraId="5D215010" w14:textId="21800DB8" w:rsidR="009F736A" w:rsidRPr="00255391" w:rsidRDefault="009F736A" w:rsidP="009F736A">
            <w:pPr>
              <w:pStyle w:val="110"/>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_Ref525600103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21</w:t>
            </w:r>
            <w:r w:rsidRPr="00255391">
              <w:rPr>
                <w:spacing w:val="-5"/>
                <w:u w:color="000000"/>
              </w:rPr>
              <w:fldChar w:fldCharType="end"/>
            </w:r>
            <w:r w:rsidRPr="00255391">
              <w:rPr>
                <w:spacing w:val="-5"/>
                <w:u w:color="000000"/>
              </w:rPr>
              <w:t>)</w:t>
            </w:r>
          </w:p>
        </w:tc>
        <w:tc>
          <w:tcPr>
            <w:tcW w:w="2550" w:type="dxa"/>
          </w:tcPr>
          <w:p w14:paraId="62094CBA" w14:textId="31EE2475" w:rsidR="009F736A" w:rsidRPr="00255391" w:rsidRDefault="009F736A" w:rsidP="009F736A">
            <w:pPr>
              <w:pStyle w:val="110"/>
            </w:pPr>
            <w:r w:rsidRPr="00255391">
              <w:rPr>
                <w:spacing w:val="-5"/>
                <w:szCs w:val="28"/>
                <w:u w:color="000000"/>
              </w:rPr>
              <w:t>Корневой тег запроса.</w:t>
            </w:r>
          </w:p>
        </w:tc>
      </w:tr>
      <w:tr w:rsidR="009F736A" w:rsidRPr="00255391" w14:paraId="0D1AEB7B" w14:textId="77777777" w:rsidTr="00A94D7A">
        <w:tc>
          <w:tcPr>
            <w:tcW w:w="852" w:type="dxa"/>
          </w:tcPr>
          <w:p w14:paraId="12D14043" w14:textId="77777777" w:rsidR="009F736A" w:rsidRPr="00255391" w:rsidRDefault="009F736A" w:rsidP="00B16187">
            <w:pPr>
              <w:pStyle w:val="a"/>
              <w:numPr>
                <w:ilvl w:val="1"/>
                <w:numId w:val="50"/>
              </w:numPr>
            </w:pPr>
          </w:p>
        </w:tc>
        <w:tc>
          <w:tcPr>
            <w:tcW w:w="1423" w:type="dxa"/>
          </w:tcPr>
          <w:p w14:paraId="009B09F5" w14:textId="17F978E5" w:rsidR="009F736A" w:rsidRPr="00255391" w:rsidRDefault="009F736A" w:rsidP="009F736A">
            <w:pPr>
              <w:pStyle w:val="110"/>
            </w:pPr>
            <w:r w:rsidRPr="00255391">
              <w:rPr>
                <w:spacing w:val="-5"/>
                <w:u w:color="000000"/>
                <w:lang w:val="en-US"/>
              </w:rPr>
              <w:t>Id</w:t>
            </w:r>
            <w:r w:rsidRPr="00255391">
              <w:rPr>
                <w:spacing w:val="-5"/>
                <w:u w:color="000000"/>
              </w:rPr>
              <w:t xml:space="preserve"> (атрибут)</w:t>
            </w:r>
          </w:p>
        </w:tc>
        <w:tc>
          <w:tcPr>
            <w:tcW w:w="1892" w:type="dxa"/>
          </w:tcPr>
          <w:p w14:paraId="56D9B7A5" w14:textId="589F9B3E" w:rsidR="009F736A" w:rsidRPr="00255391" w:rsidRDefault="009F736A" w:rsidP="009F736A">
            <w:pPr>
              <w:pStyle w:val="110"/>
            </w:pPr>
            <w:r w:rsidRPr="00255391">
              <w:rPr>
                <w:spacing w:val="-5"/>
                <w:szCs w:val="28"/>
                <w:u w:color="000000"/>
              </w:rPr>
              <w:t>Идентификатор запроса</w:t>
            </w:r>
          </w:p>
        </w:tc>
        <w:tc>
          <w:tcPr>
            <w:tcW w:w="1646" w:type="dxa"/>
          </w:tcPr>
          <w:p w14:paraId="79672542" w14:textId="7E13803F" w:rsidR="009F736A" w:rsidRPr="00255391" w:rsidRDefault="009F736A" w:rsidP="009F736A">
            <w:pPr>
              <w:pStyle w:val="110"/>
            </w:pPr>
            <w:r w:rsidRPr="00255391">
              <w:rPr>
                <w:spacing w:val="-5"/>
                <w:u w:color="000000"/>
              </w:rPr>
              <w:t>1, обязательно</w:t>
            </w:r>
          </w:p>
        </w:tc>
        <w:tc>
          <w:tcPr>
            <w:tcW w:w="1843" w:type="dxa"/>
          </w:tcPr>
          <w:p w14:paraId="4D2BF236" w14:textId="7472A1E5" w:rsidR="009F736A" w:rsidRPr="00255391" w:rsidRDefault="009F736A" w:rsidP="009F736A">
            <w:pPr>
              <w:pStyle w:val="110"/>
              <w:rPr>
                <w:spacing w:val="-5"/>
                <w:u w:color="000000"/>
              </w:rPr>
            </w:pPr>
            <w:r w:rsidRPr="00255391">
              <w:rPr>
                <w:i/>
                <w:spacing w:val="-5"/>
                <w:u w:color="000000"/>
              </w:rPr>
              <w:t xml:space="preserve">Строка не более 50 символов в формате в формате </w:t>
            </w:r>
          </w:p>
          <w:p w14:paraId="050D4500" w14:textId="29F7EF3D" w:rsidR="009F736A" w:rsidRPr="00255391" w:rsidRDefault="009F736A" w:rsidP="009F736A">
            <w:pPr>
              <w:pStyle w:val="110"/>
            </w:pPr>
            <w:r w:rsidRPr="00255391">
              <w:rPr>
                <w:spacing w:val="-5"/>
                <w:u w:color="000000"/>
                <w:lang w:val="en-US"/>
              </w:rPr>
              <w:t>ID</w:t>
            </w:r>
          </w:p>
        </w:tc>
        <w:tc>
          <w:tcPr>
            <w:tcW w:w="2550" w:type="dxa"/>
          </w:tcPr>
          <w:p w14:paraId="691CB364" w14:textId="77777777" w:rsidR="009F736A" w:rsidRPr="00255391" w:rsidRDefault="009F736A" w:rsidP="009F736A">
            <w:pPr>
              <w:pStyle w:val="110"/>
            </w:pPr>
          </w:p>
        </w:tc>
      </w:tr>
      <w:tr w:rsidR="009F736A" w:rsidRPr="00255391" w14:paraId="30969B3F" w14:textId="77777777" w:rsidTr="00A94D7A">
        <w:tc>
          <w:tcPr>
            <w:tcW w:w="852" w:type="dxa"/>
          </w:tcPr>
          <w:p w14:paraId="5CC89397" w14:textId="77777777" w:rsidR="009F736A" w:rsidRPr="00255391" w:rsidRDefault="009F736A" w:rsidP="00B16187">
            <w:pPr>
              <w:pStyle w:val="a"/>
              <w:numPr>
                <w:ilvl w:val="1"/>
                <w:numId w:val="50"/>
              </w:numPr>
            </w:pPr>
          </w:p>
        </w:tc>
        <w:tc>
          <w:tcPr>
            <w:tcW w:w="1423" w:type="dxa"/>
          </w:tcPr>
          <w:p w14:paraId="15D2F3C1" w14:textId="27A1C709" w:rsidR="009F736A" w:rsidRPr="00255391" w:rsidRDefault="009F736A" w:rsidP="009F736A">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58DDFC2B" w14:textId="045D6FE0" w:rsidR="009F736A" w:rsidRPr="00255391" w:rsidRDefault="009F736A" w:rsidP="009F736A">
            <w:pPr>
              <w:pStyle w:val="110"/>
            </w:pPr>
            <w:r w:rsidRPr="00255391">
              <w:rPr>
                <w:spacing w:val="-5"/>
                <w:szCs w:val="28"/>
                <w:u w:color="000000"/>
              </w:rPr>
              <w:t>Дата и время формирования сообщения</w:t>
            </w:r>
          </w:p>
        </w:tc>
        <w:tc>
          <w:tcPr>
            <w:tcW w:w="1646" w:type="dxa"/>
          </w:tcPr>
          <w:p w14:paraId="571FDB48" w14:textId="0F99A26B" w:rsidR="009F736A" w:rsidRPr="00255391" w:rsidRDefault="009F736A" w:rsidP="009F736A">
            <w:pPr>
              <w:pStyle w:val="110"/>
            </w:pPr>
            <w:r w:rsidRPr="00255391">
              <w:rPr>
                <w:spacing w:val="-5"/>
                <w:u w:color="000000"/>
                <w:lang w:val="en-US"/>
              </w:rPr>
              <w:t>1</w:t>
            </w:r>
            <w:r w:rsidRPr="00255391">
              <w:rPr>
                <w:spacing w:val="-5"/>
                <w:u w:color="000000"/>
              </w:rPr>
              <w:t>, обязательно</w:t>
            </w:r>
          </w:p>
        </w:tc>
        <w:tc>
          <w:tcPr>
            <w:tcW w:w="1843" w:type="dxa"/>
          </w:tcPr>
          <w:p w14:paraId="7C2C34F1" w14:textId="13F8A5A3" w:rsidR="009F736A" w:rsidRPr="00255391" w:rsidRDefault="009F736A" w:rsidP="009F736A">
            <w:pPr>
              <w:pStyle w:val="110"/>
            </w:pPr>
            <w:r w:rsidRPr="00255391">
              <w:rPr>
                <w:i/>
                <w:spacing w:val="-5"/>
                <w:u w:color="000000"/>
                <w:lang w:val="en-US"/>
              </w:rPr>
              <w:t>dateTime</w:t>
            </w:r>
          </w:p>
        </w:tc>
        <w:tc>
          <w:tcPr>
            <w:tcW w:w="2550" w:type="dxa"/>
          </w:tcPr>
          <w:p w14:paraId="46F7EEF2" w14:textId="77777777" w:rsidR="009F736A" w:rsidRPr="00255391" w:rsidRDefault="009F736A" w:rsidP="009F736A">
            <w:pPr>
              <w:pStyle w:val="110"/>
            </w:pPr>
          </w:p>
        </w:tc>
      </w:tr>
      <w:tr w:rsidR="009F736A" w:rsidRPr="00255391" w14:paraId="6982678C" w14:textId="77777777" w:rsidTr="00A94D7A">
        <w:tc>
          <w:tcPr>
            <w:tcW w:w="852" w:type="dxa"/>
          </w:tcPr>
          <w:p w14:paraId="1CCE97DB" w14:textId="77777777" w:rsidR="009F736A" w:rsidRPr="00255391" w:rsidRDefault="009F736A" w:rsidP="00B16187">
            <w:pPr>
              <w:pStyle w:val="a"/>
              <w:numPr>
                <w:ilvl w:val="1"/>
                <w:numId w:val="50"/>
              </w:numPr>
            </w:pPr>
          </w:p>
        </w:tc>
        <w:tc>
          <w:tcPr>
            <w:tcW w:w="1423" w:type="dxa"/>
          </w:tcPr>
          <w:p w14:paraId="3CA4697A" w14:textId="44F70B9F" w:rsidR="009F736A" w:rsidRPr="00255391" w:rsidRDefault="009F736A" w:rsidP="009F736A">
            <w:pPr>
              <w:pStyle w:val="110"/>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0A6F3AA6" w14:textId="5485AF72" w:rsidR="009F736A" w:rsidRPr="00255391" w:rsidRDefault="009F736A" w:rsidP="009F736A">
            <w:pPr>
              <w:pStyle w:val="110"/>
            </w:pPr>
            <w:r w:rsidRPr="00255391">
              <w:rPr>
                <w:spacing w:val="-5"/>
                <w:szCs w:val="28"/>
                <w:u w:color="000000"/>
              </w:rPr>
              <w:t xml:space="preserve">УРН участника-отправителя сообщения. </w:t>
            </w:r>
          </w:p>
        </w:tc>
        <w:tc>
          <w:tcPr>
            <w:tcW w:w="1646" w:type="dxa"/>
          </w:tcPr>
          <w:p w14:paraId="6829B729" w14:textId="27A89CB4" w:rsidR="009F736A" w:rsidRPr="00255391" w:rsidRDefault="009F736A" w:rsidP="009F736A">
            <w:pPr>
              <w:pStyle w:val="110"/>
            </w:pPr>
            <w:r w:rsidRPr="00255391">
              <w:rPr>
                <w:spacing w:val="-5"/>
                <w:u w:color="000000"/>
                <w:lang w:val="en-US"/>
              </w:rPr>
              <w:t>1</w:t>
            </w:r>
            <w:r w:rsidRPr="00255391">
              <w:rPr>
                <w:spacing w:val="-5"/>
                <w:u w:color="000000"/>
              </w:rPr>
              <w:t>, обязательно</w:t>
            </w:r>
          </w:p>
        </w:tc>
        <w:tc>
          <w:tcPr>
            <w:tcW w:w="1843" w:type="dxa"/>
          </w:tcPr>
          <w:p w14:paraId="23649D54" w14:textId="528FC2BB" w:rsidR="009F736A" w:rsidRPr="00255391" w:rsidRDefault="009F736A" w:rsidP="009F736A">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65F45589" w14:textId="63E3D250" w:rsidR="009F736A" w:rsidRPr="00255391" w:rsidRDefault="009F736A" w:rsidP="009F736A">
            <w:pPr>
              <w:pStyle w:val="110"/>
            </w:pPr>
            <w:r w:rsidRPr="00255391">
              <w:rPr>
                <w:spacing w:val="-5"/>
                <w:szCs w:val="28"/>
                <w:u w:color="000000"/>
              </w:rPr>
              <w:t xml:space="preserve">УРН участника-отправителя сообщения. </w:t>
            </w:r>
          </w:p>
        </w:tc>
      </w:tr>
      <w:tr w:rsidR="009F736A" w:rsidRPr="00255391" w14:paraId="0EAA1B80" w14:textId="77777777" w:rsidTr="00A94D7A">
        <w:tc>
          <w:tcPr>
            <w:tcW w:w="852" w:type="dxa"/>
          </w:tcPr>
          <w:p w14:paraId="4ACB4C96" w14:textId="77777777" w:rsidR="009F736A" w:rsidRPr="00255391" w:rsidRDefault="009F736A" w:rsidP="00B16187">
            <w:pPr>
              <w:pStyle w:val="a"/>
              <w:numPr>
                <w:ilvl w:val="1"/>
                <w:numId w:val="50"/>
              </w:numPr>
            </w:pPr>
          </w:p>
        </w:tc>
        <w:tc>
          <w:tcPr>
            <w:tcW w:w="1423" w:type="dxa"/>
          </w:tcPr>
          <w:p w14:paraId="7445F174" w14:textId="36082672" w:rsidR="009F736A" w:rsidRPr="00255391" w:rsidRDefault="009F736A" w:rsidP="009F736A">
            <w:pPr>
              <w:pStyle w:val="110"/>
            </w:pPr>
            <w:r w:rsidRPr="00255391">
              <w:rPr>
                <w:spacing w:val="-5"/>
                <w:u w:color="000000"/>
                <w:lang w:val="en-US"/>
              </w:rPr>
              <w:t>senderRole</w:t>
            </w:r>
            <w:r w:rsidRPr="00255391">
              <w:rPr>
                <w:spacing w:val="-5"/>
                <w:u w:color="000000"/>
              </w:rPr>
              <w:t xml:space="preserve"> (атрибут)</w:t>
            </w:r>
          </w:p>
        </w:tc>
        <w:tc>
          <w:tcPr>
            <w:tcW w:w="1892" w:type="dxa"/>
          </w:tcPr>
          <w:p w14:paraId="3A4CDC9D" w14:textId="71B7C604" w:rsidR="009F736A" w:rsidRPr="00255391" w:rsidRDefault="009F736A" w:rsidP="009F736A">
            <w:pPr>
              <w:pStyle w:val="110"/>
            </w:pPr>
            <w:r w:rsidRPr="00255391">
              <w:rPr>
                <w:spacing w:val="-5"/>
                <w:szCs w:val="28"/>
                <w:u w:color="000000"/>
              </w:rPr>
              <w:t>Полномочие участника-отправителя сообщения</w:t>
            </w:r>
          </w:p>
        </w:tc>
        <w:tc>
          <w:tcPr>
            <w:tcW w:w="1646" w:type="dxa"/>
          </w:tcPr>
          <w:p w14:paraId="31B8350C" w14:textId="32348928" w:rsidR="009F736A" w:rsidRPr="00255391" w:rsidRDefault="009F736A" w:rsidP="009F736A">
            <w:pPr>
              <w:pStyle w:val="110"/>
            </w:pPr>
            <w:r w:rsidRPr="00255391">
              <w:rPr>
                <w:spacing w:val="-5"/>
                <w:u w:color="000000"/>
              </w:rPr>
              <w:t>1, обязательно</w:t>
            </w:r>
          </w:p>
        </w:tc>
        <w:tc>
          <w:tcPr>
            <w:tcW w:w="1843" w:type="dxa"/>
          </w:tcPr>
          <w:p w14:paraId="247E8732" w14:textId="77777777" w:rsidR="009F736A" w:rsidRPr="00255391" w:rsidRDefault="009F736A" w:rsidP="009F736A">
            <w:pPr>
              <w:pStyle w:val="110"/>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25153D77" w14:textId="77777777" w:rsidR="009F736A" w:rsidRPr="00255391" w:rsidRDefault="009F736A" w:rsidP="009F736A">
            <w:pPr>
              <w:pStyle w:val="110"/>
              <w:rPr>
                <w:spacing w:val="-5"/>
                <w:u w:color="000000"/>
                <w:lang w:val="en-US"/>
              </w:rPr>
            </w:pPr>
            <w:r w:rsidRPr="00255391">
              <w:rPr>
                <w:spacing w:val="-5"/>
                <w:u w:color="000000"/>
                <w:lang w:val="en-US"/>
              </w:rPr>
              <w:t>/</w:t>
            </w:r>
          </w:p>
          <w:p w14:paraId="02D7E82D" w14:textId="3AE3CFD4" w:rsidR="009F736A" w:rsidRPr="00255391" w:rsidRDefault="009F736A" w:rsidP="009F736A">
            <w:pPr>
              <w:pStyle w:val="110"/>
            </w:pPr>
            <w:r w:rsidRPr="00255391">
              <w:rPr>
                <w:spacing w:val="-5"/>
                <w:u w:color="000000"/>
                <w:lang w:val="en-US"/>
              </w:rPr>
              <w:t>String</w:t>
            </w:r>
          </w:p>
        </w:tc>
        <w:tc>
          <w:tcPr>
            <w:tcW w:w="2550" w:type="dxa"/>
          </w:tcPr>
          <w:p w14:paraId="50A8CA70" w14:textId="77777777" w:rsidR="009F736A" w:rsidRPr="00255391" w:rsidRDefault="009F736A" w:rsidP="009F736A">
            <w:pPr>
              <w:pStyle w:val="110"/>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766AFD08" w14:textId="77777777" w:rsidR="009F736A" w:rsidRPr="00255391" w:rsidRDefault="009F736A" w:rsidP="009F736A">
            <w:pPr>
              <w:pStyle w:val="110"/>
              <w:rPr>
                <w:spacing w:val="-5"/>
                <w:szCs w:val="28"/>
                <w:u w:color="000000"/>
              </w:rPr>
            </w:pPr>
            <w:r w:rsidRPr="00255391">
              <w:rPr>
                <w:spacing w:val="-5"/>
                <w:szCs w:val="28"/>
                <w:u w:color="000000"/>
              </w:rPr>
              <w:t>Допустимые значения:</w:t>
            </w:r>
          </w:p>
          <w:p w14:paraId="017A0DA7" w14:textId="77777777" w:rsidR="009F736A" w:rsidRPr="00255391" w:rsidRDefault="009F736A" w:rsidP="009F736A">
            <w:pPr>
              <w:pStyle w:val="110"/>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426A68F4" w14:textId="77777777" w:rsidR="009F736A" w:rsidRPr="00255391" w:rsidRDefault="009F736A" w:rsidP="009F736A">
            <w:pPr>
              <w:pStyle w:val="110"/>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074935B5" w14:textId="77777777" w:rsidR="009F736A" w:rsidRPr="00255391" w:rsidRDefault="009F736A" w:rsidP="009F736A">
            <w:pPr>
              <w:pStyle w:val="110"/>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1E9E1043" w14:textId="77777777" w:rsidR="009F736A" w:rsidRPr="00255391" w:rsidRDefault="009F736A" w:rsidP="009F736A">
            <w:pPr>
              <w:pStyle w:val="110"/>
              <w:rPr>
                <w:spacing w:val="-5"/>
                <w:szCs w:val="28"/>
                <w:u w:color="000000"/>
              </w:rPr>
            </w:pPr>
            <w:r w:rsidRPr="00255391">
              <w:rPr>
                <w:spacing w:val="-5"/>
                <w:szCs w:val="28"/>
                <w:u w:color="000000"/>
              </w:rPr>
              <w:t>4 — АН (государственное (муниципальное) учреждение);</w:t>
            </w:r>
          </w:p>
          <w:p w14:paraId="6AC707FC" w14:textId="77777777" w:rsidR="009F736A" w:rsidRPr="00255391" w:rsidRDefault="009F736A" w:rsidP="009F736A">
            <w:pPr>
              <w:pStyle w:val="110"/>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708A375E" w14:textId="77777777" w:rsidR="009F736A" w:rsidRPr="00255391" w:rsidRDefault="009F736A" w:rsidP="009F736A">
            <w:pPr>
              <w:pStyle w:val="110"/>
              <w:rPr>
                <w:spacing w:val="-5"/>
                <w:szCs w:val="28"/>
                <w:u w:color="000000"/>
              </w:rPr>
            </w:pPr>
            <w:r w:rsidRPr="00255391">
              <w:rPr>
                <w:spacing w:val="-5"/>
                <w:szCs w:val="28"/>
                <w:u w:color="000000"/>
              </w:rPr>
              <w:lastRenderedPageBreak/>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017B15DA" w14:textId="77777777" w:rsidR="009F736A" w:rsidRPr="00255391" w:rsidRDefault="009F736A" w:rsidP="009F736A">
            <w:pPr>
              <w:pStyle w:val="110"/>
              <w:rPr>
                <w:spacing w:val="-5"/>
                <w:szCs w:val="28"/>
                <w:u w:color="000000"/>
              </w:rPr>
            </w:pPr>
            <w:r w:rsidRPr="00255391">
              <w:rPr>
                <w:spacing w:val="-5"/>
                <w:szCs w:val="28"/>
                <w:u w:color="000000"/>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A01F3AE" w14:textId="77777777" w:rsidR="009F736A" w:rsidRPr="00255391" w:rsidRDefault="009F736A" w:rsidP="009F736A">
            <w:pPr>
              <w:pStyle w:val="110"/>
              <w:rPr>
                <w:spacing w:val="-5"/>
                <w:szCs w:val="28"/>
                <w:u w:color="000000"/>
              </w:rPr>
            </w:pPr>
            <w:r w:rsidRPr="00255391">
              <w:rPr>
                <w:spacing w:val="-5"/>
                <w:szCs w:val="28"/>
                <w:u w:color="000000"/>
              </w:rPr>
              <w:t>17 — АЗ (оператор единого портала);</w:t>
            </w:r>
          </w:p>
          <w:p w14:paraId="67EE4FD9" w14:textId="77777777" w:rsidR="009F736A" w:rsidRPr="00255391" w:rsidRDefault="009F736A" w:rsidP="009F736A">
            <w:pPr>
              <w:pStyle w:val="110"/>
              <w:rPr>
                <w:spacing w:val="-5"/>
                <w:szCs w:val="28"/>
                <w:u w:color="000000"/>
              </w:rPr>
            </w:pPr>
            <w:r w:rsidRPr="00255391">
              <w:rPr>
                <w:spacing w:val="-5"/>
                <w:szCs w:val="28"/>
                <w:u w:color="000000"/>
              </w:rPr>
              <w:lastRenderedPageBreak/>
              <w:t>18 — АЗ (оператор регионального портала);</w:t>
            </w:r>
          </w:p>
          <w:p w14:paraId="3C7A23E1" w14:textId="77777777" w:rsidR="009F736A" w:rsidRPr="00255391" w:rsidRDefault="009F736A" w:rsidP="009F736A">
            <w:pPr>
              <w:pStyle w:val="110"/>
              <w:rPr>
                <w:spacing w:val="-5"/>
                <w:szCs w:val="28"/>
                <w:u w:color="000000"/>
              </w:rPr>
            </w:pPr>
            <w:r w:rsidRPr="00255391">
              <w:rPr>
                <w:spacing w:val="-5"/>
                <w:szCs w:val="28"/>
                <w:u w:color="000000"/>
              </w:rPr>
              <w:t>19 — АЗ (многофункциональный центр);</w:t>
            </w:r>
          </w:p>
          <w:p w14:paraId="28E2EC5B" w14:textId="77777777" w:rsidR="009F736A" w:rsidRPr="00255391" w:rsidRDefault="009F736A" w:rsidP="009F736A">
            <w:pPr>
              <w:pStyle w:val="110"/>
              <w:rPr>
                <w:spacing w:val="-5"/>
                <w:szCs w:val="28"/>
                <w:u w:color="000000"/>
              </w:rPr>
            </w:pPr>
            <w:r w:rsidRPr="00255391">
              <w:rPr>
                <w:spacing w:val="-5"/>
                <w:szCs w:val="28"/>
                <w:u w:color="000000"/>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4F8409E" w14:textId="77777777" w:rsidR="00AB50FB" w:rsidRPr="00255391" w:rsidRDefault="00A5483D" w:rsidP="009F736A">
            <w:pPr>
              <w:pStyle w:val="110"/>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67522381" w14:textId="2D8F13D3" w:rsidR="009F736A" w:rsidRPr="00255391" w:rsidRDefault="009F736A" w:rsidP="009F736A">
            <w:pPr>
              <w:pStyle w:val="110"/>
              <w:rPr>
                <w:spacing w:val="-5"/>
                <w:szCs w:val="28"/>
                <w:u w:color="000000"/>
              </w:rPr>
            </w:pPr>
            <w:r w:rsidRPr="00255391">
              <w:rPr>
                <w:spacing w:val="-5"/>
                <w:szCs w:val="28"/>
                <w:u w:color="000000"/>
              </w:rPr>
              <w:t>25 — ГАН (оператор системы «Электронный бюджет»);</w:t>
            </w:r>
          </w:p>
          <w:p w14:paraId="11BDEB49" w14:textId="77777777" w:rsidR="00AB50FB" w:rsidRPr="00255391" w:rsidRDefault="00A5483D" w:rsidP="009F736A">
            <w:pPr>
              <w:pStyle w:val="110"/>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5E1C5D97" w14:textId="7E1549D2" w:rsidR="00A5483D" w:rsidRPr="00255391" w:rsidRDefault="009F736A" w:rsidP="009F736A">
            <w:pPr>
              <w:pStyle w:val="110"/>
              <w:rPr>
                <w:spacing w:val="-5"/>
                <w:szCs w:val="28"/>
                <w:u w:color="000000"/>
              </w:rPr>
            </w:pPr>
            <w:r w:rsidRPr="00255391">
              <w:rPr>
                <w:spacing w:val="-5"/>
                <w:szCs w:val="28"/>
                <w:u w:color="000000"/>
              </w:rPr>
              <w:t>31 — ГАЗ (оператор системы «Электронный бюджет»)</w:t>
            </w:r>
            <w:r w:rsidR="00A5483D" w:rsidRPr="00255391">
              <w:rPr>
                <w:spacing w:val="-5"/>
                <w:szCs w:val="28"/>
                <w:u w:color="000000"/>
              </w:rPr>
              <w:t>;</w:t>
            </w:r>
          </w:p>
          <w:p w14:paraId="3D9279D9" w14:textId="77777777" w:rsidR="00A5483D" w:rsidRPr="00255391" w:rsidRDefault="00A5483D" w:rsidP="00A5483D">
            <w:pPr>
              <w:pStyle w:val="110"/>
              <w:rPr>
                <w:spacing w:val="-5"/>
                <w:szCs w:val="28"/>
                <w:u w:color="000000"/>
              </w:rPr>
            </w:pPr>
            <w:r w:rsidRPr="00255391">
              <w:rPr>
                <w:spacing w:val="-5"/>
                <w:szCs w:val="28"/>
                <w:u w:color="000000"/>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2FF2BF85" w14:textId="7EBC48B9" w:rsidR="009F736A" w:rsidRPr="00255391" w:rsidRDefault="00A5483D" w:rsidP="00AB50FB">
            <w:pPr>
              <w:pStyle w:val="110"/>
            </w:pPr>
            <w:r w:rsidRPr="00255391">
              <w:rPr>
                <w:spacing w:val="-5"/>
                <w:szCs w:val="28"/>
                <w:u w:color="000000"/>
              </w:rPr>
              <w:lastRenderedPageBreak/>
              <w:t>33 — АН (уполномоченный орган).</w:t>
            </w:r>
          </w:p>
        </w:tc>
      </w:tr>
      <w:tr w:rsidR="009F736A" w:rsidRPr="00255391" w14:paraId="65E5F295" w14:textId="77777777" w:rsidTr="00A94D7A">
        <w:tc>
          <w:tcPr>
            <w:tcW w:w="852" w:type="dxa"/>
          </w:tcPr>
          <w:p w14:paraId="2EEDC13D" w14:textId="77777777" w:rsidR="009F736A" w:rsidRPr="00255391" w:rsidRDefault="009F736A" w:rsidP="00B16187">
            <w:pPr>
              <w:pStyle w:val="a"/>
              <w:numPr>
                <w:ilvl w:val="1"/>
                <w:numId w:val="50"/>
              </w:numPr>
            </w:pPr>
          </w:p>
        </w:tc>
        <w:tc>
          <w:tcPr>
            <w:tcW w:w="1423" w:type="dxa"/>
          </w:tcPr>
          <w:p w14:paraId="093E2D30" w14:textId="77777777" w:rsidR="009F736A" w:rsidRPr="00255391" w:rsidRDefault="009F736A" w:rsidP="009F736A">
            <w:pPr>
              <w:pStyle w:val="110"/>
              <w:rPr>
                <w:spacing w:val="-5"/>
                <w:u w:color="000000"/>
                <w:lang w:val="en-US"/>
              </w:rPr>
            </w:pPr>
            <w:r w:rsidRPr="00255391">
              <w:rPr>
                <w:spacing w:val="-5"/>
                <w:u w:color="000000"/>
                <w:lang w:val="en-US"/>
              </w:rPr>
              <w:t>originatorId</w:t>
            </w:r>
          </w:p>
          <w:p w14:paraId="721AFC6D" w14:textId="31584AE1" w:rsidR="009F736A" w:rsidRPr="00255391" w:rsidRDefault="009F736A" w:rsidP="009F736A">
            <w:pPr>
              <w:pStyle w:val="110"/>
            </w:pPr>
            <w:r w:rsidRPr="00255391">
              <w:rPr>
                <w:spacing w:val="-5"/>
                <w:u w:color="000000"/>
              </w:rPr>
              <w:t>(атрибут)</w:t>
            </w:r>
          </w:p>
        </w:tc>
        <w:tc>
          <w:tcPr>
            <w:tcW w:w="1892" w:type="dxa"/>
          </w:tcPr>
          <w:p w14:paraId="1052D571" w14:textId="233D554F" w:rsidR="009F736A" w:rsidRPr="00255391" w:rsidRDefault="009F736A" w:rsidP="009F736A">
            <w:pPr>
              <w:pStyle w:val="110"/>
            </w:pPr>
            <w:r w:rsidRPr="00255391">
              <w:rPr>
                <w:spacing w:val="-5"/>
                <w:szCs w:val="28"/>
                <w:u w:color="000000"/>
              </w:rPr>
              <w:t>УРН участника косвенного взаимодействия</w:t>
            </w:r>
          </w:p>
        </w:tc>
        <w:tc>
          <w:tcPr>
            <w:tcW w:w="1646" w:type="dxa"/>
          </w:tcPr>
          <w:p w14:paraId="54D2FCA2" w14:textId="02FE7AB0" w:rsidR="009F736A" w:rsidRPr="00255391" w:rsidRDefault="009F736A" w:rsidP="009F736A">
            <w:pPr>
              <w:pStyle w:val="110"/>
            </w:pPr>
            <w:r w:rsidRPr="00255391">
              <w:rPr>
                <w:spacing w:val="-5"/>
                <w:u w:color="000000"/>
              </w:rPr>
              <w:t>0…1, необязательно</w:t>
            </w:r>
          </w:p>
        </w:tc>
        <w:tc>
          <w:tcPr>
            <w:tcW w:w="1843" w:type="dxa"/>
          </w:tcPr>
          <w:p w14:paraId="3D32AF9D" w14:textId="438228AB" w:rsidR="009F736A" w:rsidRPr="00255391" w:rsidRDefault="009F736A" w:rsidP="009F736A">
            <w:pPr>
              <w:pStyle w:val="110"/>
            </w:pPr>
            <w:r w:rsidRPr="00255391">
              <w:rPr>
                <w:spacing w:val="-5"/>
                <w:u w:color="000000"/>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5C87EEED" w14:textId="07398B94" w:rsidR="009F736A" w:rsidRPr="00255391" w:rsidRDefault="009F736A" w:rsidP="009F736A">
            <w:pPr>
              <w:pStyle w:val="110"/>
            </w:pPr>
            <w:r w:rsidRPr="00255391">
              <w:rPr>
                <w:spacing w:val="-5"/>
                <w:szCs w:val="28"/>
                <w:u w:color="000000"/>
              </w:rPr>
              <w:t>Если запрос сформировал участник косвенного взаимодействия, то заполнение тега является обязательным</w:t>
            </w:r>
          </w:p>
        </w:tc>
      </w:tr>
      <w:tr w:rsidR="009F736A" w:rsidRPr="00255391" w14:paraId="34ADE214" w14:textId="77777777" w:rsidTr="00A94D7A">
        <w:tc>
          <w:tcPr>
            <w:tcW w:w="852" w:type="dxa"/>
          </w:tcPr>
          <w:p w14:paraId="41981AF7" w14:textId="77777777" w:rsidR="009F736A" w:rsidRPr="00255391" w:rsidRDefault="009F736A" w:rsidP="00B16187">
            <w:pPr>
              <w:pStyle w:val="a"/>
              <w:numPr>
                <w:ilvl w:val="1"/>
                <w:numId w:val="50"/>
              </w:numPr>
            </w:pPr>
          </w:p>
        </w:tc>
        <w:tc>
          <w:tcPr>
            <w:tcW w:w="1423" w:type="dxa"/>
          </w:tcPr>
          <w:p w14:paraId="034F5199" w14:textId="45AC6C88" w:rsidR="009F736A" w:rsidRPr="00255391" w:rsidRDefault="009F736A" w:rsidP="009F736A">
            <w:pPr>
              <w:pStyle w:val="110"/>
            </w:pPr>
            <w:r w:rsidRPr="00255391">
              <w:rPr>
                <w:spacing w:val="-5"/>
                <w:u w:color="000000"/>
                <w:lang w:val="en-US"/>
              </w:rPr>
              <w:t>Paging</w:t>
            </w:r>
          </w:p>
        </w:tc>
        <w:tc>
          <w:tcPr>
            <w:tcW w:w="1892" w:type="dxa"/>
          </w:tcPr>
          <w:p w14:paraId="14FA0239" w14:textId="02CC66FD" w:rsidR="009F736A" w:rsidRPr="00255391" w:rsidRDefault="009F736A" w:rsidP="009F736A">
            <w:pPr>
              <w:pStyle w:val="110"/>
            </w:pPr>
            <w:r w:rsidRPr="00255391">
              <w:rPr>
                <w:spacing w:val="-5"/>
                <w:u w:color="000000"/>
              </w:rPr>
              <w:t>Параметры постраничного предоставления из ГИС ГМП информации (при больших объемах предоставляемых данных).</w:t>
            </w:r>
          </w:p>
        </w:tc>
        <w:tc>
          <w:tcPr>
            <w:tcW w:w="1646" w:type="dxa"/>
          </w:tcPr>
          <w:p w14:paraId="5633FB8E" w14:textId="7697B99F" w:rsidR="009F736A" w:rsidRPr="00255391" w:rsidRDefault="009F736A" w:rsidP="009F736A">
            <w:pPr>
              <w:pStyle w:val="110"/>
            </w:pPr>
            <w:r w:rsidRPr="00255391">
              <w:rPr>
                <w:spacing w:val="-5"/>
                <w:u w:color="000000"/>
              </w:rPr>
              <w:t>0…1, необязательно</w:t>
            </w:r>
          </w:p>
        </w:tc>
        <w:tc>
          <w:tcPr>
            <w:tcW w:w="1843" w:type="dxa"/>
          </w:tcPr>
          <w:p w14:paraId="234665EE" w14:textId="7B6F8D91" w:rsidR="009F736A" w:rsidRPr="00255391" w:rsidRDefault="009F736A" w:rsidP="009F736A">
            <w:pPr>
              <w:pStyle w:val="110"/>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37</w:t>
            </w:r>
            <w:r w:rsidRPr="00255391">
              <w:rPr>
                <w:spacing w:val="-5"/>
                <w:u w:color="000000"/>
              </w:rPr>
              <w:fldChar w:fldCharType="end"/>
            </w:r>
            <w:r w:rsidRPr="00255391">
              <w:rPr>
                <w:spacing w:val="-5"/>
                <w:u w:color="000000"/>
              </w:rPr>
              <w:t>)</w:t>
            </w:r>
          </w:p>
        </w:tc>
        <w:tc>
          <w:tcPr>
            <w:tcW w:w="2550" w:type="dxa"/>
          </w:tcPr>
          <w:p w14:paraId="5EC13227" w14:textId="1291E2E9" w:rsidR="009F736A" w:rsidRPr="00255391" w:rsidRDefault="009F736A" w:rsidP="009F736A">
            <w:pPr>
              <w:pStyle w:val="110"/>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9F736A" w:rsidRPr="00255391" w14:paraId="660D8E57" w14:textId="77777777" w:rsidTr="00A94D7A">
        <w:tc>
          <w:tcPr>
            <w:tcW w:w="852" w:type="dxa"/>
          </w:tcPr>
          <w:p w14:paraId="0DC6DFED" w14:textId="77777777" w:rsidR="009F736A" w:rsidRPr="00255391" w:rsidRDefault="009F736A" w:rsidP="00B16187">
            <w:pPr>
              <w:pStyle w:val="a"/>
              <w:numPr>
                <w:ilvl w:val="1"/>
                <w:numId w:val="50"/>
              </w:numPr>
            </w:pPr>
          </w:p>
        </w:tc>
        <w:tc>
          <w:tcPr>
            <w:tcW w:w="1423" w:type="dxa"/>
          </w:tcPr>
          <w:p w14:paraId="21894597" w14:textId="01BACB3B" w:rsidR="009F736A" w:rsidRPr="00255391" w:rsidRDefault="009F736A" w:rsidP="009F736A">
            <w:pPr>
              <w:pStyle w:val="110"/>
            </w:pPr>
            <w:r w:rsidRPr="00255391">
              <w:rPr>
                <w:spacing w:val="-5"/>
                <w:u w:color="000000"/>
                <w:lang w:val="en-US"/>
              </w:rPr>
              <w:t>QuittancesExportConditions</w:t>
            </w:r>
          </w:p>
        </w:tc>
        <w:tc>
          <w:tcPr>
            <w:tcW w:w="1892" w:type="dxa"/>
          </w:tcPr>
          <w:p w14:paraId="2A3F7811" w14:textId="76134DF4" w:rsidR="009F736A" w:rsidRPr="00255391" w:rsidRDefault="009F736A" w:rsidP="009F736A">
            <w:pPr>
              <w:pStyle w:val="110"/>
            </w:pPr>
            <w:r w:rsidRPr="00255391">
              <w:rPr>
                <w:spacing w:val="-5"/>
                <w:u w:color="000000"/>
              </w:rPr>
              <w:t>Условия для предоставления информации о результатах квитирования</w:t>
            </w:r>
          </w:p>
        </w:tc>
        <w:tc>
          <w:tcPr>
            <w:tcW w:w="1646" w:type="dxa"/>
          </w:tcPr>
          <w:p w14:paraId="5FEDDF38" w14:textId="5DA27A55" w:rsidR="009F736A" w:rsidRPr="00255391" w:rsidRDefault="009F736A" w:rsidP="009F736A">
            <w:pPr>
              <w:pStyle w:val="110"/>
            </w:pPr>
            <w:r w:rsidRPr="00255391">
              <w:rPr>
                <w:spacing w:val="-5"/>
                <w:u w:color="000000"/>
              </w:rPr>
              <w:t>1, обязательно</w:t>
            </w:r>
          </w:p>
        </w:tc>
        <w:tc>
          <w:tcPr>
            <w:tcW w:w="1843" w:type="dxa"/>
          </w:tcPr>
          <w:p w14:paraId="3D3C06FD" w14:textId="77777777" w:rsidR="009F736A" w:rsidRPr="00255391" w:rsidRDefault="009F736A" w:rsidP="009F736A">
            <w:pPr>
              <w:pStyle w:val="110"/>
              <w:rPr>
                <w:spacing w:val="-5"/>
                <w:u w:color="000000"/>
              </w:rPr>
            </w:pPr>
            <w:r w:rsidRPr="00255391">
              <w:rPr>
                <w:spacing w:val="-5"/>
                <w:u w:color="000000"/>
              </w:rPr>
              <w:t xml:space="preserve">Контейнер </w:t>
            </w:r>
          </w:p>
          <w:p w14:paraId="42E4F845" w14:textId="77777777" w:rsidR="009F736A" w:rsidRPr="00255391" w:rsidRDefault="009F736A" w:rsidP="009F736A">
            <w:pPr>
              <w:pStyle w:val="110"/>
              <w:rPr>
                <w:spacing w:val="-5"/>
                <w:u w:color="000000"/>
              </w:rPr>
            </w:pPr>
            <w:r w:rsidRPr="00255391">
              <w:rPr>
                <w:spacing w:val="-5"/>
                <w:u w:color="000000"/>
              </w:rPr>
              <w:t>Основан на типе Conditions</w:t>
            </w:r>
          </w:p>
          <w:p w14:paraId="43994647" w14:textId="77777777" w:rsidR="009F736A" w:rsidRPr="00255391" w:rsidRDefault="009F736A" w:rsidP="009F736A">
            <w:pPr>
              <w:pStyle w:val="110"/>
            </w:pPr>
          </w:p>
        </w:tc>
        <w:tc>
          <w:tcPr>
            <w:tcW w:w="2550" w:type="dxa"/>
          </w:tcPr>
          <w:p w14:paraId="6A29F0F3" w14:textId="77777777" w:rsidR="009F736A" w:rsidRPr="00255391" w:rsidRDefault="009F736A" w:rsidP="009F736A">
            <w:pPr>
              <w:pStyle w:val="110"/>
            </w:pPr>
          </w:p>
        </w:tc>
      </w:tr>
      <w:tr w:rsidR="009F736A" w:rsidRPr="00255391" w14:paraId="4A94CAD8" w14:textId="77777777" w:rsidTr="00A94D7A">
        <w:tc>
          <w:tcPr>
            <w:tcW w:w="852" w:type="dxa"/>
          </w:tcPr>
          <w:p w14:paraId="311A874F" w14:textId="77777777" w:rsidR="009F736A" w:rsidRPr="00255391" w:rsidRDefault="009F736A" w:rsidP="00B16187">
            <w:pPr>
              <w:pStyle w:val="a"/>
              <w:numPr>
                <w:ilvl w:val="2"/>
                <w:numId w:val="50"/>
              </w:numPr>
            </w:pPr>
          </w:p>
        </w:tc>
        <w:tc>
          <w:tcPr>
            <w:tcW w:w="1423" w:type="dxa"/>
          </w:tcPr>
          <w:p w14:paraId="61C5A429" w14:textId="6515392B" w:rsidR="009F736A" w:rsidRPr="00255391" w:rsidRDefault="009F736A" w:rsidP="009F736A">
            <w:pPr>
              <w:pStyle w:val="110"/>
            </w:pPr>
            <w:r w:rsidRPr="00255391">
              <w:rPr>
                <w:spacing w:val="-5"/>
                <w:u w:color="000000"/>
                <w:lang w:val="en-US"/>
              </w:rPr>
              <w:t>kind</w:t>
            </w:r>
            <w:r w:rsidRPr="00255391">
              <w:rPr>
                <w:spacing w:val="-5"/>
                <w:u w:color="000000"/>
              </w:rPr>
              <w:t xml:space="preserve"> (атрибут)</w:t>
            </w:r>
          </w:p>
        </w:tc>
        <w:tc>
          <w:tcPr>
            <w:tcW w:w="1892" w:type="dxa"/>
          </w:tcPr>
          <w:p w14:paraId="76379727" w14:textId="7A3F191C" w:rsidR="009F736A" w:rsidRPr="00255391" w:rsidRDefault="009F736A" w:rsidP="009F736A">
            <w:pPr>
              <w:pStyle w:val="110"/>
            </w:pPr>
            <w:r w:rsidRPr="00255391">
              <w:rPr>
                <w:spacing w:val="-5"/>
                <w:szCs w:val="28"/>
                <w:u w:color="000000"/>
              </w:rPr>
              <w:t xml:space="preserve">Тип запроса на предоставление информации </w:t>
            </w:r>
            <w:r w:rsidRPr="00255391">
              <w:rPr>
                <w:spacing w:val="-5"/>
                <w:u w:color="000000"/>
              </w:rPr>
              <w:t>о результатах квитирования</w:t>
            </w:r>
          </w:p>
        </w:tc>
        <w:tc>
          <w:tcPr>
            <w:tcW w:w="1646" w:type="dxa"/>
          </w:tcPr>
          <w:p w14:paraId="4DAEA057" w14:textId="61B335FD" w:rsidR="009F736A" w:rsidRPr="00255391" w:rsidRDefault="009F736A" w:rsidP="009F736A">
            <w:pPr>
              <w:pStyle w:val="110"/>
            </w:pPr>
            <w:r w:rsidRPr="00255391">
              <w:rPr>
                <w:spacing w:val="-5"/>
                <w:u w:color="000000"/>
              </w:rPr>
              <w:t>1, обязательно</w:t>
            </w:r>
          </w:p>
        </w:tc>
        <w:tc>
          <w:tcPr>
            <w:tcW w:w="1843" w:type="dxa"/>
          </w:tcPr>
          <w:p w14:paraId="3F49F61C" w14:textId="1607E1A0" w:rsidR="009F736A" w:rsidRPr="00255391" w:rsidRDefault="009F736A" w:rsidP="009F736A">
            <w:pPr>
              <w:pStyle w:val="110"/>
            </w:pPr>
            <w:r w:rsidRPr="00255391">
              <w:rPr>
                <w:spacing w:val="-5"/>
                <w:u w:color="000000"/>
                <w:lang w:val="en-US"/>
              </w:rPr>
              <w:t>ExportQuittancesKindType (</w:t>
            </w:r>
            <w:r w:rsidRPr="00255391">
              <w:rPr>
                <w:spacing w:val="-5"/>
                <w:u w:color="000000"/>
              </w:rPr>
              <w:t>см</w:t>
            </w:r>
            <w:r w:rsidRPr="00255391">
              <w:rPr>
                <w:spacing w:val="-5"/>
                <w:u w:color="000000"/>
                <w:lang w:val="en-US"/>
              </w:rPr>
              <w:t xml:space="preserve">. </w:t>
            </w:r>
            <w:r w:rsidRPr="00255391">
              <w:rPr>
                <w:spacing w:val="-5"/>
                <w:u w:color="000000"/>
              </w:rPr>
              <w:t>описание</w:t>
            </w:r>
            <w:r w:rsidRPr="00255391">
              <w:rPr>
                <w:spacing w:val="-5"/>
                <w:u w:color="000000"/>
                <w:lang w:val="en-US"/>
              </w:rPr>
              <w:t xml:space="preserve"> </w:t>
            </w:r>
            <w:r w:rsidRPr="00255391">
              <w:rPr>
                <w:spacing w:val="-5"/>
                <w:u w:color="000000"/>
              </w:rPr>
              <w:t>в</w:t>
            </w:r>
            <w:r w:rsidRPr="00255391">
              <w:rPr>
                <w:spacing w:val="-5"/>
                <w:u w:color="000000"/>
                <w:lang w:val="en-US"/>
              </w:rPr>
              <w:t xml:space="preserve"> </w:t>
            </w:r>
            <w:r w:rsidRPr="00255391">
              <w:rPr>
                <w:spacing w:val="-5"/>
                <w:u w:color="000000"/>
              </w:rPr>
              <w:t>п</w:t>
            </w:r>
            <w:r w:rsidRPr="00255391">
              <w:rPr>
                <w:spacing w:val="-5"/>
                <w:u w:color="000000"/>
                <w:lang w:val="en-US"/>
              </w:rPr>
              <w:t xml:space="preserve">. </w:t>
            </w:r>
            <w:r w:rsidRPr="00255391">
              <w:rPr>
                <w:spacing w:val="-5"/>
                <w:u w:color="000000"/>
              </w:rPr>
              <w:fldChar w:fldCharType="begin"/>
            </w:r>
            <w:r w:rsidRPr="00255391">
              <w:rPr>
                <w:spacing w:val="-5"/>
                <w:u w:color="000000"/>
                <w:lang w:val="en-US"/>
              </w:rPr>
              <w:instrText xml:space="preserve"> REF _Ref488400983 \n \h  \* MERGEFORMAT </w:instrText>
            </w:r>
            <w:r w:rsidRPr="00255391">
              <w:rPr>
                <w:spacing w:val="-5"/>
                <w:u w:color="000000"/>
              </w:rPr>
            </w:r>
            <w:r w:rsidRPr="00255391">
              <w:rPr>
                <w:spacing w:val="-5"/>
                <w:u w:color="000000"/>
              </w:rPr>
              <w:fldChar w:fldCharType="separate"/>
            </w:r>
            <w:r w:rsidR="00836A48">
              <w:rPr>
                <w:spacing w:val="-5"/>
                <w:u w:color="000000"/>
                <w:lang w:val="en-US"/>
              </w:rPr>
              <w:t>26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181C607D" w14:textId="77777777" w:rsidR="009F736A" w:rsidRPr="00255391" w:rsidRDefault="009F736A" w:rsidP="009F736A">
            <w:pPr>
              <w:pStyle w:val="110"/>
              <w:rPr>
                <w:spacing w:val="-5"/>
                <w:szCs w:val="28"/>
                <w:u w:color="000000"/>
              </w:rPr>
            </w:pPr>
            <w:r w:rsidRPr="00255391">
              <w:rPr>
                <w:spacing w:val="-5"/>
                <w:szCs w:val="28"/>
                <w:u w:color="000000"/>
              </w:rPr>
              <w:t>Атрибут, устанавливающий тип запроса. Допустимые значения:</w:t>
            </w:r>
          </w:p>
          <w:p w14:paraId="13AE5B54" w14:textId="77777777" w:rsidR="009F736A" w:rsidRPr="00255391" w:rsidRDefault="009F736A" w:rsidP="009F736A">
            <w:pPr>
              <w:pStyle w:val="110"/>
              <w:rPr>
                <w:spacing w:val="-5"/>
                <w:szCs w:val="28"/>
                <w:u w:color="000000"/>
              </w:rPr>
            </w:pPr>
            <w:r w:rsidRPr="00255391">
              <w:rPr>
                <w:spacing w:val="-5"/>
                <w:szCs w:val="28"/>
                <w:u w:color="000000"/>
              </w:rPr>
              <w:t>QUITTANCE - для запросов результатов квитирования, за исключением неактивных (возвращается результат квитирования с последним полученным платежом);</w:t>
            </w:r>
          </w:p>
          <w:p w14:paraId="22F256AC" w14:textId="77777777" w:rsidR="009F736A" w:rsidRPr="00255391" w:rsidRDefault="009F736A" w:rsidP="009F736A">
            <w:pPr>
              <w:pStyle w:val="110"/>
              <w:rPr>
                <w:spacing w:val="-5"/>
                <w:szCs w:val="28"/>
                <w:u w:color="000000"/>
              </w:rPr>
            </w:pPr>
            <w:r w:rsidRPr="00255391">
              <w:rPr>
                <w:spacing w:val="-5"/>
                <w:szCs w:val="28"/>
                <w:u w:color="000000"/>
              </w:rPr>
              <w:t>ALLQUITTANCE - для запросов всех результатов квитирования;</w:t>
            </w:r>
          </w:p>
          <w:p w14:paraId="559D4C08" w14:textId="017ED479" w:rsidR="00902B61" w:rsidRPr="00255391" w:rsidRDefault="00902B61" w:rsidP="00902B61">
            <w:pPr>
              <w:pStyle w:val="110"/>
              <w:rPr>
                <w:spacing w:val="-5"/>
                <w:szCs w:val="28"/>
                <w:u w:color="000000"/>
              </w:rPr>
            </w:pPr>
            <w:r w:rsidRPr="00255391">
              <w:rPr>
                <w:spacing w:val="-5"/>
                <w:szCs w:val="28"/>
                <w:u w:color="000000"/>
              </w:rPr>
              <w:t>QUITTANCEMAINCHARGE - для запросов результатов квитирования по связанным начислениям (используется только ФССП);</w:t>
            </w:r>
          </w:p>
          <w:p w14:paraId="1373551C" w14:textId="06E63ADE" w:rsidR="009F736A" w:rsidRPr="00255391" w:rsidRDefault="00902B61" w:rsidP="00902B61">
            <w:pPr>
              <w:pStyle w:val="110"/>
            </w:pPr>
            <w:r w:rsidRPr="00255391">
              <w:rPr>
                <w:spacing w:val="-5"/>
                <w:szCs w:val="28"/>
                <w:u w:color="000000"/>
              </w:rPr>
              <w:t xml:space="preserve">ALLPOSSIBLE – предоставление результата квитирования с указанием дополнительных сведений об извещениях о приеме к исполнению </w:t>
            </w:r>
            <w:r w:rsidRPr="00255391">
              <w:rPr>
                <w:spacing w:val="-5"/>
                <w:szCs w:val="28"/>
                <w:u w:color="000000"/>
              </w:rPr>
              <w:lastRenderedPageBreak/>
              <w:t>распоряжений, которые несквитированы с извещением о начислении, но совпали с ним по нескольким реквизитам квитирования (доступно только для участников взаимодействия с полномочием ГАН/АН).</w:t>
            </w:r>
          </w:p>
        </w:tc>
      </w:tr>
      <w:tr w:rsidR="009F736A" w:rsidRPr="00255391" w14:paraId="35DF86B8" w14:textId="77777777" w:rsidTr="00A94D7A">
        <w:tc>
          <w:tcPr>
            <w:tcW w:w="852" w:type="dxa"/>
          </w:tcPr>
          <w:p w14:paraId="493698BC" w14:textId="77777777" w:rsidR="009F736A" w:rsidRPr="00255391" w:rsidRDefault="009F736A" w:rsidP="00B16187">
            <w:pPr>
              <w:pStyle w:val="a"/>
              <w:numPr>
                <w:ilvl w:val="2"/>
                <w:numId w:val="50"/>
              </w:numPr>
            </w:pPr>
          </w:p>
        </w:tc>
        <w:tc>
          <w:tcPr>
            <w:tcW w:w="1423" w:type="dxa"/>
          </w:tcPr>
          <w:p w14:paraId="4E8E3D16" w14:textId="32CB1FB2" w:rsidR="009F736A" w:rsidRPr="00255391" w:rsidRDefault="009F736A" w:rsidP="009F736A">
            <w:pPr>
              <w:pStyle w:val="110"/>
            </w:pPr>
            <w:r w:rsidRPr="00255391">
              <w:rPr>
                <w:spacing w:val="-5"/>
                <w:u w:color="000000"/>
                <w:lang w:val="en-US"/>
              </w:rPr>
              <w:t>ChargesConditions</w:t>
            </w:r>
          </w:p>
        </w:tc>
        <w:tc>
          <w:tcPr>
            <w:tcW w:w="1892" w:type="dxa"/>
          </w:tcPr>
          <w:p w14:paraId="41CA5833" w14:textId="358BB247" w:rsidR="009F736A" w:rsidRPr="00255391" w:rsidRDefault="009F736A" w:rsidP="009F736A">
            <w:pPr>
              <w:pStyle w:val="110"/>
            </w:pPr>
            <w:r w:rsidRPr="00255391">
              <w:rPr>
                <w:spacing w:val="-5"/>
                <w:u w:color="000000"/>
              </w:rPr>
              <w:t>Условия для получения информации о результатах квитирования по УИН</w:t>
            </w:r>
          </w:p>
        </w:tc>
        <w:tc>
          <w:tcPr>
            <w:tcW w:w="1646" w:type="dxa"/>
          </w:tcPr>
          <w:p w14:paraId="0AA662E3" w14:textId="4B4313A0" w:rsidR="009F736A" w:rsidRPr="00255391" w:rsidRDefault="009F736A" w:rsidP="009F736A">
            <w:pPr>
              <w:pStyle w:val="110"/>
            </w:pPr>
            <w:r w:rsidRPr="00255391">
              <w:rPr>
                <w:spacing w:val="-5"/>
                <w:u w:color="000000"/>
              </w:rPr>
              <w:t>1, обязательно</w:t>
            </w:r>
          </w:p>
        </w:tc>
        <w:tc>
          <w:tcPr>
            <w:tcW w:w="1843" w:type="dxa"/>
          </w:tcPr>
          <w:p w14:paraId="6754C60D" w14:textId="77777777" w:rsidR="009F736A" w:rsidRPr="00255391" w:rsidRDefault="009F736A" w:rsidP="009F736A">
            <w:pPr>
              <w:pStyle w:val="110"/>
              <w:rPr>
                <w:spacing w:val="-5"/>
                <w:u w:color="000000"/>
              </w:rPr>
            </w:pPr>
            <w:r w:rsidRPr="00255391">
              <w:rPr>
                <w:spacing w:val="-5"/>
                <w:u w:color="000000"/>
              </w:rPr>
              <w:t>Контейнер</w:t>
            </w:r>
          </w:p>
          <w:p w14:paraId="2C2C6772" w14:textId="3BAAD865" w:rsidR="009F736A" w:rsidRPr="00255391" w:rsidRDefault="009F736A" w:rsidP="009F736A">
            <w:pPr>
              <w:pStyle w:val="110"/>
            </w:pPr>
            <w:r w:rsidRPr="00255391">
              <w:rPr>
                <w:spacing w:val="-5"/>
                <w:u w:color="000000"/>
              </w:rPr>
              <w:t xml:space="preserve">Основан на типе ChargesConditionsType (см. описание в </w:t>
            </w:r>
            <w:r w:rsidRPr="00255391">
              <w:rPr>
                <w:spacing w:val="-5"/>
                <w:u w:color="000000"/>
              </w:rPr>
              <w:fldChar w:fldCharType="begin"/>
            </w:r>
            <w:r w:rsidRPr="00255391">
              <w:rPr>
                <w:spacing w:val="-5"/>
                <w:u w:color="000000"/>
              </w:rPr>
              <w:instrText xml:space="preserve"> REF _Ref488224466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39</w:t>
            </w:r>
            <w:r w:rsidRPr="00255391">
              <w:rPr>
                <w:spacing w:val="-5"/>
                <w:u w:color="000000"/>
              </w:rPr>
              <w:fldChar w:fldCharType="end"/>
            </w:r>
            <w:r w:rsidRPr="00255391">
              <w:rPr>
                <w:spacing w:val="-5"/>
                <w:u w:color="000000"/>
              </w:rPr>
              <w:t>)</w:t>
            </w:r>
          </w:p>
        </w:tc>
        <w:tc>
          <w:tcPr>
            <w:tcW w:w="2550" w:type="dxa"/>
          </w:tcPr>
          <w:p w14:paraId="1761EBA1" w14:textId="77777777" w:rsidR="009F736A" w:rsidRPr="00255391" w:rsidRDefault="009F736A" w:rsidP="009F736A">
            <w:pPr>
              <w:pStyle w:val="110"/>
              <w:rPr>
                <w:i/>
                <w:spacing w:val="-5"/>
                <w:u w:color="000000"/>
              </w:rPr>
            </w:pPr>
            <w:r w:rsidRPr="00255391">
              <w:rPr>
                <w:i/>
                <w:spacing w:val="-5"/>
                <w:u w:color="000000"/>
              </w:rPr>
              <w:t xml:space="preserve">Наличие данного контейнера исключает наличие контейнера </w:t>
            </w:r>
          </w:p>
          <w:p w14:paraId="3E89571B" w14:textId="22993870" w:rsidR="009F736A" w:rsidRPr="00255391" w:rsidRDefault="009F736A" w:rsidP="009F736A">
            <w:pPr>
              <w:pStyle w:val="110"/>
            </w:pPr>
            <w:r w:rsidRPr="00255391">
              <w:rPr>
                <w:i/>
                <w:spacing w:val="-5"/>
                <w:u w:color="000000"/>
                <w:lang w:val="en-US"/>
              </w:rPr>
              <w:t>TimeCondition</w:t>
            </w:r>
          </w:p>
        </w:tc>
      </w:tr>
      <w:tr w:rsidR="009F736A" w:rsidRPr="00255391" w14:paraId="66EEABCB" w14:textId="77777777" w:rsidTr="00A94D7A">
        <w:tc>
          <w:tcPr>
            <w:tcW w:w="852" w:type="dxa"/>
          </w:tcPr>
          <w:p w14:paraId="5B400780" w14:textId="77777777" w:rsidR="009F736A" w:rsidRPr="00255391" w:rsidRDefault="009F736A" w:rsidP="00B16187">
            <w:pPr>
              <w:pStyle w:val="a"/>
              <w:numPr>
                <w:ilvl w:val="3"/>
                <w:numId w:val="50"/>
              </w:numPr>
            </w:pPr>
          </w:p>
        </w:tc>
        <w:tc>
          <w:tcPr>
            <w:tcW w:w="1423" w:type="dxa"/>
          </w:tcPr>
          <w:p w14:paraId="426C9E5B" w14:textId="6B16D5F6" w:rsidR="009F736A" w:rsidRPr="00255391" w:rsidRDefault="009F736A" w:rsidP="009F736A">
            <w:pPr>
              <w:pStyle w:val="110"/>
            </w:pPr>
            <w:r w:rsidRPr="00255391">
              <w:rPr>
                <w:spacing w:val="-5"/>
                <w:u w:color="000000"/>
              </w:rPr>
              <w:t>SupplierBillID</w:t>
            </w:r>
          </w:p>
        </w:tc>
        <w:tc>
          <w:tcPr>
            <w:tcW w:w="1892" w:type="dxa"/>
          </w:tcPr>
          <w:p w14:paraId="5C03CF44" w14:textId="661B1DD3" w:rsidR="009F736A" w:rsidRPr="00255391" w:rsidRDefault="009F736A" w:rsidP="009F736A">
            <w:pPr>
              <w:pStyle w:val="110"/>
            </w:pPr>
            <w:r w:rsidRPr="00255391">
              <w:rPr>
                <w:spacing w:val="-5"/>
                <w:u w:color="000000"/>
              </w:rPr>
              <w:t>УИН</w:t>
            </w:r>
          </w:p>
        </w:tc>
        <w:tc>
          <w:tcPr>
            <w:tcW w:w="1646" w:type="dxa"/>
          </w:tcPr>
          <w:p w14:paraId="1933451D" w14:textId="39541160" w:rsidR="009F736A" w:rsidRPr="00255391" w:rsidRDefault="009F736A" w:rsidP="009F736A">
            <w:pPr>
              <w:pStyle w:val="110"/>
            </w:pPr>
            <w:r w:rsidRPr="00255391">
              <w:rPr>
                <w:spacing w:val="-5"/>
                <w:u w:color="000000"/>
              </w:rPr>
              <w:t>1…100, обязательно</w:t>
            </w:r>
          </w:p>
        </w:tc>
        <w:tc>
          <w:tcPr>
            <w:tcW w:w="1843" w:type="dxa"/>
          </w:tcPr>
          <w:p w14:paraId="5EEF221B" w14:textId="124E10CE" w:rsidR="009F736A" w:rsidRPr="00255391" w:rsidRDefault="009F736A" w:rsidP="009F736A">
            <w:pPr>
              <w:pStyle w:val="110"/>
            </w:pPr>
            <w:r w:rsidRPr="00255391">
              <w:rPr>
                <w:spacing w:val="-5"/>
                <w:u w:color="000000"/>
              </w:rPr>
              <w:t xml:space="preserve">SupplierBillIDType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p>
        </w:tc>
        <w:tc>
          <w:tcPr>
            <w:tcW w:w="2550" w:type="dxa"/>
          </w:tcPr>
          <w:p w14:paraId="16FC44F8" w14:textId="43356FA0" w:rsidR="009F736A" w:rsidRPr="00255391" w:rsidRDefault="009F736A" w:rsidP="009F736A">
            <w:pPr>
              <w:pStyle w:val="110"/>
            </w:pPr>
            <w:r w:rsidRPr="00255391">
              <w:rPr>
                <w:spacing w:val="-5"/>
                <w:szCs w:val="28"/>
                <w:u w:color="000000"/>
              </w:rPr>
              <w:t>Список УИН для получения</w:t>
            </w:r>
            <w:r w:rsidRPr="00255391">
              <w:rPr>
                <w:spacing w:val="-5"/>
                <w:u w:color="000000"/>
              </w:rPr>
              <w:t xml:space="preserve"> сведений</w:t>
            </w:r>
          </w:p>
        </w:tc>
      </w:tr>
      <w:tr w:rsidR="009F736A" w:rsidRPr="00255391" w14:paraId="79EE6B45" w14:textId="77777777" w:rsidTr="00A94D7A">
        <w:tc>
          <w:tcPr>
            <w:tcW w:w="852" w:type="dxa"/>
          </w:tcPr>
          <w:p w14:paraId="6D417272" w14:textId="77777777" w:rsidR="009F736A" w:rsidRPr="00255391" w:rsidRDefault="009F736A" w:rsidP="00B16187">
            <w:pPr>
              <w:pStyle w:val="a"/>
              <w:numPr>
                <w:ilvl w:val="2"/>
                <w:numId w:val="50"/>
              </w:numPr>
            </w:pPr>
          </w:p>
        </w:tc>
        <w:tc>
          <w:tcPr>
            <w:tcW w:w="1423" w:type="dxa"/>
          </w:tcPr>
          <w:p w14:paraId="02D0683E" w14:textId="74081E0B" w:rsidR="009F736A" w:rsidRPr="00255391" w:rsidRDefault="009F736A" w:rsidP="009F736A">
            <w:pPr>
              <w:pStyle w:val="110"/>
            </w:pPr>
            <w:r w:rsidRPr="00255391">
              <w:rPr>
                <w:spacing w:val="-5"/>
                <w:u w:color="000000"/>
                <w:lang w:val="en-US"/>
              </w:rPr>
              <w:t>TimeConditions</w:t>
            </w:r>
          </w:p>
        </w:tc>
        <w:tc>
          <w:tcPr>
            <w:tcW w:w="1892" w:type="dxa"/>
          </w:tcPr>
          <w:p w14:paraId="103BCA80" w14:textId="767592CA" w:rsidR="009F736A" w:rsidRPr="00255391" w:rsidRDefault="009F736A" w:rsidP="009F736A">
            <w:pPr>
              <w:pStyle w:val="110"/>
            </w:pPr>
            <w:r w:rsidRPr="00255391">
              <w:rPr>
                <w:spacing w:val="-5"/>
                <w:u w:color="000000"/>
              </w:rPr>
              <w:t>Условия для получения результатов квитирования за временной интервал с указанием дополнительных параметров (при необходимости)</w:t>
            </w:r>
          </w:p>
        </w:tc>
        <w:tc>
          <w:tcPr>
            <w:tcW w:w="1646" w:type="dxa"/>
          </w:tcPr>
          <w:p w14:paraId="60D437EA" w14:textId="178D46E5" w:rsidR="009F736A" w:rsidRPr="00255391" w:rsidRDefault="009F736A" w:rsidP="009F736A">
            <w:pPr>
              <w:pStyle w:val="110"/>
            </w:pPr>
            <w:r w:rsidRPr="00255391">
              <w:rPr>
                <w:spacing w:val="-5"/>
                <w:u w:color="000000"/>
              </w:rPr>
              <w:t>1, обязательно</w:t>
            </w:r>
          </w:p>
        </w:tc>
        <w:tc>
          <w:tcPr>
            <w:tcW w:w="1843" w:type="dxa"/>
          </w:tcPr>
          <w:p w14:paraId="4871EB51" w14:textId="2067738C" w:rsidR="009F736A" w:rsidRPr="00255391" w:rsidRDefault="009F736A" w:rsidP="009F736A">
            <w:pPr>
              <w:pStyle w:val="110"/>
            </w:pPr>
            <w:r w:rsidRPr="00255391">
              <w:rPr>
                <w:spacing w:val="-5"/>
                <w:u w:color="000000"/>
              </w:rPr>
              <w:t xml:space="preserve">TimeConditionsType (см. описание в  </w:t>
            </w:r>
            <w:r w:rsidRPr="00255391">
              <w:rPr>
                <w:spacing w:val="-5"/>
                <w:u w:color="000000"/>
              </w:rPr>
              <w:fldChar w:fldCharType="begin"/>
            </w:r>
            <w:r w:rsidRPr="00255391">
              <w:rPr>
                <w:spacing w:val="-5"/>
                <w:u w:color="000000"/>
              </w:rPr>
              <w:instrText xml:space="preserve"> REF _Ref525601942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41</w:t>
            </w:r>
            <w:r w:rsidRPr="00255391">
              <w:rPr>
                <w:spacing w:val="-5"/>
                <w:u w:color="000000"/>
              </w:rPr>
              <w:fldChar w:fldCharType="end"/>
            </w:r>
            <w:r w:rsidRPr="00255391">
              <w:rPr>
                <w:spacing w:val="-5"/>
                <w:u w:color="000000"/>
              </w:rPr>
              <w:t>)</w:t>
            </w:r>
          </w:p>
        </w:tc>
        <w:tc>
          <w:tcPr>
            <w:tcW w:w="2550" w:type="dxa"/>
          </w:tcPr>
          <w:p w14:paraId="51ABC424" w14:textId="77777777" w:rsidR="009F736A" w:rsidRPr="00255391" w:rsidRDefault="009F736A" w:rsidP="009F736A">
            <w:pPr>
              <w:pStyle w:val="110"/>
              <w:rPr>
                <w:i/>
                <w:spacing w:val="-5"/>
                <w:u w:color="000000"/>
              </w:rPr>
            </w:pPr>
            <w:r w:rsidRPr="00255391">
              <w:rPr>
                <w:i/>
                <w:spacing w:val="-5"/>
                <w:u w:color="000000"/>
              </w:rPr>
              <w:t>Наличие данного контейнера исключает наличие контейнера ChargesConditions</w:t>
            </w:r>
          </w:p>
          <w:p w14:paraId="555D5E10" w14:textId="1310024D" w:rsidR="007F19AD" w:rsidRPr="00255391" w:rsidRDefault="007F19AD" w:rsidP="009F736A">
            <w:pPr>
              <w:pStyle w:val="110"/>
            </w:pPr>
            <w:r w:rsidRPr="00255391">
              <w:t>Не используется для типа запроса kind= ALLPOSSIBLE</w:t>
            </w:r>
          </w:p>
        </w:tc>
      </w:tr>
    </w:tbl>
    <w:p w14:paraId="7E7A781B" w14:textId="1E71910A" w:rsidR="00C85BAE" w:rsidRPr="00255391" w:rsidRDefault="00C85BAE" w:rsidP="00C85BAE">
      <w:pPr>
        <w:pStyle w:val="4"/>
      </w:pPr>
      <w:bookmarkStart w:id="522" w:name="_Ref525510305"/>
      <w:r w:rsidRPr="00255391">
        <w:t>Описание полей ответа на запрос</w:t>
      </w:r>
      <w:bookmarkEnd w:id="522"/>
    </w:p>
    <w:tbl>
      <w:tblPr>
        <w:tblStyle w:val="affb"/>
        <w:tblW w:w="10206" w:type="dxa"/>
        <w:tblInd w:w="-431" w:type="dxa"/>
        <w:tblLayout w:type="fixed"/>
        <w:tblLook w:val="04A0" w:firstRow="1" w:lastRow="0" w:firstColumn="1" w:lastColumn="0" w:noHBand="0" w:noVBand="1"/>
      </w:tblPr>
      <w:tblGrid>
        <w:gridCol w:w="852"/>
        <w:gridCol w:w="1423"/>
        <w:gridCol w:w="1892"/>
        <w:gridCol w:w="1646"/>
        <w:gridCol w:w="1843"/>
        <w:gridCol w:w="2550"/>
      </w:tblGrid>
      <w:tr w:rsidR="004D6554" w:rsidRPr="00255391" w14:paraId="5A94DA3B" w14:textId="77777777" w:rsidTr="00461334">
        <w:trPr>
          <w:tblHeader/>
        </w:trPr>
        <w:tc>
          <w:tcPr>
            <w:tcW w:w="852" w:type="dxa"/>
            <w:shd w:val="clear" w:color="auto" w:fill="E7E6E6" w:themeFill="background2"/>
            <w:vAlign w:val="center"/>
          </w:tcPr>
          <w:p w14:paraId="1B6ED5B3" w14:textId="77777777" w:rsidR="004D6554" w:rsidRPr="00255391" w:rsidRDefault="004D6554" w:rsidP="00021BD3">
            <w:pPr>
              <w:pStyle w:val="111"/>
            </w:pPr>
            <w:r w:rsidRPr="00255391">
              <w:rPr>
                <w:u w:color="000000"/>
              </w:rPr>
              <w:t>№</w:t>
            </w:r>
          </w:p>
        </w:tc>
        <w:tc>
          <w:tcPr>
            <w:tcW w:w="1423" w:type="dxa"/>
            <w:shd w:val="clear" w:color="auto" w:fill="E7E6E6" w:themeFill="background2"/>
            <w:vAlign w:val="center"/>
          </w:tcPr>
          <w:p w14:paraId="0608F6F1" w14:textId="77777777" w:rsidR="004D6554" w:rsidRPr="00255391" w:rsidRDefault="004D6554" w:rsidP="00021BD3">
            <w:pPr>
              <w:pStyle w:val="111"/>
              <w:rPr>
                <w:lang w:val="ru-RU"/>
              </w:rPr>
            </w:pPr>
            <w:r w:rsidRPr="00255391">
              <w:rPr>
                <w:u w:color="000000"/>
                <w:lang w:val="ru-RU"/>
              </w:rPr>
              <w:t>Код поля</w:t>
            </w:r>
          </w:p>
        </w:tc>
        <w:tc>
          <w:tcPr>
            <w:tcW w:w="1892" w:type="dxa"/>
            <w:shd w:val="clear" w:color="auto" w:fill="E7E6E6" w:themeFill="background2"/>
            <w:vAlign w:val="center"/>
          </w:tcPr>
          <w:p w14:paraId="20F636E5" w14:textId="77777777" w:rsidR="004D6554" w:rsidRPr="00255391" w:rsidRDefault="004D6554" w:rsidP="00021BD3">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20A4C3A3" w14:textId="77777777" w:rsidR="004D6554" w:rsidRPr="00255391" w:rsidRDefault="004D6554" w:rsidP="00021BD3">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BF212E3" w14:textId="77777777" w:rsidR="004D6554" w:rsidRPr="00255391" w:rsidRDefault="004D6554"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0CB8407" w14:textId="77777777" w:rsidR="004D6554" w:rsidRPr="00255391" w:rsidRDefault="004D6554" w:rsidP="00021BD3">
            <w:pPr>
              <w:pStyle w:val="111"/>
            </w:pPr>
            <w:r w:rsidRPr="00255391">
              <w:rPr>
                <w:u w:color="000000"/>
                <w:lang w:val="ru-RU"/>
              </w:rPr>
              <w:t>Комментарий</w:t>
            </w:r>
            <w:r w:rsidRPr="00255391">
              <w:rPr>
                <w:u w:color="000000"/>
              </w:rPr>
              <w:t xml:space="preserve"> </w:t>
            </w:r>
          </w:p>
        </w:tc>
      </w:tr>
      <w:tr w:rsidR="004D6554" w:rsidRPr="00255391" w14:paraId="72B1657D" w14:textId="77777777" w:rsidTr="00461334">
        <w:tc>
          <w:tcPr>
            <w:tcW w:w="852" w:type="dxa"/>
          </w:tcPr>
          <w:p w14:paraId="1B84F389" w14:textId="77777777" w:rsidR="004D6554" w:rsidRPr="00255391" w:rsidRDefault="004D6554" w:rsidP="00B16187">
            <w:pPr>
              <w:pStyle w:val="a"/>
              <w:numPr>
                <w:ilvl w:val="0"/>
                <w:numId w:val="51"/>
              </w:numPr>
            </w:pPr>
          </w:p>
        </w:tc>
        <w:tc>
          <w:tcPr>
            <w:tcW w:w="1423" w:type="dxa"/>
          </w:tcPr>
          <w:p w14:paraId="567F8A09" w14:textId="14B64D88" w:rsidR="004D6554" w:rsidRPr="00255391" w:rsidRDefault="004D6554" w:rsidP="004D6554">
            <w:pPr>
              <w:pStyle w:val="110"/>
            </w:pPr>
            <w:r w:rsidRPr="00255391">
              <w:rPr>
                <w:spacing w:val="-5"/>
                <w:u w:color="000000"/>
                <w:lang w:val="en-US"/>
              </w:rPr>
              <w:t>ExportQuittancesResponse</w:t>
            </w:r>
          </w:p>
        </w:tc>
        <w:tc>
          <w:tcPr>
            <w:tcW w:w="1892" w:type="dxa"/>
          </w:tcPr>
          <w:p w14:paraId="75DF6F1B" w14:textId="30C90B56" w:rsidR="004D6554" w:rsidRPr="00255391" w:rsidRDefault="004D6554" w:rsidP="004D6554">
            <w:pPr>
              <w:pStyle w:val="110"/>
            </w:pPr>
            <w:r w:rsidRPr="00255391">
              <w:rPr>
                <w:spacing w:val="-5"/>
                <w:u w:color="000000"/>
              </w:rPr>
              <w:t>Ответ на запрос предоставления информации о результатах квитирования</w:t>
            </w:r>
          </w:p>
        </w:tc>
        <w:tc>
          <w:tcPr>
            <w:tcW w:w="1646" w:type="dxa"/>
          </w:tcPr>
          <w:p w14:paraId="17B657F8" w14:textId="2BC4AD2C" w:rsidR="004D6554" w:rsidRPr="00255391" w:rsidRDefault="004D6554" w:rsidP="004D6554">
            <w:pPr>
              <w:pStyle w:val="110"/>
            </w:pPr>
            <w:r w:rsidRPr="00255391">
              <w:rPr>
                <w:spacing w:val="-5"/>
                <w:u w:color="000000"/>
              </w:rPr>
              <w:t>Контейнер</w:t>
            </w:r>
          </w:p>
        </w:tc>
        <w:tc>
          <w:tcPr>
            <w:tcW w:w="1843" w:type="dxa"/>
          </w:tcPr>
          <w:p w14:paraId="495993FE" w14:textId="04C36562" w:rsidR="004D6554" w:rsidRPr="00255391" w:rsidRDefault="004D6554" w:rsidP="004D6554">
            <w:pPr>
              <w:pStyle w:val="110"/>
            </w:pPr>
            <w:r w:rsidRPr="00255391">
              <w:rPr>
                <w:spacing w:val="-5"/>
                <w:u w:color="000000"/>
              </w:rPr>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23</w:t>
            </w:r>
            <w:r w:rsidRPr="00255391">
              <w:rPr>
                <w:u w:color="000000"/>
              </w:rPr>
              <w:fldChar w:fldCharType="end"/>
            </w:r>
            <w:r w:rsidRPr="00255391">
              <w:rPr>
                <w:u w:color="000000"/>
              </w:rPr>
              <w:t>)</w:t>
            </w:r>
          </w:p>
        </w:tc>
        <w:tc>
          <w:tcPr>
            <w:tcW w:w="2550" w:type="dxa"/>
          </w:tcPr>
          <w:p w14:paraId="0C8F5B62" w14:textId="77777777" w:rsidR="004D6554" w:rsidRPr="00255391" w:rsidRDefault="004D6554" w:rsidP="004D6554">
            <w:pPr>
              <w:pStyle w:val="110"/>
            </w:pPr>
          </w:p>
        </w:tc>
      </w:tr>
      <w:tr w:rsidR="004D6554" w:rsidRPr="00255391" w14:paraId="12ED8BFF" w14:textId="77777777" w:rsidTr="00461334">
        <w:tc>
          <w:tcPr>
            <w:tcW w:w="852" w:type="dxa"/>
          </w:tcPr>
          <w:p w14:paraId="1A8F50AB" w14:textId="77777777" w:rsidR="004D6554" w:rsidRPr="00255391" w:rsidRDefault="004D6554" w:rsidP="00B16187">
            <w:pPr>
              <w:pStyle w:val="a"/>
              <w:numPr>
                <w:ilvl w:val="1"/>
                <w:numId w:val="51"/>
              </w:numPr>
            </w:pPr>
          </w:p>
        </w:tc>
        <w:tc>
          <w:tcPr>
            <w:tcW w:w="1423" w:type="dxa"/>
          </w:tcPr>
          <w:p w14:paraId="07166519" w14:textId="76166A1E" w:rsidR="004D6554" w:rsidRPr="00255391" w:rsidRDefault="004D6554" w:rsidP="004D6554">
            <w:pPr>
              <w:pStyle w:val="110"/>
            </w:pPr>
            <w:r w:rsidRPr="00255391">
              <w:rPr>
                <w:spacing w:val="-5"/>
                <w:u w:color="000000"/>
                <w:lang w:val="en-US"/>
              </w:rPr>
              <w:t>Id</w:t>
            </w:r>
            <w:r w:rsidRPr="00255391">
              <w:rPr>
                <w:spacing w:val="-5"/>
                <w:u w:color="000000"/>
              </w:rPr>
              <w:t xml:space="preserve"> (атрибут)</w:t>
            </w:r>
          </w:p>
        </w:tc>
        <w:tc>
          <w:tcPr>
            <w:tcW w:w="1892" w:type="dxa"/>
          </w:tcPr>
          <w:p w14:paraId="013133AC" w14:textId="54F1F7A9" w:rsidR="004D6554" w:rsidRPr="00255391" w:rsidRDefault="004D6554" w:rsidP="004D6554">
            <w:pPr>
              <w:pStyle w:val="110"/>
            </w:pPr>
            <w:r w:rsidRPr="00255391">
              <w:rPr>
                <w:spacing w:val="-5"/>
                <w:szCs w:val="28"/>
                <w:u w:color="000000"/>
              </w:rPr>
              <w:t>Идентификатор запроса</w:t>
            </w:r>
          </w:p>
        </w:tc>
        <w:tc>
          <w:tcPr>
            <w:tcW w:w="1646" w:type="dxa"/>
          </w:tcPr>
          <w:p w14:paraId="5797FAD1" w14:textId="61B6E47C" w:rsidR="004D6554" w:rsidRPr="00255391" w:rsidRDefault="004D6554" w:rsidP="004D6554">
            <w:pPr>
              <w:pStyle w:val="110"/>
            </w:pPr>
            <w:r w:rsidRPr="00255391">
              <w:rPr>
                <w:spacing w:val="-5"/>
                <w:u w:color="000000"/>
              </w:rPr>
              <w:t>1, обязательно</w:t>
            </w:r>
          </w:p>
        </w:tc>
        <w:tc>
          <w:tcPr>
            <w:tcW w:w="1843" w:type="dxa"/>
          </w:tcPr>
          <w:p w14:paraId="7C7DF9A4" w14:textId="6F721F4E" w:rsidR="004D6554" w:rsidRPr="00255391" w:rsidRDefault="004D6554" w:rsidP="001919E5">
            <w:pPr>
              <w:pStyle w:val="110"/>
            </w:pPr>
            <w:r w:rsidRPr="00255391">
              <w:rPr>
                <w:spacing w:val="-5"/>
                <w:u w:color="000000"/>
              </w:rPr>
              <w:t>Строка не более 50 символов в формате в формате ID</w:t>
            </w:r>
          </w:p>
        </w:tc>
        <w:tc>
          <w:tcPr>
            <w:tcW w:w="2550" w:type="dxa"/>
          </w:tcPr>
          <w:p w14:paraId="07DF0C75" w14:textId="77777777" w:rsidR="004D6554" w:rsidRPr="00255391" w:rsidRDefault="004D6554" w:rsidP="004D6554">
            <w:pPr>
              <w:pStyle w:val="110"/>
            </w:pPr>
          </w:p>
        </w:tc>
      </w:tr>
      <w:tr w:rsidR="004D6554" w:rsidRPr="00255391" w14:paraId="0008064E" w14:textId="77777777" w:rsidTr="00461334">
        <w:tc>
          <w:tcPr>
            <w:tcW w:w="852" w:type="dxa"/>
          </w:tcPr>
          <w:p w14:paraId="3E205E8C" w14:textId="77777777" w:rsidR="004D6554" w:rsidRPr="00255391" w:rsidRDefault="004D6554" w:rsidP="00B16187">
            <w:pPr>
              <w:pStyle w:val="a"/>
              <w:numPr>
                <w:ilvl w:val="1"/>
                <w:numId w:val="51"/>
              </w:numPr>
            </w:pPr>
          </w:p>
        </w:tc>
        <w:tc>
          <w:tcPr>
            <w:tcW w:w="1423" w:type="dxa"/>
          </w:tcPr>
          <w:p w14:paraId="7AD80170" w14:textId="38BAFAA2" w:rsidR="004D6554" w:rsidRPr="00255391" w:rsidRDefault="004D6554" w:rsidP="004D6554">
            <w:pPr>
              <w:pStyle w:val="110"/>
            </w:pPr>
            <w:r w:rsidRPr="00255391">
              <w:rPr>
                <w:spacing w:val="-5"/>
                <w:u w:color="000000"/>
                <w:lang w:val="en-US"/>
              </w:rPr>
              <w:t>RqId</w:t>
            </w:r>
            <w:r w:rsidRPr="00255391">
              <w:rPr>
                <w:spacing w:val="-5"/>
                <w:u w:color="000000"/>
              </w:rPr>
              <w:t xml:space="preserve"> (атрибут)</w:t>
            </w:r>
          </w:p>
        </w:tc>
        <w:tc>
          <w:tcPr>
            <w:tcW w:w="1892" w:type="dxa"/>
          </w:tcPr>
          <w:p w14:paraId="4BBC2B0F" w14:textId="782DFB61" w:rsidR="004D6554" w:rsidRPr="00255391" w:rsidRDefault="004D6554" w:rsidP="004D6554">
            <w:pPr>
              <w:pStyle w:val="110"/>
            </w:pPr>
            <w:r w:rsidRPr="00255391">
              <w:rPr>
                <w:spacing w:val="-5"/>
                <w:u w:color="000000"/>
              </w:rPr>
              <w:t>Идентификатор запроса</w:t>
            </w:r>
          </w:p>
        </w:tc>
        <w:tc>
          <w:tcPr>
            <w:tcW w:w="1646" w:type="dxa"/>
          </w:tcPr>
          <w:p w14:paraId="0CCCC494" w14:textId="1711B2F9" w:rsidR="004D6554" w:rsidRPr="00255391" w:rsidRDefault="004D6554" w:rsidP="004D6554">
            <w:pPr>
              <w:pStyle w:val="110"/>
            </w:pPr>
            <w:r w:rsidRPr="00255391">
              <w:rPr>
                <w:spacing w:val="-5"/>
                <w:u w:color="000000"/>
              </w:rPr>
              <w:t>1, обязательно</w:t>
            </w:r>
          </w:p>
        </w:tc>
        <w:tc>
          <w:tcPr>
            <w:tcW w:w="1843" w:type="dxa"/>
          </w:tcPr>
          <w:p w14:paraId="269E2B59" w14:textId="5A012045" w:rsidR="004D6554" w:rsidRPr="00255391" w:rsidRDefault="004D6554" w:rsidP="001919E5">
            <w:pPr>
              <w:pStyle w:val="110"/>
            </w:pPr>
            <w:r w:rsidRPr="00255391">
              <w:rPr>
                <w:i/>
                <w:spacing w:val="-5"/>
                <w:u w:color="000000"/>
              </w:rPr>
              <w:t xml:space="preserve">Строка не более 50 символов в </w:t>
            </w:r>
            <w:r w:rsidRPr="00255391">
              <w:rPr>
                <w:i/>
                <w:spacing w:val="-5"/>
                <w:u w:color="000000"/>
              </w:rPr>
              <w:lastRenderedPageBreak/>
              <w:t xml:space="preserve">формате в формате </w:t>
            </w:r>
            <w:r w:rsidRPr="00255391">
              <w:rPr>
                <w:spacing w:val="-5"/>
                <w:u w:color="000000"/>
                <w:lang w:val="en-US"/>
              </w:rPr>
              <w:t>ID</w:t>
            </w:r>
          </w:p>
        </w:tc>
        <w:tc>
          <w:tcPr>
            <w:tcW w:w="2550" w:type="dxa"/>
          </w:tcPr>
          <w:p w14:paraId="1CF1B70C" w14:textId="77777777" w:rsidR="004D6554" w:rsidRPr="00255391" w:rsidRDefault="004D6554" w:rsidP="004D6554">
            <w:pPr>
              <w:pStyle w:val="110"/>
            </w:pPr>
          </w:p>
        </w:tc>
      </w:tr>
      <w:tr w:rsidR="004D6554" w:rsidRPr="00255391" w14:paraId="1803918F" w14:textId="77777777" w:rsidTr="00461334">
        <w:tc>
          <w:tcPr>
            <w:tcW w:w="852" w:type="dxa"/>
          </w:tcPr>
          <w:p w14:paraId="4EE681A0" w14:textId="77777777" w:rsidR="004D6554" w:rsidRPr="00255391" w:rsidRDefault="004D6554" w:rsidP="00B16187">
            <w:pPr>
              <w:pStyle w:val="a"/>
              <w:numPr>
                <w:ilvl w:val="1"/>
                <w:numId w:val="51"/>
              </w:numPr>
            </w:pPr>
          </w:p>
        </w:tc>
        <w:tc>
          <w:tcPr>
            <w:tcW w:w="1423" w:type="dxa"/>
          </w:tcPr>
          <w:p w14:paraId="7C07C62B" w14:textId="5E8B12C9" w:rsidR="004D6554" w:rsidRPr="00255391" w:rsidRDefault="004D6554" w:rsidP="004D6554">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514A4E70" w14:textId="185C906C" w:rsidR="004D6554" w:rsidRPr="00255391" w:rsidRDefault="004D6554" w:rsidP="004D6554">
            <w:pPr>
              <w:pStyle w:val="110"/>
            </w:pPr>
            <w:r w:rsidRPr="00255391">
              <w:rPr>
                <w:spacing w:val="-5"/>
                <w:szCs w:val="28"/>
                <w:u w:color="000000"/>
              </w:rPr>
              <w:t>Дата и время формирования сообщения</w:t>
            </w:r>
          </w:p>
        </w:tc>
        <w:tc>
          <w:tcPr>
            <w:tcW w:w="1646" w:type="dxa"/>
          </w:tcPr>
          <w:p w14:paraId="2AB01168" w14:textId="321D4C30" w:rsidR="004D6554" w:rsidRPr="00255391" w:rsidRDefault="004D6554" w:rsidP="004D6554">
            <w:pPr>
              <w:pStyle w:val="110"/>
            </w:pPr>
            <w:r w:rsidRPr="00255391">
              <w:rPr>
                <w:spacing w:val="-5"/>
                <w:u w:color="000000"/>
                <w:lang w:val="en-US"/>
              </w:rPr>
              <w:t>1</w:t>
            </w:r>
            <w:r w:rsidRPr="00255391">
              <w:rPr>
                <w:spacing w:val="-5"/>
                <w:u w:color="000000"/>
              </w:rPr>
              <w:t>, обязательно</w:t>
            </w:r>
          </w:p>
        </w:tc>
        <w:tc>
          <w:tcPr>
            <w:tcW w:w="1843" w:type="dxa"/>
          </w:tcPr>
          <w:p w14:paraId="3F9879C7" w14:textId="290095D2" w:rsidR="004D6554" w:rsidRPr="00255391" w:rsidRDefault="004D6554" w:rsidP="004D6554">
            <w:pPr>
              <w:pStyle w:val="110"/>
            </w:pPr>
            <w:r w:rsidRPr="00255391">
              <w:rPr>
                <w:spacing w:val="-5"/>
                <w:u w:color="000000"/>
              </w:rPr>
              <w:t>dateTime</w:t>
            </w:r>
          </w:p>
        </w:tc>
        <w:tc>
          <w:tcPr>
            <w:tcW w:w="2550" w:type="dxa"/>
          </w:tcPr>
          <w:p w14:paraId="5784AD92" w14:textId="77777777" w:rsidR="004D6554" w:rsidRPr="00255391" w:rsidRDefault="004D6554" w:rsidP="004D6554">
            <w:pPr>
              <w:pStyle w:val="110"/>
            </w:pPr>
          </w:p>
        </w:tc>
      </w:tr>
      <w:tr w:rsidR="004D6554" w:rsidRPr="00255391" w14:paraId="4F77CD3F" w14:textId="77777777" w:rsidTr="00461334">
        <w:tc>
          <w:tcPr>
            <w:tcW w:w="852" w:type="dxa"/>
          </w:tcPr>
          <w:p w14:paraId="5BF3D46B" w14:textId="77777777" w:rsidR="004D6554" w:rsidRPr="00255391" w:rsidRDefault="004D6554" w:rsidP="00B16187">
            <w:pPr>
              <w:pStyle w:val="a"/>
              <w:numPr>
                <w:ilvl w:val="1"/>
                <w:numId w:val="51"/>
              </w:numPr>
            </w:pPr>
          </w:p>
        </w:tc>
        <w:tc>
          <w:tcPr>
            <w:tcW w:w="1423" w:type="dxa"/>
          </w:tcPr>
          <w:p w14:paraId="3428F2ED" w14:textId="16805E9A" w:rsidR="004D6554" w:rsidRPr="00255391" w:rsidRDefault="004D6554" w:rsidP="004D6554">
            <w:pPr>
              <w:pStyle w:val="110"/>
            </w:pPr>
            <w:r w:rsidRPr="00255391">
              <w:rPr>
                <w:spacing w:val="-5"/>
                <w:u w:color="000000"/>
                <w:lang w:val="en-US"/>
              </w:rPr>
              <w:t>hasMore</w:t>
            </w:r>
          </w:p>
        </w:tc>
        <w:tc>
          <w:tcPr>
            <w:tcW w:w="1892" w:type="dxa"/>
          </w:tcPr>
          <w:p w14:paraId="21FC30B6" w14:textId="55B9EE18" w:rsidR="004D6554" w:rsidRPr="00255391" w:rsidRDefault="004D6554" w:rsidP="004D6554">
            <w:pPr>
              <w:pStyle w:val="110"/>
            </w:pPr>
            <w:r w:rsidRPr="00255391">
              <w:rPr>
                <w:spacing w:val="-5"/>
                <w:szCs w:val="28"/>
                <w:u w:color="000000"/>
              </w:rPr>
              <w:t>Признак окончания выборки</w:t>
            </w:r>
          </w:p>
        </w:tc>
        <w:tc>
          <w:tcPr>
            <w:tcW w:w="1646" w:type="dxa"/>
          </w:tcPr>
          <w:p w14:paraId="62E57BF3" w14:textId="58EFF8BE" w:rsidR="004D6554" w:rsidRPr="00255391" w:rsidRDefault="004D6554" w:rsidP="004D6554">
            <w:pPr>
              <w:pStyle w:val="110"/>
            </w:pPr>
            <w:r w:rsidRPr="00255391">
              <w:rPr>
                <w:spacing w:val="-5"/>
                <w:u w:color="000000"/>
                <w:lang w:val="en-US"/>
              </w:rPr>
              <w:t>1</w:t>
            </w:r>
            <w:r w:rsidRPr="00255391">
              <w:rPr>
                <w:spacing w:val="-5"/>
                <w:u w:color="000000"/>
              </w:rPr>
              <w:t>, обязательно</w:t>
            </w:r>
          </w:p>
        </w:tc>
        <w:tc>
          <w:tcPr>
            <w:tcW w:w="1843" w:type="dxa"/>
          </w:tcPr>
          <w:p w14:paraId="18D0FE35" w14:textId="09266BB1" w:rsidR="004D6554" w:rsidRPr="00255391" w:rsidRDefault="004D6554" w:rsidP="004D6554">
            <w:pPr>
              <w:pStyle w:val="110"/>
            </w:pPr>
            <w:r w:rsidRPr="00255391">
              <w:rPr>
                <w:spacing w:val="-5"/>
                <w:u w:color="000000"/>
              </w:rPr>
              <w:t>boolean</w:t>
            </w:r>
          </w:p>
        </w:tc>
        <w:tc>
          <w:tcPr>
            <w:tcW w:w="2550" w:type="dxa"/>
          </w:tcPr>
          <w:p w14:paraId="21FE1089" w14:textId="77777777" w:rsidR="004D6554" w:rsidRPr="00255391" w:rsidRDefault="004D6554" w:rsidP="004D6554">
            <w:pPr>
              <w:pStyle w:val="110"/>
              <w:rPr>
                <w:spacing w:val="-5"/>
                <w:u w:color="000000"/>
              </w:rPr>
            </w:pPr>
            <w:r w:rsidRPr="00255391">
              <w:rPr>
                <w:spacing w:val="-5"/>
                <w:u w:color="000000"/>
              </w:rPr>
              <w:t>Допустимые значения:</w:t>
            </w:r>
          </w:p>
          <w:p w14:paraId="2ACD2A31" w14:textId="77777777" w:rsidR="004D6554" w:rsidRPr="00255391" w:rsidRDefault="004D6554" w:rsidP="004D6554">
            <w:pPr>
              <w:pStyle w:val="110"/>
              <w:rPr>
                <w:spacing w:val="-5"/>
                <w:szCs w:val="28"/>
                <w:u w:color="000000"/>
              </w:rPr>
            </w:pPr>
            <w:r w:rsidRPr="00255391">
              <w:rPr>
                <w:spacing w:val="-5"/>
                <w:szCs w:val="28"/>
                <w:u w:color="000000"/>
              </w:rPr>
              <w:t xml:space="preserve">false: достигнут конец выборки; </w:t>
            </w:r>
          </w:p>
          <w:p w14:paraId="24B5046F" w14:textId="1BD86C26" w:rsidR="004D6554" w:rsidRPr="00255391" w:rsidRDefault="004D6554" w:rsidP="004D6554">
            <w:pPr>
              <w:pStyle w:val="110"/>
            </w:pPr>
            <w:r w:rsidRPr="00255391">
              <w:rPr>
                <w:spacing w:val="-5"/>
                <w:szCs w:val="28"/>
                <w:u w:color="000000"/>
              </w:rPr>
              <w:t>true: после последнего предоставленного элемента в выборке имеются другие.</w:t>
            </w:r>
          </w:p>
        </w:tc>
      </w:tr>
      <w:tr w:rsidR="004D6554" w:rsidRPr="00255391" w14:paraId="1012DCE7" w14:textId="77777777" w:rsidTr="00461334">
        <w:tc>
          <w:tcPr>
            <w:tcW w:w="852" w:type="dxa"/>
          </w:tcPr>
          <w:p w14:paraId="4209C932" w14:textId="77777777" w:rsidR="004D6554" w:rsidRPr="00255391" w:rsidRDefault="004D6554" w:rsidP="00B16187">
            <w:pPr>
              <w:pStyle w:val="a"/>
              <w:numPr>
                <w:ilvl w:val="1"/>
                <w:numId w:val="51"/>
              </w:numPr>
            </w:pPr>
          </w:p>
        </w:tc>
        <w:tc>
          <w:tcPr>
            <w:tcW w:w="1423" w:type="dxa"/>
          </w:tcPr>
          <w:p w14:paraId="0C785ECE" w14:textId="58B9B92E" w:rsidR="004D6554" w:rsidRPr="00255391" w:rsidRDefault="004D6554" w:rsidP="004D6554">
            <w:pPr>
              <w:pStyle w:val="110"/>
            </w:pPr>
            <w:r w:rsidRPr="00255391">
              <w:rPr>
                <w:spacing w:val="-5"/>
                <w:u w:color="000000"/>
                <w:lang w:val="en-US"/>
              </w:rPr>
              <w:t>Quittance</w:t>
            </w:r>
          </w:p>
        </w:tc>
        <w:tc>
          <w:tcPr>
            <w:tcW w:w="1892" w:type="dxa"/>
          </w:tcPr>
          <w:p w14:paraId="00D9BDEF" w14:textId="68020F92" w:rsidR="004D6554" w:rsidRPr="00255391" w:rsidRDefault="004D6554" w:rsidP="004D6554">
            <w:pPr>
              <w:pStyle w:val="110"/>
            </w:pPr>
            <w:r w:rsidRPr="00255391">
              <w:rPr>
                <w:spacing w:val="-5"/>
                <w:u w:color="000000"/>
                <w:lang w:val="en-US"/>
              </w:rPr>
              <w:t>Результат</w:t>
            </w:r>
            <w:r w:rsidRPr="00255391">
              <w:rPr>
                <w:spacing w:val="-5"/>
                <w:u w:color="000000"/>
              </w:rPr>
              <w:t>ы</w:t>
            </w:r>
            <w:r w:rsidRPr="00255391">
              <w:rPr>
                <w:spacing w:val="-5"/>
                <w:u w:color="000000"/>
                <w:lang w:val="en-US"/>
              </w:rPr>
              <w:t xml:space="preserve"> квитирования</w:t>
            </w:r>
          </w:p>
        </w:tc>
        <w:tc>
          <w:tcPr>
            <w:tcW w:w="1646" w:type="dxa"/>
          </w:tcPr>
          <w:p w14:paraId="3C583D09" w14:textId="12439E78" w:rsidR="004D6554" w:rsidRPr="00255391" w:rsidRDefault="00072B1B" w:rsidP="004D6554">
            <w:pPr>
              <w:pStyle w:val="110"/>
            </w:pPr>
            <w:r w:rsidRPr="00255391">
              <w:rPr>
                <w:spacing w:val="-5"/>
                <w:u w:color="000000"/>
              </w:rPr>
              <w:t>0</w:t>
            </w:r>
            <w:r w:rsidR="004D6554" w:rsidRPr="00255391">
              <w:rPr>
                <w:spacing w:val="-5"/>
                <w:u w:color="000000"/>
              </w:rPr>
              <w:t xml:space="preserve">…100, </w:t>
            </w:r>
            <w:r w:rsidRPr="00255391">
              <w:rPr>
                <w:spacing w:val="-5"/>
                <w:u w:color="000000"/>
              </w:rPr>
              <w:t>не</w:t>
            </w:r>
            <w:r w:rsidR="004D6554" w:rsidRPr="00255391">
              <w:rPr>
                <w:spacing w:val="-5"/>
                <w:u w:color="000000"/>
              </w:rPr>
              <w:t>обязательно</w:t>
            </w:r>
          </w:p>
        </w:tc>
        <w:tc>
          <w:tcPr>
            <w:tcW w:w="1843" w:type="dxa"/>
          </w:tcPr>
          <w:p w14:paraId="202A597D" w14:textId="1B658CE7" w:rsidR="004D6554" w:rsidRPr="00255391" w:rsidRDefault="004D6554" w:rsidP="00CE481B">
            <w:pPr>
              <w:pStyle w:val="110"/>
            </w:pPr>
            <w:r w:rsidRPr="00255391">
              <w:rPr>
                <w:spacing w:val="-5"/>
                <w:u w:color="000000"/>
              </w:rPr>
              <w:t xml:space="preserve">QuittanceType (см. описание в </w:t>
            </w:r>
            <w:r w:rsidR="00CE481B" w:rsidRPr="00255391">
              <w:rPr>
                <w:spacing w:val="-5"/>
                <w:u w:color="000000"/>
              </w:rPr>
              <w:fldChar w:fldCharType="begin"/>
            </w:r>
            <w:r w:rsidR="00CE481B" w:rsidRPr="00255391">
              <w:rPr>
                <w:spacing w:val="-5"/>
                <w:u w:color="000000"/>
              </w:rPr>
              <w:instrText xml:space="preserve"> REF _Ref525810971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836A48" w:rsidRPr="00255391">
              <w:t xml:space="preserve">Таблица </w:t>
            </w:r>
            <w:r w:rsidR="00836A48">
              <w:rPr>
                <w:noProof/>
              </w:rPr>
              <w:t>4</w:t>
            </w:r>
            <w:r w:rsidR="00CE481B" w:rsidRPr="00255391">
              <w:rPr>
                <w:spacing w:val="-5"/>
                <w:u w:color="000000"/>
              </w:rPr>
              <w:fldChar w:fldCharType="end"/>
            </w:r>
            <w:r w:rsidRPr="00255391">
              <w:rPr>
                <w:spacing w:val="-5"/>
                <w:u w:color="000000"/>
              </w:rPr>
              <w:t>)</w:t>
            </w:r>
          </w:p>
        </w:tc>
        <w:tc>
          <w:tcPr>
            <w:tcW w:w="2550" w:type="dxa"/>
          </w:tcPr>
          <w:p w14:paraId="13B7DFD6" w14:textId="77777777" w:rsidR="004D6554" w:rsidRPr="00255391" w:rsidRDefault="004D6554" w:rsidP="004D6554">
            <w:pPr>
              <w:pStyle w:val="110"/>
            </w:pPr>
          </w:p>
        </w:tc>
      </w:tr>
      <w:tr w:rsidR="00072B1B" w:rsidRPr="00255391" w14:paraId="638DE182" w14:textId="77777777" w:rsidTr="00461334">
        <w:tc>
          <w:tcPr>
            <w:tcW w:w="852" w:type="dxa"/>
          </w:tcPr>
          <w:p w14:paraId="71AC71D6" w14:textId="77777777" w:rsidR="00072B1B" w:rsidRPr="00255391" w:rsidRDefault="00072B1B" w:rsidP="00B16187">
            <w:pPr>
              <w:pStyle w:val="a"/>
              <w:numPr>
                <w:ilvl w:val="1"/>
                <w:numId w:val="51"/>
              </w:numPr>
            </w:pPr>
          </w:p>
        </w:tc>
        <w:tc>
          <w:tcPr>
            <w:tcW w:w="1423" w:type="dxa"/>
          </w:tcPr>
          <w:p w14:paraId="7F98034B" w14:textId="731AFF81" w:rsidR="00072B1B" w:rsidRPr="00255391" w:rsidRDefault="00072B1B" w:rsidP="00072B1B">
            <w:pPr>
              <w:pStyle w:val="110"/>
              <w:rPr>
                <w:spacing w:val="-5"/>
                <w:u w:color="000000"/>
                <w:lang w:val="en-US"/>
              </w:rPr>
            </w:pPr>
            <w:r w:rsidRPr="00255391">
              <w:t>PossibleData</w:t>
            </w:r>
          </w:p>
        </w:tc>
        <w:tc>
          <w:tcPr>
            <w:tcW w:w="1892" w:type="dxa"/>
          </w:tcPr>
          <w:p w14:paraId="05C34B76" w14:textId="420D1952" w:rsidR="00072B1B" w:rsidRPr="00255391" w:rsidRDefault="00072B1B" w:rsidP="00072B1B">
            <w:pPr>
              <w:pStyle w:val="110"/>
              <w:rPr>
                <w:spacing w:val="-5"/>
                <w:u w:color="000000"/>
              </w:rPr>
            </w:pPr>
            <w:r w:rsidRPr="00255391">
              <w:t>Дополнительные сведения об извещениях о приеме к исполнению распоряжений, которые не</w:t>
            </w:r>
            <w:r w:rsidR="00A04C37" w:rsidRPr="00255391">
              <w:t xml:space="preserve"> </w:t>
            </w:r>
            <w:r w:rsidRPr="00255391">
              <w:t>сквитированы с извещением о начислении, но сопоставлены с ним по нескольким реквизитам квитирования</w:t>
            </w:r>
          </w:p>
        </w:tc>
        <w:tc>
          <w:tcPr>
            <w:tcW w:w="1646" w:type="dxa"/>
          </w:tcPr>
          <w:p w14:paraId="3032A10B" w14:textId="4E499F4E" w:rsidR="00072B1B" w:rsidRPr="00255391" w:rsidDel="00072B1B" w:rsidRDefault="00072B1B" w:rsidP="00072B1B">
            <w:pPr>
              <w:pStyle w:val="110"/>
              <w:rPr>
                <w:spacing w:val="-5"/>
                <w:u w:color="000000"/>
              </w:rPr>
            </w:pPr>
            <w:r w:rsidRPr="00255391">
              <w:t>1…100, необязательно</w:t>
            </w:r>
          </w:p>
        </w:tc>
        <w:tc>
          <w:tcPr>
            <w:tcW w:w="1843" w:type="dxa"/>
          </w:tcPr>
          <w:p w14:paraId="2158FF29" w14:textId="79716227" w:rsidR="00072B1B" w:rsidRPr="00255391" w:rsidRDefault="00072B1B" w:rsidP="00072B1B">
            <w:pPr>
              <w:pStyle w:val="110"/>
              <w:rPr>
                <w:spacing w:val="-5"/>
                <w:u w:color="000000"/>
              </w:rPr>
            </w:pPr>
            <w:r w:rsidRPr="00255391">
              <w:t>Контейнер</w:t>
            </w:r>
          </w:p>
        </w:tc>
        <w:tc>
          <w:tcPr>
            <w:tcW w:w="2550" w:type="dxa"/>
          </w:tcPr>
          <w:p w14:paraId="5EAE49DB" w14:textId="77777777" w:rsidR="00072B1B" w:rsidRPr="00255391" w:rsidRDefault="00072B1B" w:rsidP="00072B1B">
            <w:pPr>
              <w:pStyle w:val="110"/>
              <w:rPr>
                <w:b/>
              </w:rPr>
            </w:pPr>
            <w:r w:rsidRPr="00255391">
              <w:rPr>
                <w:b/>
              </w:rPr>
              <w:t>Предоставляется только для запросов kind=ALLPOSSIBLE</w:t>
            </w:r>
          </w:p>
          <w:p w14:paraId="5F544933" w14:textId="77777777" w:rsidR="00072B1B" w:rsidRPr="00255391" w:rsidRDefault="00072B1B" w:rsidP="00072B1B">
            <w:pPr>
              <w:pStyle w:val="110"/>
            </w:pPr>
            <w:r w:rsidRPr="00255391">
              <w:t>Указывается информация об извещенях о приеме к исполнению распоряжеий в которые несквитированы с извещением о начислении, но отобраны в результате дополнительного сопоставления с ним по следующим реквизитам:</w:t>
            </w:r>
          </w:p>
          <w:p w14:paraId="3F88FFEC" w14:textId="30A2C5CC" w:rsidR="00072B1B" w:rsidRPr="00255391" w:rsidRDefault="001919E5" w:rsidP="00072B1B">
            <w:pPr>
              <w:pStyle w:val="110"/>
            </w:pPr>
            <w:r w:rsidRPr="00255391">
              <w:t>- </w:t>
            </w:r>
            <w:r w:rsidR="00072B1B" w:rsidRPr="00255391">
              <w:t>ИНН получателя средств;</w:t>
            </w:r>
          </w:p>
          <w:p w14:paraId="05CEC4C6" w14:textId="079AD146" w:rsidR="00072B1B" w:rsidRPr="00255391" w:rsidRDefault="001919E5" w:rsidP="00072B1B">
            <w:pPr>
              <w:pStyle w:val="110"/>
            </w:pPr>
            <w:bookmarkStart w:id="523" w:name="OLE_LINK647"/>
            <w:bookmarkStart w:id="524" w:name="OLE_LINK648"/>
            <w:bookmarkStart w:id="525" w:name="OLE_LINK649"/>
            <w:bookmarkStart w:id="526" w:name="OLE_LINK650"/>
            <w:r w:rsidRPr="00255391">
              <w:t>- </w:t>
            </w:r>
            <w:bookmarkEnd w:id="523"/>
            <w:bookmarkEnd w:id="524"/>
            <w:bookmarkEnd w:id="525"/>
            <w:bookmarkEnd w:id="526"/>
            <w:r w:rsidR="00072B1B" w:rsidRPr="00255391">
              <w:t>КПП получателя средств;</w:t>
            </w:r>
          </w:p>
          <w:p w14:paraId="685F90B5" w14:textId="4C27640B" w:rsidR="00072B1B" w:rsidRPr="00255391" w:rsidRDefault="001919E5" w:rsidP="00072B1B">
            <w:pPr>
              <w:pStyle w:val="110"/>
            </w:pPr>
            <w:r w:rsidRPr="00255391">
              <w:t>- </w:t>
            </w:r>
            <w:r w:rsidR="00072B1B" w:rsidRPr="00255391">
              <w:t>Идентификатор плательщика;</w:t>
            </w:r>
          </w:p>
          <w:p w14:paraId="353F531C" w14:textId="4F0B7C05" w:rsidR="00072B1B" w:rsidRPr="00255391" w:rsidRDefault="001919E5" w:rsidP="00072B1B">
            <w:pPr>
              <w:pStyle w:val="110"/>
            </w:pPr>
            <w:r w:rsidRPr="00255391">
              <w:t>- </w:t>
            </w:r>
            <w:r w:rsidR="00072B1B" w:rsidRPr="00255391">
              <w:t>КБК;</w:t>
            </w:r>
          </w:p>
          <w:p w14:paraId="59642D77" w14:textId="609B6366" w:rsidR="00072B1B" w:rsidRPr="00255391" w:rsidRDefault="001919E5" w:rsidP="00072B1B">
            <w:pPr>
              <w:pStyle w:val="110"/>
            </w:pPr>
            <w:r w:rsidRPr="00255391">
              <w:t>- </w:t>
            </w:r>
            <w:r w:rsidR="00072B1B" w:rsidRPr="00255391">
              <w:t>Сумма;</w:t>
            </w:r>
          </w:p>
          <w:p w14:paraId="73311554" w14:textId="5D0D1911" w:rsidR="00072B1B" w:rsidRPr="00255391" w:rsidRDefault="001919E5" w:rsidP="00072B1B">
            <w:pPr>
              <w:pStyle w:val="110"/>
            </w:pPr>
            <w:r w:rsidRPr="00255391">
              <w:t>- </w:t>
            </w:r>
            <w:r w:rsidR="00072B1B" w:rsidRPr="00255391">
              <w:t>Счет получателя средств;</w:t>
            </w:r>
          </w:p>
          <w:p w14:paraId="3D0C3552" w14:textId="424889AD" w:rsidR="00072B1B" w:rsidRPr="00255391" w:rsidRDefault="001919E5" w:rsidP="00072B1B">
            <w:pPr>
              <w:pStyle w:val="110"/>
            </w:pPr>
            <w:r w:rsidRPr="00255391">
              <w:t>- </w:t>
            </w:r>
            <w:r w:rsidR="007D1E53" w:rsidRPr="00255391">
              <w:t>БИК ТОФК, структурного подразделения кредитной организации или подразделения Банка России, в котором открыт счет;</w:t>
            </w:r>
          </w:p>
          <w:p w14:paraId="6E418B67" w14:textId="46B34537" w:rsidR="00072B1B" w:rsidRPr="00255391" w:rsidRDefault="001919E5" w:rsidP="00072B1B">
            <w:pPr>
              <w:pStyle w:val="110"/>
            </w:pPr>
            <w:r w:rsidRPr="00255391">
              <w:lastRenderedPageBreak/>
              <w:t>- </w:t>
            </w:r>
            <w:r w:rsidR="00072B1B" w:rsidRPr="00255391">
              <w:t>код по ОКТМО.</w:t>
            </w:r>
          </w:p>
        </w:tc>
      </w:tr>
      <w:tr w:rsidR="00735294" w:rsidRPr="00255391" w14:paraId="775DD702" w14:textId="77777777" w:rsidTr="00461334">
        <w:tc>
          <w:tcPr>
            <w:tcW w:w="852" w:type="dxa"/>
          </w:tcPr>
          <w:p w14:paraId="29302700" w14:textId="77777777" w:rsidR="00735294" w:rsidRPr="00255391" w:rsidRDefault="00735294" w:rsidP="00B16187">
            <w:pPr>
              <w:pStyle w:val="a"/>
              <w:numPr>
                <w:ilvl w:val="2"/>
                <w:numId w:val="51"/>
              </w:numPr>
            </w:pPr>
          </w:p>
        </w:tc>
        <w:tc>
          <w:tcPr>
            <w:tcW w:w="1423" w:type="dxa"/>
          </w:tcPr>
          <w:p w14:paraId="399F8420" w14:textId="77777777" w:rsidR="00735294" w:rsidRPr="00255391" w:rsidRDefault="00735294" w:rsidP="00735294">
            <w:pPr>
              <w:pStyle w:val="110"/>
              <w:rPr>
                <w:spacing w:val="-5"/>
                <w:u w:color="000000"/>
                <w:lang w:val="en-US"/>
              </w:rPr>
            </w:pPr>
            <w:r w:rsidRPr="00255391">
              <w:rPr>
                <w:spacing w:val="-5"/>
                <w:u w:color="000000"/>
                <w:lang w:val="en-US"/>
              </w:rPr>
              <w:t>supplierBillID</w:t>
            </w:r>
          </w:p>
          <w:p w14:paraId="37550344" w14:textId="379C951E" w:rsidR="00735294" w:rsidRPr="00255391" w:rsidRDefault="00735294" w:rsidP="00735294">
            <w:pPr>
              <w:pStyle w:val="110"/>
              <w:rPr>
                <w:spacing w:val="-5"/>
                <w:u w:color="000000"/>
                <w:lang w:val="en-US"/>
              </w:rPr>
            </w:pPr>
            <w:r w:rsidRPr="00255391">
              <w:rPr>
                <w:spacing w:val="-5"/>
                <w:u w:color="000000"/>
                <w:lang w:val="en-US"/>
              </w:rPr>
              <w:t>(атрибут)</w:t>
            </w:r>
          </w:p>
        </w:tc>
        <w:tc>
          <w:tcPr>
            <w:tcW w:w="1892" w:type="dxa"/>
          </w:tcPr>
          <w:p w14:paraId="536B207E" w14:textId="37884BF2" w:rsidR="00735294" w:rsidRPr="00255391" w:rsidRDefault="00735294" w:rsidP="00735294">
            <w:pPr>
              <w:pStyle w:val="110"/>
              <w:rPr>
                <w:spacing w:val="-5"/>
                <w:u w:color="000000"/>
                <w:lang w:val="en-US"/>
              </w:rPr>
            </w:pPr>
            <w:r w:rsidRPr="00255391">
              <w:t>УИН</w:t>
            </w:r>
          </w:p>
        </w:tc>
        <w:tc>
          <w:tcPr>
            <w:tcW w:w="1646" w:type="dxa"/>
          </w:tcPr>
          <w:p w14:paraId="4FCA64FA" w14:textId="02D643A8" w:rsidR="00735294" w:rsidRPr="00255391" w:rsidDel="00072B1B" w:rsidRDefault="00735294" w:rsidP="00735294">
            <w:pPr>
              <w:pStyle w:val="110"/>
              <w:rPr>
                <w:spacing w:val="-5"/>
                <w:u w:color="000000"/>
              </w:rPr>
            </w:pPr>
            <w:r w:rsidRPr="00255391">
              <w:t>1, обязательно</w:t>
            </w:r>
          </w:p>
        </w:tc>
        <w:tc>
          <w:tcPr>
            <w:tcW w:w="1843" w:type="dxa"/>
          </w:tcPr>
          <w:p w14:paraId="2290B78B" w14:textId="033B5FD5" w:rsidR="00735294" w:rsidRPr="00255391" w:rsidRDefault="00735294" w:rsidP="00735294">
            <w:pPr>
              <w:pStyle w:val="110"/>
              <w:rPr>
                <w:spacing w:val="-5"/>
                <w:u w:color="000000"/>
              </w:rPr>
            </w:pPr>
            <w:bookmarkStart w:id="527" w:name="OLE_LINK651"/>
            <w:bookmarkStart w:id="528" w:name="OLE_LINK652"/>
            <w:r w:rsidRPr="00255391">
              <w:t>SupplierBillIDType</w:t>
            </w:r>
            <w:bookmarkEnd w:id="527"/>
            <w:bookmarkEnd w:id="528"/>
            <w:r w:rsidRPr="00255391">
              <w:t xml:space="preserve"> </w:t>
            </w:r>
            <w:r w:rsidR="00461334" w:rsidRPr="00255391">
              <w:rPr>
                <w:u w:color="000000"/>
              </w:rPr>
              <w:t xml:space="preserve">(описание см. в пункте </w:t>
            </w:r>
            <w:r w:rsidR="00461334" w:rsidRPr="00255391">
              <w:rPr>
                <w:u w:color="000000"/>
                <w:lang w:val="en-US"/>
              </w:rPr>
              <w:fldChar w:fldCharType="begin"/>
            </w:r>
            <w:r w:rsidR="00461334" w:rsidRPr="00255391">
              <w:rPr>
                <w:u w:color="000000"/>
              </w:rPr>
              <w:instrText xml:space="preserve"> REF _Ref461470510 \n \h  \* </w:instrText>
            </w:r>
            <w:r w:rsidR="00461334" w:rsidRPr="00255391">
              <w:rPr>
                <w:u w:color="000000"/>
                <w:lang w:val="en-US"/>
              </w:rPr>
              <w:instrText>MERGEFORMAT</w:instrText>
            </w:r>
            <w:r w:rsidR="00461334" w:rsidRPr="00255391">
              <w:rPr>
                <w:u w:color="000000"/>
              </w:rPr>
              <w:instrText xml:space="preserve"> </w:instrText>
            </w:r>
            <w:r w:rsidR="00461334" w:rsidRPr="00255391">
              <w:rPr>
                <w:u w:color="000000"/>
                <w:lang w:val="en-US"/>
              </w:rPr>
            </w:r>
            <w:r w:rsidR="00461334" w:rsidRPr="00255391">
              <w:rPr>
                <w:u w:color="000000"/>
                <w:lang w:val="en-US"/>
              </w:rPr>
              <w:fldChar w:fldCharType="separate"/>
            </w:r>
            <w:r w:rsidR="00836A48">
              <w:rPr>
                <w:u w:color="000000"/>
              </w:rPr>
              <w:t>17</w:t>
            </w:r>
            <w:r w:rsidR="00461334" w:rsidRPr="00255391">
              <w:rPr>
                <w:u w:color="000000"/>
                <w:lang w:val="en-US"/>
              </w:rPr>
              <w:fldChar w:fldCharType="end"/>
            </w:r>
            <w:r w:rsidR="00461334" w:rsidRPr="00255391">
              <w:rPr>
                <w:u w:color="000000"/>
              </w:rPr>
              <w:t xml:space="preserve"> </w:t>
            </w:r>
            <w:r w:rsidR="00461334" w:rsidRPr="00255391">
              <w:rPr>
                <w:rFonts w:cs="Arial Unicode MS"/>
                <w:u w:color="000000"/>
              </w:rPr>
              <w:t xml:space="preserve">раздела </w:t>
            </w:r>
            <w:r w:rsidR="00461334" w:rsidRPr="00255391">
              <w:rPr>
                <w:rFonts w:cs="Arial Unicode MS"/>
                <w:u w:color="000000"/>
              </w:rPr>
              <w:fldChar w:fldCharType="begin"/>
            </w:r>
            <w:r w:rsidR="00461334" w:rsidRPr="00255391">
              <w:rPr>
                <w:rFonts w:cs="Arial Unicode MS"/>
                <w:u w:color="000000"/>
              </w:rPr>
              <w:instrText xml:space="preserve"> REF _Ref525597097 \n \h  \* MERGEFORMAT </w:instrText>
            </w:r>
            <w:r w:rsidR="00461334" w:rsidRPr="00255391">
              <w:rPr>
                <w:rFonts w:cs="Arial Unicode MS"/>
                <w:u w:color="000000"/>
              </w:rPr>
            </w:r>
            <w:r w:rsidR="00461334" w:rsidRPr="00255391">
              <w:rPr>
                <w:rFonts w:cs="Arial Unicode MS"/>
                <w:u w:color="000000"/>
              </w:rPr>
              <w:fldChar w:fldCharType="separate"/>
            </w:r>
            <w:r w:rsidR="00836A48">
              <w:rPr>
                <w:rFonts w:cs="Arial Unicode MS"/>
                <w:u w:color="000000"/>
              </w:rPr>
              <w:t>3.17.2</w:t>
            </w:r>
            <w:r w:rsidR="00461334" w:rsidRPr="00255391">
              <w:rPr>
                <w:rFonts w:cs="Arial Unicode MS"/>
                <w:u w:color="000000"/>
              </w:rPr>
              <w:fldChar w:fldCharType="end"/>
            </w:r>
            <w:r w:rsidR="00461334" w:rsidRPr="00255391">
              <w:rPr>
                <w:u w:color="000000"/>
              </w:rPr>
              <w:t>)</w:t>
            </w:r>
          </w:p>
        </w:tc>
        <w:tc>
          <w:tcPr>
            <w:tcW w:w="2550" w:type="dxa"/>
          </w:tcPr>
          <w:p w14:paraId="24DE187A" w14:textId="3CD23288" w:rsidR="00735294" w:rsidRPr="00255391" w:rsidRDefault="00735294" w:rsidP="00735294">
            <w:pPr>
              <w:pStyle w:val="110"/>
            </w:pPr>
            <w:r w:rsidRPr="00255391">
              <w:t>Совпадает со значением, указанным в запросе</w:t>
            </w:r>
          </w:p>
        </w:tc>
      </w:tr>
      <w:tr w:rsidR="00735294" w:rsidRPr="00255391" w14:paraId="0026436E" w14:textId="77777777" w:rsidTr="00461334">
        <w:tc>
          <w:tcPr>
            <w:tcW w:w="852" w:type="dxa"/>
          </w:tcPr>
          <w:p w14:paraId="35490C6C" w14:textId="77777777" w:rsidR="00735294" w:rsidRPr="00255391" w:rsidRDefault="00735294" w:rsidP="00B16187">
            <w:pPr>
              <w:pStyle w:val="a"/>
              <w:numPr>
                <w:ilvl w:val="2"/>
                <w:numId w:val="51"/>
              </w:numPr>
            </w:pPr>
          </w:p>
        </w:tc>
        <w:tc>
          <w:tcPr>
            <w:tcW w:w="1423" w:type="dxa"/>
          </w:tcPr>
          <w:p w14:paraId="1E1C9159" w14:textId="77777777" w:rsidR="00735294" w:rsidRPr="00255391" w:rsidRDefault="00735294" w:rsidP="00735294">
            <w:pPr>
              <w:pStyle w:val="110"/>
              <w:rPr>
                <w:spacing w:val="-5"/>
                <w:u w:color="000000"/>
              </w:rPr>
            </w:pPr>
            <w:r w:rsidRPr="00255391">
              <w:rPr>
                <w:spacing w:val="-5"/>
                <w:u w:color="000000"/>
              </w:rPr>
              <w:t>totalAmount</w:t>
            </w:r>
          </w:p>
          <w:p w14:paraId="4E6E4D19" w14:textId="4900CAF7" w:rsidR="00735294" w:rsidRPr="00255391" w:rsidRDefault="00735294" w:rsidP="00735294">
            <w:pPr>
              <w:pStyle w:val="110"/>
              <w:rPr>
                <w:spacing w:val="-5"/>
                <w:u w:color="000000"/>
              </w:rPr>
            </w:pPr>
            <w:r w:rsidRPr="00255391">
              <w:rPr>
                <w:spacing w:val="-5"/>
                <w:u w:color="000000"/>
              </w:rPr>
              <w:t>(атрибут)</w:t>
            </w:r>
          </w:p>
        </w:tc>
        <w:tc>
          <w:tcPr>
            <w:tcW w:w="1892" w:type="dxa"/>
          </w:tcPr>
          <w:p w14:paraId="789084F5" w14:textId="5672CF51" w:rsidR="00735294" w:rsidRPr="00255391" w:rsidRDefault="00735294" w:rsidP="00735294">
            <w:pPr>
              <w:pStyle w:val="110"/>
              <w:rPr>
                <w:spacing w:val="-5"/>
                <w:u w:color="000000"/>
              </w:rPr>
            </w:pPr>
            <w:r w:rsidRPr="00255391">
              <w:t>Сумма, указанная в начислении</w:t>
            </w:r>
          </w:p>
        </w:tc>
        <w:tc>
          <w:tcPr>
            <w:tcW w:w="1646" w:type="dxa"/>
          </w:tcPr>
          <w:p w14:paraId="5B4992C7" w14:textId="0D8839DC" w:rsidR="00735294" w:rsidRPr="00255391" w:rsidDel="00072B1B" w:rsidRDefault="00735294" w:rsidP="00735294">
            <w:pPr>
              <w:pStyle w:val="110"/>
              <w:rPr>
                <w:spacing w:val="-5"/>
                <w:u w:color="000000"/>
              </w:rPr>
            </w:pPr>
            <w:r w:rsidRPr="00255391">
              <w:t>0…1, необязательно</w:t>
            </w:r>
          </w:p>
        </w:tc>
        <w:tc>
          <w:tcPr>
            <w:tcW w:w="1843" w:type="dxa"/>
          </w:tcPr>
          <w:p w14:paraId="3090CC2A" w14:textId="3E2061D2" w:rsidR="00735294" w:rsidRPr="00255391" w:rsidRDefault="00735294" w:rsidP="00735294">
            <w:pPr>
              <w:pStyle w:val="110"/>
              <w:rPr>
                <w:spacing w:val="-5"/>
                <w:u w:color="000000"/>
              </w:rPr>
            </w:pPr>
            <w:r w:rsidRPr="00255391">
              <w:t>unsignedLong</w:t>
            </w:r>
          </w:p>
        </w:tc>
        <w:tc>
          <w:tcPr>
            <w:tcW w:w="2550" w:type="dxa"/>
          </w:tcPr>
          <w:p w14:paraId="3DF52201" w14:textId="39773B64" w:rsidR="00735294" w:rsidRPr="00255391" w:rsidRDefault="00735294" w:rsidP="00735294">
            <w:pPr>
              <w:pStyle w:val="110"/>
            </w:pPr>
            <w:r w:rsidRPr="00255391">
              <w:t>Значение совпадает со значением одноименного тега начисления</w:t>
            </w:r>
          </w:p>
        </w:tc>
      </w:tr>
      <w:tr w:rsidR="00735294" w:rsidRPr="00255391" w14:paraId="351577F2" w14:textId="77777777" w:rsidTr="00461334">
        <w:tc>
          <w:tcPr>
            <w:tcW w:w="852" w:type="dxa"/>
          </w:tcPr>
          <w:p w14:paraId="2350CD4E" w14:textId="77777777" w:rsidR="00735294" w:rsidRPr="00255391" w:rsidRDefault="00735294" w:rsidP="00B16187">
            <w:pPr>
              <w:pStyle w:val="a"/>
              <w:numPr>
                <w:ilvl w:val="2"/>
                <w:numId w:val="51"/>
              </w:numPr>
            </w:pPr>
          </w:p>
        </w:tc>
        <w:tc>
          <w:tcPr>
            <w:tcW w:w="1423" w:type="dxa"/>
          </w:tcPr>
          <w:p w14:paraId="6DE0F623" w14:textId="7301292C" w:rsidR="00735294" w:rsidRPr="00255391" w:rsidRDefault="00735294" w:rsidP="00735294">
            <w:pPr>
              <w:pStyle w:val="110"/>
              <w:rPr>
                <w:spacing w:val="-5"/>
                <w:u w:color="000000"/>
              </w:rPr>
            </w:pPr>
            <w:r w:rsidRPr="00255391">
              <w:t>ComparisonResult</w:t>
            </w:r>
          </w:p>
        </w:tc>
        <w:tc>
          <w:tcPr>
            <w:tcW w:w="1892" w:type="dxa"/>
          </w:tcPr>
          <w:p w14:paraId="6A4F7D85" w14:textId="0E956570" w:rsidR="00735294" w:rsidRPr="00255391" w:rsidRDefault="00735294" w:rsidP="00735294">
            <w:pPr>
              <w:pStyle w:val="110"/>
              <w:rPr>
                <w:spacing w:val="-5"/>
                <w:u w:color="000000"/>
              </w:rPr>
            </w:pPr>
            <w:r w:rsidRPr="00255391">
              <w:t>Результат дополнителного сопоставления</w:t>
            </w:r>
          </w:p>
        </w:tc>
        <w:tc>
          <w:tcPr>
            <w:tcW w:w="1646" w:type="dxa"/>
          </w:tcPr>
          <w:p w14:paraId="068F4B3C" w14:textId="14613542" w:rsidR="00735294" w:rsidRPr="00255391" w:rsidDel="00072B1B" w:rsidRDefault="00735294" w:rsidP="00735294">
            <w:pPr>
              <w:pStyle w:val="110"/>
              <w:rPr>
                <w:spacing w:val="-5"/>
                <w:u w:color="000000"/>
              </w:rPr>
            </w:pPr>
            <w:r w:rsidRPr="00255391">
              <w:t>1…100, обязательно</w:t>
            </w:r>
          </w:p>
        </w:tc>
        <w:tc>
          <w:tcPr>
            <w:tcW w:w="1843" w:type="dxa"/>
          </w:tcPr>
          <w:p w14:paraId="4245F033" w14:textId="7044E7F6" w:rsidR="00735294" w:rsidRPr="00255391" w:rsidRDefault="00735294" w:rsidP="00735294">
            <w:pPr>
              <w:pStyle w:val="110"/>
              <w:rPr>
                <w:spacing w:val="-5"/>
                <w:u w:color="000000"/>
              </w:rPr>
            </w:pPr>
            <w:r w:rsidRPr="00255391">
              <w:t>Контейнер</w:t>
            </w:r>
          </w:p>
        </w:tc>
        <w:tc>
          <w:tcPr>
            <w:tcW w:w="2550" w:type="dxa"/>
          </w:tcPr>
          <w:p w14:paraId="101C9F3C" w14:textId="77777777" w:rsidR="00735294" w:rsidRPr="00255391" w:rsidRDefault="00735294" w:rsidP="00735294">
            <w:pPr>
              <w:pStyle w:val="110"/>
            </w:pPr>
          </w:p>
        </w:tc>
      </w:tr>
      <w:tr w:rsidR="00735294" w:rsidRPr="00255391" w14:paraId="392F85CE" w14:textId="77777777" w:rsidTr="00461334">
        <w:tc>
          <w:tcPr>
            <w:tcW w:w="852" w:type="dxa"/>
          </w:tcPr>
          <w:p w14:paraId="2FD5F1F0" w14:textId="77777777" w:rsidR="00735294" w:rsidRPr="00255391" w:rsidRDefault="00735294" w:rsidP="00B16187">
            <w:pPr>
              <w:pStyle w:val="a"/>
              <w:numPr>
                <w:ilvl w:val="3"/>
                <w:numId w:val="51"/>
              </w:numPr>
            </w:pPr>
          </w:p>
        </w:tc>
        <w:tc>
          <w:tcPr>
            <w:tcW w:w="1423" w:type="dxa"/>
          </w:tcPr>
          <w:p w14:paraId="200A651E" w14:textId="77777777" w:rsidR="00735294" w:rsidRPr="00255391" w:rsidRDefault="00735294" w:rsidP="00735294">
            <w:pPr>
              <w:pStyle w:val="110"/>
              <w:rPr>
                <w:spacing w:val="-5"/>
                <w:u w:color="000000"/>
              </w:rPr>
            </w:pPr>
            <w:r w:rsidRPr="00255391">
              <w:rPr>
                <w:spacing w:val="-5"/>
                <w:u w:color="000000"/>
              </w:rPr>
              <w:t>paymentId</w:t>
            </w:r>
          </w:p>
          <w:p w14:paraId="3DAF54F6" w14:textId="49D5EBFE" w:rsidR="00735294" w:rsidRPr="00255391" w:rsidRDefault="00735294" w:rsidP="00735294">
            <w:pPr>
              <w:pStyle w:val="110"/>
              <w:rPr>
                <w:spacing w:val="-5"/>
                <w:u w:color="000000"/>
              </w:rPr>
            </w:pPr>
            <w:r w:rsidRPr="00255391">
              <w:rPr>
                <w:spacing w:val="-5"/>
                <w:u w:color="000000"/>
              </w:rPr>
              <w:t>(атрибут)</w:t>
            </w:r>
          </w:p>
        </w:tc>
        <w:tc>
          <w:tcPr>
            <w:tcW w:w="1892" w:type="dxa"/>
          </w:tcPr>
          <w:p w14:paraId="0A5B33DE" w14:textId="0AAED144" w:rsidR="00735294" w:rsidRPr="00255391" w:rsidRDefault="00735294" w:rsidP="00735294">
            <w:pPr>
              <w:pStyle w:val="110"/>
              <w:rPr>
                <w:spacing w:val="-5"/>
                <w:u w:color="000000"/>
              </w:rPr>
            </w:pPr>
            <w:r w:rsidRPr="00255391">
              <w:t>УИП</w:t>
            </w:r>
          </w:p>
        </w:tc>
        <w:tc>
          <w:tcPr>
            <w:tcW w:w="1646" w:type="dxa"/>
          </w:tcPr>
          <w:p w14:paraId="67E17E99" w14:textId="6F9EE170" w:rsidR="00735294" w:rsidRPr="00255391" w:rsidDel="00072B1B" w:rsidRDefault="00735294" w:rsidP="00735294">
            <w:pPr>
              <w:pStyle w:val="110"/>
              <w:rPr>
                <w:spacing w:val="-5"/>
                <w:u w:color="000000"/>
              </w:rPr>
            </w:pPr>
            <w:r w:rsidRPr="00255391">
              <w:t>1, обязательно</w:t>
            </w:r>
          </w:p>
        </w:tc>
        <w:tc>
          <w:tcPr>
            <w:tcW w:w="1843" w:type="dxa"/>
          </w:tcPr>
          <w:p w14:paraId="50C2A134" w14:textId="5CC4DDAC" w:rsidR="00735294" w:rsidRPr="00255391" w:rsidRDefault="00735294" w:rsidP="00735294">
            <w:pPr>
              <w:pStyle w:val="110"/>
              <w:rPr>
                <w:spacing w:val="-5"/>
                <w:u w:color="000000"/>
              </w:rPr>
            </w:pPr>
            <w:r w:rsidRPr="00255391">
              <w:t xml:space="preserve">PaymentIdType </w:t>
            </w:r>
            <w:r w:rsidR="00C314B9" w:rsidRPr="00255391">
              <w:rPr>
                <w:szCs w:val="20"/>
              </w:rPr>
              <w:t xml:space="preserve">(описание см. в пункте </w:t>
            </w:r>
            <w:r w:rsidR="00C314B9" w:rsidRPr="00255391">
              <w:rPr>
                <w:szCs w:val="20"/>
              </w:rPr>
              <w:fldChar w:fldCharType="begin"/>
            </w:r>
            <w:r w:rsidR="00C314B9" w:rsidRPr="00255391">
              <w:rPr>
                <w:szCs w:val="20"/>
              </w:rPr>
              <w:instrText xml:space="preserve"> REF _Ref525598914 \n \h  \* MERGEFORMAT </w:instrText>
            </w:r>
            <w:r w:rsidR="00C314B9" w:rsidRPr="00255391">
              <w:rPr>
                <w:szCs w:val="20"/>
              </w:rPr>
            </w:r>
            <w:r w:rsidR="00C314B9" w:rsidRPr="00255391">
              <w:rPr>
                <w:szCs w:val="20"/>
              </w:rPr>
              <w:fldChar w:fldCharType="separate"/>
            </w:r>
            <w:r w:rsidR="00836A48">
              <w:rPr>
                <w:szCs w:val="20"/>
              </w:rPr>
              <w:t>14</w:t>
            </w:r>
            <w:r w:rsidR="00C314B9" w:rsidRPr="00255391">
              <w:rPr>
                <w:szCs w:val="20"/>
              </w:rPr>
              <w:fldChar w:fldCharType="end"/>
            </w:r>
            <w:r w:rsidR="00C314B9" w:rsidRPr="00255391">
              <w:rPr>
                <w:szCs w:val="20"/>
              </w:rPr>
              <w:t xml:space="preserve"> </w:t>
            </w:r>
            <w:r w:rsidR="00C314B9" w:rsidRPr="00255391">
              <w:t xml:space="preserve">раздела </w:t>
            </w:r>
            <w:r w:rsidR="00C314B9" w:rsidRPr="00255391">
              <w:fldChar w:fldCharType="begin"/>
            </w:r>
            <w:r w:rsidR="00C314B9" w:rsidRPr="00255391">
              <w:instrText xml:space="preserve"> REF _Ref525597097 \n \h  \* MERGEFORMAT </w:instrText>
            </w:r>
            <w:r w:rsidR="00C314B9" w:rsidRPr="00255391">
              <w:fldChar w:fldCharType="separate"/>
            </w:r>
            <w:r w:rsidR="00836A48">
              <w:t>3.17.2</w:t>
            </w:r>
            <w:r w:rsidR="00C314B9" w:rsidRPr="00255391">
              <w:fldChar w:fldCharType="end"/>
            </w:r>
            <w:r w:rsidR="00C314B9" w:rsidRPr="00255391">
              <w:rPr>
                <w:szCs w:val="20"/>
              </w:rPr>
              <w:t>)</w:t>
            </w:r>
          </w:p>
        </w:tc>
        <w:tc>
          <w:tcPr>
            <w:tcW w:w="2550" w:type="dxa"/>
          </w:tcPr>
          <w:p w14:paraId="55AF17C3" w14:textId="3BB5DF19" w:rsidR="00735294" w:rsidRPr="00255391" w:rsidRDefault="00735294" w:rsidP="00735294">
            <w:pPr>
              <w:pStyle w:val="110"/>
            </w:pPr>
            <w:r w:rsidRPr="00255391">
              <w:t>УИП из извещения о приеме к исполнению распоряжения, отобранного в результате дополнительного сопоставления реквизитов, указанных в п. 1.6. настоящей таблицы</w:t>
            </w:r>
          </w:p>
        </w:tc>
      </w:tr>
      <w:tr w:rsidR="00735294" w:rsidRPr="00255391" w14:paraId="572A7866" w14:textId="77777777" w:rsidTr="00461334">
        <w:tc>
          <w:tcPr>
            <w:tcW w:w="852" w:type="dxa"/>
          </w:tcPr>
          <w:p w14:paraId="7C9AFD5A" w14:textId="77777777" w:rsidR="00735294" w:rsidRPr="00255391" w:rsidRDefault="00735294" w:rsidP="00B16187">
            <w:pPr>
              <w:pStyle w:val="a"/>
              <w:numPr>
                <w:ilvl w:val="3"/>
                <w:numId w:val="51"/>
              </w:numPr>
            </w:pPr>
          </w:p>
        </w:tc>
        <w:tc>
          <w:tcPr>
            <w:tcW w:w="1423" w:type="dxa"/>
          </w:tcPr>
          <w:p w14:paraId="60F672A2" w14:textId="72D86F97" w:rsidR="00735294" w:rsidRPr="00255391" w:rsidRDefault="00735294" w:rsidP="00735294">
            <w:pPr>
              <w:pStyle w:val="110"/>
              <w:rPr>
                <w:spacing w:val="-5"/>
                <w:u w:color="000000"/>
              </w:rPr>
            </w:pPr>
            <w:r w:rsidRPr="00255391">
              <w:rPr>
                <w:spacing w:val="-5"/>
                <w:u w:color="000000"/>
              </w:rPr>
              <w:t>comparisonWeight (атрибут)</w:t>
            </w:r>
          </w:p>
        </w:tc>
        <w:tc>
          <w:tcPr>
            <w:tcW w:w="1892" w:type="dxa"/>
          </w:tcPr>
          <w:p w14:paraId="6998A450" w14:textId="7A9D0234" w:rsidR="00735294" w:rsidRPr="00255391" w:rsidRDefault="00735294" w:rsidP="00735294">
            <w:pPr>
              <w:pStyle w:val="110"/>
              <w:rPr>
                <w:spacing w:val="-5"/>
                <w:u w:color="000000"/>
              </w:rPr>
            </w:pPr>
            <w:r w:rsidRPr="00255391">
              <w:t>Вес совпадения реквизитов</w:t>
            </w:r>
          </w:p>
        </w:tc>
        <w:tc>
          <w:tcPr>
            <w:tcW w:w="1646" w:type="dxa"/>
          </w:tcPr>
          <w:p w14:paraId="1FE48DBF" w14:textId="746A7907" w:rsidR="00735294" w:rsidRPr="00255391" w:rsidDel="00072B1B" w:rsidRDefault="00735294" w:rsidP="00735294">
            <w:pPr>
              <w:pStyle w:val="110"/>
              <w:rPr>
                <w:spacing w:val="-5"/>
                <w:u w:color="000000"/>
              </w:rPr>
            </w:pPr>
            <w:r w:rsidRPr="00255391">
              <w:t>1, обязательно</w:t>
            </w:r>
          </w:p>
        </w:tc>
        <w:tc>
          <w:tcPr>
            <w:tcW w:w="1843" w:type="dxa"/>
          </w:tcPr>
          <w:p w14:paraId="1E1E9575" w14:textId="33B1F05D" w:rsidR="00735294" w:rsidRPr="00255391" w:rsidRDefault="00735294" w:rsidP="00735294">
            <w:pPr>
              <w:pStyle w:val="110"/>
              <w:rPr>
                <w:spacing w:val="-5"/>
                <w:u w:color="000000"/>
              </w:rPr>
            </w:pPr>
            <w:r w:rsidRPr="00255391">
              <w:t>unsignedLong</w:t>
            </w:r>
          </w:p>
        </w:tc>
        <w:tc>
          <w:tcPr>
            <w:tcW w:w="2550" w:type="dxa"/>
          </w:tcPr>
          <w:p w14:paraId="48804235" w14:textId="77777777" w:rsidR="00735294" w:rsidRPr="00255391" w:rsidRDefault="00735294" w:rsidP="00735294">
            <w:pPr>
              <w:pStyle w:val="110"/>
              <w:rPr>
                <w:i/>
              </w:rPr>
            </w:pPr>
            <w:r w:rsidRPr="00255391">
              <w:rPr>
                <w:i/>
              </w:rPr>
              <w:t>При полном совпадении реквизитов, указанных в п.1.6 значение равно «500».</w:t>
            </w:r>
          </w:p>
          <w:p w14:paraId="7B78D5A6" w14:textId="77777777" w:rsidR="00735294" w:rsidRPr="00255391" w:rsidRDefault="00735294" w:rsidP="00735294">
            <w:pPr>
              <w:pStyle w:val="110"/>
            </w:pPr>
            <w:r w:rsidRPr="00255391">
              <w:t>При наличии одного и более расхождения будет указано значение меньше «500».</w:t>
            </w:r>
          </w:p>
          <w:p w14:paraId="16585E68" w14:textId="65A93ECF" w:rsidR="00735294" w:rsidRPr="00255391" w:rsidRDefault="00735294" w:rsidP="00735294">
            <w:pPr>
              <w:pStyle w:val="110"/>
            </w:pPr>
            <w:r w:rsidRPr="00255391">
              <w:t>Вес совпадения реквизитов рассчитывается как сумма весов всех реквизитов, значения которых совпали в результате доолнительного сопоставления.</w:t>
            </w:r>
          </w:p>
        </w:tc>
      </w:tr>
      <w:tr w:rsidR="00445868" w:rsidRPr="00255391" w14:paraId="2C24298D" w14:textId="77777777" w:rsidTr="00461334">
        <w:tc>
          <w:tcPr>
            <w:tcW w:w="852" w:type="dxa"/>
          </w:tcPr>
          <w:p w14:paraId="5903C050" w14:textId="77777777" w:rsidR="00445868" w:rsidRPr="00255391" w:rsidRDefault="00445868" w:rsidP="00B16187">
            <w:pPr>
              <w:pStyle w:val="a"/>
              <w:numPr>
                <w:ilvl w:val="3"/>
                <w:numId w:val="51"/>
              </w:numPr>
            </w:pPr>
          </w:p>
        </w:tc>
        <w:tc>
          <w:tcPr>
            <w:tcW w:w="1423" w:type="dxa"/>
          </w:tcPr>
          <w:p w14:paraId="7FF59AF2" w14:textId="1A2A107A" w:rsidR="00445868" w:rsidRPr="00255391" w:rsidRDefault="00445868" w:rsidP="00445868">
            <w:pPr>
              <w:pStyle w:val="110"/>
              <w:rPr>
                <w:spacing w:val="-5"/>
                <w:u w:color="000000"/>
              </w:rPr>
            </w:pPr>
            <w:r w:rsidRPr="00255391">
              <w:rPr>
                <w:spacing w:val="-5"/>
                <w:u w:color="000000"/>
              </w:rPr>
              <w:t>comparisonDate (атрибут)</w:t>
            </w:r>
          </w:p>
        </w:tc>
        <w:tc>
          <w:tcPr>
            <w:tcW w:w="1892" w:type="dxa"/>
          </w:tcPr>
          <w:p w14:paraId="0C46269C" w14:textId="61C48A08" w:rsidR="00445868" w:rsidRPr="00255391" w:rsidRDefault="00445868" w:rsidP="00445868">
            <w:pPr>
              <w:pStyle w:val="110"/>
              <w:rPr>
                <w:spacing w:val="-5"/>
                <w:u w:color="000000"/>
              </w:rPr>
            </w:pPr>
            <w:r w:rsidRPr="00255391">
              <w:t>Дата сопоставления</w:t>
            </w:r>
          </w:p>
        </w:tc>
        <w:tc>
          <w:tcPr>
            <w:tcW w:w="1646" w:type="dxa"/>
          </w:tcPr>
          <w:p w14:paraId="7A43E956" w14:textId="4BF04DB1" w:rsidR="00445868" w:rsidRPr="00255391" w:rsidDel="00072B1B" w:rsidRDefault="00445868" w:rsidP="00445868">
            <w:pPr>
              <w:pStyle w:val="110"/>
              <w:rPr>
                <w:spacing w:val="-5"/>
                <w:u w:color="000000"/>
              </w:rPr>
            </w:pPr>
            <w:r w:rsidRPr="00255391">
              <w:t>0…1, необязательно</w:t>
            </w:r>
          </w:p>
        </w:tc>
        <w:tc>
          <w:tcPr>
            <w:tcW w:w="1843" w:type="dxa"/>
          </w:tcPr>
          <w:p w14:paraId="1A5B9110" w14:textId="5CE151A5" w:rsidR="00445868" w:rsidRPr="00255391" w:rsidRDefault="00445868" w:rsidP="00445868">
            <w:pPr>
              <w:pStyle w:val="110"/>
              <w:rPr>
                <w:spacing w:val="-5"/>
                <w:u w:color="000000"/>
              </w:rPr>
            </w:pPr>
            <w:r w:rsidRPr="00255391">
              <w:t>dateTime</w:t>
            </w:r>
          </w:p>
        </w:tc>
        <w:tc>
          <w:tcPr>
            <w:tcW w:w="2550" w:type="dxa"/>
          </w:tcPr>
          <w:p w14:paraId="45D8E05D" w14:textId="77777777" w:rsidR="00445868" w:rsidRPr="00255391" w:rsidRDefault="00445868" w:rsidP="00445868">
            <w:pPr>
              <w:pStyle w:val="110"/>
            </w:pPr>
          </w:p>
        </w:tc>
      </w:tr>
      <w:tr w:rsidR="00445868" w:rsidRPr="00255391" w14:paraId="1480ED0A" w14:textId="77777777" w:rsidTr="00461334">
        <w:tc>
          <w:tcPr>
            <w:tcW w:w="852" w:type="dxa"/>
          </w:tcPr>
          <w:p w14:paraId="7A217E84" w14:textId="77777777" w:rsidR="00445868" w:rsidRPr="00255391" w:rsidRDefault="00445868" w:rsidP="00B16187">
            <w:pPr>
              <w:pStyle w:val="a"/>
              <w:numPr>
                <w:ilvl w:val="3"/>
                <w:numId w:val="51"/>
              </w:numPr>
            </w:pPr>
          </w:p>
        </w:tc>
        <w:tc>
          <w:tcPr>
            <w:tcW w:w="1423" w:type="dxa"/>
          </w:tcPr>
          <w:p w14:paraId="71FF8E3A" w14:textId="32068AC3" w:rsidR="00445868" w:rsidRPr="00255391" w:rsidRDefault="00445868" w:rsidP="00445868">
            <w:pPr>
              <w:pStyle w:val="110"/>
              <w:rPr>
                <w:spacing w:val="-5"/>
                <w:u w:color="000000"/>
              </w:rPr>
            </w:pPr>
            <w:r w:rsidRPr="00255391">
              <w:rPr>
                <w:spacing w:val="-5"/>
                <w:u w:color="000000"/>
              </w:rPr>
              <w:t>amountPayment (атрибут)</w:t>
            </w:r>
          </w:p>
        </w:tc>
        <w:tc>
          <w:tcPr>
            <w:tcW w:w="1892" w:type="dxa"/>
          </w:tcPr>
          <w:p w14:paraId="74004612" w14:textId="177C71B6" w:rsidR="00445868" w:rsidRPr="00255391" w:rsidRDefault="00445868" w:rsidP="00445868">
            <w:pPr>
              <w:pStyle w:val="110"/>
              <w:rPr>
                <w:spacing w:val="-5"/>
                <w:u w:color="000000"/>
              </w:rPr>
            </w:pPr>
            <w:r w:rsidRPr="00255391">
              <w:t>Сумма, указанная в платеже</w:t>
            </w:r>
          </w:p>
        </w:tc>
        <w:tc>
          <w:tcPr>
            <w:tcW w:w="1646" w:type="dxa"/>
          </w:tcPr>
          <w:p w14:paraId="498D1C3F" w14:textId="1C231E7F" w:rsidR="00445868" w:rsidRPr="00255391" w:rsidDel="00072B1B" w:rsidRDefault="00445868" w:rsidP="00445868">
            <w:pPr>
              <w:pStyle w:val="110"/>
              <w:rPr>
                <w:spacing w:val="-5"/>
                <w:u w:color="000000"/>
              </w:rPr>
            </w:pPr>
            <w:r w:rsidRPr="00255391">
              <w:t>0…1, необязательно</w:t>
            </w:r>
          </w:p>
        </w:tc>
        <w:tc>
          <w:tcPr>
            <w:tcW w:w="1843" w:type="dxa"/>
          </w:tcPr>
          <w:p w14:paraId="45817288" w14:textId="0A55BDA4" w:rsidR="00445868" w:rsidRPr="00255391" w:rsidRDefault="00445868" w:rsidP="00445868">
            <w:pPr>
              <w:pStyle w:val="110"/>
              <w:rPr>
                <w:spacing w:val="-5"/>
                <w:u w:color="000000"/>
              </w:rPr>
            </w:pPr>
            <w:r w:rsidRPr="00255391">
              <w:t>unsignedLong</w:t>
            </w:r>
          </w:p>
        </w:tc>
        <w:tc>
          <w:tcPr>
            <w:tcW w:w="2550" w:type="dxa"/>
          </w:tcPr>
          <w:p w14:paraId="1213967D" w14:textId="43914B3F" w:rsidR="00445868" w:rsidRPr="00255391" w:rsidRDefault="00445868" w:rsidP="00445868">
            <w:pPr>
              <w:pStyle w:val="110"/>
            </w:pPr>
            <w:r w:rsidRPr="00255391">
              <w:t>Равна соответствующему значению из платежа</w:t>
            </w:r>
          </w:p>
        </w:tc>
      </w:tr>
      <w:tr w:rsidR="00445868" w:rsidRPr="00255391" w14:paraId="79AF8E47" w14:textId="77777777" w:rsidTr="00461334">
        <w:tc>
          <w:tcPr>
            <w:tcW w:w="852" w:type="dxa"/>
          </w:tcPr>
          <w:p w14:paraId="0158FA8B" w14:textId="77777777" w:rsidR="00445868" w:rsidRPr="00255391" w:rsidRDefault="00445868" w:rsidP="00B16187">
            <w:pPr>
              <w:pStyle w:val="a"/>
              <w:numPr>
                <w:ilvl w:val="3"/>
                <w:numId w:val="51"/>
              </w:numPr>
            </w:pPr>
          </w:p>
        </w:tc>
        <w:tc>
          <w:tcPr>
            <w:tcW w:w="1423" w:type="dxa"/>
          </w:tcPr>
          <w:p w14:paraId="35ECD35E" w14:textId="77777777" w:rsidR="00445868" w:rsidRPr="00255391" w:rsidRDefault="00445868" w:rsidP="00445868">
            <w:pPr>
              <w:pStyle w:val="110"/>
              <w:rPr>
                <w:spacing w:val="-5"/>
                <w:u w:color="000000"/>
              </w:rPr>
            </w:pPr>
            <w:r w:rsidRPr="00255391">
              <w:rPr>
                <w:spacing w:val="-5"/>
                <w:u w:color="000000"/>
              </w:rPr>
              <w:t xml:space="preserve">kbk </w:t>
            </w:r>
          </w:p>
          <w:p w14:paraId="4D905EFE" w14:textId="59759837" w:rsidR="00445868" w:rsidRPr="00255391" w:rsidRDefault="00445868" w:rsidP="00445868">
            <w:pPr>
              <w:pStyle w:val="110"/>
              <w:rPr>
                <w:spacing w:val="-5"/>
                <w:u w:color="000000"/>
              </w:rPr>
            </w:pPr>
            <w:r w:rsidRPr="00255391">
              <w:rPr>
                <w:spacing w:val="-5"/>
                <w:u w:color="000000"/>
              </w:rPr>
              <w:t>(атрибут)</w:t>
            </w:r>
          </w:p>
        </w:tc>
        <w:tc>
          <w:tcPr>
            <w:tcW w:w="1892" w:type="dxa"/>
          </w:tcPr>
          <w:p w14:paraId="36990E77" w14:textId="431489C7" w:rsidR="00445868" w:rsidRPr="00255391" w:rsidRDefault="00445868" w:rsidP="00445868">
            <w:pPr>
              <w:pStyle w:val="110"/>
              <w:rPr>
                <w:spacing w:val="-5"/>
                <w:u w:color="000000"/>
              </w:rPr>
            </w:pPr>
            <w:r w:rsidRPr="00255391">
              <w:t>КБК, указанный в платеже</w:t>
            </w:r>
          </w:p>
        </w:tc>
        <w:tc>
          <w:tcPr>
            <w:tcW w:w="1646" w:type="dxa"/>
          </w:tcPr>
          <w:p w14:paraId="28CCC885" w14:textId="05F664FF" w:rsidR="00445868" w:rsidRPr="00255391" w:rsidDel="00072B1B" w:rsidRDefault="00445868" w:rsidP="00445868">
            <w:pPr>
              <w:pStyle w:val="110"/>
              <w:rPr>
                <w:spacing w:val="-5"/>
                <w:u w:color="000000"/>
              </w:rPr>
            </w:pPr>
            <w:r w:rsidRPr="00255391">
              <w:t>0..1, необязательно</w:t>
            </w:r>
          </w:p>
        </w:tc>
        <w:tc>
          <w:tcPr>
            <w:tcW w:w="1843" w:type="dxa"/>
          </w:tcPr>
          <w:p w14:paraId="53354F43" w14:textId="7AFBC77D" w:rsidR="00445868" w:rsidRPr="00255391" w:rsidRDefault="00445868" w:rsidP="00445868">
            <w:pPr>
              <w:pStyle w:val="110"/>
              <w:rPr>
                <w:spacing w:val="-5"/>
                <w:u w:color="000000"/>
              </w:rPr>
            </w:pPr>
            <w:bookmarkStart w:id="529" w:name="OLE_LINK657"/>
            <w:bookmarkStart w:id="530" w:name="OLE_LINK658"/>
            <w:r w:rsidRPr="00255391">
              <w:t>KBKType</w:t>
            </w:r>
            <w:bookmarkEnd w:id="529"/>
            <w:bookmarkEnd w:id="530"/>
            <w:r w:rsidRPr="00255391">
              <w:t xml:space="preserve"> </w:t>
            </w:r>
            <w:r w:rsidR="00461334" w:rsidRPr="00255391">
              <w:rPr>
                <w:u w:color="000000"/>
              </w:rPr>
              <w:t>(см. описание в п. </w:t>
            </w:r>
            <w:r w:rsidR="00461334" w:rsidRPr="00255391">
              <w:rPr>
                <w:u w:color="000000"/>
              </w:rPr>
              <w:fldChar w:fldCharType="begin"/>
            </w:r>
            <w:r w:rsidR="00461334" w:rsidRPr="00255391">
              <w:rPr>
                <w:u w:color="000000"/>
              </w:rPr>
              <w:instrText xml:space="preserve"> REF OLE_LINK576 \n \h  \* MERGEFORMAT </w:instrText>
            </w:r>
            <w:r w:rsidR="00461334" w:rsidRPr="00255391">
              <w:rPr>
                <w:u w:color="000000"/>
              </w:rPr>
            </w:r>
            <w:r w:rsidR="00461334" w:rsidRPr="00255391">
              <w:rPr>
                <w:u w:color="000000"/>
              </w:rPr>
              <w:fldChar w:fldCharType="separate"/>
            </w:r>
            <w:r w:rsidR="00836A48">
              <w:rPr>
                <w:u w:color="000000"/>
              </w:rPr>
              <w:t>8</w:t>
            </w:r>
            <w:r w:rsidR="00461334" w:rsidRPr="00255391">
              <w:rPr>
                <w:u w:color="000000"/>
              </w:rPr>
              <w:fldChar w:fldCharType="end"/>
            </w:r>
            <w:r w:rsidR="00461334" w:rsidRPr="00255391">
              <w:rPr>
                <w:u w:color="000000"/>
              </w:rPr>
              <w:t xml:space="preserve"> раздела </w:t>
            </w:r>
            <w:r w:rsidR="00461334" w:rsidRPr="00255391">
              <w:rPr>
                <w:u w:color="000000"/>
              </w:rPr>
              <w:fldChar w:fldCharType="begin"/>
            </w:r>
            <w:r w:rsidR="00461334" w:rsidRPr="00255391">
              <w:rPr>
                <w:u w:color="000000"/>
              </w:rPr>
              <w:instrText xml:space="preserve"> REF _Ref525597097 \n \h  \* MERGEFORMAT </w:instrText>
            </w:r>
            <w:r w:rsidR="00461334" w:rsidRPr="00255391">
              <w:rPr>
                <w:u w:color="000000"/>
              </w:rPr>
            </w:r>
            <w:r w:rsidR="00461334" w:rsidRPr="00255391">
              <w:rPr>
                <w:u w:color="000000"/>
              </w:rPr>
              <w:fldChar w:fldCharType="separate"/>
            </w:r>
            <w:r w:rsidR="00836A48">
              <w:rPr>
                <w:u w:color="000000"/>
              </w:rPr>
              <w:t>3.17.2</w:t>
            </w:r>
            <w:r w:rsidR="00461334" w:rsidRPr="00255391">
              <w:rPr>
                <w:u w:color="000000"/>
              </w:rPr>
              <w:fldChar w:fldCharType="end"/>
            </w:r>
            <w:r w:rsidR="00461334" w:rsidRPr="00255391">
              <w:rPr>
                <w:u w:color="000000"/>
              </w:rPr>
              <w:t>)</w:t>
            </w:r>
          </w:p>
        </w:tc>
        <w:tc>
          <w:tcPr>
            <w:tcW w:w="2550" w:type="dxa"/>
          </w:tcPr>
          <w:p w14:paraId="1FE60822" w14:textId="77777777" w:rsidR="00445868" w:rsidRPr="00255391" w:rsidRDefault="00445868" w:rsidP="00445868">
            <w:pPr>
              <w:pStyle w:val="110"/>
              <w:rPr>
                <w:i/>
              </w:rPr>
            </w:pPr>
            <w:r w:rsidRPr="00255391">
              <w:rPr>
                <w:i/>
              </w:rPr>
              <w:t>Равен соответствующему значению из платежа.</w:t>
            </w:r>
          </w:p>
          <w:p w14:paraId="3F2E98FA" w14:textId="56D2CC67" w:rsidR="00445868" w:rsidRPr="00255391" w:rsidRDefault="00445868" w:rsidP="00445868">
            <w:pPr>
              <w:pStyle w:val="110"/>
            </w:pPr>
            <w:r w:rsidRPr="00255391">
              <w:rPr>
                <w:i/>
              </w:rPr>
              <w:lastRenderedPageBreak/>
              <w:t>Присутствует в результате сопоставления в случае несовпадения значений этого реквизита в данных платежа и начисления.</w:t>
            </w:r>
          </w:p>
        </w:tc>
      </w:tr>
      <w:tr w:rsidR="00445868" w:rsidRPr="00255391" w14:paraId="582A4235" w14:textId="77777777" w:rsidTr="00461334">
        <w:tc>
          <w:tcPr>
            <w:tcW w:w="852" w:type="dxa"/>
          </w:tcPr>
          <w:p w14:paraId="2DE73690" w14:textId="77777777" w:rsidR="00445868" w:rsidRPr="00255391" w:rsidRDefault="00445868" w:rsidP="00B16187">
            <w:pPr>
              <w:pStyle w:val="a"/>
              <w:numPr>
                <w:ilvl w:val="3"/>
                <w:numId w:val="51"/>
              </w:numPr>
            </w:pPr>
          </w:p>
        </w:tc>
        <w:tc>
          <w:tcPr>
            <w:tcW w:w="1423" w:type="dxa"/>
          </w:tcPr>
          <w:p w14:paraId="6C4FD7CA" w14:textId="77777777" w:rsidR="00445868" w:rsidRPr="00255391" w:rsidRDefault="00445868" w:rsidP="00445868">
            <w:pPr>
              <w:pStyle w:val="110"/>
              <w:rPr>
                <w:spacing w:val="-5"/>
                <w:u w:color="000000"/>
              </w:rPr>
            </w:pPr>
            <w:r w:rsidRPr="00255391">
              <w:rPr>
                <w:spacing w:val="-5"/>
                <w:u w:color="000000"/>
              </w:rPr>
              <w:t xml:space="preserve">oktmo </w:t>
            </w:r>
          </w:p>
          <w:p w14:paraId="1A2501AA" w14:textId="4E1655DF" w:rsidR="00445868" w:rsidRPr="00255391" w:rsidRDefault="00445868" w:rsidP="00445868">
            <w:pPr>
              <w:pStyle w:val="110"/>
              <w:rPr>
                <w:spacing w:val="-5"/>
                <w:u w:color="000000"/>
              </w:rPr>
            </w:pPr>
            <w:r w:rsidRPr="00255391">
              <w:rPr>
                <w:spacing w:val="-5"/>
                <w:u w:color="000000"/>
              </w:rPr>
              <w:t>(атрибут)</w:t>
            </w:r>
          </w:p>
        </w:tc>
        <w:tc>
          <w:tcPr>
            <w:tcW w:w="1892" w:type="dxa"/>
          </w:tcPr>
          <w:p w14:paraId="18BD97F3" w14:textId="53F837C7" w:rsidR="00445868" w:rsidRPr="00255391" w:rsidRDefault="00445868" w:rsidP="00445868">
            <w:pPr>
              <w:pStyle w:val="110"/>
              <w:rPr>
                <w:spacing w:val="-5"/>
                <w:u w:color="000000"/>
              </w:rPr>
            </w:pPr>
            <w:r w:rsidRPr="00255391">
              <w:t>Код ОКТМО, указанный в платеже</w:t>
            </w:r>
          </w:p>
        </w:tc>
        <w:tc>
          <w:tcPr>
            <w:tcW w:w="1646" w:type="dxa"/>
          </w:tcPr>
          <w:p w14:paraId="3C7AF9CD" w14:textId="7480BBBC" w:rsidR="00445868" w:rsidRPr="00255391" w:rsidDel="00072B1B" w:rsidRDefault="00445868" w:rsidP="00445868">
            <w:pPr>
              <w:pStyle w:val="110"/>
              <w:rPr>
                <w:spacing w:val="-5"/>
                <w:u w:color="000000"/>
              </w:rPr>
            </w:pPr>
            <w:r w:rsidRPr="00255391">
              <w:t>0...1, необязательно</w:t>
            </w:r>
          </w:p>
        </w:tc>
        <w:tc>
          <w:tcPr>
            <w:tcW w:w="1843" w:type="dxa"/>
          </w:tcPr>
          <w:p w14:paraId="54CE13F9" w14:textId="4939E81B" w:rsidR="00445868" w:rsidRPr="00255391" w:rsidRDefault="00445868" w:rsidP="00445868">
            <w:pPr>
              <w:pStyle w:val="110"/>
              <w:rPr>
                <w:spacing w:val="-5"/>
                <w:u w:color="000000"/>
              </w:rPr>
            </w:pPr>
            <w:r w:rsidRPr="00255391">
              <w:t xml:space="preserve">OKTMOType </w:t>
            </w:r>
            <w:r w:rsidR="00461334" w:rsidRPr="00255391">
              <w:rPr>
                <w:spacing w:val="-5"/>
                <w:u w:color="000000"/>
              </w:rPr>
              <w:t xml:space="preserve">(см. описание в пункте </w:t>
            </w:r>
            <w:r w:rsidR="00461334" w:rsidRPr="00255391">
              <w:rPr>
                <w:spacing w:val="-5"/>
                <w:u w:color="000000"/>
                <w:lang w:val="en-US"/>
              </w:rPr>
              <w:fldChar w:fldCharType="begin"/>
            </w:r>
            <w:r w:rsidR="00461334" w:rsidRPr="00255391">
              <w:rPr>
                <w:spacing w:val="-5"/>
                <w:u w:color="000000"/>
              </w:rPr>
              <w:instrText xml:space="preserve"> REF _Ref525598636 \n \h  \* </w:instrText>
            </w:r>
            <w:r w:rsidR="00461334" w:rsidRPr="00255391">
              <w:rPr>
                <w:spacing w:val="-5"/>
                <w:u w:color="000000"/>
                <w:lang w:val="en-US"/>
              </w:rPr>
              <w:instrText>MERGEFORMAT</w:instrText>
            </w:r>
            <w:r w:rsidR="00461334" w:rsidRPr="00255391">
              <w:rPr>
                <w:spacing w:val="-5"/>
                <w:u w:color="000000"/>
              </w:rPr>
              <w:instrText xml:space="preserve"> </w:instrText>
            </w:r>
            <w:r w:rsidR="00461334" w:rsidRPr="00255391">
              <w:rPr>
                <w:spacing w:val="-5"/>
                <w:u w:color="000000"/>
                <w:lang w:val="en-US"/>
              </w:rPr>
            </w:r>
            <w:r w:rsidR="00461334" w:rsidRPr="00255391">
              <w:rPr>
                <w:spacing w:val="-5"/>
                <w:u w:color="000000"/>
                <w:lang w:val="en-US"/>
              </w:rPr>
              <w:fldChar w:fldCharType="separate"/>
            </w:r>
            <w:r w:rsidR="00836A48">
              <w:rPr>
                <w:spacing w:val="-5"/>
                <w:u w:color="000000"/>
              </w:rPr>
              <w:t>11</w:t>
            </w:r>
            <w:r w:rsidR="00461334" w:rsidRPr="00255391">
              <w:rPr>
                <w:spacing w:val="-5"/>
                <w:u w:color="000000"/>
                <w:lang w:val="en-US"/>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836A48">
              <w:rPr>
                <w:spacing w:val="-5"/>
                <w:u w:color="000000"/>
              </w:rPr>
              <w:t>3.17.2</w:t>
            </w:r>
            <w:r w:rsidR="00461334" w:rsidRPr="00255391">
              <w:rPr>
                <w:spacing w:val="-5"/>
                <w:u w:color="000000"/>
              </w:rPr>
              <w:fldChar w:fldCharType="end"/>
            </w:r>
            <w:r w:rsidR="00461334" w:rsidRPr="00255391">
              <w:rPr>
                <w:spacing w:val="-5"/>
                <w:u w:color="000000"/>
              </w:rPr>
              <w:t>)</w:t>
            </w:r>
          </w:p>
        </w:tc>
        <w:tc>
          <w:tcPr>
            <w:tcW w:w="2550" w:type="dxa"/>
          </w:tcPr>
          <w:p w14:paraId="21551E51" w14:textId="77777777" w:rsidR="00445868" w:rsidRPr="00255391" w:rsidRDefault="00445868" w:rsidP="00445868">
            <w:pPr>
              <w:pStyle w:val="110"/>
              <w:rPr>
                <w:i/>
              </w:rPr>
            </w:pPr>
            <w:r w:rsidRPr="00255391">
              <w:rPr>
                <w:i/>
              </w:rPr>
              <w:t>Равен соответствующему значению из платежа.</w:t>
            </w:r>
          </w:p>
          <w:p w14:paraId="00E123E2" w14:textId="5978D268" w:rsidR="00445868" w:rsidRPr="00255391" w:rsidRDefault="00445868" w:rsidP="00445868">
            <w:pPr>
              <w:pStyle w:val="110"/>
            </w:pPr>
            <w:r w:rsidRPr="00255391">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255391" w14:paraId="6D463A9E" w14:textId="77777777" w:rsidTr="00461334">
        <w:tc>
          <w:tcPr>
            <w:tcW w:w="852" w:type="dxa"/>
          </w:tcPr>
          <w:p w14:paraId="179465BF" w14:textId="77777777" w:rsidR="00445868" w:rsidRPr="00255391" w:rsidRDefault="00445868" w:rsidP="00B16187">
            <w:pPr>
              <w:pStyle w:val="a"/>
              <w:numPr>
                <w:ilvl w:val="3"/>
                <w:numId w:val="51"/>
              </w:numPr>
            </w:pPr>
          </w:p>
        </w:tc>
        <w:tc>
          <w:tcPr>
            <w:tcW w:w="1423" w:type="dxa"/>
          </w:tcPr>
          <w:p w14:paraId="6D5A261F" w14:textId="77777777" w:rsidR="00445868" w:rsidRPr="00255391" w:rsidRDefault="00445868" w:rsidP="00445868">
            <w:pPr>
              <w:pStyle w:val="110"/>
              <w:rPr>
                <w:spacing w:val="-5"/>
                <w:u w:color="000000"/>
              </w:rPr>
            </w:pPr>
            <w:r w:rsidRPr="00255391">
              <w:rPr>
                <w:spacing w:val="-5"/>
                <w:u w:color="000000"/>
              </w:rPr>
              <w:t>accountNumber</w:t>
            </w:r>
          </w:p>
          <w:p w14:paraId="330FFE3E" w14:textId="36755438" w:rsidR="00445868" w:rsidRPr="00255391" w:rsidRDefault="00445868" w:rsidP="00445868">
            <w:pPr>
              <w:pStyle w:val="110"/>
              <w:rPr>
                <w:spacing w:val="-5"/>
                <w:u w:color="000000"/>
              </w:rPr>
            </w:pPr>
            <w:r w:rsidRPr="00255391">
              <w:rPr>
                <w:spacing w:val="-5"/>
                <w:u w:color="000000"/>
              </w:rPr>
              <w:t>(атрибут)</w:t>
            </w:r>
          </w:p>
        </w:tc>
        <w:tc>
          <w:tcPr>
            <w:tcW w:w="1892" w:type="dxa"/>
          </w:tcPr>
          <w:p w14:paraId="079970A9" w14:textId="0DA85C12" w:rsidR="00445868" w:rsidRPr="00255391" w:rsidRDefault="00445868" w:rsidP="00445868">
            <w:pPr>
              <w:pStyle w:val="110"/>
              <w:rPr>
                <w:spacing w:val="-5"/>
                <w:u w:color="000000"/>
              </w:rPr>
            </w:pPr>
            <w:r w:rsidRPr="00255391">
              <w:t>Номер счета получателя средств, указанный в платеже</w:t>
            </w:r>
          </w:p>
        </w:tc>
        <w:tc>
          <w:tcPr>
            <w:tcW w:w="1646" w:type="dxa"/>
          </w:tcPr>
          <w:p w14:paraId="2483B898" w14:textId="0EE0E593" w:rsidR="00445868" w:rsidRPr="00255391" w:rsidDel="00072B1B" w:rsidRDefault="00445868" w:rsidP="00445868">
            <w:pPr>
              <w:pStyle w:val="110"/>
              <w:rPr>
                <w:spacing w:val="-5"/>
                <w:u w:color="000000"/>
              </w:rPr>
            </w:pPr>
            <w:r w:rsidRPr="00255391">
              <w:t>0..1, необязательно</w:t>
            </w:r>
          </w:p>
        </w:tc>
        <w:tc>
          <w:tcPr>
            <w:tcW w:w="1843" w:type="dxa"/>
          </w:tcPr>
          <w:p w14:paraId="6C4D77B5" w14:textId="1E115106" w:rsidR="00445868" w:rsidRPr="00255391" w:rsidRDefault="00445868" w:rsidP="00445868">
            <w:pPr>
              <w:pStyle w:val="110"/>
              <w:rPr>
                <w:spacing w:val="-5"/>
                <w:u w:color="000000"/>
              </w:rPr>
            </w:pPr>
            <w:bookmarkStart w:id="531" w:name="OLE_LINK664"/>
            <w:r w:rsidRPr="00255391">
              <w:t>AccountNumType</w:t>
            </w:r>
            <w:bookmarkEnd w:id="531"/>
            <w:r w:rsidRPr="00255391">
              <w:t xml:space="preserve"> </w:t>
            </w:r>
            <w:r w:rsidR="00461334" w:rsidRPr="00255391">
              <w:rPr>
                <w:u w:color="000000"/>
              </w:rPr>
              <w:t xml:space="preserve">(см. описание в </w:t>
            </w:r>
            <w:r w:rsidR="00461334" w:rsidRPr="00255391">
              <w:rPr>
                <w:spacing w:val="-5"/>
                <w:u w:color="000000"/>
              </w:rPr>
              <w:t>пункте </w:t>
            </w:r>
            <w:r w:rsidR="00461334" w:rsidRPr="00255391">
              <w:rPr>
                <w:spacing w:val="-5"/>
                <w:u w:color="000000"/>
              </w:rPr>
              <w:fldChar w:fldCharType="begin"/>
            </w:r>
            <w:r w:rsidR="00461334" w:rsidRPr="00255391">
              <w:rPr>
                <w:spacing w:val="-5"/>
                <w:u w:color="000000"/>
              </w:rPr>
              <w:instrText xml:space="preserve"> REF _Ref525597141 \n \h  \* MERGEFORMAT </w:instrText>
            </w:r>
            <w:r w:rsidR="00461334" w:rsidRPr="00255391">
              <w:rPr>
                <w:spacing w:val="-5"/>
                <w:u w:color="000000"/>
              </w:rPr>
            </w:r>
            <w:r w:rsidR="00461334" w:rsidRPr="00255391">
              <w:rPr>
                <w:spacing w:val="-5"/>
                <w:u w:color="000000"/>
              </w:rPr>
              <w:fldChar w:fldCharType="separate"/>
            </w:r>
            <w:r w:rsidR="00836A48">
              <w:rPr>
                <w:spacing w:val="-5"/>
                <w:u w:color="000000"/>
              </w:rPr>
              <w:t>1</w:t>
            </w:r>
            <w:r w:rsidR="00461334" w:rsidRPr="00255391">
              <w:rPr>
                <w:spacing w:val="-5"/>
                <w:u w:color="000000"/>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836A48">
              <w:rPr>
                <w:spacing w:val="-5"/>
                <w:u w:color="000000"/>
              </w:rPr>
              <w:t>3.17.2</w:t>
            </w:r>
            <w:r w:rsidR="00461334" w:rsidRPr="00255391">
              <w:rPr>
                <w:spacing w:val="-5"/>
                <w:u w:color="000000"/>
              </w:rPr>
              <w:fldChar w:fldCharType="end"/>
            </w:r>
          </w:p>
        </w:tc>
        <w:tc>
          <w:tcPr>
            <w:tcW w:w="2550" w:type="dxa"/>
          </w:tcPr>
          <w:p w14:paraId="2A542169" w14:textId="77777777" w:rsidR="00445868" w:rsidRPr="00255391" w:rsidRDefault="00445868" w:rsidP="00445868">
            <w:pPr>
              <w:pStyle w:val="110"/>
              <w:rPr>
                <w:i/>
              </w:rPr>
            </w:pPr>
            <w:r w:rsidRPr="00255391">
              <w:rPr>
                <w:i/>
              </w:rPr>
              <w:t>Равен соответствующему значению из платежа.</w:t>
            </w:r>
          </w:p>
          <w:p w14:paraId="72F64872" w14:textId="78929142" w:rsidR="00445868" w:rsidRPr="00255391" w:rsidRDefault="00445868" w:rsidP="00445868">
            <w:pPr>
              <w:pStyle w:val="110"/>
            </w:pPr>
            <w:r w:rsidRPr="00255391">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255391" w14:paraId="1DADE938" w14:textId="77777777" w:rsidTr="00461334">
        <w:tc>
          <w:tcPr>
            <w:tcW w:w="852" w:type="dxa"/>
          </w:tcPr>
          <w:p w14:paraId="1379D066" w14:textId="77777777" w:rsidR="00445868" w:rsidRPr="00255391" w:rsidRDefault="00445868" w:rsidP="00B16187">
            <w:pPr>
              <w:pStyle w:val="a"/>
              <w:numPr>
                <w:ilvl w:val="3"/>
                <w:numId w:val="51"/>
              </w:numPr>
            </w:pPr>
          </w:p>
        </w:tc>
        <w:tc>
          <w:tcPr>
            <w:tcW w:w="1423" w:type="dxa"/>
          </w:tcPr>
          <w:p w14:paraId="433C8915" w14:textId="34E1BE0B" w:rsidR="00445868" w:rsidRPr="00255391" w:rsidRDefault="00445868" w:rsidP="00445868">
            <w:pPr>
              <w:pStyle w:val="110"/>
              <w:rPr>
                <w:spacing w:val="-5"/>
                <w:u w:color="000000"/>
              </w:rPr>
            </w:pPr>
            <w:r w:rsidRPr="00255391">
              <w:rPr>
                <w:spacing w:val="-5"/>
                <w:u w:color="000000"/>
              </w:rPr>
              <w:t>bik (атрибут)</w:t>
            </w:r>
          </w:p>
        </w:tc>
        <w:tc>
          <w:tcPr>
            <w:tcW w:w="1892" w:type="dxa"/>
          </w:tcPr>
          <w:p w14:paraId="0463D508" w14:textId="05702F24" w:rsidR="00445868" w:rsidRPr="00255391" w:rsidRDefault="0051040D" w:rsidP="00445868">
            <w:pPr>
              <w:pStyle w:val="110"/>
              <w:rPr>
                <w:spacing w:val="-5"/>
                <w:u w:color="000000"/>
              </w:rPr>
            </w:pPr>
            <w:r w:rsidRPr="00255391">
              <w:t>БИК структурного подразделения кредитной организации или подразделения Банка России, в котором открыт счет, указанный в платеже</w:t>
            </w:r>
          </w:p>
        </w:tc>
        <w:tc>
          <w:tcPr>
            <w:tcW w:w="1646" w:type="dxa"/>
          </w:tcPr>
          <w:p w14:paraId="04F044B0" w14:textId="3127DE4C" w:rsidR="00445868" w:rsidRPr="00255391" w:rsidDel="00072B1B" w:rsidRDefault="00445868" w:rsidP="00445868">
            <w:pPr>
              <w:pStyle w:val="110"/>
              <w:rPr>
                <w:spacing w:val="-5"/>
                <w:u w:color="000000"/>
              </w:rPr>
            </w:pPr>
            <w:r w:rsidRPr="00255391">
              <w:t>0..1, необязательно</w:t>
            </w:r>
          </w:p>
        </w:tc>
        <w:tc>
          <w:tcPr>
            <w:tcW w:w="1843" w:type="dxa"/>
          </w:tcPr>
          <w:p w14:paraId="1087D0EF" w14:textId="422655A8" w:rsidR="00445868" w:rsidRPr="00255391" w:rsidRDefault="00445868" w:rsidP="00445868">
            <w:pPr>
              <w:pStyle w:val="110"/>
              <w:rPr>
                <w:spacing w:val="-5"/>
                <w:u w:color="000000"/>
              </w:rPr>
            </w:pPr>
            <w:bookmarkStart w:id="532" w:name="OLE_LINK668"/>
            <w:bookmarkStart w:id="533" w:name="OLE_LINK669"/>
            <w:r w:rsidRPr="00255391">
              <w:t>BIKType</w:t>
            </w:r>
            <w:bookmarkEnd w:id="532"/>
            <w:bookmarkEnd w:id="533"/>
            <w:r w:rsidRPr="00255391">
              <w:t xml:space="preserve"> </w:t>
            </w:r>
            <w:r w:rsidR="00461334" w:rsidRPr="00255391">
              <w:rPr>
                <w:spacing w:val="-5"/>
                <w:u w:color="000000"/>
              </w:rPr>
              <w:t>(см. описание в п. </w:t>
            </w:r>
            <w:r w:rsidR="00461334" w:rsidRPr="00255391">
              <w:rPr>
                <w:spacing w:val="-5"/>
                <w:u w:color="000000"/>
              </w:rPr>
              <w:fldChar w:fldCharType="begin"/>
            </w:r>
            <w:r w:rsidR="00461334" w:rsidRPr="00255391">
              <w:rPr>
                <w:spacing w:val="-5"/>
                <w:u w:color="000000"/>
              </w:rPr>
              <w:instrText xml:space="preserve"> REF _Ref525597434 \n \h  \* MERGEFORMAT </w:instrText>
            </w:r>
            <w:r w:rsidR="00461334" w:rsidRPr="00255391">
              <w:rPr>
                <w:spacing w:val="-5"/>
                <w:u w:color="000000"/>
              </w:rPr>
            </w:r>
            <w:r w:rsidR="00461334" w:rsidRPr="00255391">
              <w:rPr>
                <w:spacing w:val="-5"/>
                <w:u w:color="000000"/>
              </w:rPr>
              <w:fldChar w:fldCharType="separate"/>
            </w:r>
            <w:r w:rsidR="00836A48">
              <w:rPr>
                <w:spacing w:val="-5"/>
                <w:u w:color="000000"/>
              </w:rPr>
              <w:t>2</w:t>
            </w:r>
            <w:r w:rsidR="00461334" w:rsidRPr="00255391">
              <w:rPr>
                <w:spacing w:val="-5"/>
                <w:u w:color="000000"/>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836A48">
              <w:rPr>
                <w:spacing w:val="-5"/>
                <w:u w:color="000000"/>
              </w:rPr>
              <w:t>3.17.2</w:t>
            </w:r>
            <w:r w:rsidR="00461334" w:rsidRPr="00255391">
              <w:rPr>
                <w:spacing w:val="-5"/>
                <w:u w:color="000000"/>
              </w:rPr>
              <w:fldChar w:fldCharType="end"/>
            </w:r>
            <w:r w:rsidR="00461334" w:rsidRPr="00255391">
              <w:rPr>
                <w:spacing w:val="-5"/>
                <w:u w:color="000000"/>
              </w:rPr>
              <w:t>)</w:t>
            </w:r>
          </w:p>
        </w:tc>
        <w:tc>
          <w:tcPr>
            <w:tcW w:w="2550" w:type="dxa"/>
          </w:tcPr>
          <w:p w14:paraId="74D5A56C" w14:textId="77777777" w:rsidR="00445868" w:rsidRPr="00255391" w:rsidRDefault="00445868" w:rsidP="00445868">
            <w:pPr>
              <w:pStyle w:val="110"/>
              <w:rPr>
                <w:i/>
              </w:rPr>
            </w:pPr>
            <w:r w:rsidRPr="00255391">
              <w:rPr>
                <w:i/>
              </w:rPr>
              <w:t>Равен соответствующему значению из платежа.</w:t>
            </w:r>
          </w:p>
          <w:p w14:paraId="45670EC1" w14:textId="43380E74" w:rsidR="00445868" w:rsidRPr="00255391" w:rsidRDefault="00445868" w:rsidP="00445868">
            <w:pPr>
              <w:pStyle w:val="110"/>
            </w:pPr>
            <w:r w:rsidRPr="00255391">
              <w:rPr>
                <w:i/>
              </w:rPr>
              <w:t>Присутствует в результате сопоставления в случае несовпадения значений этого реквизита в данных платежа и начисления.</w:t>
            </w:r>
          </w:p>
        </w:tc>
      </w:tr>
    </w:tbl>
    <w:p w14:paraId="509F7FBE" w14:textId="51294784" w:rsidR="00C85BAE" w:rsidRPr="00255391" w:rsidRDefault="00C85BAE" w:rsidP="00C85BAE">
      <w:pPr>
        <w:pStyle w:val="4"/>
      </w:pPr>
      <w:bookmarkStart w:id="534" w:name="_Toc522721802"/>
      <w:bookmarkStart w:id="535" w:name="_Ref338798"/>
      <w:bookmarkStart w:id="536" w:name="_Ref338802"/>
      <w:r w:rsidRPr="00255391">
        <w:t>Описание проверок запроса</w:t>
      </w:r>
      <w:bookmarkEnd w:id="534"/>
      <w:bookmarkEnd w:id="535"/>
      <w:bookmarkEnd w:id="536"/>
    </w:p>
    <w:tbl>
      <w:tblPr>
        <w:tblStyle w:val="affb"/>
        <w:tblW w:w="10206" w:type="dxa"/>
        <w:tblInd w:w="-431" w:type="dxa"/>
        <w:tblLayout w:type="fixed"/>
        <w:tblLook w:val="04A0" w:firstRow="1" w:lastRow="0" w:firstColumn="1" w:lastColumn="0" w:noHBand="0" w:noVBand="1"/>
      </w:tblPr>
      <w:tblGrid>
        <w:gridCol w:w="568"/>
        <w:gridCol w:w="1134"/>
        <w:gridCol w:w="1701"/>
        <w:gridCol w:w="2835"/>
        <w:gridCol w:w="1843"/>
        <w:gridCol w:w="2125"/>
      </w:tblGrid>
      <w:tr w:rsidR="00084FA2" w:rsidRPr="00255391" w14:paraId="27FB790B" w14:textId="77777777" w:rsidTr="001F0FB0">
        <w:trPr>
          <w:tblHeader/>
        </w:trPr>
        <w:tc>
          <w:tcPr>
            <w:tcW w:w="568" w:type="dxa"/>
            <w:shd w:val="clear" w:color="auto" w:fill="E7E6E6" w:themeFill="background2"/>
            <w:vAlign w:val="center"/>
          </w:tcPr>
          <w:p w14:paraId="2EB85B06" w14:textId="77777777" w:rsidR="00084FA2" w:rsidRPr="00255391" w:rsidRDefault="00084FA2" w:rsidP="001F0FB0">
            <w:pPr>
              <w:pStyle w:val="111"/>
            </w:pPr>
            <w:r w:rsidRPr="00255391">
              <w:rPr>
                <w:u w:color="000000"/>
              </w:rPr>
              <w:t>№</w:t>
            </w:r>
          </w:p>
        </w:tc>
        <w:tc>
          <w:tcPr>
            <w:tcW w:w="1134" w:type="dxa"/>
            <w:shd w:val="clear" w:color="auto" w:fill="E7E6E6" w:themeFill="background2"/>
            <w:vAlign w:val="center"/>
          </w:tcPr>
          <w:p w14:paraId="7188C93F" w14:textId="77777777" w:rsidR="00084FA2" w:rsidRPr="00255391" w:rsidRDefault="00084FA2" w:rsidP="001F0FB0">
            <w:pPr>
              <w:pStyle w:val="111"/>
              <w:rPr>
                <w:lang w:val="ru-RU"/>
              </w:rPr>
            </w:pPr>
            <w:r w:rsidRPr="00255391">
              <w:rPr>
                <w:u w:color="000000"/>
                <w:lang w:val="ru-RU"/>
              </w:rPr>
              <w:t>Местоположение поля</w:t>
            </w:r>
          </w:p>
        </w:tc>
        <w:tc>
          <w:tcPr>
            <w:tcW w:w="1701" w:type="dxa"/>
            <w:shd w:val="clear" w:color="auto" w:fill="E7E6E6" w:themeFill="background2"/>
            <w:vAlign w:val="center"/>
          </w:tcPr>
          <w:p w14:paraId="279D6E73" w14:textId="77777777" w:rsidR="00084FA2" w:rsidRPr="00255391" w:rsidRDefault="00084FA2" w:rsidP="001F0FB0">
            <w:pPr>
              <w:pStyle w:val="111"/>
              <w:rPr>
                <w:lang w:val="ru-RU"/>
              </w:rPr>
            </w:pPr>
            <w:r w:rsidRPr="00255391">
              <w:rPr>
                <w:u w:color="000000"/>
                <w:lang w:val="ru-RU"/>
              </w:rPr>
              <w:t>Код поля</w:t>
            </w:r>
          </w:p>
        </w:tc>
        <w:tc>
          <w:tcPr>
            <w:tcW w:w="2835" w:type="dxa"/>
            <w:shd w:val="clear" w:color="auto" w:fill="E7E6E6" w:themeFill="background2"/>
            <w:vAlign w:val="center"/>
          </w:tcPr>
          <w:p w14:paraId="5DA2EF4B" w14:textId="77777777" w:rsidR="00084FA2" w:rsidRPr="00255391" w:rsidRDefault="00084FA2" w:rsidP="001F0FB0">
            <w:pPr>
              <w:pStyle w:val="111"/>
              <w:rPr>
                <w:lang w:val="ru-RU"/>
              </w:rPr>
            </w:pPr>
            <w:r w:rsidRPr="00255391">
              <w:rPr>
                <w:u w:color="000000"/>
                <w:lang w:val="ru-RU"/>
              </w:rPr>
              <w:t>Проверка</w:t>
            </w:r>
          </w:p>
        </w:tc>
        <w:tc>
          <w:tcPr>
            <w:tcW w:w="1843" w:type="dxa"/>
            <w:shd w:val="clear" w:color="auto" w:fill="E7E6E6" w:themeFill="background2"/>
            <w:vAlign w:val="center"/>
          </w:tcPr>
          <w:p w14:paraId="4EC2EEF4" w14:textId="77777777" w:rsidR="00084FA2" w:rsidRPr="00255391" w:rsidRDefault="00084FA2" w:rsidP="001F0FB0">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2755F742" w14:textId="77777777" w:rsidR="00084FA2" w:rsidRPr="00255391" w:rsidRDefault="00084FA2" w:rsidP="001F0FB0">
            <w:pPr>
              <w:pStyle w:val="111"/>
              <w:rPr>
                <w:lang w:val="ru-RU"/>
              </w:rPr>
            </w:pPr>
            <w:r w:rsidRPr="00255391">
              <w:rPr>
                <w:u w:color="000000"/>
                <w:lang w:val="ru-RU"/>
              </w:rPr>
              <w:t>Комментарий</w:t>
            </w:r>
          </w:p>
        </w:tc>
      </w:tr>
      <w:tr w:rsidR="00084FA2" w:rsidRPr="00255391" w14:paraId="5B15701A" w14:textId="77777777" w:rsidTr="001F0FB0">
        <w:tc>
          <w:tcPr>
            <w:tcW w:w="568" w:type="dxa"/>
          </w:tcPr>
          <w:p w14:paraId="755F5B35" w14:textId="77777777" w:rsidR="00084FA2" w:rsidRPr="00255391" w:rsidRDefault="00084FA2" w:rsidP="00B16187">
            <w:pPr>
              <w:pStyle w:val="a"/>
              <w:numPr>
                <w:ilvl w:val="0"/>
                <w:numId w:val="52"/>
              </w:numPr>
            </w:pPr>
          </w:p>
        </w:tc>
        <w:tc>
          <w:tcPr>
            <w:tcW w:w="1134" w:type="dxa"/>
          </w:tcPr>
          <w:p w14:paraId="663AF3A4" w14:textId="2A619662" w:rsidR="00084FA2" w:rsidRPr="00255391" w:rsidRDefault="00084FA2" w:rsidP="00084FA2">
            <w:pPr>
              <w:pStyle w:val="110"/>
            </w:pPr>
            <w:r w:rsidRPr="00255391">
              <w:rPr>
                <w:i/>
                <w:iCs/>
              </w:rPr>
              <w:t>Блок</w:t>
            </w:r>
            <w:r w:rsidRPr="00255391">
              <w:rPr>
                <w:i/>
                <w:iCs/>
                <w:lang w:val="en-US"/>
              </w:rPr>
              <w:t xml:space="preserve"> </w:t>
            </w:r>
            <w:r w:rsidRPr="00255391">
              <w:rPr>
                <w:i/>
                <w:iCs/>
              </w:rPr>
              <w:t>подписания</w:t>
            </w:r>
            <w:r w:rsidRPr="00255391">
              <w:rPr>
                <w:i/>
                <w:iCs/>
                <w:lang w:val="en-US"/>
              </w:rPr>
              <w:t xml:space="preserve"> </w:t>
            </w:r>
            <w:r w:rsidRPr="00255391">
              <w:rPr>
                <w:i/>
                <w:iCs/>
              </w:rPr>
              <w:t>элемента</w:t>
            </w:r>
            <w:r w:rsidRPr="00255391">
              <w:rPr>
                <w:i/>
                <w:iCs/>
                <w:lang w:val="en-US"/>
              </w:rPr>
              <w:t xml:space="preserve"> //Message</w:t>
            </w:r>
            <w:r w:rsidRPr="00255391">
              <w:rPr>
                <w:i/>
                <w:iCs/>
                <w:lang w:val="en-US"/>
              </w:rPr>
              <w:lastRenderedPageBreak/>
              <w:t>PrimaryContent</w:t>
            </w:r>
          </w:p>
        </w:tc>
        <w:tc>
          <w:tcPr>
            <w:tcW w:w="1701" w:type="dxa"/>
          </w:tcPr>
          <w:p w14:paraId="7EA1D049" w14:textId="7CD2EA5D" w:rsidR="00084FA2" w:rsidRPr="00255391" w:rsidRDefault="00084FA2" w:rsidP="00084FA2">
            <w:pPr>
              <w:pStyle w:val="110"/>
            </w:pPr>
            <w:r w:rsidRPr="00255391">
              <w:rPr>
                <w:lang w:val="en-US"/>
              </w:rPr>
              <w:lastRenderedPageBreak/>
              <w:t xml:space="preserve">SendRequestRequest/ SenderProvidedRequestData/ </w:t>
            </w:r>
            <w:r w:rsidRPr="00255391">
              <w:rPr>
                <w:lang w:val="en-US"/>
              </w:rPr>
              <w:lastRenderedPageBreak/>
              <w:t>PersonalSignature</w:t>
            </w:r>
          </w:p>
        </w:tc>
        <w:tc>
          <w:tcPr>
            <w:tcW w:w="2835" w:type="dxa"/>
          </w:tcPr>
          <w:p w14:paraId="20C08E70" w14:textId="4275FDE7" w:rsidR="00084FA2" w:rsidRPr="00255391" w:rsidRDefault="00084FA2" w:rsidP="00084FA2">
            <w:pPr>
              <w:pStyle w:val="110"/>
            </w:pPr>
            <w:r w:rsidRPr="00255391">
              <w:lastRenderedPageBreak/>
              <w:t>Не пройдена проверка ЭП под пакетом</w:t>
            </w:r>
          </w:p>
        </w:tc>
        <w:tc>
          <w:tcPr>
            <w:tcW w:w="1843" w:type="dxa"/>
          </w:tcPr>
          <w:p w14:paraId="1625135D" w14:textId="439A542B" w:rsidR="00084FA2" w:rsidRPr="00255391" w:rsidRDefault="00084FA2" w:rsidP="00084FA2">
            <w:pPr>
              <w:pStyle w:val="110"/>
              <w:rPr>
                <w:lang w:val="en-US"/>
              </w:rPr>
            </w:pPr>
            <w:r w:rsidRPr="00255391">
              <w:rPr>
                <w:lang w:val="en-US"/>
              </w:rPr>
              <w:t>GetResponseResponse/ResponseMessage/Response /SenderProvidedResponseData/Req</w:t>
            </w:r>
            <w:r w:rsidRPr="00255391">
              <w:rPr>
                <w:lang w:val="en-US"/>
              </w:rPr>
              <w:lastRenderedPageBreak/>
              <w:t>uestStatus/ StatusCode = «13»</w:t>
            </w:r>
          </w:p>
        </w:tc>
        <w:tc>
          <w:tcPr>
            <w:tcW w:w="2125" w:type="dxa"/>
          </w:tcPr>
          <w:p w14:paraId="2764A4DD" w14:textId="129BD9E1" w:rsidR="00084FA2" w:rsidRPr="00255391" w:rsidRDefault="00084FA2" w:rsidP="00084FA2">
            <w:pPr>
              <w:pStyle w:val="110"/>
            </w:pPr>
            <w:r w:rsidRPr="00255391">
              <w:rPr>
                <w:i/>
              </w:rPr>
              <w:lastRenderedPageBreak/>
              <w:t>ЭП пакета не верна</w:t>
            </w:r>
          </w:p>
        </w:tc>
      </w:tr>
      <w:tr w:rsidR="00084FA2" w:rsidRPr="00255391" w14:paraId="07BFD386" w14:textId="77777777" w:rsidTr="001F0FB0">
        <w:tc>
          <w:tcPr>
            <w:tcW w:w="568" w:type="dxa"/>
          </w:tcPr>
          <w:p w14:paraId="457517B8" w14:textId="77777777" w:rsidR="00084FA2" w:rsidRPr="00255391" w:rsidRDefault="00084FA2" w:rsidP="00B16187">
            <w:pPr>
              <w:pStyle w:val="a"/>
              <w:numPr>
                <w:ilvl w:val="0"/>
                <w:numId w:val="52"/>
              </w:numPr>
            </w:pPr>
          </w:p>
        </w:tc>
        <w:tc>
          <w:tcPr>
            <w:tcW w:w="1134" w:type="dxa"/>
          </w:tcPr>
          <w:p w14:paraId="381BBC12" w14:textId="721C0F47" w:rsidR="00084FA2" w:rsidRPr="00255391" w:rsidRDefault="00084FA2" w:rsidP="00084FA2">
            <w:pPr>
              <w:pStyle w:val="110"/>
            </w:pPr>
            <w:r w:rsidRPr="00255391">
              <w:rPr>
                <w:i/>
                <w:iCs/>
              </w:rPr>
              <w:t>Бизнес поля запроса</w:t>
            </w:r>
          </w:p>
        </w:tc>
        <w:tc>
          <w:tcPr>
            <w:tcW w:w="1701" w:type="dxa"/>
          </w:tcPr>
          <w:p w14:paraId="1B0ACA4B" w14:textId="3983089C" w:rsidR="00084FA2" w:rsidRPr="00255391" w:rsidRDefault="00084FA2" w:rsidP="00084FA2">
            <w:pPr>
              <w:pStyle w:val="110"/>
            </w:pPr>
            <w:r w:rsidRPr="00255391">
              <w:t>ExportQuittancesRequest</w:t>
            </w:r>
          </w:p>
        </w:tc>
        <w:tc>
          <w:tcPr>
            <w:tcW w:w="2835" w:type="dxa"/>
          </w:tcPr>
          <w:p w14:paraId="07FF6B3A" w14:textId="72EE1F36" w:rsidR="00084FA2" w:rsidRPr="00255391" w:rsidRDefault="00084FA2" w:rsidP="00084FA2">
            <w:pPr>
              <w:pStyle w:val="110"/>
            </w:pPr>
            <w:r w:rsidRPr="00255391">
              <w:t>Системный сбой. Разовый отказ ГИС ГМП, необходимо повторить запрос</w:t>
            </w:r>
          </w:p>
        </w:tc>
        <w:tc>
          <w:tcPr>
            <w:tcW w:w="1843" w:type="dxa"/>
          </w:tcPr>
          <w:p w14:paraId="6CC14A96" w14:textId="343052F4" w:rsidR="00084FA2" w:rsidRPr="00255391" w:rsidRDefault="00084FA2" w:rsidP="00084FA2">
            <w:pPr>
              <w:pStyle w:val="110"/>
              <w:rPr>
                <w:lang w:val="en-US"/>
              </w:rPr>
            </w:pPr>
            <w:r w:rsidRPr="00255391">
              <w:rPr>
                <w:lang w:val="en-US"/>
              </w:rPr>
              <w:t>GetResponseResponse/ResponseMessage/Response /SenderProvidedResponseData/RequestStatus/StatusCode = «1»</w:t>
            </w:r>
          </w:p>
        </w:tc>
        <w:tc>
          <w:tcPr>
            <w:tcW w:w="2125" w:type="dxa"/>
          </w:tcPr>
          <w:p w14:paraId="4E575760" w14:textId="3CEB29B1" w:rsidR="00084FA2" w:rsidRPr="00255391" w:rsidRDefault="00084FA2" w:rsidP="00084FA2">
            <w:pPr>
              <w:pStyle w:val="110"/>
            </w:pPr>
            <w:r w:rsidRPr="00255391">
              <w:rPr>
                <w:i/>
              </w:rPr>
              <w:t>Внутренняя</w:t>
            </w:r>
            <w:r w:rsidRPr="00255391">
              <w:rPr>
                <w:i/>
                <w:lang w:val="en-US"/>
              </w:rPr>
              <w:t xml:space="preserve"> </w:t>
            </w:r>
            <w:r w:rsidRPr="00255391">
              <w:rPr>
                <w:i/>
              </w:rPr>
              <w:t>ошибка</w:t>
            </w:r>
          </w:p>
        </w:tc>
      </w:tr>
      <w:tr w:rsidR="00084FA2" w:rsidRPr="00255391" w14:paraId="6F5084B9" w14:textId="77777777" w:rsidTr="001F0FB0">
        <w:tc>
          <w:tcPr>
            <w:tcW w:w="568" w:type="dxa"/>
          </w:tcPr>
          <w:p w14:paraId="65226065" w14:textId="77777777" w:rsidR="00084FA2" w:rsidRPr="00255391" w:rsidRDefault="00084FA2" w:rsidP="00B16187">
            <w:pPr>
              <w:pStyle w:val="a"/>
              <w:numPr>
                <w:ilvl w:val="0"/>
                <w:numId w:val="52"/>
              </w:numPr>
            </w:pPr>
          </w:p>
        </w:tc>
        <w:tc>
          <w:tcPr>
            <w:tcW w:w="1134" w:type="dxa"/>
          </w:tcPr>
          <w:p w14:paraId="72D8DCAD" w14:textId="24AB36FB" w:rsidR="00084FA2" w:rsidRPr="00255391" w:rsidRDefault="00084FA2" w:rsidP="00084FA2">
            <w:pPr>
              <w:pStyle w:val="110"/>
            </w:pPr>
            <w:r w:rsidRPr="00255391">
              <w:rPr>
                <w:i/>
                <w:iCs/>
              </w:rPr>
              <w:t>Бизнес поля запроса</w:t>
            </w:r>
          </w:p>
        </w:tc>
        <w:tc>
          <w:tcPr>
            <w:tcW w:w="1701" w:type="dxa"/>
          </w:tcPr>
          <w:p w14:paraId="0496DED3" w14:textId="57690031" w:rsidR="00084FA2" w:rsidRPr="00255391" w:rsidRDefault="00084FA2" w:rsidP="00084FA2">
            <w:pPr>
              <w:pStyle w:val="110"/>
            </w:pPr>
            <w:r w:rsidRPr="00255391">
              <w:t>ExportQuittancesRequest/ QuittancesExportConditions/@kind</w:t>
            </w:r>
          </w:p>
        </w:tc>
        <w:tc>
          <w:tcPr>
            <w:tcW w:w="2835" w:type="dxa"/>
          </w:tcPr>
          <w:p w14:paraId="2AEEEF70" w14:textId="0931B37D" w:rsidR="00084FA2" w:rsidRPr="00255391" w:rsidRDefault="00084FA2" w:rsidP="00084FA2">
            <w:pPr>
              <w:pStyle w:val="110"/>
            </w:pPr>
            <w:r w:rsidRPr="00255391">
              <w:t>Проверка соответствия типа запроса с условиями, указанными участником в запросе</w:t>
            </w:r>
            <w:r w:rsidR="00EF5748" w:rsidRPr="00255391">
              <w:t xml:space="preserve"> (например, для типа запроса kind= ALLPOSSIBLE указано условие TimeConditions в запросе)</w:t>
            </w:r>
          </w:p>
        </w:tc>
        <w:tc>
          <w:tcPr>
            <w:tcW w:w="1843" w:type="dxa"/>
          </w:tcPr>
          <w:p w14:paraId="2B646AAA" w14:textId="18DE7EFC" w:rsidR="00084FA2" w:rsidRPr="00255391" w:rsidRDefault="00084FA2" w:rsidP="00084FA2">
            <w:pPr>
              <w:pStyle w:val="110"/>
              <w:rPr>
                <w:lang w:val="en-US"/>
              </w:rPr>
            </w:pPr>
            <w:r w:rsidRPr="00255391">
              <w:rPr>
                <w:lang w:val="en-US"/>
              </w:rPr>
              <w:t>GetResponseResponse/ResponseMessage/Response /SenderProvidedResponseData/RequestStatus/StatusCode = «11»</w:t>
            </w:r>
          </w:p>
        </w:tc>
        <w:tc>
          <w:tcPr>
            <w:tcW w:w="2125" w:type="dxa"/>
          </w:tcPr>
          <w:p w14:paraId="465CC078" w14:textId="2ABA3C6D" w:rsidR="00084FA2" w:rsidRPr="00255391" w:rsidRDefault="00084FA2" w:rsidP="00084FA2">
            <w:pPr>
              <w:pStyle w:val="110"/>
            </w:pPr>
            <w:r w:rsidRPr="00255391">
              <w:rPr>
                <w:i/>
              </w:rPr>
              <w:t>В запросе указаны некорректные условия для получения информации</w:t>
            </w:r>
          </w:p>
        </w:tc>
      </w:tr>
      <w:tr w:rsidR="00084FA2" w:rsidRPr="00255391" w14:paraId="2115FCB8" w14:textId="77777777" w:rsidTr="001F0FB0">
        <w:tc>
          <w:tcPr>
            <w:tcW w:w="568" w:type="dxa"/>
          </w:tcPr>
          <w:p w14:paraId="7F0091D5" w14:textId="77777777" w:rsidR="00084FA2" w:rsidRPr="00255391" w:rsidRDefault="00084FA2" w:rsidP="00B16187">
            <w:pPr>
              <w:pStyle w:val="a"/>
              <w:numPr>
                <w:ilvl w:val="0"/>
                <w:numId w:val="52"/>
              </w:numPr>
            </w:pPr>
          </w:p>
        </w:tc>
        <w:tc>
          <w:tcPr>
            <w:tcW w:w="1134" w:type="dxa"/>
          </w:tcPr>
          <w:p w14:paraId="53E7967B" w14:textId="45ACE1E3" w:rsidR="00084FA2" w:rsidRPr="00255391" w:rsidRDefault="00084FA2" w:rsidP="00084FA2">
            <w:pPr>
              <w:pStyle w:val="110"/>
            </w:pPr>
            <w:r w:rsidRPr="00255391">
              <w:rPr>
                <w:i/>
                <w:iCs/>
              </w:rPr>
              <w:t>Бизнес поля запроса</w:t>
            </w:r>
          </w:p>
        </w:tc>
        <w:tc>
          <w:tcPr>
            <w:tcW w:w="1701" w:type="dxa"/>
          </w:tcPr>
          <w:p w14:paraId="14629576" w14:textId="505F27F8" w:rsidR="00084FA2" w:rsidRPr="00255391" w:rsidRDefault="00084FA2" w:rsidP="00084FA2">
            <w:pPr>
              <w:pStyle w:val="110"/>
            </w:pPr>
            <w:r w:rsidRPr="00255391">
              <w:t>ExportQuittancesRequest/</w:t>
            </w:r>
            <w:r w:rsidRPr="00255391">
              <w:rPr>
                <w:lang w:val="en-US"/>
              </w:rPr>
              <w:t>@</w:t>
            </w:r>
            <w:r w:rsidRPr="00255391">
              <w:t>senderIdentifier</w:t>
            </w:r>
          </w:p>
          <w:p w14:paraId="6D8D2A36" w14:textId="33A54503" w:rsidR="00EF5748" w:rsidRPr="00255391" w:rsidRDefault="00EF5748" w:rsidP="00084FA2">
            <w:pPr>
              <w:pStyle w:val="110"/>
            </w:pPr>
            <w:r w:rsidRPr="00255391">
              <w:t>ExportQuittancesRequest/@senderRole</w:t>
            </w:r>
          </w:p>
          <w:p w14:paraId="7684E17E" w14:textId="77777777" w:rsidR="00084FA2" w:rsidRPr="00255391" w:rsidRDefault="00084FA2" w:rsidP="00084FA2">
            <w:pPr>
              <w:pStyle w:val="110"/>
            </w:pPr>
          </w:p>
        </w:tc>
        <w:tc>
          <w:tcPr>
            <w:tcW w:w="2835" w:type="dxa"/>
          </w:tcPr>
          <w:p w14:paraId="62CBA5CB" w14:textId="250C9B19" w:rsidR="00084FA2" w:rsidRPr="00255391" w:rsidRDefault="00084FA2" w:rsidP="00084FA2">
            <w:pPr>
              <w:pStyle w:val="110"/>
            </w:pPr>
            <w:r w:rsidRPr="00255391">
              <w:t xml:space="preserve">Участник, направляющий запрос, не зарегистрирован в ГИС ГМП </w:t>
            </w:r>
          </w:p>
        </w:tc>
        <w:tc>
          <w:tcPr>
            <w:tcW w:w="1843" w:type="dxa"/>
          </w:tcPr>
          <w:p w14:paraId="39A442E0" w14:textId="6FA6CFA4" w:rsidR="00084FA2" w:rsidRPr="00255391" w:rsidRDefault="00084FA2" w:rsidP="00084FA2">
            <w:pPr>
              <w:pStyle w:val="110"/>
              <w:rPr>
                <w:lang w:val="en-US"/>
              </w:rPr>
            </w:pPr>
            <w:r w:rsidRPr="00255391">
              <w:rPr>
                <w:lang w:val="en-US"/>
              </w:rPr>
              <w:t>GetResponseResponse/ResponseMessage/Response /SenderProvidedResponseData/RequestStatus/ StatusCode = «21»</w:t>
            </w:r>
          </w:p>
        </w:tc>
        <w:tc>
          <w:tcPr>
            <w:tcW w:w="2125" w:type="dxa"/>
          </w:tcPr>
          <w:p w14:paraId="6DA654F4" w14:textId="3AF33064" w:rsidR="00084FA2" w:rsidRPr="00255391" w:rsidRDefault="00DC32CB" w:rsidP="00084FA2">
            <w:pPr>
              <w:pStyle w:val="110"/>
            </w:pPr>
            <w:r w:rsidRPr="00255391">
              <w:rPr>
                <w:i/>
              </w:rPr>
              <w:t xml:space="preserve">Принят </w:t>
            </w:r>
            <w:r w:rsidR="00084FA2" w:rsidRPr="00255391">
              <w:rPr>
                <w:i/>
              </w:rPr>
              <w:t>запрос от незарегистрированного участника</w:t>
            </w:r>
          </w:p>
        </w:tc>
      </w:tr>
      <w:tr w:rsidR="00084FA2" w:rsidRPr="00255391" w14:paraId="768EA9E8" w14:textId="77777777" w:rsidTr="001F0FB0">
        <w:tc>
          <w:tcPr>
            <w:tcW w:w="568" w:type="dxa"/>
          </w:tcPr>
          <w:p w14:paraId="638CDDDB" w14:textId="77777777" w:rsidR="00084FA2" w:rsidRPr="00255391" w:rsidRDefault="00084FA2" w:rsidP="00B16187">
            <w:pPr>
              <w:pStyle w:val="a"/>
              <w:numPr>
                <w:ilvl w:val="0"/>
                <w:numId w:val="52"/>
              </w:numPr>
            </w:pPr>
          </w:p>
        </w:tc>
        <w:tc>
          <w:tcPr>
            <w:tcW w:w="1134" w:type="dxa"/>
          </w:tcPr>
          <w:p w14:paraId="2E28118C" w14:textId="4D0FDCBF" w:rsidR="00084FA2" w:rsidRPr="00255391" w:rsidRDefault="00084FA2" w:rsidP="00084FA2">
            <w:pPr>
              <w:pStyle w:val="110"/>
            </w:pPr>
            <w:r w:rsidRPr="00255391">
              <w:rPr>
                <w:i/>
                <w:iCs/>
              </w:rPr>
              <w:t>Бизнес поля запроса</w:t>
            </w:r>
          </w:p>
        </w:tc>
        <w:tc>
          <w:tcPr>
            <w:tcW w:w="1701" w:type="dxa"/>
          </w:tcPr>
          <w:p w14:paraId="74946154" w14:textId="77777777" w:rsidR="00084FA2" w:rsidRPr="00255391" w:rsidRDefault="00084FA2" w:rsidP="00084FA2">
            <w:pPr>
              <w:pStyle w:val="110"/>
            </w:pPr>
            <w:r w:rsidRPr="00255391">
              <w:t>ExportQuittancesRequest/</w:t>
            </w:r>
            <w:r w:rsidRPr="00255391">
              <w:rPr>
                <w:lang w:val="en-US"/>
              </w:rPr>
              <w:t>@</w:t>
            </w:r>
            <w:r w:rsidRPr="00255391">
              <w:t>senderIdentifier</w:t>
            </w:r>
          </w:p>
          <w:p w14:paraId="7B66BA77" w14:textId="77777777" w:rsidR="00084FA2" w:rsidRPr="00255391" w:rsidRDefault="00084FA2" w:rsidP="00084FA2">
            <w:pPr>
              <w:pStyle w:val="110"/>
            </w:pPr>
          </w:p>
          <w:p w14:paraId="5235EC6B" w14:textId="2F0C5740" w:rsidR="00084FA2" w:rsidRPr="00255391" w:rsidRDefault="00084FA2" w:rsidP="00084FA2">
            <w:pPr>
              <w:pStyle w:val="110"/>
            </w:pPr>
            <w:r w:rsidRPr="00255391">
              <w:t>ExportQuittancesRequest/@</w:t>
            </w:r>
            <w:r w:rsidRPr="00255391">
              <w:rPr>
                <w:lang w:val="en-US"/>
              </w:rPr>
              <w:t>originatorId</w:t>
            </w:r>
          </w:p>
        </w:tc>
        <w:tc>
          <w:tcPr>
            <w:tcW w:w="2835" w:type="dxa"/>
          </w:tcPr>
          <w:p w14:paraId="79BBA66D" w14:textId="077BFB02" w:rsidR="00084FA2" w:rsidRPr="00255391" w:rsidRDefault="00084FA2" w:rsidP="00084FA2">
            <w:pPr>
              <w:pStyle w:val="110"/>
            </w:pPr>
            <w:r w:rsidRPr="00255391">
              <w:rPr>
                <w:sz w:val="25"/>
                <w:szCs w:val="25"/>
              </w:rPr>
              <w:t>Участник</w:t>
            </w:r>
            <w:r w:rsidRPr="00255391">
              <w:noBreakHyphen/>
              <w:t>отправитель запроса и участник, сформировавший запрос, не должны иметь в ГИС ГМП статус отличный от «Активный»</w:t>
            </w:r>
          </w:p>
        </w:tc>
        <w:tc>
          <w:tcPr>
            <w:tcW w:w="1843" w:type="dxa"/>
          </w:tcPr>
          <w:p w14:paraId="2EEC9078" w14:textId="3A593D84" w:rsidR="00084FA2" w:rsidRPr="00255391" w:rsidRDefault="00084FA2" w:rsidP="00084FA2">
            <w:pPr>
              <w:pStyle w:val="110"/>
              <w:rPr>
                <w:lang w:val="en-US"/>
              </w:rPr>
            </w:pPr>
            <w:r w:rsidRPr="00255391">
              <w:rPr>
                <w:lang w:val="en-US"/>
              </w:rPr>
              <w:t>GetResponseResponse/ResponseMessage/Response /SenderProvidedResponseData/RequestStatus/ StatusCode = «23»</w:t>
            </w:r>
          </w:p>
        </w:tc>
        <w:tc>
          <w:tcPr>
            <w:tcW w:w="2125" w:type="dxa"/>
          </w:tcPr>
          <w:p w14:paraId="446F2296" w14:textId="0C99B6DD" w:rsidR="00084FA2" w:rsidRPr="00255391" w:rsidRDefault="00084FA2" w:rsidP="00084FA2">
            <w:pPr>
              <w:pStyle w:val="110"/>
            </w:pPr>
            <w:r w:rsidRPr="00255391">
              <w:rPr>
                <w:i/>
              </w:rPr>
              <w:t>Участник, не завершил тестирование или исключен</w:t>
            </w:r>
          </w:p>
        </w:tc>
      </w:tr>
      <w:tr w:rsidR="00084FA2" w:rsidRPr="00255391" w14:paraId="5EBA1DD2" w14:textId="77777777" w:rsidTr="001F0FB0">
        <w:tc>
          <w:tcPr>
            <w:tcW w:w="568" w:type="dxa"/>
          </w:tcPr>
          <w:p w14:paraId="5A192C2E" w14:textId="77777777" w:rsidR="00084FA2" w:rsidRPr="00255391" w:rsidRDefault="00084FA2" w:rsidP="00B16187">
            <w:pPr>
              <w:pStyle w:val="a"/>
              <w:numPr>
                <w:ilvl w:val="0"/>
                <w:numId w:val="52"/>
              </w:numPr>
            </w:pPr>
          </w:p>
        </w:tc>
        <w:tc>
          <w:tcPr>
            <w:tcW w:w="1134" w:type="dxa"/>
          </w:tcPr>
          <w:p w14:paraId="12C0C724" w14:textId="000901D3" w:rsidR="00084FA2" w:rsidRPr="00255391" w:rsidRDefault="00084FA2" w:rsidP="00084FA2">
            <w:pPr>
              <w:pStyle w:val="110"/>
            </w:pPr>
            <w:r w:rsidRPr="00255391">
              <w:rPr>
                <w:i/>
                <w:iCs/>
              </w:rPr>
              <w:t>Бизнес поля запроса</w:t>
            </w:r>
          </w:p>
        </w:tc>
        <w:tc>
          <w:tcPr>
            <w:tcW w:w="1701" w:type="dxa"/>
          </w:tcPr>
          <w:p w14:paraId="74979E57" w14:textId="77777777" w:rsidR="00084FA2" w:rsidRPr="00255391" w:rsidRDefault="00084FA2" w:rsidP="00084FA2">
            <w:pPr>
              <w:pStyle w:val="110"/>
            </w:pPr>
            <w:r w:rsidRPr="00255391">
              <w:t>ExportQuittancesRequest/</w:t>
            </w:r>
            <w:r w:rsidRPr="00255391">
              <w:rPr>
                <w:lang w:val="en-US"/>
              </w:rPr>
              <w:t>@</w:t>
            </w:r>
            <w:r w:rsidRPr="00255391">
              <w:t>senderIdentifier</w:t>
            </w:r>
          </w:p>
          <w:p w14:paraId="77A273A1" w14:textId="77777777" w:rsidR="00084FA2" w:rsidRPr="00255391" w:rsidRDefault="00084FA2" w:rsidP="00084FA2">
            <w:pPr>
              <w:pStyle w:val="110"/>
            </w:pPr>
          </w:p>
          <w:p w14:paraId="08A46F2C" w14:textId="2E3AD110" w:rsidR="00084FA2" w:rsidRPr="00255391" w:rsidRDefault="00084FA2" w:rsidP="00084FA2">
            <w:pPr>
              <w:pStyle w:val="110"/>
            </w:pPr>
            <w:r w:rsidRPr="00255391">
              <w:t>ExportQuittancesRequest/</w:t>
            </w:r>
            <w:r w:rsidRPr="00255391">
              <w:rPr>
                <w:lang w:val="en-US"/>
              </w:rPr>
              <w:t>@</w:t>
            </w:r>
            <w:r w:rsidRPr="00255391">
              <w:t>senderRole</w:t>
            </w:r>
          </w:p>
        </w:tc>
        <w:tc>
          <w:tcPr>
            <w:tcW w:w="2835" w:type="dxa"/>
          </w:tcPr>
          <w:p w14:paraId="27499C37" w14:textId="21732A1B" w:rsidR="00084FA2" w:rsidRPr="00255391" w:rsidRDefault="00084FA2" w:rsidP="00084FA2">
            <w:pPr>
              <w:pStyle w:val="110"/>
            </w:pPr>
            <w:r w:rsidRPr="00255391">
              <w:rPr>
                <w:szCs w:val="22"/>
              </w:rPr>
              <w:t>Попытка информационной системы участника провести операцию, на которую у нее нет прав</w:t>
            </w:r>
          </w:p>
        </w:tc>
        <w:tc>
          <w:tcPr>
            <w:tcW w:w="1843" w:type="dxa"/>
          </w:tcPr>
          <w:p w14:paraId="4DFAAA6B" w14:textId="5A2318BC" w:rsidR="00084FA2" w:rsidRPr="00255391" w:rsidRDefault="00084FA2" w:rsidP="00084FA2">
            <w:pPr>
              <w:pStyle w:val="110"/>
              <w:rPr>
                <w:lang w:val="en-US"/>
              </w:rPr>
            </w:pPr>
            <w:r w:rsidRPr="00255391">
              <w:rPr>
                <w:lang w:val="en-US"/>
              </w:rPr>
              <w:t>GetResponseResponse/ResponseMessage/Response /SenderProvidedResponseData/RequestStatus/ StatusCode = «30»</w:t>
            </w:r>
          </w:p>
        </w:tc>
        <w:tc>
          <w:tcPr>
            <w:tcW w:w="2125" w:type="dxa"/>
          </w:tcPr>
          <w:p w14:paraId="2468ACCE" w14:textId="0F78D6B7" w:rsidR="00084FA2" w:rsidRPr="00255391" w:rsidRDefault="00084FA2" w:rsidP="00084FA2">
            <w:pPr>
              <w:pStyle w:val="110"/>
            </w:pPr>
            <w:r w:rsidRPr="00255391">
              <w:rPr>
                <w:i/>
              </w:rPr>
              <w:t>У вас недостаточно прав на проведение данной операции</w:t>
            </w:r>
          </w:p>
        </w:tc>
      </w:tr>
      <w:tr w:rsidR="00EF5748" w:rsidRPr="00255391" w14:paraId="4357F61A" w14:textId="77777777" w:rsidTr="001F0FB0">
        <w:tc>
          <w:tcPr>
            <w:tcW w:w="568" w:type="dxa"/>
          </w:tcPr>
          <w:p w14:paraId="48C8EBA4" w14:textId="77777777" w:rsidR="00EF5748" w:rsidRPr="00255391" w:rsidRDefault="00EF5748" w:rsidP="00B16187">
            <w:pPr>
              <w:pStyle w:val="a"/>
              <w:numPr>
                <w:ilvl w:val="0"/>
                <w:numId w:val="52"/>
              </w:numPr>
            </w:pPr>
          </w:p>
        </w:tc>
        <w:tc>
          <w:tcPr>
            <w:tcW w:w="1134" w:type="dxa"/>
          </w:tcPr>
          <w:p w14:paraId="5F04DACD" w14:textId="6FE9414A" w:rsidR="00EF5748" w:rsidRPr="00255391" w:rsidRDefault="00EF5748" w:rsidP="00EF5748">
            <w:pPr>
              <w:pStyle w:val="110"/>
              <w:rPr>
                <w:i/>
                <w:iCs/>
              </w:rPr>
            </w:pPr>
            <w:r w:rsidRPr="00255391">
              <w:rPr>
                <w:i/>
              </w:rPr>
              <w:t>Пространство имен, используемое в xpath</w:t>
            </w:r>
          </w:p>
        </w:tc>
        <w:tc>
          <w:tcPr>
            <w:tcW w:w="1701" w:type="dxa"/>
          </w:tcPr>
          <w:p w14:paraId="584ADDB6" w14:textId="27A5D290" w:rsidR="00EF5748" w:rsidRPr="00255391" w:rsidRDefault="00EF5748" w:rsidP="00720E35">
            <w:pPr>
              <w:pStyle w:val="110"/>
              <w:rPr>
                <w:i/>
                <w:lang w:val="en-US"/>
              </w:rPr>
            </w:pPr>
            <w:r w:rsidRPr="00255391">
              <w:rPr>
                <w:i/>
                <w:lang w:val="en-US"/>
              </w:rPr>
              <w:t>ns0=urn://roskazna.ru/gisgmp/xsd/services/export-quittances/2.</w:t>
            </w:r>
            <w:r w:rsidR="00720E35" w:rsidRPr="00255391">
              <w:rPr>
                <w:i/>
                <w:lang w:val="en-US"/>
              </w:rPr>
              <w:t>2</w:t>
            </w:r>
            <w:r w:rsidRPr="00255391">
              <w:rPr>
                <w:i/>
                <w:lang w:val="en-US"/>
              </w:rPr>
              <w:t>.</w:t>
            </w:r>
            <w:r w:rsidR="00720E35" w:rsidRPr="00255391">
              <w:rPr>
                <w:i/>
                <w:lang w:val="en-US"/>
              </w:rPr>
              <w:t>0</w:t>
            </w:r>
          </w:p>
        </w:tc>
        <w:tc>
          <w:tcPr>
            <w:tcW w:w="2835" w:type="dxa"/>
          </w:tcPr>
          <w:p w14:paraId="4B2876E4" w14:textId="17A38A05" w:rsidR="00EF5748" w:rsidRPr="00255391" w:rsidRDefault="00EF5748" w:rsidP="00EF5748">
            <w:pPr>
              <w:pStyle w:val="110"/>
              <w:rPr>
                <w:szCs w:val="22"/>
              </w:rPr>
            </w:pPr>
            <w:r w:rsidRPr="00255391">
              <w:t>Проверка указания в запросе участника актуального номера версии ВС</w:t>
            </w:r>
          </w:p>
        </w:tc>
        <w:tc>
          <w:tcPr>
            <w:tcW w:w="1843" w:type="dxa"/>
          </w:tcPr>
          <w:p w14:paraId="6A65F89E" w14:textId="77F29703" w:rsidR="00EF5748" w:rsidRPr="00255391" w:rsidRDefault="00EF5748" w:rsidP="00EF5748">
            <w:pPr>
              <w:pStyle w:val="110"/>
              <w:rPr>
                <w:lang w:val="en-US"/>
              </w:rPr>
            </w:pPr>
            <w:r w:rsidRPr="00255391">
              <w:rPr>
                <w:lang w:val="en-US"/>
              </w:rPr>
              <w:t>GetResponseResponse/ResponseMessage/Response /SenderProvidedResponseData/RequestRejected/Reje</w:t>
            </w:r>
            <w:r w:rsidRPr="00255391">
              <w:rPr>
                <w:lang w:val="en-US"/>
              </w:rPr>
              <w:lastRenderedPageBreak/>
              <w:t>ctionReasonCode = «UNKNOWN_REQUEST_DESCRIPTION»</w:t>
            </w:r>
          </w:p>
        </w:tc>
        <w:tc>
          <w:tcPr>
            <w:tcW w:w="2125" w:type="dxa"/>
          </w:tcPr>
          <w:p w14:paraId="64FFC5E6" w14:textId="30984CF2" w:rsidR="00EF5748" w:rsidRPr="00255391" w:rsidRDefault="00EF5748" w:rsidP="00EF5748">
            <w:pPr>
              <w:pStyle w:val="110"/>
              <w:rPr>
                <w:i/>
              </w:rPr>
            </w:pPr>
            <w:r w:rsidRPr="00255391">
              <w:rPr>
                <w:i/>
              </w:rPr>
              <w:lastRenderedPageBreak/>
              <w:t>В запросе указана некорректная версия вида сведения</w:t>
            </w:r>
          </w:p>
        </w:tc>
      </w:tr>
    </w:tbl>
    <w:p w14:paraId="2CEC7BA7" w14:textId="7F06ACAF" w:rsidR="00C85BAE" w:rsidRPr="00255391" w:rsidRDefault="00C85BAE" w:rsidP="00C85BAE">
      <w:pPr>
        <w:pStyle w:val="4"/>
      </w:pPr>
      <w:bookmarkStart w:id="537" w:name="_Ref338808"/>
      <w:r w:rsidRPr="00255391">
        <w:lastRenderedPageBreak/>
        <w:t>Описание кодов возвратов при ошибках и неуспешных проверок</w:t>
      </w:r>
      <w:bookmarkEnd w:id="537"/>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7F0FFB" w:rsidRPr="00255391" w14:paraId="5C6277CA" w14:textId="77777777" w:rsidTr="005F6069">
        <w:trPr>
          <w:tblHeader/>
        </w:trPr>
        <w:tc>
          <w:tcPr>
            <w:tcW w:w="568" w:type="dxa"/>
            <w:shd w:val="clear" w:color="auto" w:fill="auto"/>
            <w:vAlign w:val="center"/>
          </w:tcPr>
          <w:p w14:paraId="58E6658E" w14:textId="77777777" w:rsidR="007F0FFB" w:rsidRPr="00255391" w:rsidRDefault="007F0FFB" w:rsidP="005F6069">
            <w:pPr>
              <w:pStyle w:val="111"/>
            </w:pPr>
            <w:r w:rsidRPr="00255391">
              <w:rPr>
                <w:u w:color="000000"/>
              </w:rPr>
              <w:t>№</w:t>
            </w:r>
          </w:p>
        </w:tc>
        <w:tc>
          <w:tcPr>
            <w:tcW w:w="1418" w:type="dxa"/>
            <w:shd w:val="clear" w:color="auto" w:fill="auto"/>
            <w:vAlign w:val="center"/>
          </w:tcPr>
          <w:p w14:paraId="19D2E6F5" w14:textId="77777777" w:rsidR="007F0FFB" w:rsidRPr="00255391" w:rsidRDefault="007F0FFB" w:rsidP="005F6069">
            <w:pPr>
              <w:pStyle w:val="111"/>
              <w:rPr>
                <w:lang w:val="ru-RU"/>
              </w:rPr>
            </w:pPr>
            <w:r w:rsidRPr="00255391">
              <w:rPr>
                <w:u w:color="000000"/>
                <w:lang w:val="ru-RU"/>
              </w:rPr>
              <w:t>Код поля</w:t>
            </w:r>
          </w:p>
        </w:tc>
        <w:tc>
          <w:tcPr>
            <w:tcW w:w="1842" w:type="dxa"/>
            <w:shd w:val="clear" w:color="auto" w:fill="auto"/>
            <w:vAlign w:val="center"/>
          </w:tcPr>
          <w:p w14:paraId="4AF30DD5" w14:textId="77777777" w:rsidR="007F0FFB" w:rsidRPr="00255391" w:rsidRDefault="007F0FFB" w:rsidP="005F6069">
            <w:pPr>
              <w:pStyle w:val="111"/>
              <w:rPr>
                <w:lang w:val="ru-RU"/>
              </w:rPr>
            </w:pPr>
            <w:r w:rsidRPr="00255391">
              <w:rPr>
                <w:u w:color="000000"/>
                <w:lang w:val="ru-RU"/>
              </w:rPr>
              <w:t>Значение поля</w:t>
            </w:r>
          </w:p>
        </w:tc>
        <w:tc>
          <w:tcPr>
            <w:tcW w:w="3828" w:type="dxa"/>
            <w:shd w:val="clear" w:color="auto" w:fill="auto"/>
            <w:vAlign w:val="center"/>
          </w:tcPr>
          <w:p w14:paraId="6966937F" w14:textId="77777777" w:rsidR="007F0FFB" w:rsidRPr="00255391" w:rsidRDefault="007F0FFB" w:rsidP="005F6069">
            <w:pPr>
              <w:pStyle w:val="111"/>
              <w:rPr>
                <w:lang w:val="ru-RU"/>
              </w:rPr>
            </w:pPr>
            <w:r w:rsidRPr="00255391">
              <w:rPr>
                <w:u w:color="000000"/>
                <w:lang w:val="ru-RU"/>
              </w:rPr>
              <w:t>Причина</w:t>
            </w:r>
          </w:p>
        </w:tc>
        <w:tc>
          <w:tcPr>
            <w:tcW w:w="2550" w:type="dxa"/>
            <w:shd w:val="clear" w:color="auto" w:fill="auto"/>
            <w:vAlign w:val="center"/>
          </w:tcPr>
          <w:p w14:paraId="1F35574A" w14:textId="77777777" w:rsidR="007F0FFB" w:rsidRPr="00255391" w:rsidRDefault="007F0FFB" w:rsidP="005F6069">
            <w:pPr>
              <w:pStyle w:val="111"/>
              <w:rPr>
                <w:lang w:val="ru-RU"/>
              </w:rPr>
            </w:pPr>
            <w:r w:rsidRPr="00255391">
              <w:rPr>
                <w:u w:color="000000"/>
                <w:lang w:val="ru-RU"/>
              </w:rPr>
              <w:t>Комментарий</w:t>
            </w:r>
          </w:p>
        </w:tc>
      </w:tr>
      <w:tr w:rsidR="007F0FFB" w:rsidRPr="00255391" w14:paraId="62865439" w14:textId="77777777" w:rsidTr="005F6069">
        <w:tc>
          <w:tcPr>
            <w:tcW w:w="568" w:type="dxa"/>
          </w:tcPr>
          <w:p w14:paraId="489A6C48" w14:textId="77777777" w:rsidR="007F0FFB" w:rsidRPr="00255391" w:rsidRDefault="007F0FFB" w:rsidP="00B16187">
            <w:pPr>
              <w:pStyle w:val="a"/>
              <w:numPr>
                <w:ilvl w:val="0"/>
                <w:numId w:val="57"/>
              </w:numPr>
            </w:pPr>
          </w:p>
        </w:tc>
        <w:tc>
          <w:tcPr>
            <w:tcW w:w="1418" w:type="dxa"/>
          </w:tcPr>
          <w:p w14:paraId="6738CF36" w14:textId="6D64F80B" w:rsidR="007F0FFB" w:rsidRPr="00255391" w:rsidRDefault="007F0FFB" w:rsidP="007F0FFB">
            <w:pPr>
              <w:pStyle w:val="110"/>
              <w:rPr>
                <w:lang w:val="en-US"/>
              </w:rPr>
            </w:pPr>
            <w:r w:rsidRPr="00255391">
              <w:rPr>
                <w:u w:color="000000"/>
                <w:lang w:val="en-US"/>
              </w:rPr>
              <w:t>GetResponseResponse/ResponseMessage/Response /SenderProvidedResponseData/RequestStatus/ StatusCode</w:t>
            </w:r>
          </w:p>
        </w:tc>
        <w:tc>
          <w:tcPr>
            <w:tcW w:w="1842" w:type="dxa"/>
          </w:tcPr>
          <w:p w14:paraId="09722848" w14:textId="00AD40A3" w:rsidR="007F0FFB" w:rsidRPr="00255391" w:rsidRDefault="007F0FFB" w:rsidP="00EF5748">
            <w:pPr>
              <w:pStyle w:val="110"/>
            </w:pPr>
            <w:r w:rsidRPr="00255391">
              <w:rPr>
                <w:iCs/>
                <w:color w:val="000000"/>
                <w:u w:color="000000"/>
              </w:rPr>
              <w:t xml:space="preserve">Соответствует внутренним кодам </w:t>
            </w:r>
            <w:r w:rsidRPr="00255391">
              <w:rPr>
                <w:iCs/>
                <w:color w:val="000000"/>
                <w:u w:color="000000"/>
                <w:lang w:val="en-US"/>
              </w:rPr>
              <w:t xml:space="preserve">1, </w:t>
            </w:r>
            <w:r w:rsidRPr="00255391">
              <w:rPr>
                <w:iCs/>
                <w:color w:val="000000"/>
                <w:u w:color="000000"/>
              </w:rPr>
              <w:t xml:space="preserve">11, 21, 23, </w:t>
            </w:r>
            <w:r w:rsidR="00F21204" w:rsidRPr="00255391">
              <w:rPr>
                <w:iCs/>
                <w:color w:val="000000"/>
                <w:u w:color="000000"/>
              </w:rPr>
              <w:t>30</w:t>
            </w:r>
          </w:p>
        </w:tc>
        <w:tc>
          <w:tcPr>
            <w:tcW w:w="3828" w:type="dxa"/>
          </w:tcPr>
          <w:p w14:paraId="7B800794" w14:textId="0F44CC13" w:rsidR="007F0FFB" w:rsidRPr="00255391" w:rsidRDefault="007F0FFB" w:rsidP="007F0FFB">
            <w:pPr>
              <w:pStyle w:val="110"/>
            </w:pPr>
            <w:r w:rsidRPr="00255391">
              <w:rPr>
                <w:iCs/>
                <w:color w:val="000000"/>
                <w:u w:color="000000"/>
              </w:rPr>
              <w:t>Отсутствие прав участника на выполнение данного типа запроса, либо не пройдена проверка ЭП под сущностью</w:t>
            </w:r>
          </w:p>
        </w:tc>
        <w:tc>
          <w:tcPr>
            <w:tcW w:w="2550" w:type="dxa"/>
          </w:tcPr>
          <w:p w14:paraId="79AFA628" w14:textId="77777777" w:rsidR="007F0FFB" w:rsidRPr="00255391" w:rsidRDefault="007F0FFB" w:rsidP="007F0FFB">
            <w:pPr>
              <w:pStyle w:val="110"/>
            </w:pPr>
          </w:p>
        </w:tc>
      </w:tr>
      <w:tr w:rsidR="00EF5748" w:rsidRPr="00255391" w14:paraId="757367F2" w14:textId="77777777" w:rsidTr="005F6069">
        <w:tc>
          <w:tcPr>
            <w:tcW w:w="568" w:type="dxa"/>
          </w:tcPr>
          <w:p w14:paraId="71A7FF0D" w14:textId="77777777" w:rsidR="00EF5748" w:rsidRPr="00255391" w:rsidRDefault="00EF5748" w:rsidP="00B16187">
            <w:pPr>
              <w:pStyle w:val="a"/>
              <w:numPr>
                <w:ilvl w:val="0"/>
                <w:numId w:val="57"/>
              </w:numPr>
            </w:pPr>
          </w:p>
        </w:tc>
        <w:tc>
          <w:tcPr>
            <w:tcW w:w="1418" w:type="dxa"/>
          </w:tcPr>
          <w:p w14:paraId="54F089A3" w14:textId="65D6682C" w:rsidR="00EF5748" w:rsidRPr="00255391" w:rsidRDefault="00EF5748" w:rsidP="00EF5748">
            <w:pPr>
              <w:pStyle w:val="110"/>
              <w:rPr>
                <w:u w:color="000000"/>
                <w:lang w:val="en-US"/>
              </w:rPr>
            </w:pPr>
            <w:r w:rsidRPr="00255391">
              <w:rPr>
                <w:lang w:val="en-US"/>
              </w:rPr>
              <w:t>GetResponseResponse/ResponseMessage/Response /SenderProvidedResponseData/RequestRejected/RejectionReasonCode</w:t>
            </w:r>
          </w:p>
        </w:tc>
        <w:tc>
          <w:tcPr>
            <w:tcW w:w="1842" w:type="dxa"/>
          </w:tcPr>
          <w:p w14:paraId="2ADD0C0E" w14:textId="6D674EA7" w:rsidR="00EF5748" w:rsidRPr="00255391" w:rsidRDefault="00EF5748" w:rsidP="00EF5748">
            <w:pPr>
              <w:pStyle w:val="110"/>
              <w:rPr>
                <w:iCs/>
                <w:color w:val="000000"/>
                <w:u w:color="000000"/>
              </w:rPr>
            </w:pPr>
            <w:r w:rsidRPr="00255391">
              <w:t>UNKNOWN_REQUEST_DESCRIPTION</w:t>
            </w:r>
          </w:p>
        </w:tc>
        <w:tc>
          <w:tcPr>
            <w:tcW w:w="3828" w:type="dxa"/>
          </w:tcPr>
          <w:p w14:paraId="7D2446C1" w14:textId="6D64900A" w:rsidR="00EF5748" w:rsidRPr="00255391" w:rsidRDefault="00EF5748" w:rsidP="00EF5748">
            <w:pPr>
              <w:pStyle w:val="110"/>
              <w:rPr>
                <w:iCs/>
                <w:color w:val="000000"/>
                <w:u w:color="000000"/>
              </w:rPr>
            </w:pPr>
            <w:r w:rsidRPr="00255391">
              <w:t>В запросе указана неактуальная верси</w:t>
            </w:r>
            <w:r w:rsidR="00930D9B" w:rsidRPr="00255391">
              <w:t>я</w:t>
            </w:r>
            <w:r w:rsidRPr="00255391">
              <w:t xml:space="preserve"> ВС</w:t>
            </w:r>
          </w:p>
        </w:tc>
        <w:tc>
          <w:tcPr>
            <w:tcW w:w="2550" w:type="dxa"/>
          </w:tcPr>
          <w:p w14:paraId="73BB59DD" w14:textId="77777777" w:rsidR="00EF5748" w:rsidRPr="00255391" w:rsidRDefault="00EF5748" w:rsidP="00EF5748">
            <w:pPr>
              <w:pStyle w:val="110"/>
            </w:pPr>
          </w:p>
        </w:tc>
      </w:tr>
    </w:tbl>
    <w:p w14:paraId="71A140ED" w14:textId="77777777" w:rsidR="003525FE" w:rsidRPr="00255391" w:rsidRDefault="003525FE" w:rsidP="003525FE">
      <w:pPr>
        <w:pStyle w:val="20"/>
        <w:rPr>
          <w:szCs w:val="20"/>
        </w:rPr>
      </w:pPr>
      <w:bookmarkStart w:id="538" w:name="_Ref525487838"/>
      <w:bookmarkStart w:id="539" w:name="_Toc56544507"/>
      <w:r w:rsidRPr="00255391">
        <w:t>Предоставление участником информации о погашении ранее предоставленного начисления</w:t>
      </w:r>
      <w:bookmarkEnd w:id="538"/>
      <w:bookmarkEnd w:id="539"/>
    </w:p>
    <w:p w14:paraId="7253BB00" w14:textId="4454AC57" w:rsidR="002A2049" w:rsidRPr="00255391" w:rsidRDefault="002A2049" w:rsidP="002A2049">
      <w:pPr>
        <w:rPr>
          <w:lang w:eastAsia="ru-RU"/>
        </w:rPr>
      </w:pPr>
      <w:bookmarkStart w:id="540" w:name="OLE_LINK450"/>
      <w:bookmarkStart w:id="541" w:name="OLE_LINK451"/>
      <w:r w:rsidRPr="00255391">
        <w:rPr>
          <w:lang w:eastAsia="ru-RU"/>
        </w:rPr>
        <w:t xml:space="preserve">Описание полей запроса приведено в разделе </w:t>
      </w:r>
      <w:r w:rsidR="003718B1" w:rsidRPr="00255391">
        <w:rPr>
          <w:lang w:eastAsia="ru-RU"/>
        </w:rPr>
        <w:fldChar w:fldCharType="begin"/>
      </w:r>
      <w:r w:rsidR="003718B1" w:rsidRPr="00255391">
        <w:rPr>
          <w:lang w:eastAsia="ru-RU"/>
        </w:rPr>
        <w:instrText xml:space="preserve"> REF _Ref525511085 \n \h </w:instrText>
      </w:r>
      <w:r w:rsidR="00772A63" w:rsidRPr="00255391">
        <w:rPr>
          <w:lang w:eastAsia="ru-RU"/>
        </w:rPr>
        <w:instrText xml:space="preserve"> \* MERGEFORMAT </w:instrText>
      </w:r>
      <w:r w:rsidR="003718B1" w:rsidRPr="00255391">
        <w:rPr>
          <w:lang w:eastAsia="ru-RU"/>
        </w:rPr>
      </w:r>
      <w:r w:rsidR="003718B1" w:rsidRPr="00255391">
        <w:rPr>
          <w:lang w:eastAsia="ru-RU"/>
        </w:rPr>
        <w:fldChar w:fldCharType="separate"/>
      </w:r>
      <w:r w:rsidR="00836A48">
        <w:rPr>
          <w:lang w:eastAsia="ru-RU"/>
        </w:rPr>
        <w:t>3.13.1.1</w:t>
      </w:r>
      <w:r w:rsidR="003718B1" w:rsidRPr="00255391">
        <w:rPr>
          <w:lang w:eastAsia="ru-RU"/>
        </w:rPr>
        <w:fldChar w:fldCharType="end"/>
      </w:r>
      <w:r w:rsidRPr="00255391">
        <w:rPr>
          <w:lang w:eastAsia="ru-RU"/>
        </w:rPr>
        <w:t xml:space="preserve"> настоящего документа.</w:t>
      </w:r>
    </w:p>
    <w:p w14:paraId="1139DA60" w14:textId="47D9B3A8" w:rsidR="002A2049" w:rsidRPr="00255391" w:rsidRDefault="002A2049" w:rsidP="002A2049">
      <w:pPr>
        <w:rPr>
          <w:lang w:eastAsia="ru-RU"/>
        </w:rPr>
      </w:pPr>
      <w:r w:rsidRPr="00255391">
        <w:rPr>
          <w:lang w:eastAsia="ru-RU"/>
        </w:rPr>
        <w:t xml:space="preserve">Описание полей ответа на запрос приведено в разделе </w:t>
      </w:r>
      <w:r w:rsidR="003718B1" w:rsidRPr="00255391">
        <w:rPr>
          <w:lang w:eastAsia="ru-RU"/>
        </w:rPr>
        <w:fldChar w:fldCharType="begin"/>
      </w:r>
      <w:r w:rsidR="003718B1" w:rsidRPr="00255391">
        <w:rPr>
          <w:lang w:eastAsia="ru-RU"/>
        </w:rPr>
        <w:instrText xml:space="preserve"> REF _Ref525511095 \n \h </w:instrText>
      </w:r>
      <w:r w:rsidR="00772A63" w:rsidRPr="00255391">
        <w:rPr>
          <w:lang w:eastAsia="ru-RU"/>
        </w:rPr>
        <w:instrText xml:space="preserve"> \* MERGEFORMAT </w:instrText>
      </w:r>
      <w:r w:rsidR="003718B1" w:rsidRPr="00255391">
        <w:rPr>
          <w:lang w:eastAsia="ru-RU"/>
        </w:rPr>
      </w:r>
      <w:r w:rsidR="003718B1" w:rsidRPr="00255391">
        <w:rPr>
          <w:lang w:eastAsia="ru-RU"/>
        </w:rPr>
        <w:fldChar w:fldCharType="separate"/>
      </w:r>
      <w:r w:rsidR="00836A48">
        <w:rPr>
          <w:lang w:eastAsia="ru-RU"/>
        </w:rPr>
        <w:t>3.13.1.2</w:t>
      </w:r>
      <w:r w:rsidR="003718B1" w:rsidRPr="00255391">
        <w:rPr>
          <w:lang w:eastAsia="ru-RU"/>
        </w:rPr>
        <w:fldChar w:fldCharType="end"/>
      </w:r>
      <w:r w:rsidRPr="00255391">
        <w:rPr>
          <w:lang w:eastAsia="ru-RU"/>
        </w:rPr>
        <w:t xml:space="preserve"> настоящего документа.</w:t>
      </w:r>
    </w:p>
    <w:p w14:paraId="6690D335" w14:textId="77777777" w:rsidR="003525FE" w:rsidRPr="00255391" w:rsidRDefault="003525FE" w:rsidP="003525FE">
      <w:r w:rsidRPr="00255391">
        <w:t>Вид сведений предоставляет участнику возможность отправить запрос для выполнения следующих операций:</w:t>
      </w:r>
    </w:p>
    <w:p w14:paraId="5D037397" w14:textId="77777777" w:rsidR="003525FE" w:rsidRPr="00255391" w:rsidRDefault="003525FE" w:rsidP="003525FE">
      <w:pPr>
        <w:pStyle w:val="1"/>
      </w:pPr>
      <w:r w:rsidRPr="00255391">
        <w:t>принудительное квитирование извещения о начислении с извещениями о приеме к исполнению распоряжений;</w:t>
      </w:r>
    </w:p>
    <w:p w14:paraId="687651CD" w14:textId="77777777" w:rsidR="003525FE" w:rsidRPr="00255391" w:rsidRDefault="003525FE" w:rsidP="003525FE">
      <w:pPr>
        <w:pStyle w:val="1"/>
      </w:pPr>
      <w:r w:rsidRPr="00255391">
        <w:t>отмена принудительного квитирования извещения о начислении с извещениями о приеме к исполнению распоряжений;</w:t>
      </w:r>
    </w:p>
    <w:p w14:paraId="1E2D1F89" w14:textId="77777777" w:rsidR="003525FE" w:rsidRPr="00255391" w:rsidRDefault="003525FE" w:rsidP="003525FE">
      <w:pPr>
        <w:pStyle w:val="1"/>
      </w:pPr>
      <w:r w:rsidRPr="00255391">
        <w:lastRenderedPageBreak/>
        <w:t>принудительное квитирование извещения о начислении с отсутствующим извещением о приеме к исполнению распоряжения;</w:t>
      </w:r>
    </w:p>
    <w:p w14:paraId="441F7A20" w14:textId="77777777" w:rsidR="003525FE" w:rsidRPr="00255391" w:rsidRDefault="003525FE" w:rsidP="003525FE">
      <w:pPr>
        <w:pStyle w:val="1"/>
      </w:pPr>
      <w:r w:rsidRPr="00255391">
        <w:t>отмена принудительного квитирования извещения о начислении с отсутствующим извещением о приеме к исполнению распоряжения;</w:t>
      </w:r>
    </w:p>
    <w:p w14:paraId="069CEFAD" w14:textId="77777777" w:rsidR="003525FE" w:rsidRPr="00255391" w:rsidRDefault="003525FE" w:rsidP="003525FE">
      <w:pPr>
        <w:pStyle w:val="1"/>
      </w:pPr>
      <w:r w:rsidRPr="00255391">
        <w:t>установление платежу признака «Услуга предоставлена»;</w:t>
      </w:r>
    </w:p>
    <w:p w14:paraId="4DA36F5A" w14:textId="77777777" w:rsidR="003525FE" w:rsidRPr="00255391" w:rsidRDefault="003525FE" w:rsidP="003525FE">
      <w:pPr>
        <w:pStyle w:val="1"/>
      </w:pPr>
      <w:r w:rsidRPr="00255391">
        <w:t>отмена факта установления платежу признака «Услуга предоставлена».</w:t>
      </w:r>
    </w:p>
    <w:p w14:paraId="24A251DD" w14:textId="4C9AF9D2" w:rsidR="003718B1" w:rsidRPr="00255391" w:rsidRDefault="003718B1" w:rsidP="003718B1">
      <w:pPr>
        <w:rPr>
          <w:lang w:eastAsia="ru-RU"/>
        </w:rPr>
      </w:pPr>
      <w:r w:rsidRPr="00255391">
        <w:rPr>
          <w:lang w:eastAsia="ru-RU"/>
        </w:rPr>
        <w:t xml:space="preserve">Основная схема Вида сведений представлена в документе «ForcedAcknowledgement.xsd»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p w14:paraId="2AC81199" w14:textId="703FD2BC" w:rsidR="003525FE" w:rsidRPr="00255391" w:rsidRDefault="00B16807" w:rsidP="003525FE">
      <w:r w:rsidRPr="00255391">
        <w:t>Полномочие участника</w:t>
      </w:r>
      <w:r w:rsidR="003525FE" w:rsidRPr="00255391">
        <w:t>, с которым возможен доступ к Виду сведений</w:t>
      </w:r>
      <w:r w:rsidR="004F393E" w:rsidRPr="00255391">
        <w:t xml:space="preserve"> для выполнения операций по принудительному квитированию и отмене принудительного квитирования</w:t>
      </w:r>
      <w:r w:rsidR="003525FE" w:rsidRPr="00255391">
        <w:t>: АН, ГАН.</w:t>
      </w:r>
    </w:p>
    <w:p w14:paraId="5B8467F6" w14:textId="75CDA112" w:rsidR="009225B6" w:rsidRPr="00255391" w:rsidRDefault="009225B6" w:rsidP="003525FE">
      <w:r w:rsidRPr="00255391">
        <w:t>Полномочие участника, с которым возможен доступ к Виду сведений для выполнения операций установления или отмены установления платежу признака «Услуга предоставлена»: АЗ, ГАЗ (орган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их территориальный орган»).</w:t>
      </w:r>
    </w:p>
    <w:p w14:paraId="5846BEE9" w14:textId="77777777" w:rsidR="005C0A47" w:rsidRPr="00255391" w:rsidRDefault="005C0A47" w:rsidP="002F0FE7">
      <w:pPr>
        <w:pStyle w:val="31"/>
      </w:pPr>
      <w:bookmarkStart w:id="542" w:name="_Toc522721805"/>
      <w:bookmarkStart w:id="543" w:name="_Ref340542"/>
      <w:bookmarkStart w:id="544" w:name="_Ref340545"/>
      <w:bookmarkStart w:id="545" w:name="_Toc56544508"/>
      <w:bookmarkEnd w:id="540"/>
      <w:bookmarkEnd w:id="541"/>
      <w:r w:rsidRPr="00255391">
        <w:t>Состав передаваемой информации</w:t>
      </w:r>
      <w:bookmarkEnd w:id="542"/>
      <w:bookmarkEnd w:id="543"/>
      <w:bookmarkEnd w:id="544"/>
      <w:bookmarkEnd w:id="545"/>
    </w:p>
    <w:p w14:paraId="4D9B668C" w14:textId="1FEBABFE" w:rsidR="00021BD3" w:rsidRPr="00255391" w:rsidRDefault="005C0A47" w:rsidP="00021BD3">
      <w:pPr>
        <w:pStyle w:val="4"/>
      </w:pPr>
      <w:bookmarkStart w:id="546" w:name="_Ref525511085"/>
      <w:r w:rsidRPr="00255391">
        <w:t>Описание полей запроса</w:t>
      </w:r>
      <w:bookmarkEnd w:id="54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021BD3" w:rsidRPr="00255391" w14:paraId="5B1FC0A0" w14:textId="77777777" w:rsidTr="00021BD3">
        <w:trPr>
          <w:tblHeader/>
        </w:trPr>
        <w:tc>
          <w:tcPr>
            <w:tcW w:w="710" w:type="dxa"/>
            <w:shd w:val="clear" w:color="auto" w:fill="E7E6E6" w:themeFill="background2"/>
            <w:vAlign w:val="center"/>
          </w:tcPr>
          <w:p w14:paraId="09E3B27A" w14:textId="77777777" w:rsidR="00021BD3" w:rsidRPr="00255391" w:rsidRDefault="00021BD3" w:rsidP="00021BD3">
            <w:pPr>
              <w:pStyle w:val="111"/>
            </w:pPr>
            <w:r w:rsidRPr="00255391">
              <w:rPr>
                <w:u w:color="000000"/>
              </w:rPr>
              <w:t>№</w:t>
            </w:r>
          </w:p>
        </w:tc>
        <w:tc>
          <w:tcPr>
            <w:tcW w:w="1565" w:type="dxa"/>
            <w:shd w:val="clear" w:color="auto" w:fill="E7E6E6" w:themeFill="background2"/>
            <w:vAlign w:val="center"/>
          </w:tcPr>
          <w:p w14:paraId="7F429E4D" w14:textId="77777777" w:rsidR="00021BD3" w:rsidRPr="00255391" w:rsidRDefault="00021BD3" w:rsidP="00021BD3">
            <w:pPr>
              <w:pStyle w:val="111"/>
              <w:rPr>
                <w:lang w:val="ru-RU"/>
              </w:rPr>
            </w:pPr>
            <w:r w:rsidRPr="00255391">
              <w:rPr>
                <w:u w:color="000000"/>
                <w:lang w:val="ru-RU"/>
              </w:rPr>
              <w:t>Код поля</w:t>
            </w:r>
          </w:p>
        </w:tc>
        <w:tc>
          <w:tcPr>
            <w:tcW w:w="1892" w:type="dxa"/>
            <w:shd w:val="clear" w:color="auto" w:fill="E7E6E6" w:themeFill="background2"/>
            <w:vAlign w:val="center"/>
          </w:tcPr>
          <w:p w14:paraId="39BFE1B7" w14:textId="77777777" w:rsidR="00021BD3" w:rsidRPr="00255391" w:rsidRDefault="00021BD3" w:rsidP="00021BD3">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1142F922" w14:textId="77777777" w:rsidR="00021BD3" w:rsidRPr="00255391" w:rsidRDefault="00021BD3" w:rsidP="00021BD3">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15C440C" w14:textId="77777777" w:rsidR="00021BD3" w:rsidRPr="00255391" w:rsidRDefault="00021BD3"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BAB7120" w14:textId="77777777" w:rsidR="00021BD3" w:rsidRPr="00255391" w:rsidRDefault="00021BD3" w:rsidP="00021BD3">
            <w:pPr>
              <w:pStyle w:val="111"/>
            </w:pPr>
            <w:r w:rsidRPr="00255391">
              <w:rPr>
                <w:u w:color="000000"/>
                <w:lang w:val="ru-RU"/>
              </w:rPr>
              <w:t>Комментарий</w:t>
            </w:r>
            <w:r w:rsidRPr="00255391">
              <w:rPr>
                <w:u w:color="000000"/>
              </w:rPr>
              <w:t xml:space="preserve"> </w:t>
            </w:r>
          </w:p>
        </w:tc>
      </w:tr>
      <w:tr w:rsidR="00021BD3" w:rsidRPr="00255391" w14:paraId="3A7DB727" w14:textId="77777777" w:rsidTr="00021BD3">
        <w:tc>
          <w:tcPr>
            <w:tcW w:w="710" w:type="dxa"/>
          </w:tcPr>
          <w:p w14:paraId="6C2D9875" w14:textId="77777777" w:rsidR="00021BD3" w:rsidRPr="00255391" w:rsidRDefault="00021BD3" w:rsidP="00B16187">
            <w:pPr>
              <w:pStyle w:val="a"/>
              <w:numPr>
                <w:ilvl w:val="0"/>
                <w:numId w:val="53"/>
              </w:numPr>
            </w:pPr>
          </w:p>
        </w:tc>
        <w:tc>
          <w:tcPr>
            <w:tcW w:w="1565" w:type="dxa"/>
          </w:tcPr>
          <w:p w14:paraId="2C3EB4A5" w14:textId="1812147A" w:rsidR="00021BD3" w:rsidRPr="00255391" w:rsidRDefault="00021BD3" w:rsidP="00021BD3">
            <w:pPr>
              <w:pStyle w:val="110"/>
            </w:pPr>
            <w:r w:rsidRPr="00255391">
              <w:rPr>
                <w:szCs w:val="22"/>
                <w:lang w:val="en-US"/>
              </w:rPr>
              <w:t>ForcedAcknowledgementRequest</w:t>
            </w:r>
          </w:p>
        </w:tc>
        <w:tc>
          <w:tcPr>
            <w:tcW w:w="1892" w:type="dxa"/>
          </w:tcPr>
          <w:p w14:paraId="7CA4E665" w14:textId="08A84126" w:rsidR="00021BD3" w:rsidRPr="00255391" w:rsidRDefault="00021BD3" w:rsidP="00021BD3">
            <w:pPr>
              <w:pStyle w:val="110"/>
            </w:pPr>
            <w:r w:rsidRPr="00255391">
              <w:rPr>
                <w:szCs w:val="22"/>
              </w:rPr>
              <w:t>Запрос на проведение (отмену) принудительного квитирования/установление (отмену факта установления) извещению о приеме к исполнению распоряжения статуса «Услуга предоставлена»</w:t>
            </w:r>
          </w:p>
        </w:tc>
        <w:tc>
          <w:tcPr>
            <w:tcW w:w="1646" w:type="dxa"/>
          </w:tcPr>
          <w:p w14:paraId="5D27A355" w14:textId="39D80474" w:rsidR="00021BD3" w:rsidRPr="00255391" w:rsidRDefault="00021BD3" w:rsidP="00021BD3">
            <w:pPr>
              <w:pStyle w:val="110"/>
            </w:pPr>
            <w:r w:rsidRPr="00255391">
              <w:rPr>
                <w:szCs w:val="22"/>
                <w:lang w:val="en-US"/>
              </w:rPr>
              <w:t>1</w:t>
            </w:r>
            <w:r w:rsidRPr="00255391">
              <w:rPr>
                <w:szCs w:val="22"/>
              </w:rPr>
              <w:t>, обязательно</w:t>
            </w:r>
          </w:p>
        </w:tc>
        <w:tc>
          <w:tcPr>
            <w:tcW w:w="1843" w:type="dxa"/>
          </w:tcPr>
          <w:p w14:paraId="54B1CA6C" w14:textId="2EA98429" w:rsidR="00021BD3" w:rsidRPr="00255391" w:rsidRDefault="00021BD3" w:rsidP="00021BD3">
            <w:pPr>
              <w:pStyle w:val="110"/>
            </w:pPr>
            <w:r w:rsidRPr="00255391">
              <w:rPr>
                <w:szCs w:val="22"/>
              </w:rPr>
              <w:t xml:space="preserve">Основан на типе </w:t>
            </w:r>
            <w:r w:rsidRPr="00255391">
              <w:rPr>
                <w:szCs w:val="22"/>
                <w:lang w:val="en-US"/>
              </w:rPr>
              <w:t>RequestType</w:t>
            </w:r>
            <w:r w:rsidRPr="00255391">
              <w:rPr>
                <w:szCs w:val="22"/>
              </w:rPr>
              <w:t xml:space="preserve"> </w:t>
            </w:r>
            <w:r w:rsidRPr="00255391">
              <w:t xml:space="preserve">(см.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836A48" w:rsidRPr="00255391">
              <w:t xml:space="preserve">Таблица </w:t>
            </w:r>
            <w:r w:rsidR="00836A48">
              <w:rPr>
                <w:noProof/>
              </w:rPr>
              <w:t>22</w:t>
            </w:r>
            <w:r w:rsidRPr="00255391">
              <w:rPr>
                <w:lang w:val="en-US"/>
              </w:rPr>
              <w:fldChar w:fldCharType="end"/>
            </w:r>
            <w:r w:rsidRPr="00255391">
              <w:t>)</w:t>
            </w:r>
          </w:p>
        </w:tc>
        <w:tc>
          <w:tcPr>
            <w:tcW w:w="2550" w:type="dxa"/>
          </w:tcPr>
          <w:p w14:paraId="43AF6335" w14:textId="53CF7E3C" w:rsidR="00021BD3" w:rsidRPr="00255391" w:rsidRDefault="00021BD3" w:rsidP="00021BD3">
            <w:pPr>
              <w:pStyle w:val="110"/>
            </w:pPr>
            <w:r w:rsidRPr="00255391">
              <w:rPr>
                <w:szCs w:val="22"/>
              </w:rPr>
              <w:t>Корневой тег запроса.</w:t>
            </w:r>
          </w:p>
        </w:tc>
      </w:tr>
      <w:tr w:rsidR="00021BD3" w:rsidRPr="00255391" w14:paraId="7F14ECE5" w14:textId="77777777" w:rsidTr="00021BD3">
        <w:tc>
          <w:tcPr>
            <w:tcW w:w="710" w:type="dxa"/>
          </w:tcPr>
          <w:p w14:paraId="03E83747" w14:textId="77777777" w:rsidR="00021BD3" w:rsidRPr="00255391" w:rsidRDefault="00021BD3" w:rsidP="00B16187">
            <w:pPr>
              <w:pStyle w:val="a"/>
              <w:numPr>
                <w:ilvl w:val="1"/>
                <w:numId w:val="53"/>
              </w:numPr>
            </w:pPr>
          </w:p>
        </w:tc>
        <w:tc>
          <w:tcPr>
            <w:tcW w:w="1565" w:type="dxa"/>
          </w:tcPr>
          <w:p w14:paraId="7E9D45AD" w14:textId="5A2A9CE3" w:rsidR="00021BD3" w:rsidRPr="00255391" w:rsidRDefault="00021BD3" w:rsidP="00021BD3">
            <w:pPr>
              <w:pStyle w:val="110"/>
            </w:pPr>
            <w:r w:rsidRPr="00255391">
              <w:rPr>
                <w:szCs w:val="22"/>
                <w:lang w:val="en-US"/>
              </w:rPr>
              <w:t>Id</w:t>
            </w:r>
            <w:r w:rsidRPr="00255391">
              <w:rPr>
                <w:szCs w:val="22"/>
              </w:rPr>
              <w:t xml:space="preserve"> (атрибут)</w:t>
            </w:r>
          </w:p>
        </w:tc>
        <w:tc>
          <w:tcPr>
            <w:tcW w:w="1892" w:type="dxa"/>
          </w:tcPr>
          <w:p w14:paraId="72870876" w14:textId="2FD1892E" w:rsidR="00021BD3" w:rsidRPr="00255391" w:rsidRDefault="00021BD3" w:rsidP="00021BD3">
            <w:pPr>
              <w:pStyle w:val="110"/>
            </w:pPr>
            <w:r w:rsidRPr="00255391">
              <w:rPr>
                <w:szCs w:val="22"/>
              </w:rPr>
              <w:t>Идентификатор запроса</w:t>
            </w:r>
          </w:p>
        </w:tc>
        <w:tc>
          <w:tcPr>
            <w:tcW w:w="1646" w:type="dxa"/>
          </w:tcPr>
          <w:p w14:paraId="415C9891" w14:textId="148885F3" w:rsidR="00021BD3" w:rsidRPr="00255391" w:rsidRDefault="00021BD3" w:rsidP="00021BD3">
            <w:pPr>
              <w:pStyle w:val="110"/>
            </w:pPr>
            <w:r w:rsidRPr="00255391">
              <w:rPr>
                <w:szCs w:val="22"/>
              </w:rPr>
              <w:t>1, обязательно</w:t>
            </w:r>
          </w:p>
        </w:tc>
        <w:tc>
          <w:tcPr>
            <w:tcW w:w="1843" w:type="dxa"/>
          </w:tcPr>
          <w:p w14:paraId="548785C1" w14:textId="5C4E8F60" w:rsidR="00021BD3" w:rsidRPr="00255391" w:rsidRDefault="00021BD3" w:rsidP="00021BD3">
            <w:pPr>
              <w:pStyle w:val="110"/>
              <w:rPr>
                <w:szCs w:val="22"/>
              </w:rPr>
            </w:pPr>
            <w:r w:rsidRPr="00255391">
              <w:rPr>
                <w:i/>
                <w:szCs w:val="22"/>
              </w:rPr>
              <w:t xml:space="preserve">Строка не более 50 символов в </w:t>
            </w:r>
            <w:r w:rsidRPr="00255391">
              <w:rPr>
                <w:i/>
                <w:szCs w:val="22"/>
              </w:rPr>
              <w:lastRenderedPageBreak/>
              <w:t xml:space="preserve">формате в формате </w:t>
            </w:r>
          </w:p>
          <w:p w14:paraId="1855DCB4" w14:textId="6E232C14" w:rsidR="00021BD3" w:rsidRPr="00255391" w:rsidRDefault="00021BD3" w:rsidP="00021BD3">
            <w:pPr>
              <w:pStyle w:val="110"/>
            </w:pPr>
            <w:r w:rsidRPr="00255391">
              <w:rPr>
                <w:szCs w:val="22"/>
                <w:lang w:val="en-US"/>
              </w:rPr>
              <w:t>ID</w:t>
            </w:r>
          </w:p>
        </w:tc>
        <w:tc>
          <w:tcPr>
            <w:tcW w:w="2550" w:type="dxa"/>
          </w:tcPr>
          <w:p w14:paraId="310099B1" w14:textId="77777777" w:rsidR="00021BD3" w:rsidRPr="00255391" w:rsidRDefault="00021BD3" w:rsidP="00021BD3">
            <w:pPr>
              <w:pStyle w:val="110"/>
            </w:pPr>
          </w:p>
        </w:tc>
      </w:tr>
      <w:tr w:rsidR="00021BD3" w:rsidRPr="00255391" w14:paraId="57043424" w14:textId="77777777" w:rsidTr="00021BD3">
        <w:tc>
          <w:tcPr>
            <w:tcW w:w="710" w:type="dxa"/>
          </w:tcPr>
          <w:p w14:paraId="60D105F9" w14:textId="77777777" w:rsidR="00021BD3" w:rsidRPr="00255391" w:rsidRDefault="00021BD3" w:rsidP="00B16187">
            <w:pPr>
              <w:pStyle w:val="a"/>
              <w:numPr>
                <w:ilvl w:val="1"/>
                <w:numId w:val="53"/>
              </w:numPr>
            </w:pPr>
          </w:p>
        </w:tc>
        <w:tc>
          <w:tcPr>
            <w:tcW w:w="1565" w:type="dxa"/>
          </w:tcPr>
          <w:p w14:paraId="4DDF1A2A" w14:textId="565EFBD7" w:rsidR="00021BD3" w:rsidRPr="00255391" w:rsidRDefault="00021BD3" w:rsidP="00021BD3">
            <w:pPr>
              <w:pStyle w:val="110"/>
            </w:pPr>
            <w:r w:rsidRPr="00255391">
              <w:rPr>
                <w:szCs w:val="22"/>
                <w:lang w:val="en-US"/>
              </w:rPr>
              <w:t>timestamp</w:t>
            </w:r>
            <w:r w:rsidRPr="00255391">
              <w:rPr>
                <w:szCs w:val="22"/>
              </w:rPr>
              <w:t xml:space="preserve"> </w:t>
            </w:r>
            <w:r w:rsidRPr="00255391">
              <w:rPr>
                <w:szCs w:val="22"/>
                <w:lang w:val="en-US"/>
              </w:rPr>
              <w:t>(</w:t>
            </w:r>
            <w:r w:rsidRPr="00255391">
              <w:rPr>
                <w:szCs w:val="22"/>
              </w:rPr>
              <w:t>атрибут</w:t>
            </w:r>
            <w:r w:rsidRPr="00255391">
              <w:rPr>
                <w:szCs w:val="22"/>
                <w:lang w:val="en-US"/>
              </w:rPr>
              <w:t>)</w:t>
            </w:r>
          </w:p>
        </w:tc>
        <w:tc>
          <w:tcPr>
            <w:tcW w:w="1892" w:type="dxa"/>
          </w:tcPr>
          <w:p w14:paraId="02FBAF01" w14:textId="14F05B9F" w:rsidR="00021BD3" w:rsidRPr="00255391" w:rsidRDefault="00021BD3" w:rsidP="00021BD3">
            <w:pPr>
              <w:pStyle w:val="110"/>
            </w:pPr>
            <w:r w:rsidRPr="00255391">
              <w:rPr>
                <w:szCs w:val="22"/>
              </w:rPr>
              <w:t>Дата и время формирования сообщения</w:t>
            </w:r>
          </w:p>
        </w:tc>
        <w:tc>
          <w:tcPr>
            <w:tcW w:w="1646" w:type="dxa"/>
          </w:tcPr>
          <w:p w14:paraId="0C756281" w14:textId="63F7A78B" w:rsidR="00021BD3" w:rsidRPr="00255391" w:rsidRDefault="00021BD3" w:rsidP="00021BD3">
            <w:pPr>
              <w:pStyle w:val="110"/>
            </w:pPr>
            <w:r w:rsidRPr="00255391">
              <w:rPr>
                <w:szCs w:val="22"/>
                <w:lang w:val="en-US"/>
              </w:rPr>
              <w:t>1</w:t>
            </w:r>
            <w:r w:rsidRPr="00255391">
              <w:rPr>
                <w:szCs w:val="22"/>
              </w:rPr>
              <w:t>, обязательно</w:t>
            </w:r>
          </w:p>
        </w:tc>
        <w:tc>
          <w:tcPr>
            <w:tcW w:w="1843" w:type="dxa"/>
          </w:tcPr>
          <w:p w14:paraId="0E5097A1" w14:textId="2EE375F6" w:rsidR="00021BD3" w:rsidRPr="00255391" w:rsidRDefault="00021BD3" w:rsidP="00021BD3">
            <w:pPr>
              <w:pStyle w:val="110"/>
            </w:pPr>
            <w:r w:rsidRPr="00255391">
              <w:rPr>
                <w:i/>
                <w:szCs w:val="22"/>
                <w:lang w:val="en-US"/>
              </w:rPr>
              <w:t>dateTime</w:t>
            </w:r>
          </w:p>
        </w:tc>
        <w:tc>
          <w:tcPr>
            <w:tcW w:w="2550" w:type="dxa"/>
          </w:tcPr>
          <w:p w14:paraId="44D5BEC4" w14:textId="77777777" w:rsidR="00021BD3" w:rsidRPr="00255391" w:rsidRDefault="00021BD3" w:rsidP="00021BD3">
            <w:pPr>
              <w:pStyle w:val="110"/>
            </w:pPr>
          </w:p>
        </w:tc>
      </w:tr>
      <w:tr w:rsidR="00021BD3" w:rsidRPr="00255391" w14:paraId="5C90FFCF" w14:textId="77777777" w:rsidTr="00021BD3">
        <w:tc>
          <w:tcPr>
            <w:tcW w:w="710" w:type="dxa"/>
          </w:tcPr>
          <w:p w14:paraId="57511D72" w14:textId="77777777" w:rsidR="00021BD3" w:rsidRPr="00255391" w:rsidRDefault="00021BD3" w:rsidP="00B16187">
            <w:pPr>
              <w:pStyle w:val="a"/>
              <w:numPr>
                <w:ilvl w:val="1"/>
                <w:numId w:val="53"/>
              </w:numPr>
            </w:pPr>
          </w:p>
        </w:tc>
        <w:tc>
          <w:tcPr>
            <w:tcW w:w="1565" w:type="dxa"/>
          </w:tcPr>
          <w:p w14:paraId="5DE38C7B" w14:textId="67311882" w:rsidR="00021BD3" w:rsidRPr="00255391" w:rsidRDefault="00021BD3" w:rsidP="00021BD3">
            <w:pPr>
              <w:pStyle w:val="110"/>
            </w:pPr>
            <w:r w:rsidRPr="00255391">
              <w:rPr>
                <w:szCs w:val="22"/>
                <w:lang w:val="en-US"/>
              </w:rPr>
              <w:t>senderIdentifier (</w:t>
            </w:r>
            <w:r w:rsidRPr="00255391">
              <w:rPr>
                <w:szCs w:val="22"/>
              </w:rPr>
              <w:t>атрибут</w:t>
            </w:r>
            <w:r w:rsidRPr="00255391">
              <w:rPr>
                <w:szCs w:val="22"/>
                <w:lang w:val="en-US"/>
              </w:rPr>
              <w:t>)</w:t>
            </w:r>
          </w:p>
        </w:tc>
        <w:tc>
          <w:tcPr>
            <w:tcW w:w="1892" w:type="dxa"/>
          </w:tcPr>
          <w:p w14:paraId="7D91445D" w14:textId="618631A1" w:rsidR="00021BD3" w:rsidRPr="00255391" w:rsidRDefault="00021BD3" w:rsidP="00021BD3">
            <w:pPr>
              <w:pStyle w:val="110"/>
            </w:pPr>
            <w:r w:rsidRPr="00255391">
              <w:rPr>
                <w:szCs w:val="22"/>
              </w:rPr>
              <w:t xml:space="preserve">УРН участника-отправителя сообщения. </w:t>
            </w:r>
          </w:p>
        </w:tc>
        <w:tc>
          <w:tcPr>
            <w:tcW w:w="1646" w:type="dxa"/>
          </w:tcPr>
          <w:p w14:paraId="48F8A363" w14:textId="742AD7BC" w:rsidR="00021BD3" w:rsidRPr="00255391" w:rsidRDefault="00021BD3" w:rsidP="00021BD3">
            <w:pPr>
              <w:pStyle w:val="110"/>
            </w:pPr>
            <w:r w:rsidRPr="00255391">
              <w:rPr>
                <w:szCs w:val="22"/>
                <w:lang w:val="en-US"/>
              </w:rPr>
              <w:t>1</w:t>
            </w:r>
            <w:r w:rsidRPr="00255391">
              <w:rPr>
                <w:szCs w:val="22"/>
              </w:rPr>
              <w:t>, обязательно</w:t>
            </w:r>
          </w:p>
        </w:tc>
        <w:tc>
          <w:tcPr>
            <w:tcW w:w="1843" w:type="dxa"/>
          </w:tcPr>
          <w:p w14:paraId="05A0F3B2" w14:textId="23C8476E" w:rsidR="00021BD3" w:rsidRPr="00255391" w:rsidRDefault="00021BD3" w:rsidP="00021BD3">
            <w:pPr>
              <w:pStyle w:val="110"/>
            </w:pPr>
            <w:r w:rsidRPr="00255391">
              <w:rPr>
                <w:szCs w:val="22"/>
                <w:lang w:val="en-US"/>
              </w:rPr>
              <w:t>URNType</w:t>
            </w:r>
            <w:r w:rsidRPr="00255391">
              <w:rPr>
                <w:szCs w:val="22"/>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0AB1A844" w14:textId="527CA7F5" w:rsidR="00021BD3" w:rsidRPr="00255391" w:rsidRDefault="00021BD3" w:rsidP="00021BD3">
            <w:pPr>
              <w:pStyle w:val="110"/>
            </w:pPr>
            <w:r w:rsidRPr="00255391">
              <w:rPr>
                <w:szCs w:val="22"/>
              </w:rPr>
              <w:t xml:space="preserve">УРН участника-отправителя сообщения. </w:t>
            </w:r>
          </w:p>
        </w:tc>
      </w:tr>
      <w:tr w:rsidR="00021BD3" w:rsidRPr="00255391" w14:paraId="7859596F" w14:textId="77777777" w:rsidTr="00021BD3">
        <w:tc>
          <w:tcPr>
            <w:tcW w:w="710" w:type="dxa"/>
          </w:tcPr>
          <w:p w14:paraId="41B29080" w14:textId="77777777" w:rsidR="00021BD3" w:rsidRPr="00255391" w:rsidRDefault="00021BD3" w:rsidP="00B16187">
            <w:pPr>
              <w:pStyle w:val="a"/>
              <w:numPr>
                <w:ilvl w:val="1"/>
                <w:numId w:val="53"/>
              </w:numPr>
            </w:pPr>
          </w:p>
        </w:tc>
        <w:tc>
          <w:tcPr>
            <w:tcW w:w="1565" w:type="dxa"/>
          </w:tcPr>
          <w:p w14:paraId="7A5E5257" w14:textId="13443C85" w:rsidR="00021BD3" w:rsidRPr="00255391" w:rsidRDefault="00021BD3" w:rsidP="00021BD3">
            <w:pPr>
              <w:pStyle w:val="110"/>
            </w:pPr>
            <w:r w:rsidRPr="00255391">
              <w:rPr>
                <w:szCs w:val="22"/>
                <w:lang w:val="en-US"/>
              </w:rPr>
              <w:t>senderRole</w:t>
            </w:r>
            <w:r w:rsidRPr="00255391">
              <w:rPr>
                <w:szCs w:val="22"/>
              </w:rPr>
              <w:t xml:space="preserve"> (атрибут)</w:t>
            </w:r>
          </w:p>
        </w:tc>
        <w:tc>
          <w:tcPr>
            <w:tcW w:w="1892" w:type="dxa"/>
          </w:tcPr>
          <w:p w14:paraId="0F89DDA0" w14:textId="3BD27DFA" w:rsidR="00021BD3" w:rsidRPr="00255391" w:rsidRDefault="00021BD3" w:rsidP="00021BD3">
            <w:pPr>
              <w:pStyle w:val="110"/>
            </w:pPr>
            <w:r w:rsidRPr="00255391">
              <w:rPr>
                <w:szCs w:val="22"/>
              </w:rPr>
              <w:t>Полномочие участника-отправителя сообщения</w:t>
            </w:r>
          </w:p>
        </w:tc>
        <w:tc>
          <w:tcPr>
            <w:tcW w:w="1646" w:type="dxa"/>
          </w:tcPr>
          <w:p w14:paraId="37080D15" w14:textId="1537BA7D" w:rsidR="00021BD3" w:rsidRPr="00255391" w:rsidRDefault="00021BD3" w:rsidP="00021BD3">
            <w:pPr>
              <w:pStyle w:val="110"/>
            </w:pPr>
            <w:r w:rsidRPr="00255391">
              <w:rPr>
                <w:szCs w:val="22"/>
              </w:rPr>
              <w:t>1, обязательно</w:t>
            </w:r>
          </w:p>
        </w:tc>
        <w:tc>
          <w:tcPr>
            <w:tcW w:w="1843" w:type="dxa"/>
          </w:tcPr>
          <w:p w14:paraId="15F9F8A6" w14:textId="77777777" w:rsidR="00021BD3" w:rsidRPr="00255391" w:rsidRDefault="00021BD3" w:rsidP="00021BD3">
            <w:pPr>
              <w:pStyle w:val="110"/>
              <w:rPr>
                <w:szCs w:val="22"/>
              </w:rPr>
            </w:pPr>
            <w:r w:rsidRPr="00255391">
              <w:rPr>
                <w:i/>
                <w:szCs w:val="22"/>
              </w:rPr>
              <w:t>Строка длиной до 10 символов (</w:t>
            </w:r>
            <w:r w:rsidRPr="00255391">
              <w:rPr>
                <w:szCs w:val="22"/>
              </w:rPr>
              <w:t>\</w:t>
            </w:r>
            <w:r w:rsidRPr="00255391">
              <w:rPr>
                <w:szCs w:val="22"/>
                <w:lang w:val="en-US"/>
              </w:rPr>
              <w:t>w</w:t>
            </w:r>
            <w:r w:rsidRPr="00255391">
              <w:rPr>
                <w:szCs w:val="22"/>
              </w:rPr>
              <w:t>{1,10}</w:t>
            </w:r>
            <w:r w:rsidRPr="00255391">
              <w:rPr>
                <w:i/>
                <w:szCs w:val="22"/>
              </w:rPr>
              <w:t>)</w:t>
            </w:r>
            <w:r w:rsidRPr="00255391">
              <w:rPr>
                <w:szCs w:val="22"/>
              </w:rPr>
              <w:t xml:space="preserve"> </w:t>
            </w:r>
          </w:p>
          <w:p w14:paraId="31C4A45D" w14:textId="77777777" w:rsidR="00021BD3" w:rsidRPr="00255391" w:rsidRDefault="00021BD3" w:rsidP="00021BD3">
            <w:pPr>
              <w:pStyle w:val="110"/>
              <w:rPr>
                <w:szCs w:val="22"/>
                <w:lang w:val="en-US"/>
              </w:rPr>
            </w:pPr>
            <w:r w:rsidRPr="00255391">
              <w:rPr>
                <w:szCs w:val="22"/>
                <w:lang w:val="en-US"/>
              </w:rPr>
              <w:t>/</w:t>
            </w:r>
          </w:p>
          <w:p w14:paraId="4AEA9CD2" w14:textId="5FE25621" w:rsidR="00021BD3" w:rsidRPr="00255391" w:rsidRDefault="00021BD3" w:rsidP="00021BD3">
            <w:pPr>
              <w:pStyle w:val="110"/>
            </w:pPr>
            <w:r w:rsidRPr="00255391">
              <w:rPr>
                <w:szCs w:val="22"/>
                <w:lang w:val="en-US"/>
              </w:rPr>
              <w:t>String</w:t>
            </w:r>
          </w:p>
        </w:tc>
        <w:tc>
          <w:tcPr>
            <w:tcW w:w="2550" w:type="dxa"/>
          </w:tcPr>
          <w:p w14:paraId="090F21BC" w14:textId="77777777" w:rsidR="00021BD3" w:rsidRPr="00255391" w:rsidRDefault="00021BD3" w:rsidP="00021BD3">
            <w:pPr>
              <w:pStyle w:val="110"/>
              <w:rPr>
                <w:szCs w:val="22"/>
              </w:rPr>
            </w:pPr>
            <w:r w:rsidRPr="00255391">
              <w:rPr>
                <w:szCs w:val="22"/>
              </w:rPr>
              <w:t xml:space="preserve">Полномочие участника-отправителя сообщения (УРН которого передается в атрибуте </w:t>
            </w:r>
            <w:r w:rsidRPr="00255391">
              <w:rPr>
                <w:i/>
                <w:szCs w:val="22"/>
                <w:lang w:val="en-US"/>
              </w:rPr>
              <w:t>senderIdentifier</w:t>
            </w:r>
            <w:r w:rsidRPr="00255391">
              <w:rPr>
                <w:szCs w:val="22"/>
              </w:rPr>
              <w:t xml:space="preserve">), с которым происходит обращение к ИС УНП. </w:t>
            </w:r>
          </w:p>
          <w:p w14:paraId="248DD26F" w14:textId="77777777" w:rsidR="00021BD3" w:rsidRPr="00255391" w:rsidRDefault="00021BD3" w:rsidP="00021BD3">
            <w:pPr>
              <w:pStyle w:val="110"/>
              <w:rPr>
                <w:szCs w:val="22"/>
              </w:rPr>
            </w:pPr>
            <w:r w:rsidRPr="00255391">
              <w:rPr>
                <w:szCs w:val="22"/>
              </w:rPr>
              <w:t>Допустимые значения:</w:t>
            </w:r>
          </w:p>
          <w:p w14:paraId="6FCEBB72" w14:textId="77777777" w:rsidR="00021BD3" w:rsidRPr="00255391" w:rsidRDefault="00021BD3" w:rsidP="00021BD3">
            <w:pPr>
              <w:pStyle w:val="110"/>
              <w:rPr>
                <w:szCs w:val="22"/>
              </w:rPr>
            </w:pPr>
            <w:r w:rsidRPr="00255391">
              <w:rPr>
                <w:szCs w:val="22"/>
              </w:rPr>
              <w:t>1 –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68F9FD6C" w14:textId="77777777" w:rsidR="00021BD3" w:rsidRPr="00255391" w:rsidRDefault="00021BD3" w:rsidP="00021BD3">
            <w:pPr>
              <w:pStyle w:val="110"/>
              <w:rPr>
                <w:szCs w:val="22"/>
              </w:rPr>
            </w:pPr>
            <w:r w:rsidRPr="00255391">
              <w:rPr>
                <w:szCs w:val="22"/>
              </w:rPr>
              <w:t>2 –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597BFF8F" w14:textId="77777777" w:rsidR="00021BD3" w:rsidRPr="00255391" w:rsidRDefault="00021BD3" w:rsidP="00021BD3">
            <w:pPr>
              <w:pStyle w:val="110"/>
              <w:rPr>
                <w:szCs w:val="22"/>
              </w:rPr>
            </w:pPr>
            <w:r w:rsidRPr="00255391">
              <w:rPr>
                <w:szCs w:val="22"/>
              </w:rPr>
              <w:t>3 — АН (администратор доходов бюджета, главный администратор доходов бюджета);</w:t>
            </w:r>
          </w:p>
          <w:p w14:paraId="0507FD4D" w14:textId="77777777" w:rsidR="00021BD3" w:rsidRPr="00255391" w:rsidRDefault="00021BD3" w:rsidP="00021BD3">
            <w:pPr>
              <w:pStyle w:val="110"/>
              <w:rPr>
                <w:szCs w:val="22"/>
              </w:rPr>
            </w:pPr>
            <w:r w:rsidRPr="00255391">
              <w:rPr>
                <w:szCs w:val="22"/>
              </w:rPr>
              <w:lastRenderedPageBreak/>
              <w:t>4 — АН (государственное (муниципальное) учреждение);</w:t>
            </w:r>
          </w:p>
          <w:p w14:paraId="769FD6A3" w14:textId="77777777" w:rsidR="00462D1E" w:rsidRPr="00255391" w:rsidRDefault="00462D1E" w:rsidP="00462D1E">
            <w:pPr>
              <w:pStyle w:val="110"/>
              <w:rPr>
                <w:szCs w:val="22"/>
              </w:rPr>
            </w:pPr>
            <w:r w:rsidRPr="00255391">
              <w:rPr>
                <w:szCs w:val="22"/>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6CFA207A" w14:textId="77777777" w:rsidR="00462D1E" w:rsidRPr="00255391" w:rsidRDefault="00462D1E" w:rsidP="00462D1E">
            <w:pPr>
              <w:pStyle w:val="110"/>
              <w:rPr>
                <w:szCs w:val="22"/>
              </w:rPr>
            </w:pPr>
            <w:r w:rsidRPr="00255391">
              <w:rPr>
                <w:szCs w:val="22"/>
              </w:rPr>
              <w:t xml:space="preserve">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w:t>
            </w:r>
            <w:r w:rsidRPr="00255391">
              <w:rPr>
                <w:szCs w:val="22"/>
              </w:rPr>
              <w:lastRenderedPageBreak/>
              <w:t>территориальные органы);</w:t>
            </w:r>
          </w:p>
          <w:p w14:paraId="52BCCC80" w14:textId="77777777" w:rsidR="00462D1E" w:rsidRPr="00255391" w:rsidRDefault="00462D1E" w:rsidP="00462D1E">
            <w:pPr>
              <w:pStyle w:val="110"/>
              <w:rPr>
                <w:szCs w:val="22"/>
              </w:rPr>
            </w:pPr>
            <w:r w:rsidRPr="00255391">
              <w:rPr>
                <w:szCs w:val="22"/>
              </w:rPr>
              <w:t>22 — АЗ (орган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2FFE1ECC" w14:textId="77777777" w:rsidR="00462D1E" w:rsidRPr="00255391" w:rsidRDefault="00462D1E" w:rsidP="00462D1E">
            <w:pPr>
              <w:pStyle w:val="110"/>
              <w:rPr>
                <w:szCs w:val="22"/>
              </w:rPr>
            </w:pPr>
            <w:r w:rsidRPr="00255391">
              <w:rPr>
                <w:szCs w:val="22"/>
              </w:rPr>
              <w:t>24 — ГАН (уполномоченный орган, являющийся главным администратором доходов бюджета);</w:t>
            </w:r>
          </w:p>
          <w:p w14:paraId="42F038D9" w14:textId="77777777" w:rsidR="00462D1E" w:rsidRPr="00255391" w:rsidRDefault="00462D1E" w:rsidP="00462D1E">
            <w:pPr>
              <w:pStyle w:val="110"/>
              <w:rPr>
                <w:szCs w:val="22"/>
              </w:rPr>
            </w:pPr>
            <w:r w:rsidRPr="00255391">
              <w:rPr>
                <w:szCs w:val="22"/>
              </w:rPr>
              <w:t>25 — ГАН (оператор системы «Электронный бюджет»);</w:t>
            </w:r>
          </w:p>
          <w:p w14:paraId="14C1B447" w14:textId="77777777" w:rsidR="00462D1E" w:rsidRPr="00255391" w:rsidRDefault="00462D1E" w:rsidP="00462D1E">
            <w:pPr>
              <w:pStyle w:val="110"/>
              <w:rPr>
                <w:szCs w:val="22"/>
              </w:rPr>
            </w:pPr>
            <w:r w:rsidRPr="00255391">
              <w:rPr>
                <w:szCs w:val="22"/>
              </w:rPr>
              <w:t>27 — АН (уполномоченный орган, являющийся администратором доходов бюджета);</w:t>
            </w:r>
          </w:p>
          <w:p w14:paraId="258EF4FD" w14:textId="047C9128" w:rsidR="00021BD3" w:rsidRPr="00255391" w:rsidRDefault="00462D1E" w:rsidP="00021BD3">
            <w:pPr>
              <w:pStyle w:val="110"/>
            </w:pPr>
            <w:r w:rsidRPr="00255391">
              <w:rPr>
                <w:szCs w:val="22"/>
              </w:rPr>
              <w:t>33 — АН (уполномоченный орган).</w:t>
            </w:r>
          </w:p>
        </w:tc>
      </w:tr>
      <w:tr w:rsidR="00021BD3" w:rsidRPr="00255391" w14:paraId="37FE2EC0" w14:textId="77777777" w:rsidTr="00021BD3">
        <w:tc>
          <w:tcPr>
            <w:tcW w:w="710" w:type="dxa"/>
          </w:tcPr>
          <w:p w14:paraId="16C8FB20" w14:textId="77777777" w:rsidR="00021BD3" w:rsidRPr="00255391" w:rsidRDefault="00021BD3" w:rsidP="00B16187">
            <w:pPr>
              <w:pStyle w:val="a"/>
              <w:numPr>
                <w:ilvl w:val="1"/>
                <w:numId w:val="53"/>
              </w:numPr>
            </w:pPr>
          </w:p>
        </w:tc>
        <w:tc>
          <w:tcPr>
            <w:tcW w:w="1565" w:type="dxa"/>
          </w:tcPr>
          <w:p w14:paraId="101337E8" w14:textId="77777777" w:rsidR="00021BD3" w:rsidRPr="00255391" w:rsidRDefault="00021BD3" w:rsidP="00021BD3">
            <w:pPr>
              <w:pStyle w:val="110"/>
              <w:rPr>
                <w:szCs w:val="22"/>
                <w:lang w:val="en-US"/>
              </w:rPr>
            </w:pPr>
            <w:r w:rsidRPr="00255391">
              <w:rPr>
                <w:szCs w:val="22"/>
                <w:lang w:val="en-US"/>
              </w:rPr>
              <w:t>originatorId</w:t>
            </w:r>
          </w:p>
          <w:p w14:paraId="3756C195" w14:textId="4C547C33" w:rsidR="00021BD3" w:rsidRPr="00255391" w:rsidRDefault="00021BD3" w:rsidP="00021BD3">
            <w:pPr>
              <w:pStyle w:val="110"/>
            </w:pPr>
            <w:r w:rsidRPr="00255391">
              <w:rPr>
                <w:szCs w:val="22"/>
              </w:rPr>
              <w:t>(атрибут)</w:t>
            </w:r>
          </w:p>
        </w:tc>
        <w:tc>
          <w:tcPr>
            <w:tcW w:w="1892" w:type="dxa"/>
          </w:tcPr>
          <w:p w14:paraId="164D4B7F" w14:textId="602D7DDA" w:rsidR="00021BD3" w:rsidRPr="00255391" w:rsidRDefault="00021BD3" w:rsidP="00021BD3">
            <w:pPr>
              <w:pStyle w:val="110"/>
            </w:pPr>
            <w:r w:rsidRPr="00255391">
              <w:rPr>
                <w:szCs w:val="22"/>
              </w:rPr>
              <w:t>УРН участника косвенного взаимодействия, сформировавшего запрос</w:t>
            </w:r>
          </w:p>
        </w:tc>
        <w:tc>
          <w:tcPr>
            <w:tcW w:w="1646" w:type="dxa"/>
          </w:tcPr>
          <w:p w14:paraId="2E55FCDD" w14:textId="4C41FF6B" w:rsidR="00021BD3" w:rsidRPr="00255391" w:rsidRDefault="00021BD3" w:rsidP="00021BD3">
            <w:pPr>
              <w:pStyle w:val="110"/>
            </w:pPr>
            <w:r w:rsidRPr="00255391">
              <w:rPr>
                <w:szCs w:val="22"/>
              </w:rPr>
              <w:t>0…1, необязательно</w:t>
            </w:r>
          </w:p>
        </w:tc>
        <w:tc>
          <w:tcPr>
            <w:tcW w:w="1843" w:type="dxa"/>
          </w:tcPr>
          <w:p w14:paraId="33D266D4" w14:textId="5FB3A998" w:rsidR="00021BD3" w:rsidRPr="00255391" w:rsidRDefault="00021BD3" w:rsidP="00021BD3">
            <w:pPr>
              <w:pStyle w:val="110"/>
            </w:pPr>
            <w:r w:rsidRPr="00255391">
              <w:rPr>
                <w:szCs w:val="22"/>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29BFA3DD" w14:textId="17DC0D94" w:rsidR="00021BD3" w:rsidRPr="00255391" w:rsidRDefault="00021BD3" w:rsidP="00021BD3">
            <w:pPr>
              <w:pStyle w:val="110"/>
            </w:pPr>
            <w:r w:rsidRPr="00255391">
              <w:rPr>
                <w:szCs w:val="22"/>
              </w:rPr>
              <w:t>Если запрос сформировал участник косвенного взаимодействия, то заполнение тега является обязательным</w:t>
            </w:r>
          </w:p>
        </w:tc>
      </w:tr>
      <w:tr w:rsidR="00021BD3" w:rsidRPr="00A147CA" w14:paraId="1B096A4A" w14:textId="77777777" w:rsidTr="00021BD3">
        <w:tc>
          <w:tcPr>
            <w:tcW w:w="710" w:type="dxa"/>
          </w:tcPr>
          <w:p w14:paraId="2D5450F2" w14:textId="77777777" w:rsidR="00021BD3" w:rsidRPr="00255391" w:rsidRDefault="00021BD3" w:rsidP="00B16187">
            <w:pPr>
              <w:pStyle w:val="a"/>
              <w:numPr>
                <w:ilvl w:val="1"/>
                <w:numId w:val="53"/>
              </w:numPr>
            </w:pPr>
          </w:p>
        </w:tc>
        <w:tc>
          <w:tcPr>
            <w:tcW w:w="1565" w:type="dxa"/>
          </w:tcPr>
          <w:p w14:paraId="16B21B8C" w14:textId="700198D1" w:rsidR="00021BD3" w:rsidRPr="00255391" w:rsidRDefault="00021BD3" w:rsidP="00021BD3">
            <w:pPr>
              <w:pStyle w:val="110"/>
            </w:pPr>
            <w:r w:rsidRPr="00255391">
              <w:rPr>
                <w:szCs w:val="22"/>
                <w:lang w:val="en-US"/>
              </w:rPr>
              <w:t>Reconcile</w:t>
            </w:r>
          </w:p>
        </w:tc>
        <w:tc>
          <w:tcPr>
            <w:tcW w:w="1892" w:type="dxa"/>
          </w:tcPr>
          <w:p w14:paraId="49D79636" w14:textId="085070A8" w:rsidR="00021BD3" w:rsidRPr="00255391" w:rsidRDefault="00021BD3" w:rsidP="00021BD3">
            <w:pPr>
              <w:pStyle w:val="110"/>
            </w:pPr>
            <w:r w:rsidRPr="00255391">
              <w:rPr>
                <w:szCs w:val="22"/>
              </w:rPr>
              <w:t>Принудительное квитирование начисления с платежами</w:t>
            </w:r>
          </w:p>
        </w:tc>
        <w:tc>
          <w:tcPr>
            <w:tcW w:w="1646" w:type="dxa"/>
          </w:tcPr>
          <w:p w14:paraId="6EAA72FA" w14:textId="10FE91B6" w:rsidR="00021BD3" w:rsidRPr="00255391" w:rsidRDefault="00021BD3" w:rsidP="00021BD3">
            <w:pPr>
              <w:pStyle w:val="110"/>
            </w:pPr>
            <w:r w:rsidRPr="00255391">
              <w:rPr>
                <w:szCs w:val="22"/>
                <w:lang w:val="en-US"/>
              </w:rPr>
              <w:t>1</w:t>
            </w:r>
            <w:r w:rsidRPr="00255391">
              <w:rPr>
                <w:szCs w:val="22"/>
              </w:rPr>
              <w:t>, обязательно</w:t>
            </w:r>
          </w:p>
        </w:tc>
        <w:tc>
          <w:tcPr>
            <w:tcW w:w="1843" w:type="dxa"/>
          </w:tcPr>
          <w:p w14:paraId="1C09C71A" w14:textId="11289AD5" w:rsidR="00021BD3" w:rsidRPr="00255391" w:rsidRDefault="00021BD3" w:rsidP="00021BD3">
            <w:pPr>
              <w:pStyle w:val="110"/>
            </w:pPr>
            <w:r w:rsidRPr="00255391">
              <w:rPr>
                <w:szCs w:val="22"/>
              </w:rPr>
              <w:t>Контейнер</w:t>
            </w:r>
          </w:p>
        </w:tc>
        <w:tc>
          <w:tcPr>
            <w:tcW w:w="2550" w:type="dxa"/>
          </w:tcPr>
          <w:p w14:paraId="3E27E1AC" w14:textId="5DC89B31" w:rsidR="00021BD3" w:rsidRPr="00255391" w:rsidRDefault="00021BD3" w:rsidP="00021BD3">
            <w:pPr>
              <w:pStyle w:val="110"/>
              <w:rPr>
                <w:lang w:val="en-US"/>
              </w:rPr>
            </w:pPr>
            <w:r w:rsidRPr="00255391">
              <w:rPr>
                <w:i/>
                <w:szCs w:val="22"/>
              </w:rPr>
              <w:t>Наличие</w:t>
            </w:r>
            <w:r w:rsidRPr="00255391">
              <w:rPr>
                <w:i/>
                <w:szCs w:val="22"/>
                <w:lang w:val="en-US"/>
              </w:rPr>
              <w:t xml:space="preserve"> </w:t>
            </w:r>
            <w:r w:rsidRPr="00255391">
              <w:rPr>
                <w:i/>
                <w:szCs w:val="22"/>
              </w:rPr>
              <w:t>данного</w:t>
            </w:r>
            <w:r w:rsidRPr="00255391">
              <w:rPr>
                <w:i/>
                <w:szCs w:val="22"/>
                <w:lang w:val="en-US"/>
              </w:rPr>
              <w:t xml:space="preserve"> </w:t>
            </w:r>
            <w:r w:rsidRPr="00255391">
              <w:rPr>
                <w:i/>
                <w:szCs w:val="22"/>
              </w:rPr>
              <w:t>тега</w:t>
            </w:r>
            <w:r w:rsidRPr="00255391">
              <w:rPr>
                <w:i/>
                <w:szCs w:val="22"/>
                <w:lang w:val="en-US"/>
              </w:rPr>
              <w:t xml:space="preserve"> </w:t>
            </w:r>
            <w:r w:rsidRPr="00255391">
              <w:rPr>
                <w:i/>
                <w:szCs w:val="22"/>
              </w:rPr>
              <w:t>исключает</w:t>
            </w:r>
            <w:r w:rsidRPr="00255391">
              <w:rPr>
                <w:i/>
                <w:szCs w:val="22"/>
                <w:lang w:val="en-US"/>
              </w:rPr>
              <w:t xml:space="preserve"> </w:t>
            </w:r>
            <w:r w:rsidRPr="00255391">
              <w:rPr>
                <w:i/>
                <w:szCs w:val="22"/>
              </w:rPr>
              <w:t>наличие</w:t>
            </w:r>
            <w:r w:rsidRPr="00255391">
              <w:rPr>
                <w:i/>
                <w:szCs w:val="22"/>
                <w:lang w:val="en-US"/>
              </w:rPr>
              <w:t xml:space="preserve"> </w:t>
            </w:r>
            <w:r w:rsidRPr="00255391">
              <w:rPr>
                <w:i/>
                <w:szCs w:val="22"/>
              </w:rPr>
              <w:t>тегов</w:t>
            </w:r>
            <w:r w:rsidRPr="00255391">
              <w:rPr>
                <w:i/>
                <w:szCs w:val="22"/>
                <w:lang w:val="en-US"/>
              </w:rPr>
              <w:t xml:space="preserve"> AnnulmentReconcile, ServiceProvided, </w:t>
            </w:r>
            <w:r w:rsidRPr="00255391">
              <w:rPr>
                <w:i/>
                <w:szCs w:val="22"/>
                <w:lang w:val="en-US"/>
              </w:rPr>
              <w:lastRenderedPageBreak/>
              <w:t>AnnulmentServiceProvided</w:t>
            </w:r>
          </w:p>
        </w:tc>
      </w:tr>
      <w:tr w:rsidR="00021BD3" w:rsidRPr="00255391" w14:paraId="23994DEA" w14:textId="77777777" w:rsidTr="00021BD3">
        <w:tc>
          <w:tcPr>
            <w:tcW w:w="710" w:type="dxa"/>
          </w:tcPr>
          <w:p w14:paraId="533F5473" w14:textId="77777777" w:rsidR="00021BD3" w:rsidRPr="00255391" w:rsidRDefault="00021BD3" w:rsidP="00B16187">
            <w:pPr>
              <w:pStyle w:val="a"/>
              <w:numPr>
                <w:ilvl w:val="2"/>
                <w:numId w:val="53"/>
              </w:numPr>
              <w:rPr>
                <w:lang w:val="en-US"/>
              </w:rPr>
            </w:pPr>
          </w:p>
        </w:tc>
        <w:tc>
          <w:tcPr>
            <w:tcW w:w="1565" w:type="dxa"/>
          </w:tcPr>
          <w:p w14:paraId="3F97A920" w14:textId="73F6A161" w:rsidR="00021BD3" w:rsidRPr="00255391" w:rsidRDefault="00021BD3" w:rsidP="00021BD3">
            <w:pPr>
              <w:pStyle w:val="110"/>
            </w:pPr>
            <w:r w:rsidRPr="00255391">
              <w:rPr>
                <w:szCs w:val="22"/>
                <w:lang w:val="en-US"/>
              </w:rPr>
              <w:t>supplierBillId (</w:t>
            </w:r>
            <w:r w:rsidRPr="00255391">
              <w:rPr>
                <w:szCs w:val="22"/>
              </w:rPr>
              <w:t>атрибут</w:t>
            </w:r>
            <w:r w:rsidRPr="00255391">
              <w:rPr>
                <w:szCs w:val="22"/>
                <w:lang w:val="en-US"/>
              </w:rPr>
              <w:t>)</w:t>
            </w:r>
          </w:p>
        </w:tc>
        <w:tc>
          <w:tcPr>
            <w:tcW w:w="1892" w:type="dxa"/>
          </w:tcPr>
          <w:p w14:paraId="3840194D" w14:textId="579A0CBC" w:rsidR="00021BD3" w:rsidRPr="00255391" w:rsidRDefault="00021BD3" w:rsidP="00021BD3">
            <w:pPr>
              <w:pStyle w:val="110"/>
            </w:pPr>
            <w:r w:rsidRPr="00255391">
              <w:rPr>
                <w:szCs w:val="22"/>
              </w:rPr>
              <w:t>УИН</w:t>
            </w:r>
          </w:p>
        </w:tc>
        <w:tc>
          <w:tcPr>
            <w:tcW w:w="1646" w:type="dxa"/>
          </w:tcPr>
          <w:p w14:paraId="0E176F4D" w14:textId="4BE763EF" w:rsidR="00021BD3" w:rsidRPr="00255391" w:rsidRDefault="00021BD3" w:rsidP="00021BD3">
            <w:pPr>
              <w:pStyle w:val="110"/>
            </w:pPr>
            <w:r w:rsidRPr="00255391">
              <w:rPr>
                <w:szCs w:val="22"/>
              </w:rPr>
              <w:t>1, обязательно</w:t>
            </w:r>
          </w:p>
        </w:tc>
        <w:tc>
          <w:tcPr>
            <w:tcW w:w="1843" w:type="dxa"/>
          </w:tcPr>
          <w:p w14:paraId="341585A9" w14:textId="231F289B" w:rsidR="00021BD3" w:rsidRPr="00255391" w:rsidRDefault="00021BD3" w:rsidP="00021BD3">
            <w:pPr>
              <w:pStyle w:val="110"/>
            </w:pPr>
            <w:r w:rsidRPr="00255391">
              <w:rPr>
                <w:szCs w:val="22"/>
                <w:lang w:val="en-US"/>
              </w:rPr>
              <w:t>SupplierBillIDType</w:t>
            </w:r>
            <w:r w:rsidRPr="00255391">
              <w:rPr>
                <w:szCs w:val="22"/>
              </w:rPr>
              <w:t xml:space="preserve"> </w:t>
            </w:r>
            <w:bookmarkStart w:id="547" w:name="OLE_LINK653"/>
            <w:bookmarkStart w:id="548" w:name="OLE_LINK654"/>
            <w:bookmarkStart w:id="549" w:name="OLE_LINK655"/>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bookmarkEnd w:id="547"/>
            <w:bookmarkEnd w:id="548"/>
            <w:bookmarkEnd w:id="549"/>
            <w:r w:rsidRPr="00255391">
              <w:rPr>
                <w:szCs w:val="22"/>
              </w:rPr>
              <w:t xml:space="preserve"> либо 15 цифр (\d{15})</w:t>
            </w:r>
          </w:p>
        </w:tc>
        <w:tc>
          <w:tcPr>
            <w:tcW w:w="2550" w:type="dxa"/>
          </w:tcPr>
          <w:p w14:paraId="38B57013" w14:textId="77777777" w:rsidR="00021BD3" w:rsidRPr="00255391" w:rsidRDefault="00021BD3" w:rsidP="00021BD3">
            <w:pPr>
              <w:pStyle w:val="110"/>
            </w:pPr>
          </w:p>
        </w:tc>
      </w:tr>
      <w:tr w:rsidR="00021BD3" w:rsidRPr="00255391" w14:paraId="64F8205E" w14:textId="77777777" w:rsidTr="00021BD3">
        <w:tc>
          <w:tcPr>
            <w:tcW w:w="710" w:type="dxa"/>
          </w:tcPr>
          <w:p w14:paraId="4B4EC8A6" w14:textId="77777777" w:rsidR="00021BD3" w:rsidRPr="00255391" w:rsidRDefault="00021BD3" w:rsidP="00B16187">
            <w:pPr>
              <w:pStyle w:val="a"/>
              <w:numPr>
                <w:ilvl w:val="2"/>
                <w:numId w:val="53"/>
              </w:numPr>
            </w:pPr>
          </w:p>
        </w:tc>
        <w:tc>
          <w:tcPr>
            <w:tcW w:w="1565" w:type="dxa"/>
          </w:tcPr>
          <w:p w14:paraId="28745C73" w14:textId="7FAB5EBA" w:rsidR="00021BD3" w:rsidRPr="00255391" w:rsidRDefault="00021BD3" w:rsidP="00021BD3">
            <w:pPr>
              <w:pStyle w:val="110"/>
            </w:pPr>
            <w:r w:rsidRPr="00255391">
              <w:rPr>
                <w:szCs w:val="22"/>
                <w:lang w:val="en-US"/>
              </w:rPr>
              <w:t>PaymentId</w:t>
            </w:r>
          </w:p>
        </w:tc>
        <w:tc>
          <w:tcPr>
            <w:tcW w:w="1892" w:type="dxa"/>
          </w:tcPr>
          <w:p w14:paraId="130B80F2" w14:textId="6C5E0326" w:rsidR="00021BD3" w:rsidRPr="00255391" w:rsidRDefault="00021BD3" w:rsidP="00021BD3">
            <w:pPr>
              <w:pStyle w:val="110"/>
            </w:pPr>
            <w:r w:rsidRPr="00255391">
              <w:rPr>
                <w:szCs w:val="22"/>
              </w:rPr>
              <w:t>Перечень идентификаторов платежей</w:t>
            </w:r>
          </w:p>
        </w:tc>
        <w:tc>
          <w:tcPr>
            <w:tcW w:w="1646" w:type="dxa"/>
          </w:tcPr>
          <w:p w14:paraId="3B5E7D3C" w14:textId="6DABB320" w:rsidR="00021BD3" w:rsidRPr="00255391" w:rsidRDefault="00021BD3" w:rsidP="00021BD3">
            <w:pPr>
              <w:pStyle w:val="110"/>
            </w:pPr>
            <w:r w:rsidRPr="00255391">
              <w:rPr>
                <w:szCs w:val="22"/>
                <w:lang w:val="en-US"/>
              </w:rPr>
              <w:t>1…100</w:t>
            </w:r>
          </w:p>
        </w:tc>
        <w:tc>
          <w:tcPr>
            <w:tcW w:w="1843" w:type="dxa"/>
          </w:tcPr>
          <w:p w14:paraId="32F73EEA" w14:textId="5F86B4C3" w:rsidR="00021BD3" w:rsidRPr="00255391" w:rsidRDefault="00021BD3" w:rsidP="00021BD3">
            <w:pPr>
              <w:pStyle w:val="110"/>
            </w:pPr>
            <w:r w:rsidRPr="00255391">
              <w:rPr>
                <w:szCs w:val="22"/>
                <w:lang w:val="en-US"/>
              </w:rPr>
              <w:t>PaymentIdType</w:t>
            </w:r>
            <w:r w:rsidRPr="00255391">
              <w:rPr>
                <w:szCs w:val="22"/>
              </w:rPr>
              <w:t xml:space="preserve"> </w:t>
            </w:r>
            <w:bookmarkStart w:id="550" w:name="OLE_LINK586"/>
            <w:bookmarkStart w:id="551" w:name="OLE_LINK587"/>
            <w:bookmarkStart w:id="552" w:name="OLE_LINK588"/>
            <w:bookmarkStart w:id="553" w:name="OLE_LINK589"/>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bookmarkEnd w:id="550"/>
            <w:bookmarkEnd w:id="551"/>
            <w:bookmarkEnd w:id="552"/>
            <w:bookmarkEnd w:id="553"/>
          </w:p>
        </w:tc>
        <w:tc>
          <w:tcPr>
            <w:tcW w:w="2550" w:type="dxa"/>
          </w:tcPr>
          <w:p w14:paraId="7F4BF150" w14:textId="77777777" w:rsidR="00021BD3" w:rsidRPr="00255391" w:rsidRDefault="00021BD3" w:rsidP="00021BD3">
            <w:pPr>
              <w:pStyle w:val="110"/>
              <w:rPr>
                <w:szCs w:val="22"/>
              </w:rPr>
            </w:pPr>
            <w:r w:rsidRPr="00255391">
              <w:rPr>
                <w:szCs w:val="22"/>
              </w:rPr>
              <w:t>Перечень указывается в случае принудительного квитирования начисления с платежами.</w:t>
            </w:r>
          </w:p>
          <w:p w14:paraId="1F758745" w14:textId="77777777" w:rsidR="00021BD3" w:rsidRPr="00255391" w:rsidRDefault="00021BD3" w:rsidP="00021BD3">
            <w:pPr>
              <w:pStyle w:val="110"/>
              <w:rPr>
                <w:szCs w:val="22"/>
              </w:rPr>
            </w:pPr>
          </w:p>
          <w:p w14:paraId="523561DC" w14:textId="7AD3299F" w:rsidR="00021BD3" w:rsidRPr="00255391" w:rsidRDefault="00021BD3" w:rsidP="00021BD3">
            <w:pPr>
              <w:pStyle w:val="110"/>
            </w:pPr>
            <w:r w:rsidRPr="00255391">
              <w:rPr>
                <w:i/>
                <w:szCs w:val="22"/>
              </w:rPr>
              <w:t xml:space="preserve">Наличие данного тега исключает наличие тега </w:t>
            </w:r>
            <w:r w:rsidRPr="00255391">
              <w:rPr>
                <w:i/>
                <w:szCs w:val="22"/>
                <w:lang w:val="en-US"/>
              </w:rPr>
              <w:t>PaymentNotLoaded</w:t>
            </w:r>
          </w:p>
        </w:tc>
      </w:tr>
      <w:tr w:rsidR="00021BD3" w:rsidRPr="00255391" w14:paraId="0F4B00FD" w14:textId="77777777" w:rsidTr="00021BD3">
        <w:tc>
          <w:tcPr>
            <w:tcW w:w="710" w:type="dxa"/>
          </w:tcPr>
          <w:p w14:paraId="1DFEA21F" w14:textId="77777777" w:rsidR="00021BD3" w:rsidRPr="00255391" w:rsidRDefault="00021BD3" w:rsidP="00B16187">
            <w:pPr>
              <w:pStyle w:val="a"/>
              <w:numPr>
                <w:ilvl w:val="2"/>
                <w:numId w:val="53"/>
              </w:numPr>
            </w:pPr>
          </w:p>
        </w:tc>
        <w:tc>
          <w:tcPr>
            <w:tcW w:w="1565" w:type="dxa"/>
          </w:tcPr>
          <w:p w14:paraId="4C9E4F49" w14:textId="11F0A483" w:rsidR="00021BD3" w:rsidRPr="00255391" w:rsidRDefault="00021BD3" w:rsidP="00021BD3">
            <w:pPr>
              <w:pStyle w:val="110"/>
            </w:pPr>
            <w:r w:rsidRPr="00255391">
              <w:rPr>
                <w:szCs w:val="22"/>
              </w:rPr>
              <w:t>PaymentNotLoaded</w:t>
            </w:r>
          </w:p>
        </w:tc>
        <w:tc>
          <w:tcPr>
            <w:tcW w:w="1892" w:type="dxa"/>
          </w:tcPr>
          <w:p w14:paraId="70547D0E" w14:textId="7966A27D" w:rsidR="00021BD3" w:rsidRPr="00255391" w:rsidRDefault="00021BD3" w:rsidP="00021BD3">
            <w:pPr>
              <w:pStyle w:val="110"/>
            </w:pPr>
            <w:r w:rsidRPr="00255391">
              <w:rPr>
                <w:szCs w:val="22"/>
              </w:rPr>
              <w:t>Признак принуд</w:t>
            </w:r>
            <w:r w:rsidR="00E41A10" w:rsidRPr="00255391">
              <w:rPr>
                <w:szCs w:val="22"/>
              </w:rPr>
              <w:t>и</w:t>
            </w:r>
            <w:r w:rsidRPr="00255391">
              <w:rPr>
                <w:szCs w:val="22"/>
              </w:rPr>
              <w:t>тельного квитирования начисления с отсутствующим в ГИС ГМП платежом</w:t>
            </w:r>
          </w:p>
        </w:tc>
        <w:tc>
          <w:tcPr>
            <w:tcW w:w="1646" w:type="dxa"/>
          </w:tcPr>
          <w:p w14:paraId="744E849C" w14:textId="5E9BF565" w:rsidR="00021BD3" w:rsidRPr="00255391" w:rsidRDefault="00021BD3" w:rsidP="00021BD3">
            <w:pPr>
              <w:pStyle w:val="110"/>
            </w:pPr>
            <w:r w:rsidRPr="00255391">
              <w:rPr>
                <w:szCs w:val="22"/>
              </w:rPr>
              <w:t>1, обязательно</w:t>
            </w:r>
          </w:p>
        </w:tc>
        <w:tc>
          <w:tcPr>
            <w:tcW w:w="1843" w:type="dxa"/>
          </w:tcPr>
          <w:p w14:paraId="03423EB3" w14:textId="20221CDA" w:rsidR="00021BD3" w:rsidRPr="00255391" w:rsidRDefault="00021BD3" w:rsidP="00021BD3">
            <w:pPr>
              <w:pStyle w:val="110"/>
            </w:pPr>
            <w:r w:rsidRPr="00255391">
              <w:rPr>
                <w:szCs w:val="22"/>
                <w:lang w:val="en-US"/>
              </w:rPr>
              <w:t>boolean</w:t>
            </w:r>
          </w:p>
        </w:tc>
        <w:tc>
          <w:tcPr>
            <w:tcW w:w="2550" w:type="dxa"/>
          </w:tcPr>
          <w:p w14:paraId="57B9A605" w14:textId="77777777" w:rsidR="00021BD3" w:rsidRPr="00255391" w:rsidRDefault="00021BD3" w:rsidP="00021BD3">
            <w:pPr>
              <w:pStyle w:val="110"/>
              <w:rPr>
                <w:szCs w:val="22"/>
              </w:rPr>
            </w:pPr>
            <w:r w:rsidRPr="00255391">
              <w:rPr>
                <w:szCs w:val="22"/>
              </w:rPr>
              <w:t>Для проведения принудительного квитирования начисления с отсутствующим в ГИС ГМП платежом необходимо указывать данный тег, значение которого должно быть равно «</w:t>
            </w:r>
            <w:r w:rsidRPr="00255391">
              <w:rPr>
                <w:szCs w:val="22"/>
                <w:lang w:val="en-US"/>
              </w:rPr>
              <w:t>true</w:t>
            </w:r>
            <w:r w:rsidRPr="00255391">
              <w:rPr>
                <w:szCs w:val="22"/>
              </w:rPr>
              <w:t>».</w:t>
            </w:r>
          </w:p>
          <w:p w14:paraId="0822EAF5" w14:textId="77777777" w:rsidR="00021BD3" w:rsidRPr="00255391" w:rsidRDefault="00021BD3" w:rsidP="00021BD3">
            <w:pPr>
              <w:pStyle w:val="110"/>
              <w:rPr>
                <w:szCs w:val="22"/>
              </w:rPr>
            </w:pPr>
          </w:p>
          <w:p w14:paraId="1F6C0D68" w14:textId="3E9C6403" w:rsidR="00021BD3" w:rsidRPr="00255391" w:rsidRDefault="00021BD3" w:rsidP="00021BD3">
            <w:pPr>
              <w:pStyle w:val="110"/>
            </w:pPr>
            <w:r w:rsidRPr="00255391">
              <w:rPr>
                <w:i/>
                <w:szCs w:val="22"/>
              </w:rPr>
              <w:t xml:space="preserve">Наличие данного тега исключает наличие тегов </w:t>
            </w:r>
            <w:r w:rsidRPr="00255391">
              <w:rPr>
                <w:i/>
                <w:szCs w:val="22"/>
                <w:lang w:val="en-US"/>
              </w:rPr>
              <w:t>PaymentId</w:t>
            </w:r>
          </w:p>
        </w:tc>
      </w:tr>
      <w:tr w:rsidR="00021BD3" w:rsidRPr="00255391" w14:paraId="11A1AE8C" w14:textId="77777777" w:rsidTr="00021BD3">
        <w:tc>
          <w:tcPr>
            <w:tcW w:w="710" w:type="dxa"/>
          </w:tcPr>
          <w:p w14:paraId="4B71A8D9" w14:textId="77777777" w:rsidR="00021BD3" w:rsidRPr="00255391" w:rsidRDefault="00021BD3" w:rsidP="00B16187">
            <w:pPr>
              <w:pStyle w:val="a"/>
              <w:numPr>
                <w:ilvl w:val="1"/>
                <w:numId w:val="53"/>
              </w:numPr>
            </w:pPr>
          </w:p>
        </w:tc>
        <w:tc>
          <w:tcPr>
            <w:tcW w:w="1565" w:type="dxa"/>
          </w:tcPr>
          <w:p w14:paraId="62677CD9" w14:textId="10B5AAF9" w:rsidR="00021BD3" w:rsidRPr="00255391" w:rsidRDefault="00021BD3" w:rsidP="00021BD3">
            <w:pPr>
              <w:pStyle w:val="110"/>
            </w:pPr>
            <w:r w:rsidRPr="00255391">
              <w:rPr>
                <w:szCs w:val="22"/>
                <w:lang w:val="en-US"/>
              </w:rPr>
              <w:t>AnnulmentReconcile</w:t>
            </w:r>
          </w:p>
        </w:tc>
        <w:tc>
          <w:tcPr>
            <w:tcW w:w="1892" w:type="dxa"/>
          </w:tcPr>
          <w:p w14:paraId="372D7FE0" w14:textId="246CCACE" w:rsidR="00021BD3" w:rsidRPr="00255391" w:rsidRDefault="00021BD3" w:rsidP="00021BD3">
            <w:pPr>
              <w:pStyle w:val="110"/>
            </w:pPr>
            <w:r w:rsidRPr="00255391">
              <w:rPr>
                <w:szCs w:val="22"/>
              </w:rPr>
              <w:t>Отмена принудительного квитирования начисления с платежами</w:t>
            </w:r>
          </w:p>
        </w:tc>
        <w:tc>
          <w:tcPr>
            <w:tcW w:w="1646" w:type="dxa"/>
          </w:tcPr>
          <w:p w14:paraId="678F958E" w14:textId="7CAD0B16" w:rsidR="00021BD3" w:rsidRPr="00255391" w:rsidRDefault="00021BD3" w:rsidP="00021BD3">
            <w:pPr>
              <w:pStyle w:val="110"/>
            </w:pPr>
            <w:r w:rsidRPr="00255391">
              <w:rPr>
                <w:szCs w:val="22"/>
                <w:lang w:val="en-US"/>
              </w:rPr>
              <w:t>1</w:t>
            </w:r>
            <w:r w:rsidRPr="00255391">
              <w:rPr>
                <w:szCs w:val="22"/>
              </w:rPr>
              <w:t>, обязательно</w:t>
            </w:r>
          </w:p>
        </w:tc>
        <w:tc>
          <w:tcPr>
            <w:tcW w:w="1843" w:type="dxa"/>
          </w:tcPr>
          <w:p w14:paraId="0A6958FB" w14:textId="158F4B6C" w:rsidR="00021BD3" w:rsidRPr="00255391" w:rsidRDefault="00021BD3" w:rsidP="00021BD3">
            <w:pPr>
              <w:pStyle w:val="110"/>
            </w:pPr>
            <w:r w:rsidRPr="00255391">
              <w:rPr>
                <w:szCs w:val="22"/>
              </w:rPr>
              <w:t>Контейнер</w:t>
            </w:r>
          </w:p>
        </w:tc>
        <w:tc>
          <w:tcPr>
            <w:tcW w:w="2550" w:type="dxa"/>
          </w:tcPr>
          <w:p w14:paraId="06875A59" w14:textId="354D2E99" w:rsidR="00021BD3" w:rsidRPr="00255391" w:rsidRDefault="00021BD3" w:rsidP="00021BD3">
            <w:pPr>
              <w:pStyle w:val="110"/>
            </w:pPr>
            <w:r w:rsidRPr="00255391">
              <w:rPr>
                <w:i/>
                <w:szCs w:val="22"/>
              </w:rPr>
              <w:t xml:space="preserve">Наличие данного тега исключает наличие тегов </w:t>
            </w:r>
            <w:r w:rsidRPr="00255391">
              <w:rPr>
                <w:i/>
                <w:szCs w:val="22"/>
                <w:lang w:val="en-US"/>
              </w:rPr>
              <w:t>Reconcile</w:t>
            </w:r>
            <w:r w:rsidRPr="00255391">
              <w:rPr>
                <w:i/>
                <w:szCs w:val="22"/>
              </w:rPr>
              <w:t xml:space="preserve">, </w:t>
            </w:r>
            <w:r w:rsidRPr="00255391">
              <w:rPr>
                <w:i/>
                <w:szCs w:val="22"/>
                <w:lang w:val="en-US"/>
              </w:rPr>
              <w:t>ServiceProvided</w:t>
            </w:r>
            <w:r w:rsidRPr="00255391">
              <w:rPr>
                <w:i/>
                <w:szCs w:val="22"/>
              </w:rPr>
              <w:t xml:space="preserve">, </w:t>
            </w:r>
            <w:r w:rsidRPr="00255391">
              <w:rPr>
                <w:i/>
                <w:szCs w:val="22"/>
                <w:lang w:val="en-US"/>
              </w:rPr>
              <w:t>AnnulmentServiceProvided</w:t>
            </w:r>
          </w:p>
        </w:tc>
      </w:tr>
      <w:tr w:rsidR="00021BD3" w:rsidRPr="00255391" w14:paraId="6D5FD31B" w14:textId="77777777" w:rsidTr="00021BD3">
        <w:tc>
          <w:tcPr>
            <w:tcW w:w="710" w:type="dxa"/>
          </w:tcPr>
          <w:p w14:paraId="02B1FCC4" w14:textId="77777777" w:rsidR="00021BD3" w:rsidRPr="00255391" w:rsidRDefault="00021BD3" w:rsidP="00B16187">
            <w:pPr>
              <w:pStyle w:val="a"/>
              <w:numPr>
                <w:ilvl w:val="2"/>
                <w:numId w:val="53"/>
              </w:numPr>
            </w:pPr>
          </w:p>
        </w:tc>
        <w:tc>
          <w:tcPr>
            <w:tcW w:w="1565" w:type="dxa"/>
          </w:tcPr>
          <w:p w14:paraId="013A9EC2" w14:textId="6D017E8B" w:rsidR="00021BD3" w:rsidRPr="00255391" w:rsidRDefault="00021BD3" w:rsidP="00021BD3">
            <w:pPr>
              <w:pStyle w:val="110"/>
            </w:pPr>
            <w:r w:rsidRPr="00255391">
              <w:rPr>
                <w:szCs w:val="22"/>
              </w:rPr>
              <w:t>supplierBillId (атрибут)</w:t>
            </w:r>
          </w:p>
        </w:tc>
        <w:tc>
          <w:tcPr>
            <w:tcW w:w="1892" w:type="dxa"/>
          </w:tcPr>
          <w:p w14:paraId="40E92AC2" w14:textId="6D6087F7" w:rsidR="00021BD3" w:rsidRPr="00255391" w:rsidRDefault="00021BD3" w:rsidP="00021BD3">
            <w:pPr>
              <w:pStyle w:val="110"/>
            </w:pPr>
            <w:r w:rsidRPr="00255391">
              <w:rPr>
                <w:szCs w:val="22"/>
              </w:rPr>
              <w:t>УИН</w:t>
            </w:r>
          </w:p>
        </w:tc>
        <w:tc>
          <w:tcPr>
            <w:tcW w:w="1646" w:type="dxa"/>
          </w:tcPr>
          <w:p w14:paraId="4C1A1A61" w14:textId="2B4CF71B" w:rsidR="00021BD3" w:rsidRPr="00255391" w:rsidRDefault="00021BD3" w:rsidP="00021BD3">
            <w:pPr>
              <w:pStyle w:val="110"/>
            </w:pPr>
            <w:r w:rsidRPr="00255391">
              <w:rPr>
                <w:szCs w:val="22"/>
              </w:rPr>
              <w:t>1, обязательно</w:t>
            </w:r>
          </w:p>
        </w:tc>
        <w:tc>
          <w:tcPr>
            <w:tcW w:w="1843" w:type="dxa"/>
          </w:tcPr>
          <w:p w14:paraId="2072D408" w14:textId="5FEDF9F0" w:rsidR="00021BD3" w:rsidRPr="00255391" w:rsidRDefault="00021BD3" w:rsidP="00021BD3">
            <w:pPr>
              <w:pStyle w:val="110"/>
            </w:pPr>
            <w:r w:rsidRPr="00255391">
              <w:rPr>
                <w:szCs w:val="22"/>
                <w:lang w:val="en-US"/>
              </w:rPr>
              <w:t>SupplierBillIDType</w:t>
            </w:r>
            <w:r w:rsidRPr="00255391">
              <w:rPr>
                <w:szCs w:val="22"/>
              </w:rPr>
              <w:t xml:space="preserve"> </w:t>
            </w:r>
            <w:r w:rsidRPr="00255391">
              <w:rPr>
                <w:u w:color="000000"/>
              </w:rPr>
              <w:t xml:space="preserve">(описание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r w:rsidRPr="00255391">
              <w:rPr>
                <w:szCs w:val="22"/>
              </w:rPr>
              <w:t xml:space="preserve"> либо 15 цифр (\d{15})</w:t>
            </w:r>
          </w:p>
        </w:tc>
        <w:tc>
          <w:tcPr>
            <w:tcW w:w="2550" w:type="dxa"/>
          </w:tcPr>
          <w:p w14:paraId="703CF3BF" w14:textId="77777777" w:rsidR="00021BD3" w:rsidRPr="00255391" w:rsidRDefault="00021BD3" w:rsidP="00021BD3">
            <w:pPr>
              <w:pStyle w:val="110"/>
            </w:pPr>
          </w:p>
        </w:tc>
      </w:tr>
      <w:tr w:rsidR="00021BD3" w:rsidRPr="00255391" w14:paraId="0C400201" w14:textId="77777777" w:rsidTr="00021BD3">
        <w:tc>
          <w:tcPr>
            <w:tcW w:w="710" w:type="dxa"/>
          </w:tcPr>
          <w:p w14:paraId="1032A23B" w14:textId="77777777" w:rsidR="00021BD3" w:rsidRPr="00255391" w:rsidRDefault="00021BD3" w:rsidP="00B16187">
            <w:pPr>
              <w:pStyle w:val="a"/>
              <w:numPr>
                <w:ilvl w:val="2"/>
                <w:numId w:val="53"/>
              </w:numPr>
            </w:pPr>
          </w:p>
        </w:tc>
        <w:tc>
          <w:tcPr>
            <w:tcW w:w="1565" w:type="dxa"/>
          </w:tcPr>
          <w:p w14:paraId="018668CF" w14:textId="0D38102B" w:rsidR="00021BD3" w:rsidRPr="00255391" w:rsidRDefault="00021BD3" w:rsidP="00021BD3">
            <w:pPr>
              <w:pStyle w:val="110"/>
            </w:pPr>
            <w:r w:rsidRPr="00255391">
              <w:rPr>
                <w:szCs w:val="22"/>
              </w:rPr>
              <w:t>PaymentId</w:t>
            </w:r>
          </w:p>
        </w:tc>
        <w:tc>
          <w:tcPr>
            <w:tcW w:w="1892" w:type="dxa"/>
          </w:tcPr>
          <w:p w14:paraId="1C6F8998" w14:textId="3AD107AE" w:rsidR="00021BD3" w:rsidRPr="00255391" w:rsidRDefault="00021BD3" w:rsidP="00021BD3">
            <w:pPr>
              <w:pStyle w:val="110"/>
            </w:pPr>
            <w:r w:rsidRPr="00255391">
              <w:rPr>
                <w:szCs w:val="22"/>
              </w:rPr>
              <w:t>Перечень идентификаторов платежей</w:t>
            </w:r>
          </w:p>
        </w:tc>
        <w:tc>
          <w:tcPr>
            <w:tcW w:w="1646" w:type="dxa"/>
          </w:tcPr>
          <w:p w14:paraId="7DFE4F21" w14:textId="002071AF" w:rsidR="00021BD3" w:rsidRPr="00255391" w:rsidRDefault="00021BD3" w:rsidP="00021BD3">
            <w:pPr>
              <w:pStyle w:val="110"/>
            </w:pPr>
            <w:r w:rsidRPr="00255391">
              <w:rPr>
                <w:szCs w:val="22"/>
                <w:lang w:val="en-US"/>
              </w:rPr>
              <w:t>1…100</w:t>
            </w:r>
            <w:r w:rsidRPr="00255391">
              <w:rPr>
                <w:szCs w:val="22"/>
              </w:rPr>
              <w:t>, обязательно</w:t>
            </w:r>
          </w:p>
        </w:tc>
        <w:tc>
          <w:tcPr>
            <w:tcW w:w="1843" w:type="dxa"/>
          </w:tcPr>
          <w:p w14:paraId="202E9233" w14:textId="656AD1D4" w:rsidR="00021BD3" w:rsidRPr="00255391" w:rsidRDefault="00021BD3" w:rsidP="00021BD3">
            <w:pPr>
              <w:pStyle w:val="110"/>
            </w:pPr>
            <w:r w:rsidRPr="00255391">
              <w:rPr>
                <w:szCs w:val="22"/>
                <w:lang w:val="en-US"/>
              </w:rPr>
              <w:t>PaymentIdType</w:t>
            </w:r>
            <w:r w:rsidRPr="00255391">
              <w:rPr>
                <w:szCs w:val="22"/>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550" w:type="dxa"/>
          </w:tcPr>
          <w:p w14:paraId="1D463F61" w14:textId="77777777" w:rsidR="00021BD3" w:rsidRPr="00255391" w:rsidRDefault="00021BD3" w:rsidP="00021BD3">
            <w:pPr>
              <w:pStyle w:val="110"/>
              <w:rPr>
                <w:szCs w:val="22"/>
              </w:rPr>
            </w:pPr>
            <w:r w:rsidRPr="00255391">
              <w:rPr>
                <w:szCs w:val="22"/>
              </w:rPr>
              <w:t xml:space="preserve">Перечень указывается для отмены принудительного квитирования </w:t>
            </w:r>
            <w:r w:rsidRPr="00255391">
              <w:rPr>
                <w:szCs w:val="22"/>
              </w:rPr>
              <w:lastRenderedPageBreak/>
              <w:t>начисления с платежами.</w:t>
            </w:r>
          </w:p>
          <w:p w14:paraId="2AFA2902" w14:textId="77777777" w:rsidR="00021BD3" w:rsidRPr="00255391" w:rsidRDefault="00021BD3" w:rsidP="00021BD3">
            <w:pPr>
              <w:pStyle w:val="110"/>
              <w:rPr>
                <w:szCs w:val="22"/>
              </w:rPr>
            </w:pPr>
          </w:p>
          <w:p w14:paraId="35AB6B4C" w14:textId="5A03F11D" w:rsidR="00021BD3" w:rsidRPr="00255391" w:rsidRDefault="00021BD3" w:rsidP="00021BD3">
            <w:pPr>
              <w:pStyle w:val="110"/>
            </w:pPr>
            <w:r w:rsidRPr="00255391">
              <w:rPr>
                <w:i/>
                <w:szCs w:val="22"/>
              </w:rPr>
              <w:t xml:space="preserve">Наличие данного тега исключает наличие тега </w:t>
            </w:r>
            <w:r w:rsidRPr="00255391">
              <w:rPr>
                <w:i/>
                <w:szCs w:val="22"/>
                <w:lang w:val="en-US"/>
              </w:rPr>
              <w:t>PaymentNotLoaded</w:t>
            </w:r>
          </w:p>
        </w:tc>
      </w:tr>
      <w:tr w:rsidR="00021BD3" w:rsidRPr="00255391" w14:paraId="246961EB" w14:textId="77777777" w:rsidTr="00021BD3">
        <w:tc>
          <w:tcPr>
            <w:tcW w:w="710" w:type="dxa"/>
          </w:tcPr>
          <w:p w14:paraId="0E99871B" w14:textId="77777777" w:rsidR="00021BD3" w:rsidRPr="00255391" w:rsidRDefault="00021BD3" w:rsidP="00B16187">
            <w:pPr>
              <w:pStyle w:val="a"/>
              <w:numPr>
                <w:ilvl w:val="2"/>
                <w:numId w:val="53"/>
              </w:numPr>
            </w:pPr>
          </w:p>
        </w:tc>
        <w:tc>
          <w:tcPr>
            <w:tcW w:w="1565" w:type="dxa"/>
          </w:tcPr>
          <w:p w14:paraId="32E0C6C4" w14:textId="6445D8FF" w:rsidR="00021BD3" w:rsidRPr="00255391" w:rsidRDefault="00021BD3" w:rsidP="00021BD3">
            <w:pPr>
              <w:pStyle w:val="110"/>
            </w:pPr>
            <w:r w:rsidRPr="00255391">
              <w:rPr>
                <w:szCs w:val="22"/>
              </w:rPr>
              <w:t>PaymentNotLoaded</w:t>
            </w:r>
          </w:p>
        </w:tc>
        <w:tc>
          <w:tcPr>
            <w:tcW w:w="1892" w:type="dxa"/>
          </w:tcPr>
          <w:p w14:paraId="74360A44" w14:textId="66A2AB51" w:rsidR="00021BD3" w:rsidRPr="00255391" w:rsidRDefault="00021BD3" w:rsidP="00021BD3">
            <w:pPr>
              <w:pStyle w:val="110"/>
            </w:pPr>
            <w:r w:rsidRPr="00255391">
              <w:rPr>
                <w:szCs w:val="22"/>
              </w:rPr>
              <w:t>Признак принудительного квитирования начисления с отсутствующим в ГИС ГМП платежом</w:t>
            </w:r>
          </w:p>
        </w:tc>
        <w:tc>
          <w:tcPr>
            <w:tcW w:w="1646" w:type="dxa"/>
          </w:tcPr>
          <w:p w14:paraId="5834D454" w14:textId="099325DC" w:rsidR="00021BD3" w:rsidRPr="00255391" w:rsidRDefault="00021BD3" w:rsidP="00021BD3">
            <w:pPr>
              <w:pStyle w:val="110"/>
            </w:pPr>
            <w:r w:rsidRPr="00255391">
              <w:rPr>
                <w:szCs w:val="22"/>
              </w:rPr>
              <w:t>1, обязательно</w:t>
            </w:r>
          </w:p>
        </w:tc>
        <w:tc>
          <w:tcPr>
            <w:tcW w:w="1843" w:type="dxa"/>
          </w:tcPr>
          <w:p w14:paraId="7DC27DA4" w14:textId="6D201DD2" w:rsidR="00021BD3" w:rsidRPr="00255391" w:rsidRDefault="00021BD3" w:rsidP="00021BD3">
            <w:pPr>
              <w:pStyle w:val="110"/>
            </w:pPr>
            <w:r w:rsidRPr="00255391">
              <w:rPr>
                <w:szCs w:val="22"/>
                <w:lang w:val="en-US"/>
              </w:rPr>
              <w:t>boolean</w:t>
            </w:r>
          </w:p>
        </w:tc>
        <w:tc>
          <w:tcPr>
            <w:tcW w:w="2550" w:type="dxa"/>
          </w:tcPr>
          <w:p w14:paraId="0424E446" w14:textId="77777777" w:rsidR="00021BD3" w:rsidRPr="00255391" w:rsidRDefault="00021BD3" w:rsidP="00021BD3">
            <w:pPr>
              <w:pStyle w:val="110"/>
              <w:rPr>
                <w:szCs w:val="22"/>
              </w:rPr>
            </w:pPr>
            <w:r w:rsidRPr="00255391">
              <w:rPr>
                <w:szCs w:val="22"/>
              </w:rPr>
              <w:t>Для отмены принудительного квитирования начисления с отсутствующим в ГИС ГМП платежом необходимо указывать данный тег, значение которого должно быть равно «</w:t>
            </w:r>
            <w:r w:rsidRPr="00255391">
              <w:rPr>
                <w:szCs w:val="22"/>
                <w:lang w:val="en-US"/>
              </w:rPr>
              <w:t>true</w:t>
            </w:r>
            <w:r w:rsidRPr="00255391">
              <w:rPr>
                <w:szCs w:val="22"/>
              </w:rPr>
              <w:t>».</w:t>
            </w:r>
          </w:p>
          <w:p w14:paraId="165602F6" w14:textId="77777777" w:rsidR="00021BD3" w:rsidRPr="00255391" w:rsidRDefault="00021BD3" w:rsidP="00021BD3">
            <w:pPr>
              <w:pStyle w:val="110"/>
              <w:rPr>
                <w:szCs w:val="22"/>
              </w:rPr>
            </w:pPr>
          </w:p>
          <w:p w14:paraId="295B08B2" w14:textId="7CBC4D50" w:rsidR="00021BD3" w:rsidRPr="00255391" w:rsidRDefault="00021BD3" w:rsidP="00021BD3">
            <w:pPr>
              <w:pStyle w:val="110"/>
            </w:pPr>
            <w:r w:rsidRPr="00255391">
              <w:rPr>
                <w:i/>
                <w:szCs w:val="22"/>
              </w:rPr>
              <w:t xml:space="preserve">Наличие данного тега исключает наличие тегов </w:t>
            </w:r>
            <w:r w:rsidRPr="00255391">
              <w:rPr>
                <w:i/>
                <w:szCs w:val="22"/>
                <w:lang w:val="en-US"/>
              </w:rPr>
              <w:t>PaymentId</w:t>
            </w:r>
          </w:p>
        </w:tc>
      </w:tr>
      <w:tr w:rsidR="00021BD3" w:rsidRPr="00255391" w14:paraId="0D876947" w14:textId="77777777" w:rsidTr="00021BD3">
        <w:tc>
          <w:tcPr>
            <w:tcW w:w="710" w:type="dxa"/>
          </w:tcPr>
          <w:p w14:paraId="79DE3242" w14:textId="77777777" w:rsidR="00021BD3" w:rsidRPr="00255391" w:rsidRDefault="00021BD3" w:rsidP="00B16187">
            <w:pPr>
              <w:pStyle w:val="a"/>
              <w:numPr>
                <w:ilvl w:val="1"/>
                <w:numId w:val="53"/>
              </w:numPr>
            </w:pPr>
          </w:p>
        </w:tc>
        <w:tc>
          <w:tcPr>
            <w:tcW w:w="1565" w:type="dxa"/>
          </w:tcPr>
          <w:p w14:paraId="5C3B0F87" w14:textId="5EEEEDDF" w:rsidR="00021BD3" w:rsidRPr="00255391" w:rsidRDefault="00021BD3" w:rsidP="00021BD3">
            <w:pPr>
              <w:pStyle w:val="110"/>
            </w:pPr>
            <w:r w:rsidRPr="00255391">
              <w:rPr>
                <w:szCs w:val="22"/>
                <w:lang w:val="en-US"/>
              </w:rPr>
              <w:t>ServiceProvided</w:t>
            </w:r>
          </w:p>
        </w:tc>
        <w:tc>
          <w:tcPr>
            <w:tcW w:w="1892" w:type="dxa"/>
          </w:tcPr>
          <w:p w14:paraId="60CF8A21" w14:textId="0F286EF0" w:rsidR="00021BD3" w:rsidRPr="00255391" w:rsidRDefault="00021BD3" w:rsidP="00021BD3">
            <w:pPr>
              <w:pStyle w:val="110"/>
            </w:pPr>
            <w:r w:rsidRPr="00255391">
              <w:rPr>
                <w:szCs w:val="22"/>
              </w:rPr>
              <w:t>Установление платежу признака «Услуга предоставлена»</w:t>
            </w:r>
          </w:p>
        </w:tc>
        <w:tc>
          <w:tcPr>
            <w:tcW w:w="1646" w:type="dxa"/>
          </w:tcPr>
          <w:p w14:paraId="14F2F6E6" w14:textId="1D34A862" w:rsidR="00021BD3" w:rsidRPr="00255391" w:rsidRDefault="00021BD3" w:rsidP="00021BD3">
            <w:pPr>
              <w:pStyle w:val="110"/>
            </w:pPr>
            <w:r w:rsidRPr="00255391">
              <w:rPr>
                <w:szCs w:val="22"/>
              </w:rPr>
              <w:t>1, обязательно</w:t>
            </w:r>
          </w:p>
        </w:tc>
        <w:tc>
          <w:tcPr>
            <w:tcW w:w="1843" w:type="dxa"/>
          </w:tcPr>
          <w:p w14:paraId="47F6800A" w14:textId="082C7E1D" w:rsidR="00021BD3" w:rsidRPr="00255391" w:rsidRDefault="00021BD3" w:rsidP="00021BD3">
            <w:pPr>
              <w:pStyle w:val="110"/>
            </w:pPr>
            <w:r w:rsidRPr="00255391">
              <w:rPr>
                <w:szCs w:val="22"/>
              </w:rPr>
              <w:t>Контейнер</w:t>
            </w:r>
          </w:p>
        </w:tc>
        <w:tc>
          <w:tcPr>
            <w:tcW w:w="2550" w:type="dxa"/>
          </w:tcPr>
          <w:p w14:paraId="1BA2D576" w14:textId="6CB676A5" w:rsidR="001470F5" w:rsidRPr="00255391" w:rsidRDefault="001470F5" w:rsidP="00021BD3">
            <w:pPr>
              <w:pStyle w:val="110"/>
              <w:rPr>
                <w:szCs w:val="22"/>
              </w:rPr>
            </w:pPr>
            <w:r w:rsidRPr="00255391">
              <w:rPr>
                <w:szCs w:val="22"/>
              </w:rPr>
              <w:t>Право на проставление платежу статуса «Услуга предоставлена» имеют участники с полномочиями АЗ(22) и ГАЗ(16).</w:t>
            </w:r>
          </w:p>
          <w:p w14:paraId="569AD919" w14:textId="67CF6D59" w:rsidR="00021BD3" w:rsidRPr="00255391" w:rsidRDefault="00021BD3" w:rsidP="00021BD3">
            <w:pPr>
              <w:pStyle w:val="110"/>
            </w:pPr>
            <w:r w:rsidRPr="00255391">
              <w:rPr>
                <w:i/>
                <w:szCs w:val="22"/>
              </w:rPr>
              <w:t xml:space="preserve">Наличие данного тега исключает наличие тегов </w:t>
            </w:r>
            <w:r w:rsidRPr="00255391">
              <w:rPr>
                <w:i/>
                <w:szCs w:val="22"/>
                <w:lang w:val="en-US"/>
              </w:rPr>
              <w:t>Reconcile</w:t>
            </w:r>
            <w:r w:rsidRPr="00255391">
              <w:rPr>
                <w:i/>
                <w:szCs w:val="22"/>
              </w:rPr>
              <w:t xml:space="preserve">, </w:t>
            </w:r>
            <w:r w:rsidRPr="00255391">
              <w:rPr>
                <w:i/>
                <w:szCs w:val="22"/>
                <w:lang w:val="en-US"/>
              </w:rPr>
              <w:t>Annulment</w:t>
            </w:r>
            <w:r w:rsidRPr="00255391">
              <w:rPr>
                <w:i/>
                <w:szCs w:val="22"/>
              </w:rPr>
              <w:t xml:space="preserve"> </w:t>
            </w:r>
            <w:r w:rsidRPr="00255391">
              <w:rPr>
                <w:i/>
                <w:szCs w:val="22"/>
                <w:lang w:val="en-US"/>
              </w:rPr>
              <w:t>Reconcile</w:t>
            </w:r>
            <w:r w:rsidRPr="00255391">
              <w:rPr>
                <w:i/>
                <w:szCs w:val="22"/>
              </w:rPr>
              <w:t xml:space="preserve">, </w:t>
            </w:r>
            <w:r w:rsidRPr="00255391">
              <w:rPr>
                <w:i/>
                <w:szCs w:val="22"/>
                <w:lang w:val="en-US"/>
              </w:rPr>
              <w:t>AnnulmentServiceProvided</w:t>
            </w:r>
          </w:p>
        </w:tc>
      </w:tr>
      <w:tr w:rsidR="00021BD3" w:rsidRPr="00255391" w14:paraId="552C249B" w14:textId="77777777" w:rsidTr="00021BD3">
        <w:tc>
          <w:tcPr>
            <w:tcW w:w="710" w:type="dxa"/>
          </w:tcPr>
          <w:p w14:paraId="1EDE906D" w14:textId="77777777" w:rsidR="00021BD3" w:rsidRPr="00255391" w:rsidRDefault="00021BD3" w:rsidP="00B16187">
            <w:pPr>
              <w:pStyle w:val="a"/>
              <w:numPr>
                <w:ilvl w:val="2"/>
                <w:numId w:val="53"/>
              </w:numPr>
            </w:pPr>
          </w:p>
        </w:tc>
        <w:tc>
          <w:tcPr>
            <w:tcW w:w="1565" w:type="dxa"/>
          </w:tcPr>
          <w:p w14:paraId="5B5771F3" w14:textId="3D8B73CE" w:rsidR="00021BD3" w:rsidRPr="00255391" w:rsidRDefault="00021BD3" w:rsidP="00021BD3">
            <w:pPr>
              <w:pStyle w:val="110"/>
            </w:pPr>
            <w:r w:rsidRPr="00255391">
              <w:rPr>
                <w:szCs w:val="22"/>
              </w:rPr>
              <w:t>PaymentId</w:t>
            </w:r>
          </w:p>
        </w:tc>
        <w:tc>
          <w:tcPr>
            <w:tcW w:w="1892" w:type="dxa"/>
          </w:tcPr>
          <w:p w14:paraId="44BB54A3" w14:textId="29E6867F" w:rsidR="00021BD3" w:rsidRPr="00255391" w:rsidRDefault="00021BD3" w:rsidP="00021BD3">
            <w:pPr>
              <w:pStyle w:val="110"/>
            </w:pPr>
            <w:r w:rsidRPr="00255391">
              <w:rPr>
                <w:szCs w:val="22"/>
              </w:rPr>
              <w:t>Перечень идентификаторов платежей</w:t>
            </w:r>
          </w:p>
        </w:tc>
        <w:tc>
          <w:tcPr>
            <w:tcW w:w="1646" w:type="dxa"/>
          </w:tcPr>
          <w:p w14:paraId="61AAD77D" w14:textId="0BC275C1" w:rsidR="00021BD3" w:rsidRPr="00255391" w:rsidRDefault="00021BD3" w:rsidP="00021BD3">
            <w:pPr>
              <w:pStyle w:val="110"/>
            </w:pPr>
            <w:r w:rsidRPr="00255391">
              <w:rPr>
                <w:szCs w:val="22"/>
              </w:rPr>
              <w:t>1…100, обязательно</w:t>
            </w:r>
          </w:p>
        </w:tc>
        <w:tc>
          <w:tcPr>
            <w:tcW w:w="1843" w:type="dxa"/>
          </w:tcPr>
          <w:p w14:paraId="7219D449" w14:textId="4C3035CF" w:rsidR="00021BD3" w:rsidRPr="00255391" w:rsidRDefault="00021BD3" w:rsidP="00021BD3">
            <w:pPr>
              <w:pStyle w:val="110"/>
            </w:pPr>
            <w:r w:rsidRPr="00255391">
              <w:rPr>
                <w:szCs w:val="22"/>
                <w:lang w:val="en-US"/>
              </w:rPr>
              <w:t>PaymentIdType</w:t>
            </w:r>
            <w:r w:rsidRPr="00255391">
              <w:rPr>
                <w:szCs w:val="22"/>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550" w:type="dxa"/>
          </w:tcPr>
          <w:p w14:paraId="63F1FAB7" w14:textId="3F24646E" w:rsidR="00021BD3" w:rsidRPr="00255391" w:rsidRDefault="00021BD3" w:rsidP="00021BD3">
            <w:pPr>
              <w:pStyle w:val="110"/>
            </w:pPr>
            <w:r w:rsidRPr="00255391">
              <w:rPr>
                <w:szCs w:val="22"/>
              </w:rPr>
              <w:t>Указывается перечень идентификаторов платежей, которым необходимо установить признак «Услуга предоставлена»</w:t>
            </w:r>
          </w:p>
        </w:tc>
      </w:tr>
      <w:tr w:rsidR="00021BD3" w:rsidRPr="00255391" w14:paraId="4160AB6A" w14:textId="77777777" w:rsidTr="00021BD3">
        <w:tc>
          <w:tcPr>
            <w:tcW w:w="710" w:type="dxa"/>
          </w:tcPr>
          <w:p w14:paraId="19853E41" w14:textId="77777777" w:rsidR="00021BD3" w:rsidRPr="00255391" w:rsidRDefault="00021BD3" w:rsidP="00B16187">
            <w:pPr>
              <w:pStyle w:val="a"/>
              <w:numPr>
                <w:ilvl w:val="1"/>
                <w:numId w:val="53"/>
              </w:numPr>
            </w:pPr>
          </w:p>
        </w:tc>
        <w:tc>
          <w:tcPr>
            <w:tcW w:w="1565" w:type="dxa"/>
          </w:tcPr>
          <w:p w14:paraId="27B20554" w14:textId="722DB483" w:rsidR="00021BD3" w:rsidRPr="00255391" w:rsidRDefault="00021BD3" w:rsidP="00021BD3">
            <w:pPr>
              <w:pStyle w:val="110"/>
            </w:pPr>
            <w:r w:rsidRPr="00255391">
              <w:rPr>
                <w:szCs w:val="22"/>
                <w:lang w:val="en-US"/>
              </w:rPr>
              <w:t>AnnulmentServiceProvided</w:t>
            </w:r>
          </w:p>
        </w:tc>
        <w:tc>
          <w:tcPr>
            <w:tcW w:w="1892" w:type="dxa"/>
          </w:tcPr>
          <w:p w14:paraId="73832674" w14:textId="5E72FCA6" w:rsidR="00021BD3" w:rsidRPr="00255391" w:rsidRDefault="00021BD3" w:rsidP="00021BD3">
            <w:pPr>
              <w:pStyle w:val="110"/>
            </w:pPr>
            <w:r w:rsidRPr="00255391">
              <w:rPr>
                <w:szCs w:val="22"/>
              </w:rPr>
              <w:t>Отмена факта установления платежу признака «Услуга предоставлена»</w:t>
            </w:r>
          </w:p>
        </w:tc>
        <w:tc>
          <w:tcPr>
            <w:tcW w:w="1646" w:type="dxa"/>
          </w:tcPr>
          <w:p w14:paraId="09672029" w14:textId="77777777" w:rsidR="00021BD3" w:rsidRPr="00255391" w:rsidRDefault="00021BD3" w:rsidP="00021BD3">
            <w:pPr>
              <w:pStyle w:val="110"/>
            </w:pPr>
          </w:p>
        </w:tc>
        <w:tc>
          <w:tcPr>
            <w:tcW w:w="1843" w:type="dxa"/>
          </w:tcPr>
          <w:p w14:paraId="54498DA6" w14:textId="77777777" w:rsidR="00021BD3" w:rsidRPr="00255391" w:rsidRDefault="00021BD3" w:rsidP="00021BD3">
            <w:pPr>
              <w:pStyle w:val="110"/>
            </w:pPr>
          </w:p>
        </w:tc>
        <w:tc>
          <w:tcPr>
            <w:tcW w:w="2550" w:type="dxa"/>
          </w:tcPr>
          <w:p w14:paraId="24CC0175" w14:textId="7C535E44" w:rsidR="00021BD3" w:rsidRPr="00255391" w:rsidRDefault="00021BD3" w:rsidP="00021BD3">
            <w:pPr>
              <w:pStyle w:val="110"/>
            </w:pPr>
            <w:r w:rsidRPr="00255391">
              <w:rPr>
                <w:i/>
                <w:szCs w:val="22"/>
              </w:rPr>
              <w:t xml:space="preserve">Наличие данного тега исключает наличие тегов </w:t>
            </w:r>
            <w:r w:rsidRPr="00255391">
              <w:rPr>
                <w:i/>
                <w:szCs w:val="22"/>
                <w:lang w:val="en-US"/>
              </w:rPr>
              <w:t>Reconcile</w:t>
            </w:r>
            <w:r w:rsidRPr="00255391">
              <w:rPr>
                <w:i/>
                <w:szCs w:val="22"/>
              </w:rPr>
              <w:t xml:space="preserve">, </w:t>
            </w:r>
            <w:r w:rsidRPr="00255391">
              <w:rPr>
                <w:i/>
                <w:szCs w:val="22"/>
                <w:lang w:val="en-US"/>
              </w:rPr>
              <w:t>Annulment</w:t>
            </w:r>
            <w:r w:rsidRPr="00255391">
              <w:rPr>
                <w:i/>
                <w:szCs w:val="22"/>
              </w:rPr>
              <w:t xml:space="preserve"> </w:t>
            </w:r>
            <w:r w:rsidRPr="00255391">
              <w:rPr>
                <w:i/>
                <w:szCs w:val="22"/>
                <w:lang w:val="en-US"/>
              </w:rPr>
              <w:t>Reconcile</w:t>
            </w:r>
            <w:r w:rsidRPr="00255391">
              <w:rPr>
                <w:i/>
                <w:szCs w:val="22"/>
              </w:rPr>
              <w:t xml:space="preserve">, </w:t>
            </w:r>
            <w:r w:rsidRPr="00255391">
              <w:rPr>
                <w:i/>
                <w:szCs w:val="22"/>
                <w:lang w:val="en-US"/>
              </w:rPr>
              <w:t>ServiceProvided</w:t>
            </w:r>
          </w:p>
        </w:tc>
      </w:tr>
      <w:tr w:rsidR="00021BD3" w:rsidRPr="00255391" w14:paraId="5E3AFA7C" w14:textId="77777777" w:rsidTr="00021BD3">
        <w:tc>
          <w:tcPr>
            <w:tcW w:w="710" w:type="dxa"/>
          </w:tcPr>
          <w:p w14:paraId="349CC70B" w14:textId="77777777" w:rsidR="00021BD3" w:rsidRPr="00255391" w:rsidRDefault="00021BD3" w:rsidP="00B16187">
            <w:pPr>
              <w:pStyle w:val="a"/>
              <w:numPr>
                <w:ilvl w:val="2"/>
                <w:numId w:val="53"/>
              </w:numPr>
            </w:pPr>
          </w:p>
        </w:tc>
        <w:tc>
          <w:tcPr>
            <w:tcW w:w="1565" w:type="dxa"/>
          </w:tcPr>
          <w:p w14:paraId="7D8CBA0C" w14:textId="25546179" w:rsidR="00021BD3" w:rsidRPr="00255391" w:rsidRDefault="00021BD3" w:rsidP="00021BD3">
            <w:pPr>
              <w:pStyle w:val="110"/>
            </w:pPr>
            <w:r w:rsidRPr="00255391">
              <w:rPr>
                <w:szCs w:val="22"/>
              </w:rPr>
              <w:t>PaymentId</w:t>
            </w:r>
          </w:p>
        </w:tc>
        <w:tc>
          <w:tcPr>
            <w:tcW w:w="1892" w:type="dxa"/>
          </w:tcPr>
          <w:p w14:paraId="1ACA6263" w14:textId="312C21B8" w:rsidR="00021BD3" w:rsidRPr="00255391" w:rsidRDefault="00021BD3" w:rsidP="00021BD3">
            <w:pPr>
              <w:pStyle w:val="110"/>
            </w:pPr>
            <w:r w:rsidRPr="00255391">
              <w:rPr>
                <w:szCs w:val="22"/>
              </w:rPr>
              <w:t>Перечень идентификаторов платежей</w:t>
            </w:r>
          </w:p>
        </w:tc>
        <w:tc>
          <w:tcPr>
            <w:tcW w:w="1646" w:type="dxa"/>
          </w:tcPr>
          <w:p w14:paraId="612D2589" w14:textId="0516639E" w:rsidR="00021BD3" w:rsidRPr="00255391" w:rsidRDefault="00021BD3" w:rsidP="00021BD3">
            <w:pPr>
              <w:pStyle w:val="110"/>
            </w:pPr>
            <w:r w:rsidRPr="00255391">
              <w:rPr>
                <w:szCs w:val="22"/>
              </w:rPr>
              <w:t>1…100, обязательно</w:t>
            </w:r>
          </w:p>
        </w:tc>
        <w:tc>
          <w:tcPr>
            <w:tcW w:w="1843" w:type="dxa"/>
          </w:tcPr>
          <w:p w14:paraId="1C05F41B" w14:textId="376BAC6C" w:rsidR="00021BD3" w:rsidRPr="00255391" w:rsidRDefault="00021BD3" w:rsidP="00021BD3">
            <w:pPr>
              <w:pStyle w:val="110"/>
            </w:pPr>
            <w:r w:rsidRPr="00255391">
              <w:rPr>
                <w:szCs w:val="22"/>
                <w:lang w:val="en-US"/>
              </w:rPr>
              <w:t>PaymentIdType</w:t>
            </w:r>
            <w:r w:rsidRPr="00255391">
              <w:rPr>
                <w:szCs w:val="22"/>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550" w:type="dxa"/>
          </w:tcPr>
          <w:p w14:paraId="2B726289" w14:textId="40BD3922" w:rsidR="00021BD3" w:rsidRPr="00255391" w:rsidRDefault="00021BD3" w:rsidP="00021BD3">
            <w:pPr>
              <w:pStyle w:val="110"/>
            </w:pPr>
            <w:r w:rsidRPr="00255391">
              <w:rPr>
                <w:szCs w:val="22"/>
              </w:rPr>
              <w:t xml:space="preserve">Указывается перечень идентификаторов платежей, для которых необходимо отменить факт установления </w:t>
            </w:r>
            <w:r w:rsidRPr="00255391">
              <w:rPr>
                <w:szCs w:val="22"/>
              </w:rPr>
              <w:lastRenderedPageBreak/>
              <w:t>признака «Услуга предоставлена»</w:t>
            </w:r>
          </w:p>
        </w:tc>
      </w:tr>
    </w:tbl>
    <w:p w14:paraId="0997ED9F" w14:textId="5622F5ED" w:rsidR="00DA566C" w:rsidRPr="00255391" w:rsidRDefault="005C0A47" w:rsidP="00DA566C">
      <w:pPr>
        <w:pStyle w:val="4"/>
      </w:pPr>
      <w:bookmarkStart w:id="554" w:name="_Ref525511095"/>
      <w:r w:rsidRPr="00255391">
        <w:lastRenderedPageBreak/>
        <w:t>Описание полей ответа на запрос</w:t>
      </w:r>
      <w:bookmarkEnd w:id="554"/>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A566C" w:rsidRPr="00255391" w14:paraId="2A9C6BC5" w14:textId="77777777" w:rsidTr="00005F5B">
        <w:trPr>
          <w:tblHeader/>
        </w:trPr>
        <w:tc>
          <w:tcPr>
            <w:tcW w:w="710" w:type="dxa"/>
            <w:shd w:val="clear" w:color="auto" w:fill="E7E6E6" w:themeFill="background2"/>
            <w:vAlign w:val="center"/>
          </w:tcPr>
          <w:p w14:paraId="014E832D" w14:textId="77777777" w:rsidR="00DA566C" w:rsidRPr="00255391" w:rsidRDefault="00DA566C" w:rsidP="00005F5B">
            <w:pPr>
              <w:pStyle w:val="111"/>
            </w:pPr>
            <w:r w:rsidRPr="00255391">
              <w:rPr>
                <w:u w:color="000000"/>
              </w:rPr>
              <w:t>№</w:t>
            </w:r>
          </w:p>
        </w:tc>
        <w:tc>
          <w:tcPr>
            <w:tcW w:w="1565" w:type="dxa"/>
            <w:shd w:val="clear" w:color="auto" w:fill="E7E6E6" w:themeFill="background2"/>
            <w:vAlign w:val="center"/>
          </w:tcPr>
          <w:p w14:paraId="3C0B121D" w14:textId="77777777" w:rsidR="00DA566C" w:rsidRPr="00255391" w:rsidRDefault="00DA566C" w:rsidP="00005F5B">
            <w:pPr>
              <w:pStyle w:val="111"/>
              <w:rPr>
                <w:lang w:val="ru-RU"/>
              </w:rPr>
            </w:pPr>
            <w:r w:rsidRPr="00255391">
              <w:rPr>
                <w:u w:color="000000"/>
                <w:lang w:val="ru-RU"/>
              </w:rPr>
              <w:t>Код поля</w:t>
            </w:r>
          </w:p>
        </w:tc>
        <w:tc>
          <w:tcPr>
            <w:tcW w:w="1892" w:type="dxa"/>
            <w:shd w:val="clear" w:color="auto" w:fill="E7E6E6" w:themeFill="background2"/>
            <w:vAlign w:val="center"/>
          </w:tcPr>
          <w:p w14:paraId="0FC2C84B" w14:textId="77777777" w:rsidR="00DA566C" w:rsidRPr="00255391" w:rsidRDefault="00DA566C" w:rsidP="00005F5B">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E8A9773" w14:textId="77777777" w:rsidR="00DA566C" w:rsidRPr="00255391" w:rsidRDefault="00DA566C" w:rsidP="00005F5B">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5E0E513" w14:textId="77777777" w:rsidR="00DA566C" w:rsidRPr="00255391" w:rsidRDefault="00DA566C"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FC102FC" w14:textId="77777777" w:rsidR="00DA566C" w:rsidRPr="00255391" w:rsidRDefault="00DA566C" w:rsidP="00005F5B">
            <w:pPr>
              <w:pStyle w:val="111"/>
            </w:pPr>
            <w:r w:rsidRPr="00255391">
              <w:rPr>
                <w:u w:color="000000"/>
                <w:lang w:val="ru-RU"/>
              </w:rPr>
              <w:t>Комментарий</w:t>
            </w:r>
            <w:r w:rsidRPr="00255391">
              <w:rPr>
                <w:u w:color="000000"/>
              </w:rPr>
              <w:t xml:space="preserve"> </w:t>
            </w:r>
          </w:p>
        </w:tc>
      </w:tr>
      <w:tr w:rsidR="00DA566C" w:rsidRPr="00255391" w14:paraId="5FF760C4" w14:textId="77777777" w:rsidTr="00005F5B">
        <w:tc>
          <w:tcPr>
            <w:tcW w:w="710" w:type="dxa"/>
          </w:tcPr>
          <w:p w14:paraId="4DDF1F89" w14:textId="77777777" w:rsidR="00DA566C" w:rsidRPr="00255391" w:rsidRDefault="00DA566C" w:rsidP="00B16187">
            <w:pPr>
              <w:pStyle w:val="a"/>
              <w:numPr>
                <w:ilvl w:val="0"/>
                <w:numId w:val="54"/>
              </w:numPr>
            </w:pPr>
          </w:p>
        </w:tc>
        <w:tc>
          <w:tcPr>
            <w:tcW w:w="1565" w:type="dxa"/>
          </w:tcPr>
          <w:p w14:paraId="03C9A2BD" w14:textId="4461B2BD" w:rsidR="00DA566C" w:rsidRPr="00255391" w:rsidRDefault="00DA566C" w:rsidP="00DA566C">
            <w:pPr>
              <w:pStyle w:val="110"/>
            </w:pPr>
            <w:r w:rsidRPr="00255391">
              <w:rPr>
                <w:szCs w:val="22"/>
                <w:lang w:val="en-US"/>
              </w:rPr>
              <w:t>ForcedAcknowledgementResponse</w:t>
            </w:r>
          </w:p>
        </w:tc>
        <w:tc>
          <w:tcPr>
            <w:tcW w:w="1892" w:type="dxa"/>
          </w:tcPr>
          <w:p w14:paraId="6974E993" w14:textId="7312DE5D" w:rsidR="00DA566C" w:rsidRPr="00255391" w:rsidRDefault="00DA566C" w:rsidP="00DA566C">
            <w:pPr>
              <w:pStyle w:val="110"/>
            </w:pPr>
            <w:r w:rsidRPr="00255391">
              <w:rPr>
                <w:szCs w:val="22"/>
              </w:rPr>
              <w:t>Ответ на запрос на проведение (отмену) принудительного квитирования/установление (отмену факта установления) извещению о приеме к исполнению распоряжения статуса "Услуга предоставлена"</w:t>
            </w:r>
          </w:p>
        </w:tc>
        <w:tc>
          <w:tcPr>
            <w:tcW w:w="1646" w:type="dxa"/>
          </w:tcPr>
          <w:p w14:paraId="4531A017" w14:textId="35E99098" w:rsidR="00DA566C" w:rsidRPr="00255391" w:rsidRDefault="00DA566C" w:rsidP="00DA566C">
            <w:pPr>
              <w:pStyle w:val="110"/>
            </w:pPr>
            <w:r w:rsidRPr="00255391">
              <w:rPr>
                <w:szCs w:val="22"/>
              </w:rPr>
              <w:t>1, обязательно</w:t>
            </w:r>
          </w:p>
        </w:tc>
        <w:tc>
          <w:tcPr>
            <w:tcW w:w="1843" w:type="dxa"/>
          </w:tcPr>
          <w:p w14:paraId="1BD77D95" w14:textId="30A11555" w:rsidR="00DA566C" w:rsidRPr="00255391" w:rsidRDefault="00DA566C" w:rsidP="00DA566C">
            <w:pPr>
              <w:pStyle w:val="110"/>
            </w:pPr>
            <w:r w:rsidRPr="00255391">
              <w:rPr>
                <w:szCs w:val="22"/>
              </w:rPr>
              <w:t xml:space="preserve">Контейнер/ Основана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23</w:t>
            </w:r>
            <w:r w:rsidRPr="00255391">
              <w:rPr>
                <w:u w:color="000000"/>
              </w:rPr>
              <w:fldChar w:fldCharType="end"/>
            </w:r>
            <w:r w:rsidRPr="00255391">
              <w:rPr>
                <w:u w:color="000000"/>
              </w:rPr>
              <w:t>)</w:t>
            </w:r>
          </w:p>
        </w:tc>
        <w:tc>
          <w:tcPr>
            <w:tcW w:w="2550" w:type="dxa"/>
          </w:tcPr>
          <w:p w14:paraId="34F96DD5" w14:textId="77777777" w:rsidR="00DA566C" w:rsidRPr="00255391" w:rsidRDefault="00DA566C" w:rsidP="00DA566C">
            <w:pPr>
              <w:pStyle w:val="110"/>
            </w:pPr>
          </w:p>
        </w:tc>
      </w:tr>
      <w:tr w:rsidR="00DA566C" w:rsidRPr="00255391" w14:paraId="1B632763" w14:textId="77777777" w:rsidTr="00005F5B">
        <w:tc>
          <w:tcPr>
            <w:tcW w:w="710" w:type="dxa"/>
          </w:tcPr>
          <w:p w14:paraId="3048179F" w14:textId="77777777" w:rsidR="00DA566C" w:rsidRPr="00255391" w:rsidRDefault="00DA566C" w:rsidP="00B16187">
            <w:pPr>
              <w:pStyle w:val="a"/>
              <w:numPr>
                <w:ilvl w:val="1"/>
                <w:numId w:val="54"/>
              </w:numPr>
            </w:pPr>
          </w:p>
        </w:tc>
        <w:tc>
          <w:tcPr>
            <w:tcW w:w="1565" w:type="dxa"/>
          </w:tcPr>
          <w:p w14:paraId="58BEEF20" w14:textId="72EF3142" w:rsidR="00DA566C" w:rsidRPr="00255391" w:rsidRDefault="00DA566C" w:rsidP="00DA566C">
            <w:pPr>
              <w:pStyle w:val="110"/>
            </w:pPr>
            <w:r w:rsidRPr="00255391">
              <w:rPr>
                <w:szCs w:val="22"/>
                <w:lang w:val="en-US"/>
              </w:rPr>
              <w:t>Id</w:t>
            </w:r>
            <w:r w:rsidRPr="00255391">
              <w:rPr>
                <w:szCs w:val="22"/>
              </w:rPr>
              <w:t xml:space="preserve"> (атрибут)</w:t>
            </w:r>
          </w:p>
        </w:tc>
        <w:tc>
          <w:tcPr>
            <w:tcW w:w="1892" w:type="dxa"/>
          </w:tcPr>
          <w:p w14:paraId="2FE87997" w14:textId="5D41ACD5" w:rsidR="00DA566C" w:rsidRPr="00255391" w:rsidRDefault="00DA566C" w:rsidP="00DA566C">
            <w:pPr>
              <w:pStyle w:val="110"/>
            </w:pPr>
            <w:r w:rsidRPr="00255391">
              <w:rPr>
                <w:szCs w:val="22"/>
              </w:rPr>
              <w:t>Идентификатор ответа</w:t>
            </w:r>
          </w:p>
        </w:tc>
        <w:tc>
          <w:tcPr>
            <w:tcW w:w="1646" w:type="dxa"/>
          </w:tcPr>
          <w:p w14:paraId="048D5CF7" w14:textId="3B904AF6" w:rsidR="00DA566C" w:rsidRPr="00255391" w:rsidRDefault="00DA566C" w:rsidP="00DA566C">
            <w:pPr>
              <w:pStyle w:val="110"/>
            </w:pPr>
            <w:r w:rsidRPr="00255391">
              <w:rPr>
                <w:szCs w:val="22"/>
              </w:rPr>
              <w:t>1, обязательно</w:t>
            </w:r>
          </w:p>
        </w:tc>
        <w:tc>
          <w:tcPr>
            <w:tcW w:w="1843" w:type="dxa"/>
          </w:tcPr>
          <w:p w14:paraId="3E3431AB" w14:textId="74D32F17" w:rsidR="00DA566C" w:rsidRPr="00255391" w:rsidRDefault="00DA566C" w:rsidP="00715135">
            <w:pPr>
              <w:pStyle w:val="110"/>
            </w:pPr>
            <w:r w:rsidRPr="00255391">
              <w:rPr>
                <w:szCs w:val="22"/>
              </w:rPr>
              <w:t>Строка не более 50 символов в формате в формате ID</w:t>
            </w:r>
          </w:p>
        </w:tc>
        <w:tc>
          <w:tcPr>
            <w:tcW w:w="2550" w:type="dxa"/>
          </w:tcPr>
          <w:p w14:paraId="736240F7" w14:textId="77777777" w:rsidR="00DA566C" w:rsidRPr="00255391" w:rsidRDefault="00DA566C" w:rsidP="00DA566C">
            <w:pPr>
              <w:pStyle w:val="110"/>
            </w:pPr>
          </w:p>
        </w:tc>
      </w:tr>
      <w:tr w:rsidR="00DA566C" w:rsidRPr="00255391" w14:paraId="3963857D" w14:textId="77777777" w:rsidTr="00005F5B">
        <w:tc>
          <w:tcPr>
            <w:tcW w:w="710" w:type="dxa"/>
          </w:tcPr>
          <w:p w14:paraId="45EACAEB" w14:textId="77777777" w:rsidR="00DA566C" w:rsidRPr="00255391" w:rsidRDefault="00DA566C" w:rsidP="00B16187">
            <w:pPr>
              <w:pStyle w:val="a"/>
              <w:numPr>
                <w:ilvl w:val="1"/>
                <w:numId w:val="54"/>
              </w:numPr>
            </w:pPr>
          </w:p>
        </w:tc>
        <w:tc>
          <w:tcPr>
            <w:tcW w:w="1565" w:type="dxa"/>
          </w:tcPr>
          <w:p w14:paraId="5B777DEC" w14:textId="40DAFC0E" w:rsidR="00DA566C" w:rsidRPr="00255391" w:rsidRDefault="00DA566C" w:rsidP="00DA566C">
            <w:pPr>
              <w:pStyle w:val="110"/>
            </w:pPr>
            <w:r w:rsidRPr="00255391">
              <w:rPr>
                <w:szCs w:val="22"/>
                <w:lang w:val="en-US"/>
              </w:rPr>
              <w:t>RqId</w:t>
            </w:r>
            <w:r w:rsidRPr="00255391">
              <w:rPr>
                <w:szCs w:val="22"/>
              </w:rPr>
              <w:t xml:space="preserve"> (атрибут)</w:t>
            </w:r>
          </w:p>
        </w:tc>
        <w:tc>
          <w:tcPr>
            <w:tcW w:w="1892" w:type="dxa"/>
          </w:tcPr>
          <w:p w14:paraId="1226BDCC" w14:textId="2C047363" w:rsidR="00DA566C" w:rsidRPr="00255391" w:rsidRDefault="00DA566C" w:rsidP="00DA566C">
            <w:pPr>
              <w:pStyle w:val="110"/>
            </w:pPr>
            <w:r w:rsidRPr="00255391">
              <w:rPr>
                <w:szCs w:val="22"/>
              </w:rPr>
              <w:t>Идентификатор запроса</w:t>
            </w:r>
          </w:p>
        </w:tc>
        <w:tc>
          <w:tcPr>
            <w:tcW w:w="1646" w:type="dxa"/>
          </w:tcPr>
          <w:p w14:paraId="734C06A2" w14:textId="41CB6FB0" w:rsidR="00DA566C" w:rsidRPr="00255391" w:rsidRDefault="00DA566C" w:rsidP="00DA566C">
            <w:pPr>
              <w:pStyle w:val="110"/>
            </w:pPr>
            <w:r w:rsidRPr="00255391">
              <w:rPr>
                <w:szCs w:val="22"/>
              </w:rPr>
              <w:t>1, обязательно</w:t>
            </w:r>
          </w:p>
        </w:tc>
        <w:tc>
          <w:tcPr>
            <w:tcW w:w="1843" w:type="dxa"/>
          </w:tcPr>
          <w:p w14:paraId="46A778A6" w14:textId="19AF7731" w:rsidR="00DA566C" w:rsidRPr="00255391" w:rsidRDefault="00DA566C" w:rsidP="00715135">
            <w:pPr>
              <w:pStyle w:val="110"/>
            </w:pPr>
            <w:r w:rsidRPr="00255391">
              <w:rPr>
                <w:i/>
                <w:szCs w:val="22"/>
              </w:rPr>
              <w:t xml:space="preserve"> Строка не более 50 символов в формате в формате </w:t>
            </w:r>
            <w:r w:rsidRPr="00255391">
              <w:rPr>
                <w:szCs w:val="22"/>
                <w:lang w:val="en-US"/>
              </w:rPr>
              <w:t>ID</w:t>
            </w:r>
          </w:p>
        </w:tc>
        <w:tc>
          <w:tcPr>
            <w:tcW w:w="2550" w:type="dxa"/>
          </w:tcPr>
          <w:p w14:paraId="21CC65A1" w14:textId="77777777" w:rsidR="00DA566C" w:rsidRPr="00255391" w:rsidRDefault="00DA566C" w:rsidP="00DA566C">
            <w:pPr>
              <w:pStyle w:val="110"/>
            </w:pPr>
          </w:p>
        </w:tc>
      </w:tr>
      <w:tr w:rsidR="00DA566C" w:rsidRPr="00255391" w14:paraId="399FBCC8" w14:textId="77777777" w:rsidTr="00005F5B">
        <w:tc>
          <w:tcPr>
            <w:tcW w:w="710" w:type="dxa"/>
          </w:tcPr>
          <w:p w14:paraId="3A04E87F" w14:textId="77777777" w:rsidR="00DA566C" w:rsidRPr="00255391" w:rsidRDefault="00DA566C" w:rsidP="00B16187">
            <w:pPr>
              <w:pStyle w:val="a"/>
              <w:numPr>
                <w:ilvl w:val="1"/>
                <w:numId w:val="54"/>
              </w:numPr>
            </w:pPr>
          </w:p>
        </w:tc>
        <w:tc>
          <w:tcPr>
            <w:tcW w:w="1565" w:type="dxa"/>
          </w:tcPr>
          <w:p w14:paraId="6958330A" w14:textId="6E6FBA5C" w:rsidR="00DA566C" w:rsidRPr="00255391" w:rsidRDefault="00DA566C" w:rsidP="00DA566C">
            <w:pPr>
              <w:pStyle w:val="110"/>
            </w:pPr>
            <w:r w:rsidRPr="00255391">
              <w:rPr>
                <w:szCs w:val="22"/>
                <w:lang w:val="en-US"/>
              </w:rPr>
              <w:t>senderIdentifier (</w:t>
            </w:r>
            <w:r w:rsidRPr="00255391">
              <w:rPr>
                <w:szCs w:val="22"/>
              </w:rPr>
              <w:t>атрибут</w:t>
            </w:r>
            <w:r w:rsidRPr="00255391">
              <w:rPr>
                <w:szCs w:val="22"/>
                <w:lang w:val="en-US"/>
              </w:rPr>
              <w:t>)</w:t>
            </w:r>
          </w:p>
        </w:tc>
        <w:tc>
          <w:tcPr>
            <w:tcW w:w="1892" w:type="dxa"/>
          </w:tcPr>
          <w:p w14:paraId="77AAFDD7" w14:textId="4F4D42E6" w:rsidR="00DA566C" w:rsidRPr="00255391" w:rsidRDefault="00DA566C" w:rsidP="00DA566C">
            <w:pPr>
              <w:pStyle w:val="110"/>
            </w:pPr>
            <w:r w:rsidRPr="00255391">
              <w:rPr>
                <w:szCs w:val="22"/>
              </w:rPr>
              <w:t xml:space="preserve">УРН участника-получателя </w:t>
            </w:r>
          </w:p>
        </w:tc>
        <w:tc>
          <w:tcPr>
            <w:tcW w:w="1646" w:type="dxa"/>
          </w:tcPr>
          <w:p w14:paraId="75D920EE" w14:textId="620C458C" w:rsidR="00DA566C" w:rsidRPr="00255391" w:rsidRDefault="00DA566C" w:rsidP="00DA566C">
            <w:pPr>
              <w:pStyle w:val="110"/>
            </w:pPr>
            <w:r w:rsidRPr="00255391">
              <w:rPr>
                <w:szCs w:val="22"/>
                <w:lang w:val="en-US"/>
              </w:rPr>
              <w:t>1</w:t>
            </w:r>
            <w:r w:rsidRPr="00255391">
              <w:rPr>
                <w:szCs w:val="22"/>
              </w:rPr>
              <w:t>, обязательно</w:t>
            </w:r>
          </w:p>
        </w:tc>
        <w:tc>
          <w:tcPr>
            <w:tcW w:w="1843" w:type="dxa"/>
          </w:tcPr>
          <w:p w14:paraId="25D1462B" w14:textId="18BFE670" w:rsidR="00DA566C" w:rsidRPr="00255391" w:rsidRDefault="00DA566C" w:rsidP="00DA566C">
            <w:pPr>
              <w:pStyle w:val="110"/>
            </w:pPr>
            <w:r w:rsidRPr="00255391">
              <w:rPr>
                <w:szCs w:val="22"/>
                <w:lang w:val="en-US"/>
              </w:rPr>
              <w:t>URNType</w:t>
            </w:r>
            <w:r w:rsidRPr="00255391">
              <w:rPr>
                <w:szCs w:val="22"/>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687DB543" w14:textId="050C0CB5" w:rsidR="00DA566C" w:rsidRPr="00255391" w:rsidRDefault="00DA566C" w:rsidP="00DA566C">
            <w:pPr>
              <w:pStyle w:val="110"/>
            </w:pPr>
            <w:r w:rsidRPr="00255391">
              <w:rPr>
                <w:szCs w:val="22"/>
              </w:rPr>
              <w:t xml:space="preserve">УРН участника-получателя сообщения. </w:t>
            </w:r>
          </w:p>
        </w:tc>
      </w:tr>
      <w:tr w:rsidR="00DA566C" w:rsidRPr="00255391" w14:paraId="294BB2F5" w14:textId="77777777" w:rsidTr="00005F5B">
        <w:tc>
          <w:tcPr>
            <w:tcW w:w="710" w:type="dxa"/>
          </w:tcPr>
          <w:p w14:paraId="401A1EA5" w14:textId="77777777" w:rsidR="00DA566C" w:rsidRPr="00255391" w:rsidRDefault="00DA566C" w:rsidP="00B16187">
            <w:pPr>
              <w:pStyle w:val="a"/>
              <w:numPr>
                <w:ilvl w:val="1"/>
                <w:numId w:val="54"/>
              </w:numPr>
            </w:pPr>
          </w:p>
        </w:tc>
        <w:tc>
          <w:tcPr>
            <w:tcW w:w="1565" w:type="dxa"/>
          </w:tcPr>
          <w:p w14:paraId="45167F8D" w14:textId="3A502CC2" w:rsidR="00DA566C" w:rsidRPr="00255391" w:rsidRDefault="00DA566C" w:rsidP="00DA566C">
            <w:pPr>
              <w:pStyle w:val="110"/>
            </w:pPr>
            <w:r w:rsidRPr="00255391">
              <w:rPr>
                <w:szCs w:val="22"/>
                <w:lang w:val="en-US"/>
              </w:rPr>
              <w:t>timestamp</w:t>
            </w:r>
            <w:r w:rsidRPr="00255391">
              <w:rPr>
                <w:szCs w:val="22"/>
              </w:rPr>
              <w:t xml:space="preserve"> </w:t>
            </w:r>
            <w:r w:rsidRPr="00255391">
              <w:rPr>
                <w:szCs w:val="22"/>
                <w:lang w:val="en-US"/>
              </w:rPr>
              <w:t>(</w:t>
            </w:r>
            <w:r w:rsidRPr="00255391">
              <w:rPr>
                <w:szCs w:val="22"/>
              </w:rPr>
              <w:t>атрибут</w:t>
            </w:r>
            <w:r w:rsidRPr="00255391">
              <w:rPr>
                <w:szCs w:val="22"/>
                <w:lang w:val="en-US"/>
              </w:rPr>
              <w:t>)</w:t>
            </w:r>
          </w:p>
        </w:tc>
        <w:tc>
          <w:tcPr>
            <w:tcW w:w="1892" w:type="dxa"/>
          </w:tcPr>
          <w:p w14:paraId="0B281560" w14:textId="30D1E060" w:rsidR="00DA566C" w:rsidRPr="00255391" w:rsidRDefault="00DA566C" w:rsidP="00DA566C">
            <w:pPr>
              <w:pStyle w:val="110"/>
            </w:pPr>
            <w:r w:rsidRPr="00255391">
              <w:rPr>
                <w:szCs w:val="22"/>
              </w:rPr>
              <w:t>Дата и время формирования сообщения</w:t>
            </w:r>
          </w:p>
        </w:tc>
        <w:tc>
          <w:tcPr>
            <w:tcW w:w="1646" w:type="dxa"/>
          </w:tcPr>
          <w:p w14:paraId="1BC8AC7D" w14:textId="7E998ACD" w:rsidR="00DA566C" w:rsidRPr="00255391" w:rsidRDefault="00DA566C" w:rsidP="00DA566C">
            <w:pPr>
              <w:pStyle w:val="110"/>
            </w:pPr>
            <w:r w:rsidRPr="00255391">
              <w:rPr>
                <w:szCs w:val="22"/>
                <w:lang w:val="en-US"/>
              </w:rPr>
              <w:t>1</w:t>
            </w:r>
            <w:r w:rsidRPr="00255391">
              <w:rPr>
                <w:szCs w:val="22"/>
              </w:rPr>
              <w:t>, обязательно</w:t>
            </w:r>
          </w:p>
        </w:tc>
        <w:tc>
          <w:tcPr>
            <w:tcW w:w="1843" w:type="dxa"/>
          </w:tcPr>
          <w:p w14:paraId="7C8DFC1E" w14:textId="636EE90F" w:rsidR="00DA566C" w:rsidRPr="00255391" w:rsidRDefault="00DA566C" w:rsidP="00DA566C">
            <w:pPr>
              <w:pStyle w:val="110"/>
            </w:pPr>
            <w:r w:rsidRPr="00255391">
              <w:rPr>
                <w:szCs w:val="22"/>
              </w:rPr>
              <w:t>dateTime</w:t>
            </w:r>
          </w:p>
        </w:tc>
        <w:tc>
          <w:tcPr>
            <w:tcW w:w="2550" w:type="dxa"/>
          </w:tcPr>
          <w:p w14:paraId="6E0DFA64" w14:textId="77777777" w:rsidR="00DA566C" w:rsidRPr="00255391" w:rsidRDefault="00DA566C" w:rsidP="00DA566C">
            <w:pPr>
              <w:pStyle w:val="110"/>
            </w:pPr>
          </w:p>
        </w:tc>
      </w:tr>
      <w:tr w:rsidR="00DA566C" w:rsidRPr="00255391" w14:paraId="45BC9338" w14:textId="77777777" w:rsidTr="00005F5B">
        <w:tc>
          <w:tcPr>
            <w:tcW w:w="710" w:type="dxa"/>
          </w:tcPr>
          <w:p w14:paraId="581D38BE" w14:textId="77777777" w:rsidR="00DA566C" w:rsidRPr="00255391" w:rsidRDefault="00DA566C" w:rsidP="00B16187">
            <w:pPr>
              <w:pStyle w:val="a"/>
              <w:numPr>
                <w:ilvl w:val="1"/>
                <w:numId w:val="54"/>
              </w:numPr>
            </w:pPr>
          </w:p>
        </w:tc>
        <w:tc>
          <w:tcPr>
            <w:tcW w:w="1565" w:type="dxa"/>
          </w:tcPr>
          <w:p w14:paraId="7416C5C2" w14:textId="30EFD7C4" w:rsidR="00DA566C" w:rsidRPr="00255391" w:rsidRDefault="00DA566C" w:rsidP="00DA566C">
            <w:pPr>
              <w:pStyle w:val="110"/>
            </w:pPr>
            <w:r w:rsidRPr="00255391">
              <w:rPr>
                <w:szCs w:val="22"/>
              </w:rPr>
              <w:t>Quittance</w:t>
            </w:r>
          </w:p>
        </w:tc>
        <w:tc>
          <w:tcPr>
            <w:tcW w:w="1892" w:type="dxa"/>
          </w:tcPr>
          <w:p w14:paraId="28ADA388" w14:textId="7C354295" w:rsidR="00DA566C" w:rsidRPr="00255391" w:rsidRDefault="00DA566C" w:rsidP="00DA566C">
            <w:pPr>
              <w:pStyle w:val="110"/>
            </w:pPr>
            <w:r w:rsidRPr="00255391">
              <w:rPr>
                <w:szCs w:val="22"/>
              </w:rPr>
              <w:t>Результат квитирования (квитанция)</w:t>
            </w:r>
          </w:p>
        </w:tc>
        <w:tc>
          <w:tcPr>
            <w:tcW w:w="1646" w:type="dxa"/>
          </w:tcPr>
          <w:p w14:paraId="28675C38" w14:textId="224839CE" w:rsidR="00DA566C" w:rsidRPr="00255391" w:rsidRDefault="00DA566C" w:rsidP="00DA566C">
            <w:pPr>
              <w:pStyle w:val="110"/>
            </w:pPr>
            <w:r w:rsidRPr="00255391">
              <w:rPr>
                <w:szCs w:val="22"/>
              </w:rPr>
              <w:t>1…100, обязательно</w:t>
            </w:r>
          </w:p>
        </w:tc>
        <w:tc>
          <w:tcPr>
            <w:tcW w:w="1843" w:type="dxa"/>
          </w:tcPr>
          <w:p w14:paraId="20499295" w14:textId="483675F2" w:rsidR="00DA566C" w:rsidRPr="00255391" w:rsidRDefault="00DA566C" w:rsidP="00CE481B">
            <w:pPr>
              <w:pStyle w:val="110"/>
            </w:pPr>
            <w:r w:rsidRPr="00255391">
              <w:rPr>
                <w:szCs w:val="22"/>
              </w:rPr>
              <w:t xml:space="preserve">QuittanceType </w:t>
            </w:r>
            <w:r w:rsidRPr="00255391">
              <w:rPr>
                <w:spacing w:val="-5"/>
                <w:u w:color="000000"/>
              </w:rPr>
              <w:t xml:space="preserve">(см. описание в </w:t>
            </w:r>
            <w:r w:rsidR="00CE481B" w:rsidRPr="00255391">
              <w:rPr>
                <w:spacing w:val="-5"/>
                <w:u w:color="000000"/>
              </w:rPr>
              <w:fldChar w:fldCharType="begin"/>
            </w:r>
            <w:r w:rsidR="00CE481B" w:rsidRPr="00255391">
              <w:rPr>
                <w:spacing w:val="-5"/>
                <w:u w:color="000000"/>
              </w:rPr>
              <w:instrText xml:space="preserve"> REF _Ref525810971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836A48" w:rsidRPr="00255391">
              <w:t xml:space="preserve">Таблица </w:t>
            </w:r>
            <w:r w:rsidR="00836A48">
              <w:rPr>
                <w:noProof/>
              </w:rPr>
              <w:t>4</w:t>
            </w:r>
            <w:r w:rsidR="00CE481B" w:rsidRPr="00255391">
              <w:rPr>
                <w:spacing w:val="-5"/>
                <w:u w:color="000000"/>
              </w:rPr>
              <w:fldChar w:fldCharType="end"/>
            </w:r>
            <w:r w:rsidRPr="00255391">
              <w:rPr>
                <w:spacing w:val="-5"/>
                <w:u w:color="000000"/>
              </w:rPr>
              <w:t>)</w:t>
            </w:r>
          </w:p>
        </w:tc>
        <w:tc>
          <w:tcPr>
            <w:tcW w:w="2550" w:type="dxa"/>
          </w:tcPr>
          <w:p w14:paraId="357F5871" w14:textId="77777777" w:rsidR="00DA566C" w:rsidRPr="00255391" w:rsidRDefault="00DA566C" w:rsidP="00DA566C">
            <w:pPr>
              <w:pStyle w:val="110"/>
              <w:rPr>
                <w:szCs w:val="22"/>
              </w:rPr>
            </w:pPr>
            <w:r w:rsidRPr="00255391">
              <w:rPr>
                <w:szCs w:val="22"/>
              </w:rPr>
              <w:t>Присутствует в ответе на запрос в случае выполнения операции по принудительному квитированию начисления с платежами (отсутствующим в ГИС ГМП платежом)</w:t>
            </w:r>
          </w:p>
          <w:p w14:paraId="7170BD97" w14:textId="77777777" w:rsidR="00DA566C" w:rsidRPr="00255391" w:rsidRDefault="00DA566C" w:rsidP="00DA566C">
            <w:pPr>
              <w:pStyle w:val="110"/>
              <w:rPr>
                <w:i/>
                <w:szCs w:val="22"/>
              </w:rPr>
            </w:pPr>
          </w:p>
          <w:p w14:paraId="4189277C" w14:textId="0D264232" w:rsidR="00DA566C" w:rsidRPr="00255391" w:rsidRDefault="00DA566C" w:rsidP="00DA566C">
            <w:pPr>
              <w:pStyle w:val="110"/>
            </w:pPr>
            <w:r w:rsidRPr="00255391">
              <w:rPr>
                <w:i/>
                <w:szCs w:val="22"/>
              </w:rPr>
              <w:lastRenderedPageBreak/>
              <w:t>Наличие данного тега исключает наличие тега «Done»</w:t>
            </w:r>
          </w:p>
        </w:tc>
      </w:tr>
      <w:tr w:rsidR="00DA566C" w:rsidRPr="00255391" w14:paraId="79F2BBDE" w14:textId="77777777" w:rsidTr="00005F5B">
        <w:tc>
          <w:tcPr>
            <w:tcW w:w="710" w:type="dxa"/>
          </w:tcPr>
          <w:p w14:paraId="6E6896A5" w14:textId="77777777" w:rsidR="00DA566C" w:rsidRPr="00255391" w:rsidRDefault="00DA566C" w:rsidP="00B16187">
            <w:pPr>
              <w:pStyle w:val="a"/>
              <w:numPr>
                <w:ilvl w:val="1"/>
                <w:numId w:val="54"/>
              </w:numPr>
            </w:pPr>
          </w:p>
        </w:tc>
        <w:tc>
          <w:tcPr>
            <w:tcW w:w="1565" w:type="dxa"/>
          </w:tcPr>
          <w:p w14:paraId="3D6826D6" w14:textId="0FC620DA" w:rsidR="00DA566C" w:rsidRPr="00255391" w:rsidRDefault="00DA566C" w:rsidP="00DA566C">
            <w:pPr>
              <w:pStyle w:val="110"/>
            </w:pPr>
            <w:r w:rsidRPr="00255391">
              <w:rPr>
                <w:szCs w:val="22"/>
              </w:rPr>
              <w:t>Done</w:t>
            </w:r>
          </w:p>
        </w:tc>
        <w:tc>
          <w:tcPr>
            <w:tcW w:w="1892" w:type="dxa"/>
          </w:tcPr>
          <w:p w14:paraId="5FA6B2FC" w14:textId="3EE716E0" w:rsidR="00DA566C" w:rsidRPr="00255391" w:rsidRDefault="00DA566C" w:rsidP="00DA566C">
            <w:pPr>
              <w:pStyle w:val="110"/>
            </w:pPr>
            <w:r w:rsidRPr="00255391">
              <w:rPr>
                <w:szCs w:val="22"/>
              </w:rPr>
              <w:t>Признак успешного выполнения операций</w:t>
            </w:r>
          </w:p>
        </w:tc>
        <w:tc>
          <w:tcPr>
            <w:tcW w:w="1646" w:type="dxa"/>
          </w:tcPr>
          <w:p w14:paraId="192D662F" w14:textId="42655462" w:rsidR="00DA566C" w:rsidRPr="00255391" w:rsidRDefault="00DA566C" w:rsidP="00DA566C">
            <w:pPr>
              <w:pStyle w:val="110"/>
            </w:pPr>
            <w:r w:rsidRPr="00255391">
              <w:rPr>
                <w:szCs w:val="22"/>
              </w:rPr>
              <w:t>1, обязательно</w:t>
            </w:r>
          </w:p>
        </w:tc>
        <w:tc>
          <w:tcPr>
            <w:tcW w:w="1843" w:type="dxa"/>
          </w:tcPr>
          <w:p w14:paraId="7DB5DD7B" w14:textId="4463189B" w:rsidR="00DA566C" w:rsidRPr="00255391" w:rsidRDefault="00DA566C" w:rsidP="00DA566C">
            <w:pPr>
              <w:pStyle w:val="110"/>
            </w:pPr>
            <w:r w:rsidRPr="00255391">
              <w:rPr>
                <w:szCs w:val="22"/>
                <w:lang w:val="en-US"/>
              </w:rPr>
              <w:t>boolean</w:t>
            </w:r>
          </w:p>
        </w:tc>
        <w:tc>
          <w:tcPr>
            <w:tcW w:w="2550" w:type="dxa"/>
          </w:tcPr>
          <w:p w14:paraId="28B3C674" w14:textId="77777777" w:rsidR="00DA566C" w:rsidRPr="00255391" w:rsidRDefault="00DA566C" w:rsidP="00DA566C">
            <w:pPr>
              <w:pStyle w:val="110"/>
              <w:rPr>
                <w:szCs w:val="22"/>
              </w:rPr>
            </w:pPr>
            <w:r w:rsidRPr="00255391">
              <w:rPr>
                <w:szCs w:val="22"/>
              </w:rPr>
              <w:t>Присутствует в случае успешного выполнения следующих операций:</w:t>
            </w:r>
          </w:p>
          <w:p w14:paraId="13D1294F" w14:textId="15EB2985" w:rsidR="00DA566C" w:rsidRPr="00255391" w:rsidRDefault="00DA566C" w:rsidP="00B9730B">
            <w:pPr>
              <w:pStyle w:val="11"/>
            </w:pPr>
            <w:r w:rsidRPr="00255391">
              <w:t>Отмена принудительного квитирования начисления с</w:t>
            </w:r>
            <w:r w:rsidR="00BA3C5B" w:rsidRPr="00255391">
              <w:rPr>
                <w:lang w:val="en-US"/>
              </w:rPr>
              <w:t> </w:t>
            </w:r>
            <w:r w:rsidRPr="00255391">
              <w:t>платежами;</w:t>
            </w:r>
          </w:p>
          <w:p w14:paraId="5A2A7505" w14:textId="710C64AA" w:rsidR="00DA566C" w:rsidRPr="00255391" w:rsidRDefault="00DA566C" w:rsidP="00B9730B">
            <w:pPr>
              <w:pStyle w:val="11"/>
            </w:pPr>
            <w:r w:rsidRPr="00255391">
              <w:t>Установление платежу признака "Услуга предоставлена";</w:t>
            </w:r>
          </w:p>
          <w:p w14:paraId="29D818EF" w14:textId="57973CA7" w:rsidR="00DA566C" w:rsidRPr="00255391" w:rsidRDefault="00DA566C" w:rsidP="00B9730B">
            <w:pPr>
              <w:pStyle w:val="11"/>
            </w:pPr>
            <w:r w:rsidRPr="00255391">
              <w:t>Отмена факта установления платежу признака "Услуга предоставлена".</w:t>
            </w:r>
          </w:p>
          <w:p w14:paraId="624153AD" w14:textId="77777777" w:rsidR="00DA566C" w:rsidRPr="00255391" w:rsidRDefault="00DA566C" w:rsidP="00DA566C">
            <w:pPr>
              <w:pStyle w:val="110"/>
              <w:rPr>
                <w:i/>
                <w:szCs w:val="22"/>
              </w:rPr>
            </w:pPr>
          </w:p>
          <w:p w14:paraId="44FEB1AB" w14:textId="7F33FF4B" w:rsidR="00DA566C" w:rsidRPr="00255391" w:rsidRDefault="00DA566C" w:rsidP="00DA566C">
            <w:pPr>
              <w:pStyle w:val="110"/>
            </w:pPr>
            <w:r w:rsidRPr="00255391">
              <w:rPr>
                <w:i/>
                <w:szCs w:val="22"/>
              </w:rPr>
              <w:t>Наличие данного тега исключает наличие тега «Quittance»</w:t>
            </w:r>
          </w:p>
        </w:tc>
      </w:tr>
    </w:tbl>
    <w:p w14:paraId="490DC532" w14:textId="441D6DF6" w:rsidR="005C0A47" w:rsidRPr="00255391" w:rsidRDefault="005C0A47" w:rsidP="005C0A47">
      <w:pPr>
        <w:pStyle w:val="4"/>
      </w:pPr>
      <w:bookmarkStart w:id="555" w:name="_Toc522721806"/>
      <w:bookmarkStart w:id="556" w:name="_Ref340575"/>
      <w:bookmarkStart w:id="557" w:name="_Ref340578"/>
      <w:bookmarkStart w:id="558" w:name="_Ref9954384"/>
      <w:bookmarkStart w:id="559" w:name="_Ref9954387"/>
      <w:r w:rsidRPr="00255391">
        <w:t>Описание проверок запроса</w:t>
      </w:r>
      <w:bookmarkEnd w:id="555"/>
      <w:bookmarkEnd w:id="556"/>
      <w:bookmarkEnd w:id="557"/>
      <w:bookmarkEnd w:id="558"/>
      <w:bookmarkEnd w:id="559"/>
    </w:p>
    <w:tbl>
      <w:tblPr>
        <w:tblStyle w:val="affb"/>
        <w:tblW w:w="10206" w:type="dxa"/>
        <w:tblInd w:w="-431" w:type="dxa"/>
        <w:tblLayout w:type="fixed"/>
        <w:tblLook w:val="04A0" w:firstRow="1" w:lastRow="0" w:firstColumn="1" w:lastColumn="0" w:noHBand="0" w:noVBand="1"/>
      </w:tblPr>
      <w:tblGrid>
        <w:gridCol w:w="568"/>
        <w:gridCol w:w="1134"/>
        <w:gridCol w:w="1701"/>
        <w:gridCol w:w="3119"/>
        <w:gridCol w:w="1559"/>
        <w:gridCol w:w="2125"/>
      </w:tblGrid>
      <w:tr w:rsidR="00D421F6" w:rsidRPr="00255391" w14:paraId="361F8D8C" w14:textId="77777777" w:rsidTr="0046509C">
        <w:trPr>
          <w:tblHeader/>
        </w:trPr>
        <w:tc>
          <w:tcPr>
            <w:tcW w:w="568" w:type="dxa"/>
            <w:shd w:val="clear" w:color="auto" w:fill="E7E6E6" w:themeFill="background2"/>
            <w:vAlign w:val="center"/>
          </w:tcPr>
          <w:p w14:paraId="084CAE66" w14:textId="77777777" w:rsidR="00D421F6" w:rsidRPr="00255391" w:rsidRDefault="00D421F6" w:rsidP="001F0FB0">
            <w:pPr>
              <w:pStyle w:val="111"/>
            </w:pPr>
            <w:r w:rsidRPr="00255391">
              <w:rPr>
                <w:u w:color="000000"/>
              </w:rPr>
              <w:t>№</w:t>
            </w:r>
          </w:p>
        </w:tc>
        <w:tc>
          <w:tcPr>
            <w:tcW w:w="1134" w:type="dxa"/>
            <w:shd w:val="clear" w:color="auto" w:fill="E7E6E6" w:themeFill="background2"/>
            <w:vAlign w:val="center"/>
          </w:tcPr>
          <w:p w14:paraId="00CB4245" w14:textId="77777777" w:rsidR="00D421F6" w:rsidRPr="00255391" w:rsidRDefault="00D421F6" w:rsidP="001F0FB0">
            <w:pPr>
              <w:pStyle w:val="111"/>
              <w:rPr>
                <w:lang w:val="ru-RU"/>
              </w:rPr>
            </w:pPr>
            <w:r w:rsidRPr="00255391">
              <w:rPr>
                <w:u w:color="000000"/>
                <w:lang w:val="ru-RU"/>
              </w:rPr>
              <w:t>Местоположение поля</w:t>
            </w:r>
          </w:p>
        </w:tc>
        <w:tc>
          <w:tcPr>
            <w:tcW w:w="1701" w:type="dxa"/>
            <w:shd w:val="clear" w:color="auto" w:fill="E7E6E6" w:themeFill="background2"/>
            <w:vAlign w:val="center"/>
          </w:tcPr>
          <w:p w14:paraId="10BA01EC" w14:textId="77777777" w:rsidR="00D421F6" w:rsidRPr="00255391" w:rsidRDefault="00D421F6" w:rsidP="001F0FB0">
            <w:pPr>
              <w:pStyle w:val="111"/>
              <w:rPr>
                <w:lang w:val="ru-RU"/>
              </w:rPr>
            </w:pPr>
            <w:r w:rsidRPr="00255391">
              <w:rPr>
                <w:u w:color="000000"/>
                <w:lang w:val="ru-RU"/>
              </w:rPr>
              <w:t>Код поля</w:t>
            </w:r>
          </w:p>
        </w:tc>
        <w:tc>
          <w:tcPr>
            <w:tcW w:w="3119" w:type="dxa"/>
            <w:shd w:val="clear" w:color="auto" w:fill="E7E6E6" w:themeFill="background2"/>
            <w:vAlign w:val="center"/>
          </w:tcPr>
          <w:p w14:paraId="4AE87EB2" w14:textId="77777777" w:rsidR="00D421F6" w:rsidRPr="00255391" w:rsidRDefault="00D421F6" w:rsidP="001F0FB0">
            <w:pPr>
              <w:pStyle w:val="111"/>
              <w:rPr>
                <w:lang w:val="ru-RU"/>
              </w:rPr>
            </w:pPr>
            <w:r w:rsidRPr="00255391">
              <w:rPr>
                <w:u w:color="000000"/>
                <w:lang w:val="ru-RU"/>
              </w:rPr>
              <w:t>Проверка</w:t>
            </w:r>
          </w:p>
        </w:tc>
        <w:tc>
          <w:tcPr>
            <w:tcW w:w="1559" w:type="dxa"/>
            <w:shd w:val="clear" w:color="auto" w:fill="E7E6E6" w:themeFill="background2"/>
            <w:vAlign w:val="center"/>
          </w:tcPr>
          <w:p w14:paraId="54514E57" w14:textId="77777777" w:rsidR="00D421F6" w:rsidRPr="00255391" w:rsidRDefault="00D421F6" w:rsidP="001F0FB0">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4E372F54" w14:textId="77777777" w:rsidR="00D421F6" w:rsidRPr="00255391" w:rsidRDefault="00D421F6" w:rsidP="001F0FB0">
            <w:pPr>
              <w:pStyle w:val="111"/>
              <w:rPr>
                <w:lang w:val="ru-RU"/>
              </w:rPr>
            </w:pPr>
            <w:r w:rsidRPr="00255391">
              <w:rPr>
                <w:u w:color="000000"/>
                <w:lang w:val="ru-RU"/>
              </w:rPr>
              <w:t>Комментарий</w:t>
            </w:r>
          </w:p>
        </w:tc>
      </w:tr>
      <w:tr w:rsidR="00D421F6" w:rsidRPr="00255391" w14:paraId="31E5DF5C" w14:textId="77777777" w:rsidTr="0046509C">
        <w:tc>
          <w:tcPr>
            <w:tcW w:w="568" w:type="dxa"/>
          </w:tcPr>
          <w:p w14:paraId="5D8D8199" w14:textId="77777777" w:rsidR="00D421F6" w:rsidRPr="00255391" w:rsidRDefault="00D421F6" w:rsidP="00B16187">
            <w:pPr>
              <w:pStyle w:val="a"/>
              <w:numPr>
                <w:ilvl w:val="0"/>
                <w:numId w:val="55"/>
              </w:numPr>
            </w:pPr>
          </w:p>
        </w:tc>
        <w:tc>
          <w:tcPr>
            <w:tcW w:w="1134" w:type="dxa"/>
          </w:tcPr>
          <w:p w14:paraId="18B1B00A" w14:textId="2B23BC61" w:rsidR="00D421F6" w:rsidRPr="00255391" w:rsidRDefault="00D421F6" w:rsidP="00D421F6">
            <w:pPr>
              <w:pStyle w:val="110"/>
            </w:pPr>
            <w:r w:rsidRPr="00255391">
              <w:rPr>
                <w:i/>
                <w:iCs/>
                <w:szCs w:val="22"/>
              </w:rPr>
              <w:t>Бизнес поля запроса</w:t>
            </w:r>
          </w:p>
        </w:tc>
        <w:tc>
          <w:tcPr>
            <w:tcW w:w="1701" w:type="dxa"/>
          </w:tcPr>
          <w:p w14:paraId="73BB20DC" w14:textId="14FEA3B1" w:rsidR="00D421F6" w:rsidRPr="00255391" w:rsidRDefault="00D421F6" w:rsidP="00D421F6">
            <w:pPr>
              <w:pStyle w:val="110"/>
            </w:pPr>
            <w:r w:rsidRPr="00255391">
              <w:rPr>
                <w:szCs w:val="22"/>
              </w:rPr>
              <w:t>ForcedAcknowledgementRequestt</w:t>
            </w:r>
          </w:p>
        </w:tc>
        <w:tc>
          <w:tcPr>
            <w:tcW w:w="3119" w:type="dxa"/>
          </w:tcPr>
          <w:p w14:paraId="6CE87EB9" w14:textId="07DA7799" w:rsidR="00D421F6" w:rsidRPr="00255391" w:rsidRDefault="00D421F6" w:rsidP="00D421F6">
            <w:pPr>
              <w:pStyle w:val="110"/>
            </w:pPr>
            <w:r w:rsidRPr="00255391">
              <w:rPr>
                <w:szCs w:val="22"/>
              </w:rPr>
              <w:t>Системный сбой. Разовый отказ ГИС ГМП, необходимо повторить запрос</w:t>
            </w:r>
          </w:p>
        </w:tc>
        <w:tc>
          <w:tcPr>
            <w:tcW w:w="1559" w:type="dxa"/>
          </w:tcPr>
          <w:p w14:paraId="2E526124" w14:textId="632AE832" w:rsidR="00D421F6" w:rsidRPr="00255391" w:rsidRDefault="00D421F6" w:rsidP="00D421F6">
            <w:pPr>
              <w:pStyle w:val="110"/>
              <w:rPr>
                <w:lang w:val="en-US"/>
              </w:rPr>
            </w:pPr>
            <w:r w:rsidRPr="00255391">
              <w:rPr>
                <w:szCs w:val="22"/>
                <w:lang w:val="en-US"/>
              </w:rPr>
              <w:t>GetResponseResponse/ResponseMessage/Response /SenderProvidedResponseData/RequestStatus/StatusCode = «1»</w:t>
            </w:r>
          </w:p>
        </w:tc>
        <w:tc>
          <w:tcPr>
            <w:tcW w:w="2125" w:type="dxa"/>
          </w:tcPr>
          <w:p w14:paraId="29656524" w14:textId="001AA82D" w:rsidR="00D421F6" w:rsidRPr="00255391" w:rsidRDefault="00D421F6" w:rsidP="00D421F6">
            <w:pPr>
              <w:pStyle w:val="110"/>
            </w:pPr>
            <w:r w:rsidRPr="00255391">
              <w:rPr>
                <w:i/>
                <w:szCs w:val="22"/>
              </w:rPr>
              <w:t>Внутренняя</w:t>
            </w:r>
            <w:r w:rsidRPr="00255391">
              <w:rPr>
                <w:i/>
                <w:szCs w:val="22"/>
                <w:lang w:val="en-US"/>
              </w:rPr>
              <w:t xml:space="preserve"> </w:t>
            </w:r>
            <w:r w:rsidRPr="00255391">
              <w:rPr>
                <w:i/>
                <w:szCs w:val="22"/>
              </w:rPr>
              <w:t>ошибка</w:t>
            </w:r>
          </w:p>
        </w:tc>
      </w:tr>
      <w:tr w:rsidR="00D421F6" w:rsidRPr="00255391" w14:paraId="32CE18AE" w14:textId="77777777" w:rsidTr="0046509C">
        <w:tc>
          <w:tcPr>
            <w:tcW w:w="568" w:type="dxa"/>
          </w:tcPr>
          <w:p w14:paraId="5AB6989F" w14:textId="77777777" w:rsidR="00D421F6" w:rsidRPr="00255391" w:rsidRDefault="00D421F6" w:rsidP="00B16187">
            <w:pPr>
              <w:pStyle w:val="a"/>
              <w:numPr>
                <w:ilvl w:val="0"/>
                <w:numId w:val="55"/>
              </w:numPr>
            </w:pPr>
          </w:p>
        </w:tc>
        <w:tc>
          <w:tcPr>
            <w:tcW w:w="1134" w:type="dxa"/>
          </w:tcPr>
          <w:p w14:paraId="2A0A018D" w14:textId="19B269F1" w:rsidR="00D421F6" w:rsidRPr="00255391" w:rsidRDefault="00D421F6" w:rsidP="00D421F6">
            <w:pPr>
              <w:pStyle w:val="110"/>
            </w:pPr>
            <w:r w:rsidRPr="00255391">
              <w:rPr>
                <w:i/>
                <w:iCs/>
                <w:szCs w:val="22"/>
              </w:rPr>
              <w:t>Бизнес поля запроса</w:t>
            </w:r>
          </w:p>
        </w:tc>
        <w:tc>
          <w:tcPr>
            <w:tcW w:w="1701" w:type="dxa"/>
          </w:tcPr>
          <w:p w14:paraId="6C9700BE" w14:textId="22E67DD7" w:rsidR="00D421F6" w:rsidRPr="00255391" w:rsidRDefault="00D421F6" w:rsidP="00D421F6">
            <w:pPr>
              <w:pStyle w:val="110"/>
              <w:rPr>
                <w:szCs w:val="22"/>
              </w:rPr>
            </w:pPr>
            <w:r w:rsidRPr="00255391">
              <w:rPr>
                <w:szCs w:val="22"/>
              </w:rPr>
              <w:t>ForcedAcknowledgementRequestt/</w:t>
            </w:r>
            <w:r w:rsidRPr="00255391">
              <w:rPr>
                <w:szCs w:val="22"/>
                <w:lang w:val="en-US"/>
              </w:rPr>
              <w:t>@</w:t>
            </w:r>
            <w:r w:rsidRPr="00255391">
              <w:rPr>
                <w:szCs w:val="22"/>
              </w:rPr>
              <w:t>senderIdentifier</w:t>
            </w:r>
          </w:p>
          <w:p w14:paraId="7F766284" w14:textId="6A1E8D4E" w:rsidR="001470F5" w:rsidRPr="00255391" w:rsidRDefault="001470F5" w:rsidP="00D421F6">
            <w:pPr>
              <w:pStyle w:val="110"/>
              <w:rPr>
                <w:szCs w:val="22"/>
              </w:rPr>
            </w:pPr>
            <w:r w:rsidRPr="00255391">
              <w:rPr>
                <w:szCs w:val="22"/>
              </w:rPr>
              <w:t>ForcedAcknowledgementRequestt/@senderRole</w:t>
            </w:r>
          </w:p>
          <w:p w14:paraId="5CEA4661" w14:textId="77777777" w:rsidR="00D421F6" w:rsidRPr="00255391" w:rsidRDefault="00D421F6" w:rsidP="00D421F6">
            <w:pPr>
              <w:pStyle w:val="110"/>
            </w:pPr>
          </w:p>
        </w:tc>
        <w:tc>
          <w:tcPr>
            <w:tcW w:w="3119" w:type="dxa"/>
          </w:tcPr>
          <w:p w14:paraId="229ACE02" w14:textId="78045816" w:rsidR="00D421F6" w:rsidRPr="00255391" w:rsidRDefault="00D421F6" w:rsidP="00D421F6">
            <w:pPr>
              <w:pStyle w:val="110"/>
            </w:pPr>
            <w:r w:rsidRPr="00255391">
              <w:rPr>
                <w:szCs w:val="22"/>
              </w:rPr>
              <w:t>Участник, направляющий запрос, не зарегистрирован в ГИС ГМП</w:t>
            </w:r>
          </w:p>
        </w:tc>
        <w:tc>
          <w:tcPr>
            <w:tcW w:w="1559" w:type="dxa"/>
          </w:tcPr>
          <w:p w14:paraId="27DDE33E" w14:textId="59B438F4" w:rsidR="00D421F6" w:rsidRPr="00255391" w:rsidRDefault="00D421F6" w:rsidP="00D421F6">
            <w:pPr>
              <w:pStyle w:val="110"/>
              <w:rPr>
                <w:lang w:val="en-US"/>
              </w:rPr>
            </w:pPr>
            <w:r w:rsidRPr="00255391">
              <w:rPr>
                <w:szCs w:val="22"/>
                <w:lang w:val="en-US"/>
              </w:rPr>
              <w:t>GetResponseResponse/ResponseMessage/Response /SenderProvidedResponseData/RequestStatus/ StatusCode = «21»</w:t>
            </w:r>
          </w:p>
        </w:tc>
        <w:tc>
          <w:tcPr>
            <w:tcW w:w="2125" w:type="dxa"/>
          </w:tcPr>
          <w:p w14:paraId="06638410" w14:textId="25C673B3" w:rsidR="00D421F6" w:rsidRPr="00255391" w:rsidRDefault="00DC32CB" w:rsidP="00D421F6">
            <w:pPr>
              <w:pStyle w:val="110"/>
            </w:pPr>
            <w:r w:rsidRPr="00255391">
              <w:rPr>
                <w:i/>
                <w:szCs w:val="22"/>
              </w:rPr>
              <w:t xml:space="preserve">Принят </w:t>
            </w:r>
            <w:r w:rsidR="00D421F6" w:rsidRPr="00255391">
              <w:rPr>
                <w:i/>
                <w:szCs w:val="22"/>
              </w:rPr>
              <w:t>запрос от незарегистрированного участника</w:t>
            </w:r>
          </w:p>
        </w:tc>
      </w:tr>
      <w:tr w:rsidR="00D421F6" w:rsidRPr="00255391" w14:paraId="2B3FC6CA" w14:textId="77777777" w:rsidTr="0046509C">
        <w:tc>
          <w:tcPr>
            <w:tcW w:w="568" w:type="dxa"/>
          </w:tcPr>
          <w:p w14:paraId="27958DE6" w14:textId="77777777" w:rsidR="00D421F6" w:rsidRPr="00255391" w:rsidRDefault="00D421F6" w:rsidP="00B16187">
            <w:pPr>
              <w:pStyle w:val="a"/>
              <w:numPr>
                <w:ilvl w:val="0"/>
                <w:numId w:val="55"/>
              </w:numPr>
            </w:pPr>
          </w:p>
        </w:tc>
        <w:tc>
          <w:tcPr>
            <w:tcW w:w="1134" w:type="dxa"/>
          </w:tcPr>
          <w:p w14:paraId="2F717D5C" w14:textId="18C5D668" w:rsidR="00D421F6" w:rsidRPr="00255391" w:rsidRDefault="00D421F6" w:rsidP="00D421F6">
            <w:pPr>
              <w:pStyle w:val="110"/>
            </w:pPr>
            <w:r w:rsidRPr="00255391">
              <w:rPr>
                <w:i/>
                <w:iCs/>
                <w:szCs w:val="22"/>
              </w:rPr>
              <w:t>Бизнес поля запроса</w:t>
            </w:r>
          </w:p>
        </w:tc>
        <w:tc>
          <w:tcPr>
            <w:tcW w:w="1701" w:type="dxa"/>
          </w:tcPr>
          <w:p w14:paraId="78BF0C0D" w14:textId="77777777" w:rsidR="00D421F6" w:rsidRPr="00255391" w:rsidRDefault="00D421F6" w:rsidP="00D421F6">
            <w:pPr>
              <w:pStyle w:val="110"/>
              <w:rPr>
                <w:szCs w:val="22"/>
              </w:rPr>
            </w:pPr>
            <w:r w:rsidRPr="00255391">
              <w:rPr>
                <w:szCs w:val="22"/>
              </w:rPr>
              <w:t>ForcedAcknowledgementRequestt/</w:t>
            </w:r>
            <w:r w:rsidRPr="00255391">
              <w:rPr>
                <w:szCs w:val="22"/>
                <w:lang w:val="en-US"/>
              </w:rPr>
              <w:t>@</w:t>
            </w:r>
            <w:r w:rsidRPr="00255391">
              <w:rPr>
                <w:szCs w:val="22"/>
              </w:rPr>
              <w:t>senderIdentifier</w:t>
            </w:r>
          </w:p>
          <w:p w14:paraId="543E385F" w14:textId="77777777" w:rsidR="00D421F6" w:rsidRPr="00255391" w:rsidRDefault="00D421F6" w:rsidP="00D421F6">
            <w:pPr>
              <w:pStyle w:val="110"/>
              <w:rPr>
                <w:szCs w:val="22"/>
              </w:rPr>
            </w:pPr>
          </w:p>
          <w:p w14:paraId="2FE2ECDE" w14:textId="720572D8" w:rsidR="00D421F6" w:rsidRPr="00255391" w:rsidRDefault="00D421F6" w:rsidP="00D421F6">
            <w:pPr>
              <w:pStyle w:val="110"/>
            </w:pPr>
            <w:r w:rsidRPr="00255391">
              <w:rPr>
                <w:szCs w:val="22"/>
              </w:rPr>
              <w:t>ForcedAcknowledgementRequestt/@</w:t>
            </w:r>
            <w:r w:rsidRPr="00255391">
              <w:rPr>
                <w:szCs w:val="22"/>
                <w:lang w:val="en-US"/>
              </w:rPr>
              <w:t>originatorId</w:t>
            </w:r>
          </w:p>
        </w:tc>
        <w:tc>
          <w:tcPr>
            <w:tcW w:w="3119" w:type="dxa"/>
          </w:tcPr>
          <w:p w14:paraId="2FA5CE33" w14:textId="5613BC9B" w:rsidR="00D421F6" w:rsidRPr="00255391" w:rsidRDefault="00D421F6" w:rsidP="00D421F6">
            <w:pPr>
              <w:pStyle w:val="110"/>
            </w:pPr>
            <w:r w:rsidRPr="00255391">
              <w:rPr>
                <w:szCs w:val="22"/>
              </w:rPr>
              <w:t>Участник</w:t>
            </w:r>
            <w:r w:rsidRPr="00255391">
              <w:rPr>
                <w:szCs w:val="22"/>
              </w:rPr>
              <w:noBreakHyphen/>
              <w:t>отправитель запроса и участник, сформировавший запрос, не должны иметь в ГИС ГМП статус отличный от «Активный»</w:t>
            </w:r>
          </w:p>
        </w:tc>
        <w:tc>
          <w:tcPr>
            <w:tcW w:w="1559" w:type="dxa"/>
          </w:tcPr>
          <w:p w14:paraId="06E4544C" w14:textId="4E377521" w:rsidR="00D421F6" w:rsidRPr="00255391" w:rsidRDefault="00D421F6" w:rsidP="00D421F6">
            <w:pPr>
              <w:pStyle w:val="110"/>
              <w:rPr>
                <w:lang w:val="en-US"/>
              </w:rPr>
            </w:pPr>
            <w:r w:rsidRPr="00255391">
              <w:rPr>
                <w:szCs w:val="22"/>
                <w:lang w:val="en-US"/>
              </w:rPr>
              <w:t>GetResponseResponse/ResponseMessage/Response /SenderProvidedResponseData/RequestStatus/ StatusCode = «23»</w:t>
            </w:r>
          </w:p>
        </w:tc>
        <w:tc>
          <w:tcPr>
            <w:tcW w:w="2125" w:type="dxa"/>
          </w:tcPr>
          <w:p w14:paraId="00828BF4" w14:textId="40953F44" w:rsidR="00D421F6" w:rsidRPr="00255391" w:rsidRDefault="00D421F6" w:rsidP="00D421F6">
            <w:pPr>
              <w:pStyle w:val="110"/>
            </w:pPr>
            <w:r w:rsidRPr="00255391">
              <w:rPr>
                <w:i/>
                <w:szCs w:val="22"/>
              </w:rPr>
              <w:t>Участник не завершил тестирование или исключен</w:t>
            </w:r>
          </w:p>
        </w:tc>
      </w:tr>
      <w:tr w:rsidR="00D421F6" w:rsidRPr="00255391" w14:paraId="34623C8E" w14:textId="77777777" w:rsidTr="0046509C">
        <w:tc>
          <w:tcPr>
            <w:tcW w:w="568" w:type="dxa"/>
          </w:tcPr>
          <w:p w14:paraId="48BA013C" w14:textId="77777777" w:rsidR="00D421F6" w:rsidRPr="00255391" w:rsidRDefault="00D421F6" w:rsidP="00B16187">
            <w:pPr>
              <w:pStyle w:val="a"/>
              <w:numPr>
                <w:ilvl w:val="0"/>
                <w:numId w:val="55"/>
              </w:numPr>
            </w:pPr>
          </w:p>
        </w:tc>
        <w:tc>
          <w:tcPr>
            <w:tcW w:w="1134" w:type="dxa"/>
          </w:tcPr>
          <w:p w14:paraId="22CE3593" w14:textId="38A8EA19" w:rsidR="00D421F6" w:rsidRPr="00255391" w:rsidRDefault="00D421F6" w:rsidP="00D421F6">
            <w:pPr>
              <w:pStyle w:val="110"/>
            </w:pPr>
            <w:r w:rsidRPr="00255391">
              <w:rPr>
                <w:i/>
                <w:iCs/>
                <w:szCs w:val="22"/>
              </w:rPr>
              <w:t>Бизнес поля запроса</w:t>
            </w:r>
          </w:p>
        </w:tc>
        <w:tc>
          <w:tcPr>
            <w:tcW w:w="1701" w:type="dxa"/>
          </w:tcPr>
          <w:p w14:paraId="4329851E" w14:textId="77777777" w:rsidR="00D421F6" w:rsidRPr="00255391" w:rsidRDefault="00D421F6" w:rsidP="00D421F6">
            <w:pPr>
              <w:pStyle w:val="110"/>
              <w:rPr>
                <w:szCs w:val="22"/>
              </w:rPr>
            </w:pPr>
            <w:r w:rsidRPr="00255391">
              <w:rPr>
                <w:szCs w:val="22"/>
              </w:rPr>
              <w:t>ForcedAcknowledgementRequest/</w:t>
            </w:r>
            <w:r w:rsidRPr="00255391">
              <w:rPr>
                <w:szCs w:val="22"/>
                <w:lang w:val="en-US"/>
              </w:rPr>
              <w:t>@</w:t>
            </w:r>
            <w:r w:rsidRPr="00255391">
              <w:rPr>
                <w:szCs w:val="22"/>
              </w:rPr>
              <w:t>senderIdentifier</w:t>
            </w:r>
          </w:p>
          <w:p w14:paraId="2AE4A70B" w14:textId="77777777" w:rsidR="00D421F6" w:rsidRPr="00255391" w:rsidRDefault="00D421F6" w:rsidP="00D421F6">
            <w:pPr>
              <w:pStyle w:val="110"/>
              <w:rPr>
                <w:szCs w:val="22"/>
              </w:rPr>
            </w:pPr>
          </w:p>
          <w:p w14:paraId="5BEA113B" w14:textId="20E90DFD" w:rsidR="00D421F6" w:rsidRPr="00255391" w:rsidRDefault="00D421F6" w:rsidP="00D421F6">
            <w:pPr>
              <w:pStyle w:val="110"/>
            </w:pPr>
            <w:r w:rsidRPr="00255391">
              <w:rPr>
                <w:szCs w:val="22"/>
              </w:rPr>
              <w:t>ForcedAcknowledgementRequestt/</w:t>
            </w:r>
            <w:r w:rsidRPr="00255391">
              <w:rPr>
                <w:szCs w:val="22"/>
                <w:lang w:val="en-US"/>
              </w:rPr>
              <w:t>@</w:t>
            </w:r>
            <w:r w:rsidRPr="00255391">
              <w:rPr>
                <w:szCs w:val="22"/>
              </w:rPr>
              <w:t>senderRole</w:t>
            </w:r>
          </w:p>
        </w:tc>
        <w:tc>
          <w:tcPr>
            <w:tcW w:w="3119" w:type="dxa"/>
          </w:tcPr>
          <w:p w14:paraId="3DA3F38D" w14:textId="27CA7735" w:rsidR="00D421F6" w:rsidRPr="00255391" w:rsidRDefault="00D421F6" w:rsidP="00D421F6">
            <w:pPr>
              <w:pStyle w:val="110"/>
            </w:pPr>
            <w:r w:rsidRPr="00255391">
              <w:rPr>
                <w:szCs w:val="22"/>
              </w:rPr>
              <w:t>Попытка информационной системы участника провести операцию, на которую у нее нет прав</w:t>
            </w:r>
          </w:p>
        </w:tc>
        <w:tc>
          <w:tcPr>
            <w:tcW w:w="1559" w:type="dxa"/>
          </w:tcPr>
          <w:p w14:paraId="55C3505F" w14:textId="1D4BECFF" w:rsidR="00D421F6" w:rsidRPr="00255391" w:rsidRDefault="00D421F6" w:rsidP="00D421F6">
            <w:pPr>
              <w:pStyle w:val="110"/>
              <w:rPr>
                <w:lang w:val="en-US"/>
              </w:rPr>
            </w:pPr>
            <w:r w:rsidRPr="00255391">
              <w:rPr>
                <w:szCs w:val="22"/>
                <w:lang w:val="en-US"/>
              </w:rPr>
              <w:t>GetResponseResponse/ResponseMessage/Response /SenderProvidedResponseData/RequestStatus/ StatusCode = «30»</w:t>
            </w:r>
          </w:p>
        </w:tc>
        <w:tc>
          <w:tcPr>
            <w:tcW w:w="2125" w:type="dxa"/>
          </w:tcPr>
          <w:p w14:paraId="40EF38C9" w14:textId="04CFA3B8" w:rsidR="00D421F6" w:rsidRPr="00255391" w:rsidRDefault="00D421F6" w:rsidP="00D421F6">
            <w:pPr>
              <w:pStyle w:val="110"/>
            </w:pPr>
            <w:r w:rsidRPr="00255391">
              <w:rPr>
                <w:i/>
                <w:szCs w:val="22"/>
              </w:rPr>
              <w:t>У отправителя недостаточно прав на проведение данной операции</w:t>
            </w:r>
          </w:p>
        </w:tc>
      </w:tr>
      <w:tr w:rsidR="00D421F6" w:rsidRPr="00255391" w14:paraId="34A8F57F" w14:textId="77777777" w:rsidTr="0046509C">
        <w:tc>
          <w:tcPr>
            <w:tcW w:w="568" w:type="dxa"/>
          </w:tcPr>
          <w:p w14:paraId="37B9DCA4" w14:textId="77777777" w:rsidR="00D421F6" w:rsidRPr="00255391" w:rsidRDefault="00D421F6" w:rsidP="00B16187">
            <w:pPr>
              <w:pStyle w:val="a"/>
              <w:numPr>
                <w:ilvl w:val="0"/>
                <w:numId w:val="55"/>
              </w:numPr>
            </w:pPr>
          </w:p>
        </w:tc>
        <w:tc>
          <w:tcPr>
            <w:tcW w:w="1134" w:type="dxa"/>
          </w:tcPr>
          <w:p w14:paraId="70525D3C" w14:textId="2CC87C59" w:rsidR="00D421F6" w:rsidRPr="00255391" w:rsidRDefault="00D421F6" w:rsidP="00D421F6">
            <w:pPr>
              <w:pStyle w:val="110"/>
            </w:pPr>
            <w:r w:rsidRPr="00255391">
              <w:rPr>
                <w:i/>
                <w:iCs/>
                <w:szCs w:val="22"/>
              </w:rPr>
              <w:t>Бизнес поля запроса</w:t>
            </w:r>
          </w:p>
        </w:tc>
        <w:tc>
          <w:tcPr>
            <w:tcW w:w="1701" w:type="dxa"/>
          </w:tcPr>
          <w:p w14:paraId="22572625" w14:textId="77777777" w:rsidR="00D421F6" w:rsidRPr="00255391" w:rsidRDefault="00D421F6" w:rsidP="00D421F6">
            <w:pPr>
              <w:pStyle w:val="110"/>
              <w:rPr>
                <w:szCs w:val="22"/>
              </w:rPr>
            </w:pPr>
            <w:r w:rsidRPr="00255391">
              <w:rPr>
                <w:szCs w:val="22"/>
              </w:rPr>
              <w:t>ForcedAcknowledgementRequestt/</w:t>
            </w:r>
            <w:r w:rsidRPr="00255391">
              <w:rPr>
                <w:szCs w:val="22"/>
                <w:lang w:val="en-US"/>
              </w:rPr>
              <w:t>@</w:t>
            </w:r>
            <w:r w:rsidRPr="00255391">
              <w:rPr>
                <w:szCs w:val="22"/>
              </w:rPr>
              <w:t>senderIdentifier</w:t>
            </w:r>
          </w:p>
          <w:p w14:paraId="045F1BAF" w14:textId="77777777" w:rsidR="00D421F6" w:rsidRPr="00255391" w:rsidRDefault="00D421F6" w:rsidP="00D421F6">
            <w:pPr>
              <w:pStyle w:val="110"/>
              <w:rPr>
                <w:szCs w:val="22"/>
              </w:rPr>
            </w:pPr>
          </w:p>
          <w:p w14:paraId="22CFC8F3" w14:textId="4FB5AB91" w:rsidR="00D421F6" w:rsidRPr="00255391" w:rsidRDefault="00D421F6" w:rsidP="00D421F6">
            <w:pPr>
              <w:pStyle w:val="110"/>
            </w:pPr>
            <w:r w:rsidRPr="00255391">
              <w:rPr>
                <w:szCs w:val="22"/>
              </w:rPr>
              <w:t>ForcedAcknowledgementRequestt/@</w:t>
            </w:r>
            <w:r w:rsidRPr="00255391">
              <w:rPr>
                <w:szCs w:val="22"/>
                <w:lang w:val="en-US"/>
              </w:rPr>
              <w:t>originatorId</w:t>
            </w:r>
          </w:p>
        </w:tc>
        <w:tc>
          <w:tcPr>
            <w:tcW w:w="3119" w:type="dxa"/>
          </w:tcPr>
          <w:p w14:paraId="185CD963" w14:textId="1AA4A884" w:rsidR="00D421F6" w:rsidRPr="00255391" w:rsidRDefault="00D421F6" w:rsidP="001470F5">
            <w:pPr>
              <w:pStyle w:val="110"/>
            </w:pPr>
            <w:r w:rsidRPr="00255391">
              <w:rPr>
                <w:szCs w:val="22"/>
              </w:rPr>
              <w:t>Участник, отправивший запрос</w:t>
            </w:r>
            <w:r w:rsidR="001470F5" w:rsidRPr="00255391">
              <w:rPr>
                <w:szCs w:val="22"/>
              </w:rPr>
              <w:t>,</w:t>
            </w:r>
            <w:r w:rsidRPr="00255391">
              <w:rPr>
                <w:szCs w:val="22"/>
              </w:rPr>
              <w:t xml:space="preserve"> зарегистрирован в ГИС ГМП в качестве участника прямого взаимодействия, а участник, сформировавший </w:t>
            </w:r>
            <w:r w:rsidR="001470F5" w:rsidRPr="00255391">
              <w:rPr>
                <w:szCs w:val="22"/>
              </w:rPr>
              <w:t>запрос</w:t>
            </w:r>
            <w:r w:rsidRPr="00255391">
              <w:rPr>
                <w:szCs w:val="22"/>
              </w:rPr>
              <w:t>, зарегистрирован в качестве участника косвенного взаимодействия</w:t>
            </w:r>
          </w:p>
        </w:tc>
        <w:tc>
          <w:tcPr>
            <w:tcW w:w="1559" w:type="dxa"/>
          </w:tcPr>
          <w:p w14:paraId="3D0C6CE7" w14:textId="618ACC22" w:rsidR="00D421F6" w:rsidRPr="00255391" w:rsidRDefault="00D421F6" w:rsidP="00D421F6">
            <w:pPr>
              <w:pStyle w:val="110"/>
              <w:rPr>
                <w:lang w:val="en-US"/>
              </w:rPr>
            </w:pPr>
            <w:r w:rsidRPr="00255391">
              <w:rPr>
                <w:szCs w:val="22"/>
                <w:lang w:val="en-US"/>
              </w:rPr>
              <w:t>GetResponseResponse/ResponseMessage/Response /SenderProvidedResponseData/RequestStatus/ StatusCode = «302»</w:t>
            </w:r>
          </w:p>
        </w:tc>
        <w:tc>
          <w:tcPr>
            <w:tcW w:w="2125" w:type="dxa"/>
          </w:tcPr>
          <w:p w14:paraId="20BAADC4" w14:textId="24C6233F" w:rsidR="00D421F6" w:rsidRPr="00255391" w:rsidRDefault="00D421F6" w:rsidP="00D421F6">
            <w:pPr>
              <w:pStyle w:val="110"/>
            </w:pPr>
            <w:r w:rsidRPr="00255391">
              <w:rPr>
                <w:i/>
                <w:szCs w:val="22"/>
              </w:rPr>
              <w:t>Попытка загрузки в систему информации другого участника</w:t>
            </w:r>
          </w:p>
        </w:tc>
      </w:tr>
      <w:tr w:rsidR="00D421F6" w:rsidRPr="00255391" w14:paraId="47188563" w14:textId="77777777" w:rsidTr="0046509C">
        <w:tc>
          <w:tcPr>
            <w:tcW w:w="568" w:type="dxa"/>
          </w:tcPr>
          <w:p w14:paraId="50DED2F1" w14:textId="77777777" w:rsidR="00D421F6" w:rsidRPr="00255391" w:rsidRDefault="00D421F6" w:rsidP="00B16187">
            <w:pPr>
              <w:pStyle w:val="a"/>
              <w:numPr>
                <w:ilvl w:val="0"/>
                <w:numId w:val="55"/>
              </w:numPr>
            </w:pPr>
          </w:p>
        </w:tc>
        <w:tc>
          <w:tcPr>
            <w:tcW w:w="1134" w:type="dxa"/>
          </w:tcPr>
          <w:p w14:paraId="0F4F3E2C" w14:textId="6042FB21" w:rsidR="00D421F6" w:rsidRPr="00255391" w:rsidRDefault="00D421F6" w:rsidP="00D421F6">
            <w:pPr>
              <w:pStyle w:val="110"/>
            </w:pPr>
            <w:r w:rsidRPr="00255391">
              <w:rPr>
                <w:i/>
                <w:iCs/>
                <w:szCs w:val="22"/>
              </w:rPr>
              <w:t>Бизнес поля запроса</w:t>
            </w:r>
          </w:p>
        </w:tc>
        <w:tc>
          <w:tcPr>
            <w:tcW w:w="1701" w:type="dxa"/>
          </w:tcPr>
          <w:p w14:paraId="6E10D08F" w14:textId="562BDB48" w:rsidR="00D421F6" w:rsidRPr="00255391" w:rsidRDefault="00D421F6" w:rsidP="00D421F6">
            <w:pPr>
              <w:pStyle w:val="110"/>
            </w:pPr>
            <w:r w:rsidRPr="00255391">
              <w:rPr>
                <w:szCs w:val="22"/>
                <w:lang w:val="en-US"/>
              </w:rPr>
              <w:t>ForcedAcknowledgementRequest/Reconcile</w:t>
            </w:r>
            <w:r w:rsidR="001470F5" w:rsidRPr="00255391">
              <w:rPr>
                <w:szCs w:val="22"/>
              </w:rPr>
              <w:t>/</w:t>
            </w:r>
            <w:r w:rsidRPr="00255391">
              <w:rPr>
                <w:szCs w:val="22"/>
              </w:rPr>
              <w:t>@</w:t>
            </w:r>
            <w:r w:rsidRPr="00255391">
              <w:rPr>
                <w:szCs w:val="22"/>
                <w:lang w:val="en-US"/>
              </w:rPr>
              <w:t>PaymentId</w:t>
            </w:r>
          </w:p>
        </w:tc>
        <w:tc>
          <w:tcPr>
            <w:tcW w:w="3119" w:type="dxa"/>
          </w:tcPr>
          <w:p w14:paraId="161DEF18" w14:textId="6648D388" w:rsidR="00D421F6" w:rsidRPr="00255391" w:rsidRDefault="00D421F6" w:rsidP="00D421F6">
            <w:pPr>
              <w:pStyle w:val="110"/>
            </w:pPr>
            <w:r w:rsidRPr="00255391">
              <w:rPr>
                <w:szCs w:val="22"/>
              </w:rPr>
              <w:t>Контроль того, что платеж, УИП которого указан в запросе на проведение квитирования по инициативе АН, отсутствует или аннулирован</w:t>
            </w:r>
          </w:p>
        </w:tc>
        <w:tc>
          <w:tcPr>
            <w:tcW w:w="1559" w:type="dxa"/>
          </w:tcPr>
          <w:p w14:paraId="156A29FD" w14:textId="12E80265" w:rsidR="00D421F6" w:rsidRPr="00255391" w:rsidRDefault="00D421F6" w:rsidP="00D421F6">
            <w:pPr>
              <w:pStyle w:val="110"/>
              <w:rPr>
                <w:lang w:val="en-US"/>
              </w:rPr>
            </w:pPr>
            <w:r w:rsidRPr="00255391">
              <w:rPr>
                <w:szCs w:val="22"/>
                <w:lang w:val="en-US"/>
              </w:rPr>
              <w:t>GetResponseResponse/ResponseMessage/Response /SenderProvidedResponseData/RequestStatus/ StatusCode = «4»</w:t>
            </w:r>
          </w:p>
        </w:tc>
        <w:tc>
          <w:tcPr>
            <w:tcW w:w="2125" w:type="dxa"/>
          </w:tcPr>
          <w:p w14:paraId="24D98037" w14:textId="69B08513" w:rsidR="00D421F6" w:rsidRPr="00255391" w:rsidRDefault="00D421F6" w:rsidP="00D421F6">
            <w:pPr>
              <w:pStyle w:val="110"/>
            </w:pPr>
            <w:r w:rsidRPr="00255391">
              <w:rPr>
                <w:i/>
                <w:szCs w:val="22"/>
              </w:rPr>
              <w:t>Платеж с УИП &lt;УИП&gt; не найден в системе</w:t>
            </w:r>
          </w:p>
        </w:tc>
      </w:tr>
      <w:tr w:rsidR="00D421F6" w:rsidRPr="00255391" w14:paraId="2FBE448D" w14:textId="77777777" w:rsidTr="0046509C">
        <w:tc>
          <w:tcPr>
            <w:tcW w:w="568" w:type="dxa"/>
          </w:tcPr>
          <w:p w14:paraId="12C204C7" w14:textId="77777777" w:rsidR="00D421F6" w:rsidRPr="00255391" w:rsidRDefault="00D421F6" w:rsidP="00B16187">
            <w:pPr>
              <w:pStyle w:val="a"/>
              <w:numPr>
                <w:ilvl w:val="0"/>
                <w:numId w:val="55"/>
              </w:numPr>
            </w:pPr>
          </w:p>
        </w:tc>
        <w:tc>
          <w:tcPr>
            <w:tcW w:w="1134" w:type="dxa"/>
          </w:tcPr>
          <w:p w14:paraId="383E09A8" w14:textId="33EE266F" w:rsidR="00D421F6" w:rsidRPr="00255391" w:rsidRDefault="00D421F6" w:rsidP="00D421F6">
            <w:pPr>
              <w:pStyle w:val="110"/>
            </w:pPr>
            <w:r w:rsidRPr="00255391">
              <w:rPr>
                <w:i/>
                <w:iCs/>
                <w:szCs w:val="22"/>
              </w:rPr>
              <w:t>Бизнес поля запроса</w:t>
            </w:r>
          </w:p>
        </w:tc>
        <w:tc>
          <w:tcPr>
            <w:tcW w:w="1701" w:type="dxa"/>
          </w:tcPr>
          <w:p w14:paraId="3F0530D2" w14:textId="28E95A6E" w:rsidR="00D421F6" w:rsidRPr="00255391" w:rsidRDefault="00D421F6" w:rsidP="00D421F6">
            <w:pPr>
              <w:pStyle w:val="110"/>
            </w:pPr>
            <w:r w:rsidRPr="00255391">
              <w:rPr>
                <w:szCs w:val="22"/>
                <w:lang w:val="en-US"/>
              </w:rPr>
              <w:t>ForcedAcknowledgementRequest/ServiceProvided</w:t>
            </w:r>
            <w:r w:rsidR="001470F5" w:rsidRPr="00255391">
              <w:rPr>
                <w:szCs w:val="22"/>
              </w:rPr>
              <w:t>/</w:t>
            </w:r>
            <w:r w:rsidRPr="00255391">
              <w:rPr>
                <w:szCs w:val="22"/>
              </w:rPr>
              <w:t>@</w:t>
            </w:r>
            <w:r w:rsidRPr="00255391">
              <w:rPr>
                <w:szCs w:val="22"/>
                <w:lang w:val="en-US"/>
              </w:rPr>
              <w:t>PaymentId</w:t>
            </w:r>
          </w:p>
        </w:tc>
        <w:tc>
          <w:tcPr>
            <w:tcW w:w="3119" w:type="dxa"/>
          </w:tcPr>
          <w:p w14:paraId="452ECA5F" w14:textId="4694466E" w:rsidR="00D421F6" w:rsidRPr="00255391" w:rsidRDefault="00D421F6" w:rsidP="00D421F6">
            <w:pPr>
              <w:pStyle w:val="110"/>
            </w:pPr>
            <w:r w:rsidRPr="00255391">
              <w:rPr>
                <w:szCs w:val="22"/>
              </w:rPr>
              <w:t>Контроль того, что платеж, УИП которого указан в запросе на выполнение операции «Услуга предоставлена» по инициативе АН, отсутствует или аннулирован</w:t>
            </w:r>
          </w:p>
        </w:tc>
        <w:tc>
          <w:tcPr>
            <w:tcW w:w="1559" w:type="dxa"/>
          </w:tcPr>
          <w:p w14:paraId="2F166F70" w14:textId="415ECC31" w:rsidR="00D421F6" w:rsidRPr="00255391" w:rsidRDefault="00D421F6" w:rsidP="00D421F6">
            <w:pPr>
              <w:pStyle w:val="110"/>
              <w:rPr>
                <w:lang w:val="en-US"/>
              </w:rPr>
            </w:pPr>
            <w:r w:rsidRPr="00255391">
              <w:rPr>
                <w:szCs w:val="22"/>
                <w:lang w:val="en-US"/>
              </w:rPr>
              <w:t>GetResponseResponse/ResponseMessage/Response /SenderProvidedResponseData/RequestStatus/ StatusCode = «4»</w:t>
            </w:r>
          </w:p>
        </w:tc>
        <w:tc>
          <w:tcPr>
            <w:tcW w:w="2125" w:type="dxa"/>
          </w:tcPr>
          <w:p w14:paraId="0ABDD5C3" w14:textId="6CCC52A8" w:rsidR="00D421F6" w:rsidRPr="00255391" w:rsidRDefault="00D421F6" w:rsidP="00D421F6">
            <w:pPr>
              <w:pStyle w:val="110"/>
            </w:pPr>
            <w:r w:rsidRPr="00255391">
              <w:rPr>
                <w:i/>
                <w:szCs w:val="22"/>
              </w:rPr>
              <w:t>Платеж с УИП &lt;УИП&gt; не найден в системе</w:t>
            </w:r>
          </w:p>
        </w:tc>
      </w:tr>
      <w:tr w:rsidR="001470F5" w:rsidRPr="00255391" w14:paraId="5B752EA0" w14:textId="77777777" w:rsidTr="0046509C">
        <w:tc>
          <w:tcPr>
            <w:tcW w:w="568" w:type="dxa"/>
          </w:tcPr>
          <w:p w14:paraId="43A6E1FE" w14:textId="77777777" w:rsidR="001470F5" w:rsidRPr="00255391" w:rsidRDefault="001470F5" w:rsidP="00B16187">
            <w:pPr>
              <w:pStyle w:val="a"/>
              <w:numPr>
                <w:ilvl w:val="0"/>
                <w:numId w:val="55"/>
              </w:numPr>
            </w:pPr>
          </w:p>
        </w:tc>
        <w:tc>
          <w:tcPr>
            <w:tcW w:w="1134" w:type="dxa"/>
          </w:tcPr>
          <w:p w14:paraId="7438A46A" w14:textId="70D87DEA" w:rsidR="001470F5" w:rsidRPr="00255391" w:rsidRDefault="001470F5" w:rsidP="001470F5">
            <w:pPr>
              <w:pStyle w:val="110"/>
              <w:rPr>
                <w:i/>
                <w:iCs/>
                <w:szCs w:val="22"/>
              </w:rPr>
            </w:pPr>
            <w:r w:rsidRPr="00255391">
              <w:rPr>
                <w:i/>
                <w:iCs/>
                <w:szCs w:val="22"/>
              </w:rPr>
              <w:t>Бизнес поля запроса</w:t>
            </w:r>
          </w:p>
        </w:tc>
        <w:tc>
          <w:tcPr>
            <w:tcW w:w="1701" w:type="dxa"/>
          </w:tcPr>
          <w:p w14:paraId="3C637E7B" w14:textId="77777777" w:rsidR="001470F5" w:rsidRPr="00255391" w:rsidRDefault="001470F5" w:rsidP="001470F5">
            <w:pPr>
              <w:pStyle w:val="110"/>
              <w:rPr>
                <w:szCs w:val="22"/>
              </w:rPr>
            </w:pPr>
            <w:r w:rsidRPr="00255391">
              <w:rPr>
                <w:szCs w:val="22"/>
                <w:lang w:val="en-US"/>
              </w:rPr>
              <w:t>ForcedAcknowledgementRequest</w:t>
            </w:r>
            <w:r w:rsidRPr="00255391">
              <w:rPr>
                <w:szCs w:val="22"/>
              </w:rPr>
              <w:t>/</w:t>
            </w:r>
            <w:r w:rsidRPr="00255391">
              <w:rPr>
                <w:szCs w:val="22"/>
                <w:lang w:val="en-US"/>
              </w:rPr>
              <w:t>Reconcile</w:t>
            </w:r>
            <w:r w:rsidRPr="00255391">
              <w:rPr>
                <w:szCs w:val="22"/>
              </w:rPr>
              <w:t>/@</w:t>
            </w:r>
            <w:r w:rsidRPr="00255391">
              <w:rPr>
                <w:szCs w:val="22"/>
                <w:lang w:val="en-US"/>
              </w:rPr>
              <w:t>supplierBillId</w:t>
            </w:r>
          </w:p>
          <w:p w14:paraId="4FF813EB" w14:textId="77777777" w:rsidR="001470F5" w:rsidRPr="00255391" w:rsidRDefault="001470F5" w:rsidP="001470F5">
            <w:pPr>
              <w:pStyle w:val="110"/>
              <w:rPr>
                <w:szCs w:val="22"/>
              </w:rPr>
            </w:pPr>
          </w:p>
          <w:p w14:paraId="3C0859DD" w14:textId="7B20F309" w:rsidR="001470F5" w:rsidRPr="00255391" w:rsidRDefault="001470F5" w:rsidP="001470F5">
            <w:pPr>
              <w:pStyle w:val="110"/>
              <w:rPr>
                <w:szCs w:val="22"/>
              </w:rPr>
            </w:pPr>
            <w:r w:rsidRPr="00255391">
              <w:rPr>
                <w:szCs w:val="22"/>
                <w:lang w:val="en-US"/>
              </w:rPr>
              <w:t>ForcedAcknowledgementRequest</w:t>
            </w:r>
            <w:r w:rsidRPr="00255391">
              <w:rPr>
                <w:szCs w:val="22"/>
              </w:rPr>
              <w:t>/</w:t>
            </w:r>
            <w:r w:rsidRPr="00255391">
              <w:rPr>
                <w:szCs w:val="22"/>
                <w:lang w:val="en-US"/>
              </w:rPr>
              <w:t>AnnulmentReconcile</w:t>
            </w:r>
            <w:r w:rsidRPr="00255391">
              <w:rPr>
                <w:szCs w:val="22"/>
              </w:rPr>
              <w:t>/@</w:t>
            </w:r>
            <w:r w:rsidRPr="00255391">
              <w:rPr>
                <w:szCs w:val="22"/>
                <w:lang w:val="en-US"/>
              </w:rPr>
              <w:t>supplierBillId</w:t>
            </w:r>
          </w:p>
        </w:tc>
        <w:tc>
          <w:tcPr>
            <w:tcW w:w="3119" w:type="dxa"/>
          </w:tcPr>
          <w:p w14:paraId="276C47BB" w14:textId="3A18AA37" w:rsidR="001470F5" w:rsidRPr="00255391" w:rsidRDefault="001470F5" w:rsidP="001470F5">
            <w:pPr>
              <w:pStyle w:val="110"/>
              <w:rPr>
                <w:szCs w:val="22"/>
              </w:rPr>
            </w:pPr>
            <w:r w:rsidRPr="00255391">
              <w:t>Контроль наличия в БД ГИС ГМП извещения о начислении по УИН</w:t>
            </w:r>
          </w:p>
        </w:tc>
        <w:tc>
          <w:tcPr>
            <w:tcW w:w="1559" w:type="dxa"/>
          </w:tcPr>
          <w:p w14:paraId="00089F9D" w14:textId="5F46C2E4" w:rsidR="001470F5" w:rsidRPr="00255391" w:rsidRDefault="001470F5" w:rsidP="001470F5">
            <w:pPr>
              <w:pStyle w:val="110"/>
              <w:rPr>
                <w:szCs w:val="22"/>
                <w:lang w:val="en-US"/>
              </w:rPr>
            </w:pPr>
            <w:r w:rsidRPr="00255391">
              <w:rPr>
                <w:lang w:val="en-US"/>
              </w:rPr>
              <w:t>GetResponseResponse/ResponseMessage/Response /SenderProvidedResponseData/RequestStatus/ StatusCode = «7»</w:t>
            </w:r>
          </w:p>
        </w:tc>
        <w:tc>
          <w:tcPr>
            <w:tcW w:w="2125" w:type="dxa"/>
          </w:tcPr>
          <w:p w14:paraId="65DFF2DE" w14:textId="38AF8689" w:rsidR="001470F5" w:rsidRPr="00255391" w:rsidRDefault="001470F5" w:rsidP="001470F5">
            <w:pPr>
              <w:pStyle w:val="110"/>
              <w:rPr>
                <w:i/>
                <w:szCs w:val="22"/>
              </w:rPr>
            </w:pPr>
            <w:r w:rsidRPr="00255391">
              <w:rPr>
                <w:i/>
              </w:rPr>
              <w:t>Не найден исходный документ (файл)</w:t>
            </w:r>
          </w:p>
        </w:tc>
      </w:tr>
      <w:tr w:rsidR="00D421F6" w:rsidRPr="00255391" w14:paraId="2E4B4FD4" w14:textId="77777777" w:rsidTr="0046509C">
        <w:tc>
          <w:tcPr>
            <w:tcW w:w="568" w:type="dxa"/>
          </w:tcPr>
          <w:p w14:paraId="31589D3B" w14:textId="77777777" w:rsidR="00D421F6" w:rsidRPr="00255391" w:rsidRDefault="00D421F6" w:rsidP="00B16187">
            <w:pPr>
              <w:pStyle w:val="a"/>
              <w:numPr>
                <w:ilvl w:val="0"/>
                <w:numId w:val="55"/>
              </w:numPr>
            </w:pPr>
          </w:p>
        </w:tc>
        <w:tc>
          <w:tcPr>
            <w:tcW w:w="1134" w:type="dxa"/>
          </w:tcPr>
          <w:p w14:paraId="2F94A944" w14:textId="758BF595" w:rsidR="00D421F6" w:rsidRPr="00255391" w:rsidRDefault="00D421F6" w:rsidP="00D421F6">
            <w:pPr>
              <w:pStyle w:val="110"/>
            </w:pPr>
            <w:r w:rsidRPr="00255391">
              <w:rPr>
                <w:i/>
                <w:iCs/>
                <w:szCs w:val="22"/>
              </w:rPr>
              <w:t>Бизнес поля запроса</w:t>
            </w:r>
          </w:p>
        </w:tc>
        <w:tc>
          <w:tcPr>
            <w:tcW w:w="1701" w:type="dxa"/>
          </w:tcPr>
          <w:p w14:paraId="752E5E75" w14:textId="4C122AEF" w:rsidR="00D421F6" w:rsidRPr="00255391" w:rsidRDefault="00D421F6" w:rsidP="00D421F6">
            <w:pPr>
              <w:pStyle w:val="110"/>
            </w:pPr>
            <w:r w:rsidRPr="00255391">
              <w:rPr>
                <w:szCs w:val="22"/>
                <w:lang w:val="en-US"/>
              </w:rPr>
              <w:t>ForcedAcknowledgementRequest/</w:t>
            </w:r>
            <w:r w:rsidR="001470F5" w:rsidRPr="00255391">
              <w:rPr>
                <w:szCs w:val="22"/>
                <w:lang w:val="en-US"/>
              </w:rPr>
              <w:t>Reconcile/@</w:t>
            </w:r>
            <w:r w:rsidRPr="00255391">
              <w:rPr>
                <w:szCs w:val="22"/>
              </w:rPr>
              <w:t xml:space="preserve"> </w:t>
            </w:r>
            <w:r w:rsidRPr="00255391">
              <w:rPr>
                <w:szCs w:val="22"/>
                <w:lang w:val="en-US"/>
              </w:rPr>
              <w:t>supplierBillId</w:t>
            </w:r>
          </w:p>
        </w:tc>
        <w:tc>
          <w:tcPr>
            <w:tcW w:w="3119" w:type="dxa"/>
          </w:tcPr>
          <w:p w14:paraId="0EEA96A8" w14:textId="1DFABD56" w:rsidR="00D421F6" w:rsidRPr="00255391" w:rsidRDefault="00D421F6" w:rsidP="00D421F6">
            <w:pPr>
              <w:pStyle w:val="110"/>
            </w:pPr>
            <w:r w:rsidRPr="00255391">
              <w:rPr>
                <w:szCs w:val="22"/>
              </w:rPr>
              <w:t>Контроль того, что извещение о начислении, УИН которого указано в запросе на проведение принудительного квитирования с отсутствующим в ГИС ГМП извещением о приеме к исполнению распоряжения по инициативе АН/ГАН, уже сквитировано и итоговый баланс начисления меньше или равно «0»</w:t>
            </w:r>
          </w:p>
        </w:tc>
        <w:tc>
          <w:tcPr>
            <w:tcW w:w="1559" w:type="dxa"/>
          </w:tcPr>
          <w:p w14:paraId="58A27117" w14:textId="373E5513" w:rsidR="00D421F6" w:rsidRPr="00255391" w:rsidRDefault="00D421F6" w:rsidP="00D421F6">
            <w:pPr>
              <w:pStyle w:val="110"/>
              <w:rPr>
                <w:lang w:val="en-US"/>
              </w:rPr>
            </w:pPr>
            <w:r w:rsidRPr="00255391">
              <w:rPr>
                <w:szCs w:val="22"/>
                <w:lang w:val="en-US"/>
              </w:rPr>
              <w:t>GetResponseResponse/ResponseMessage/Response /SenderProvidedResponseData/RequestStatus/ StatusCode = «317»</w:t>
            </w:r>
          </w:p>
        </w:tc>
        <w:tc>
          <w:tcPr>
            <w:tcW w:w="2125" w:type="dxa"/>
          </w:tcPr>
          <w:p w14:paraId="6AD952D3" w14:textId="1761826C" w:rsidR="00D421F6" w:rsidRPr="00255391" w:rsidRDefault="00D421F6" w:rsidP="00EC2D9D">
            <w:pPr>
              <w:pStyle w:val="110"/>
            </w:pPr>
            <w:r w:rsidRPr="00255391">
              <w:rPr>
                <w:i/>
                <w:szCs w:val="22"/>
              </w:rPr>
              <w:t>Начисление уже сквитировано с платежом в системе</w:t>
            </w:r>
          </w:p>
        </w:tc>
      </w:tr>
      <w:tr w:rsidR="00D421F6" w:rsidRPr="00255391" w14:paraId="6A2F3A4D" w14:textId="77777777" w:rsidTr="0046509C">
        <w:tc>
          <w:tcPr>
            <w:tcW w:w="568" w:type="dxa"/>
          </w:tcPr>
          <w:p w14:paraId="1A425681" w14:textId="77777777" w:rsidR="00D421F6" w:rsidRPr="00255391" w:rsidRDefault="00D421F6" w:rsidP="00B16187">
            <w:pPr>
              <w:pStyle w:val="a"/>
              <w:numPr>
                <w:ilvl w:val="0"/>
                <w:numId w:val="55"/>
              </w:numPr>
            </w:pPr>
          </w:p>
        </w:tc>
        <w:tc>
          <w:tcPr>
            <w:tcW w:w="1134" w:type="dxa"/>
          </w:tcPr>
          <w:p w14:paraId="7DFD4835" w14:textId="116B4F2F" w:rsidR="00D421F6" w:rsidRPr="00255391" w:rsidRDefault="00D421F6" w:rsidP="00D421F6">
            <w:pPr>
              <w:pStyle w:val="110"/>
            </w:pPr>
            <w:r w:rsidRPr="00255391">
              <w:rPr>
                <w:i/>
                <w:iCs/>
                <w:szCs w:val="22"/>
              </w:rPr>
              <w:t>Бизнес поля запроса</w:t>
            </w:r>
          </w:p>
        </w:tc>
        <w:tc>
          <w:tcPr>
            <w:tcW w:w="1701" w:type="dxa"/>
          </w:tcPr>
          <w:p w14:paraId="78C8260B" w14:textId="66877D9B" w:rsidR="00D421F6" w:rsidRPr="00255391" w:rsidRDefault="00D421F6" w:rsidP="00D421F6">
            <w:pPr>
              <w:pStyle w:val="110"/>
            </w:pPr>
            <w:r w:rsidRPr="00255391">
              <w:rPr>
                <w:szCs w:val="22"/>
                <w:lang w:val="en-US"/>
              </w:rPr>
              <w:t>ForcedAcknowledgementRequest/</w:t>
            </w:r>
            <w:r w:rsidR="001470F5" w:rsidRPr="00255391">
              <w:t xml:space="preserve"> </w:t>
            </w:r>
            <w:r w:rsidR="001470F5" w:rsidRPr="00255391">
              <w:rPr>
                <w:szCs w:val="22"/>
                <w:lang w:val="en-US"/>
              </w:rPr>
              <w:t>Reconcile/@</w:t>
            </w:r>
            <w:r w:rsidRPr="00255391">
              <w:rPr>
                <w:szCs w:val="22"/>
                <w:lang w:val="en-US"/>
              </w:rPr>
              <w:t>supplierBillId</w:t>
            </w:r>
            <w:r w:rsidRPr="00255391" w:rsidDel="00CB2BD5">
              <w:rPr>
                <w:szCs w:val="22"/>
                <w:lang w:val="en-US"/>
              </w:rPr>
              <w:t xml:space="preserve"> </w:t>
            </w:r>
          </w:p>
        </w:tc>
        <w:tc>
          <w:tcPr>
            <w:tcW w:w="3119" w:type="dxa"/>
          </w:tcPr>
          <w:p w14:paraId="31685986" w14:textId="39DEDFD3" w:rsidR="00D421F6" w:rsidRPr="00255391" w:rsidRDefault="00D421F6" w:rsidP="00D421F6">
            <w:pPr>
              <w:pStyle w:val="110"/>
            </w:pPr>
            <w:r w:rsidRPr="00255391">
              <w:rPr>
                <w:szCs w:val="22"/>
              </w:rPr>
              <w:t>Контроль того, что указанное в запросе начисление не было ранее сквитировано с отсутствующим в ГИС ГМП платежом</w:t>
            </w:r>
          </w:p>
        </w:tc>
        <w:tc>
          <w:tcPr>
            <w:tcW w:w="1559" w:type="dxa"/>
          </w:tcPr>
          <w:p w14:paraId="0B3F4851" w14:textId="363D6277" w:rsidR="00D421F6" w:rsidRPr="00255391" w:rsidRDefault="00D421F6" w:rsidP="00D421F6">
            <w:pPr>
              <w:pStyle w:val="110"/>
              <w:rPr>
                <w:lang w:val="en-US"/>
              </w:rPr>
            </w:pPr>
            <w:r w:rsidRPr="00255391">
              <w:rPr>
                <w:szCs w:val="22"/>
                <w:lang w:val="en-US"/>
              </w:rPr>
              <w:t>GetResponseResponse/ResponseMessage/Response /SenderProvidedResponseData/RequestStatus/ StatusCode = «322»</w:t>
            </w:r>
          </w:p>
        </w:tc>
        <w:tc>
          <w:tcPr>
            <w:tcW w:w="2125" w:type="dxa"/>
          </w:tcPr>
          <w:p w14:paraId="15C60EB7" w14:textId="6BF74DA3" w:rsidR="00D421F6" w:rsidRPr="00255391" w:rsidRDefault="00D421F6" w:rsidP="00D421F6">
            <w:pPr>
              <w:pStyle w:val="110"/>
            </w:pPr>
            <w:r w:rsidRPr="00255391">
              <w:rPr>
                <w:i/>
                <w:szCs w:val="22"/>
              </w:rPr>
              <w:t>Начисление ранее было сквитировано с отсутствующим платежом</w:t>
            </w:r>
          </w:p>
        </w:tc>
      </w:tr>
      <w:tr w:rsidR="00D421F6" w:rsidRPr="00255391" w14:paraId="740A164E" w14:textId="77777777" w:rsidTr="0046509C">
        <w:tc>
          <w:tcPr>
            <w:tcW w:w="568" w:type="dxa"/>
          </w:tcPr>
          <w:p w14:paraId="02810823" w14:textId="77777777" w:rsidR="00D421F6" w:rsidRPr="00255391" w:rsidRDefault="00D421F6" w:rsidP="00B16187">
            <w:pPr>
              <w:pStyle w:val="a"/>
              <w:numPr>
                <w:ilvl w:val="0"/>
                <w:numId w:val="55"/>
              </w:numPr>
            </w:pPr>
          </w:p>
        </w:tc>
        <w:tc>
          <w:tcPr>
            <w:tcW w:w="1134" w:type="dxa"/>
          </w:tcPr>
          <w:p w14:paraId="2B21CE6E" w14:textId="4B474BAA" w:rsidR="00D421F6" w:rsidRPr="00255391" w:rsidRDefault="00D421F6" w:rsidP="00D421F6">
            <w:pPr>
              <w:pStyle w:val="110"/>
            </w:pPr>
            <w:r w:rsidRPr="00255391">
              <w:rPr>
                <w:i/>
                <w:iCs/>
                <w:szCs w:val="22"/>
              </w:rPr>
              <w:t>Бизнес поля запроса</w:t>
            </w:r>
          </w:p>
        </w:tc>
        <w:tc>
          <w:tcPr>
            <w:tcW w:w="1701" w:type="dxa"/>
          </w:tcPr>
          <w:p w14:paraId="7D7ACF77" w14:textId="77777777" w:rsidR="001470F5" w:rsidRPr="00255391" w:rsidRDefault="001470F5" w:rsidP="001470F5">
            <w:pPr>
              <w:pStyle w:val="110"/>
              <w:rPr>
                <w:szCs w:val="22"/>
              </w:rPr>
            </w:pPr>
            <w:r w:rsidRPr="00255391">
              <w:rPr>
                <w:szCs w:val="22"/>
                <w:lang w:val="en-US"/>
              </w:rPr>
              <w:t>ForcedAcknowledgementRequest</w:t>
            </w:r>
            <w:r w:rsidRPr="00255391">
              <w:rPr>
                <w:szCs w:val="22"/>
              </w:rPr>
              <w:t>/</w:t>
            </w:r>
            <w:r w:rsidRPr="00255391">
              <w:rPr>
                <w:szCs w:val="22"/>
                <w:lang w:val="en-US"/>
              </w:rPr>
              <w:t>AnnulmentReconcile</w:t>
            </w:r>
            <w:r w:rsidRPr="00255391">
              <w:rPr>
                <w:szCs w:val="22"/>
              </w:rPr>
              <w:t>/@</w:t>
            </w:r>
            <w:r w:rsidRPr="00255391">
              <w:rPr>
                <w:szCs w:val="22"/>
                <w:lang w:val="en-US"/>
              </w:rPr>
              <w:t>supplierBillId</w:t>
            </w:r>
          </w:p>
          <w:p w14:paraId="6B75F9F8" w14:textId="77777777" w:rsidR="001470F5" w:rsidRPr="00255391" w:rsidRDefault="001470F5" w:rsidP="001470F5">
            <w:pPr>
              <w:pStyle w:val="110"/>
              <w:rPr>
                <w:szCs w:val="22"/>
              </w:rPr>
            </w:pPr>
          </w:p>
          <w:p w14:paraId="4AF90FC7" w14:textId="58EE5DAA" w:rsidR="00D421F6" w:rsidRPr="00255391" w:rsidRDefault="001470F5" w:rsidP="00D421F6">
            <w:pPr>
              <w:pStyle w:val="110"/>
            </w:pPr>
            <w:r w:rsidRPr="00255391">
              <w:rPr>
                <w:szCs w:val="22"/>
                <w:lang w:val="en-US"/>
              </w:rPr>
              <w:t>ForcedAcknowledgementRequest</w:t>
            </w:r>
            <w:r w:rsidRPr="00255391">
              <w:rPr>
                <w:szCs w:val="22"/>
              </w:rPr>
              <w:t>/</w:t>
            </w:r>
            <w:r w:rsidRPr="00255391">
              <w:rPr>
                <w:szCs w:val="22"/>
                <w:lang w:val="en-US"/>
              </w:rPr>
              <w:t>AnnulmentReconcile</w:t>
            </w:r>
            <w:r w:rsidRPr="00255391">
              <w:rPr>
                <w:szCs w:val="22"/>
              </w:rPr>
              <w:t>/</w:t>
            </w:r>
            <w:r w:rsidRPr="00255391">
              <w:rPr>
                <w:szCs w:val="22"/>
                <w:lang w:val="en-US"/>
              </w:rPr>
              <w:t>PaymentId</w:t>
            </w:r>
          </w:p>
        </w:tc>
        <w:tc>
          <w:tcPr>
            <w:tcW w:w="3119" w:type="dxa"/>
          </w:tcPr>
          <w:p w14:paraId="4FDF3084" w14:textId="581BB74C" w:rsidR="00D421F6" w:rsidRPr="00255391" w:rsidRDefault="00D421F6" w:rsidP="00D421F6">
            <w:pPr>
              <w:pStyle w:val="110"/>
            </w:pPr>
            <w:r w:rsidRPr="00255391">
              <w:rPr>
                <w:szCs w:val="22"/>
              </w:rPr>
              <w:t>Контроль того, что указанные в запросе извещение о начислении и извещение о приеме к исполнению распоряжения принудительно сквитированы в ГИС ГМП по инициативе АН/ГАН</w:t>
            </w:r>
          </w:p>
        </w:tc>
        <w:tc>
          <w:tcPr>
            <w:tcW w:w="1559" w:type="dxa"/>
          </w:tcPr>
          <w:p w14:paraId="40550F05" w14:textId="3A53C5F0" w:rsidR="00D421F6" w:rsidRPr="00255391" w:rsidRDefault="00D421F6" w:rsidP="00D421F6">
            <w:pPr>
              <w:pStyle w:val="110"/>
              <w:rPr>
                <w:lang w:val="en-US"/>
              </w:rPr>
            </w:pPr>
            <w:r w:rsidRPr="00255391">
              <w:rPr>
                <w:szCs w:val="22"/>
                <w:lang w:val="en-US"/>
              </w:rPr>
              <w:t>GetResponseResponse/ResponseMessage/Response /SenderProvidedResponseData/RequestStatus/ StatusCode = «325»</w:t>
            </w:r>
          </w:p>
        </w:tc>
        <w:tc>
          <w:tcPr>
            <w:tcW w:w="2125" w:type="dxa"/>
          </w:tcPr>
          <w:p w14:paraId="1A2E0F35" w14:textId="3ADD4E2C" w:rsidR="00D421F6" w:rsidRPr="00255391" w:rsidRDefault="00D421F6" w:rsidP="00D421F6">
            <w:pPr>
              <w:pStyle w:val="110"/>
            </w:pPr>
            <w:r w:rsidRPr="00255391">
              <w:rPr>
                <w:i/>
                <w:szCs w:val="22"/>
              </w:rPr>
              <w:t>Отсутствует факт принудительного квитирования начисления и факта оплаты по инициативе АН/ГАН</w:t>
            </w:r>
          </w:p>
        </w:tc>
      </w:tr>
      <w:tr w:rsidR="00D421F6" w:rsidRPr="00255391" w14:paraId="02D34231" w14:textId="77777777" w:rsidTr="0046509C">
        <w:tc>
          <w:tcPr>
            <w:tcW w:w="568" w:type="dxa"/>
          </w:tcPr>
          <w:p w14:paraId="42069510" w14:textId="77777777" w:rsidR="00D421F6" w:rsidRPr="00255391" w:rsidRDefault="00D421F6" w:rsidP="00B16187">
            <w:pPr>
              <w:pStyle w:val="a"/>
              <w:numPr>
                <w:ilvl w:val="0"/>
                <w:numId w:val="55"/>
              </w:numPr>
            </w:pPr>
          </w:p>
        </w:tc>
        <w:tc>
          <w:tcPr>
            <w:tcW w:w="1134" w:type="dxa"/>
          </w:tcPr>
          <w:p w14:paraId="119161DB" w14:textId="570CBA7C" w:rsidR="00D421F6" w:rsidRPr="00255391" w:rsidRDefault="00D421F6" w:rsidP="00D421F6">
            <w:pPr>
              <w:pStyle w:val="110"/>
            </w:pPr>
            <w:r w:rsidRPr="00255391">
              <w:rPr>
                <w:i/>
                <w:iCs/>
                <w:szCs w:val="22"/>
              </w:rPr>
              <w:t>Бизнес поля запроса</w:t>
            </w:r>
          </w:p>
        </w:tc>
        <w:tc>
          <w:tcPr>
            <w:tcW w:w="1701" w:type="dxa"/>
          </w:tcPr>
          <w:p w14:paraId="1163B646" w14:textId="4DBC4A82" w:rsidR="00D421F6" w:rsidRPr="00255391" w:rsidRDefault="00D421F6" w:rsidP="00D421F6">
            <w:pPr>
              <w:pStyle w:val="110"/>
            </w:pPr>
            <w:r w:rsidRPr="00255391">
              <w:rPr>
                <w:szCs w:val="22"/>
                <w:lang w:val="en-US"/>
              </w:rPr>
              <w:t>ForcedAcknowledgementRequest/</w:t>
            </w:r>
            <w:r w:rsidR="001470F5" w:rsidRPr="00255391">
              <w:rPr>
                <w:szCs w:val="22"/>
                <w:lang w:val="en-US"/>
              </w:rPr>
              <w:t>AnnulmentReconcile</w:t>
            </w:r>
            <w:r w:rsidRPr="00255391">
              <w:rPr>
                <w:szCs w:val="22"/>
                <w:lang w:val="en-US"/>
              </w:rPr>
              <w:t>/@ supplierBillId</w:t>
            </w:r>
          </w:p>
        </w:tc>
        <w:tc>
          <w:tcPr>
            <w:tcW w:w="3119" w:type="dxa"/>
          </w:tcPr>
          <w:p w14:paraId="3954593F" w14:textId="26DB9801" w:rsidR="00D421F6" w:rsidRPr="00255391" w:rsidRDefault="00D421F6" w:rsidP="00D421F6">
            <w:pPr>
              <w:pStyle w:val="110"/>
            </w:pPr>
            <w:r w:rsidRPr="00255391">
              <w:rPr>
                <w:szCs w:val="22"/>
              </w:rPr>
              <w:t>Контроль того, что указанное в запросе извещение о начислении сквитировано с отсутствующим в ГИС ГМП извещением о приеме к исполнению рапоряжения</w:t>
            </w:r>
          </w:p>
        </w:tc>
        <w:tc>
          <w:tcPr>
            <w:tcW w:w="1559" w:type="dxa"/>
          </w:tcPr>
          <w:p w14:paraId="73F09A1A" w14:textId="516336A1" w:rsidR="00D421F6" w:rsidRPr="00255391" w:rsidRDefault="00D421F6" w:rsidP="00D421F6">
            <w:pPr>
              <w:pStyle w:val="110"/>
              <w:rPr>
                <w:lang w:val="en-US"/>
              </w:rPr>
            </w:pPr>
            <w:r w:rsidRPr="00255391">
              <w:rPr>
                <w:szCs w:val="22"/>
                <w:lang w:val="en-US"/>
              </w:rPr>
              <w:t>GetResponseResponse/ResponseMessage/Response /SenderProvidedResponseDa</w:t>
            </w:r>
            <w:r w:rsidRPr="00255391">
              <w:rPr>
                <w:szCs w:val="22"/>
                <w:lang w:val="en-US"/>
              </w:rPr>
              <w:lastRenderedPageBreak/>
              <w:t>ta/RequestStatus/ StatusCode = «326»</w:t>
            </w:r>
          </w:p>
        </w:tc>
        <w:tc>
          <w:tcPr>
            <w:tcW w:w="2125" w:type="dxa"/>
          </w:tcPr>
          <w:p w14:paraId="7054DDF0" w14:textId="66339747" w:rsidR="00D421F6" w:rsidRPr="00255391" w:rsidRDefault="00D421F6" w:rsidP="00D421F6">
            <w:pPr>
              <w:pStyle w:val="110"/>
            </w:pPr>
            <w:r w:rsidRPr="00255391">
              <w:rPr>
                <w:i/>
                <w:szCs w:val="22"/>
              </w:rPr>
              <w:lastRenderedPageBreak/>
              <w:t xml:space="preserve">Отсутствует факт принудительного квитирования начисления с отсутствующим в </w:t>
            </w:r>
            <w:r w:rsidRPr="00255391">
              <w:rPr>
                <w:i/>
                <w:szCs w:val="22"/>
              </w:rPr>
              <w:lastRenderedPageBreak/>
              <w:t>ГИС ГМП извещением о приеме к исполнению рапоряжения</w:t>
            </w:r>
          </w:p>
        </w:tc>
      </w:tr>
      <w:tr w:rsidR="00D421F6" w:rsidRPr="00255391" w14:paraId="3F9BFD8A" w14:textId="77777777" w:rsidTr="0046509C">
        <w:tc>
          <w:tcPr>
            <w:tcW w:w="568" w:type="dxa"/>
          </w:tcPr>
          <w:p w14:paraId="20CC5A92" w14:textId="77777777" w:rsidR="00D421F6" w:rsidRPr="00255391" w:rsidRDefault="00D421F6" w:rsidP="00B16187">
            <w:pPr>
              <w:pStyle w:val="a"/>
              <w:numPr>
                <w:ilvl w:val="0"/>
                <w:numId w:val="55"/>
              </w:numPr>
            </w:pPr>
          </w:p>
        </w:tc>
        <w:tc>
          <w:tcPr>
            <w:tcW w:w="1134" w:type="dxa"/>
          </w:tcPr>
          <w:p w14:paraId="5ABB6648" w14:textId="47B259F0" w:rsidR="00D421F6" w:rsidRPr="00255391" w:rsidRDefault="00D421F6" w:rsidP="00D421F6">
            <w:pPr>
              <w:pStyle w:val="110"/>
            </w:pPr>
            <w:r w:rsidRPr="00255391">
              <w:rPr>
                <w:i/>
                <w:iCs/>
                <w:szCs w:val="22"/>
              </w:rPr>
              <w:t>Бизнес поля запроса</w:t>
            </w:r>
          </w:p>
        </w:tc>
        <w:tc>
          <w:tcPr>
            <w:tcW w:w="1701" w:type="dxa"/>
          </w:tcPr>
          <w:p w14:paraId="624FD0CA" w14:textId="20312DAC" w:rsidR="00D421F6" w:rsidRPr="00255391" w:rsidRDefault="00D421F6" w:rsidP="00D421F6">
            <w:pPr>
              <w:pStyle w:val="110"/>
            </w:pPr>
            <w:r w:rsidRPr="00255391">
              <w:rPr>
                <w:szCs w:val="22"/>
                <w:lang w:val="en-US"/>
              </w:rPr>
              <w:t>ForcedAcknowledgementRequest/AnnulmentServiceProvided/PaymentId</w:t>
            </w:r>
          </w:p>
        </w:tc>
        <w:tc>
          <w:tcPr>
            <w:tcW w:w="3119" w:type="dxa"/>
          </w:tcPr>
          <w:p w14:paraId="2B09C028" w14:textId="6A9F00C3" w:rsidR="00D421F6" w:rsidRPr="00255391" w:rsidRDefault="00D421F6" w:rsidP="006002D6">
            <w:pPr>
              <w:pStyle w:val="110"/>
            </w:pPr>
            <w:r w:rsidRPr="00255391">
              <w:rPr>
                <w:szCs w:val="22"/>
              </w:rPr>
              <w:t>Контроль того, что указанному в запросе извещению о приеме к исполнению распоряжения в ГИС ГМП установлен признак «Услуга предоставлена»</w:t>
            </w:r>
          </w:p>
        </w:tc>
        <w:tc>
          <w:tcPr>
            <w:tcW w:w="1559" w:type="dxa"/>
          </w:tcPr>
          <w:p w14:paraId="301D9227" w14:textId="57C5C437" w:rsidR="00D421F6" w:rsidRPr="00255391" w:rsidRDefault="00D421F6" w:rsidP="00D421F6">
            <w:pPr>
              <w:pStyle w:val="110"/>
              <w:rPr>
                <w:lang w:val="en-US"/>
              </w:rPr>
            </w:pPr>
            <w:r w:rsidRPr="00255391">
              <w:rPr>
                <w:szCs w:val="22"/>
                <w:lang w:val="en-US"/>
              </w:rPr>
              <w:t>GetResponseResponse/ResponseMessage/Response /SenderProvidedResponseData/RequestStatus/ StatusCode = «328»</w:t>
            </w:r>
          </w:p>
        </w:tc>
        <w:tc>
          <w:tcPr>
            <w:tcW w:w="2125" w:type="dxa"/>
          </w:tcPr>
          <w:p w14:paraId="797CB0EA" w14:textId="5905666B" w:rsidR="00D421F6" w:rsidRPr="00255391" w:rsidRDefault="00D421F6" w:rsidP="00D421F6">
            <w:pPr>
              <w:pStyle w:val="110"/>
            </w:pPr>
            <w:r w:rsidRPr="00255391">
              <w:rPr>
                <w:i/>
                <w:szCs w:val="22"/>
              </w:rPr>
              <w:t>Для извещения о приеме к исполнению распоряжения отсутсвует признак «Услуга предоставлена»</w:t>
            </w:r>
          </w:p>
        </w:tc>
      </w:tr>
      <w:tr w:rsidR="00632FE5" w:rsidRPr="00255391" w14:paraId="0D55D183" w14:textId="77777777" w:rsidTr="0046509C">
        <w:tc>
          <w:tcPr>
            <w:tcW w:w="568" w:type="dxa"/>
          </w:tcPr>
          <w:p w14:paraId="0ACD625B" w14:textId="77777777" w:rsidR="00632FE5" w:rsidRPr="00255391" w:rsidRDefault="00632FE5" w:rsidP="00B16187">
            <w:pPr>
              <w:pStyle w:val="a"/>
              <w:numPr>
                <w:ilvl w:val="0"/>
                <w:numId w:val="55"/>
              </w:numPr>
            </w:pPr>
          </w:p>
        </w:tc>
        <w:tc>
          <w:tcPr>
            <w:tcW w:w="1134" w:type="dxa"/>
          </w:tcPr>
          <w:p w14:paraId="0442EA65" w14:textId="26BD034B" w:rsidR="00632FE5" w:rsidRPr="00255391" w:rsidRDefault="00632FE5" w:rsidP="00632FE5">
            <w:pPr>
              <w:pStyle w:val="110"/>
              <w:rPr>
                <w:i/>
                <w:iCs/>
                <w:szCs w:val="22"/>
              </w:rPr>
            </w:pPr>
            <w:r w:rsidRPr="00255391">
              <w:rPr>
                <w:i/>
              </w:rPr>
              <w:t>Пространство имен, используемое в xpath</w:t>
            </w:r>
          </w:p>
        </w:tc>
        <w:tc>
          <w:tcPr>
            <w:tcW w:w="1701" w:type="dxa"/>
          </w:tcPr>
          <w:p w14:paraId="1626D40D" w14:textId="3047DBFA" w:rsidR="00632FE5" w:rsidRPr="00255391" w:rsidRDefault="00632FE5" w:rsidP="00720E35">
            <w:pPr>
              <w:pStyle w:val="110"/>
              <w:rPr>
                <w:szCs w:val="22"/>
                <w:lang w:val="en-US"/>
              </w:rPr>
            </w:pPr>
            <w:r w:rsidRPr="00255391">
              <w:rPr>
                <w:lang w:val="en-US"/>
              </w:rPr>
              <w:t>xmlns:fa="urn://roskazna.ru/gisgmp/xsd/services/forced-ackmowledgement/2.</w:t>
            </w:r>
            <w:r w:rsidR="00720E35" w:rsidRPr="00255391">
              <w:rPr>
                <w:lang w:val="en-US"/>
              </w:rPr>
              <w:t>2</w:t>
            </w:r>
            <w:r w:rsidRPr="00255391">
              <w:rPr>
                <w:lang w:val="en-US"/>
              </w:rPr>
              <w:t>.</w:t>
            </w:r>
            <w:r w:rsidR="00720E35" w:rsidRPr="00255391">
              <w:rPr>
                <w:lang w:val="en-US"/>
              </w:rPr>
              <w:t>0</w:t>
            </w:r>
            <w:r w:rsidRPr="00255391">
              <w:rPr>
                <w:lang w:val="en-US"/>
              </w:rPr>
              <w:t>"</w:t>
            </w:r>
          </w:p>
        </w:tc>
        <w:tc>
          <w:tcPr>
            <w:tcW w:w="3119" w:type="dxa"/>
          </w:tcPr>
          <w:p w14:paraId="6AA1A267" w14:textId="346686E1" w:rsidR="00632FE5" w:rsidRPr="00255391" w:rsidRDefault="00632FE5" w:rsidP="00632FE5">
            <w:pPr>
              <w:pStyle w:val="110"/>
              <w:rPr>
                <w:szCs w:val="22"/>
              </w:rPr>
            </w:pPr>
            <w:r w:rsidRPr="00255391">
              <w:t>Проверка указания в запросе участника актуального номера версии ВС</w:t>
            </w:r>
          </w:p>
        </w:tc>
        <w:tc>
          <w:tcPr>
            <w:tcW w:w="1559" w:type="dxa"/>
          </w:tcPr>
          <w:p w14:paraId="55E045A6" w14:textId="5C512D71" w:rsidR="00632FE5" w:rsidRPr="00255391" w:rsidRDefault="00632FE5" w:rsidP="00632FE5">
            <w:pPr>
              <w:pStyle w:val="110"/>
              <w:rPr>
                <w:szCs w:val="22"/>
                <w:lang w:val="en-US"/>
              </w:rPr>
            </w:pPr>
            <w:r w:rsidRPr="00255391">
              <w:rPr>
                <w:lang w:val="en-US"/>
              </w:rPr>
              <w:t>GetResponseResponse/ResponseMessage/Response /SenderProvidedResponseData/RequestRejected/RejectionReasonCode = «UNKNOWN_REQUEST_DESCRIPTION»</w:t>
            </w:r>
          </w:p>
        </w:tc>
        <w:tc>
          <w:tcPr>
            <w:tcW w:w="2125" w:type="dxa"/>
          </w:tcPr>
          <w:p w14:paraId="17DCD14A" w14:textId="314941BC" w:rsidR="00632FE5" w:rsidRPr="00255391" w:rsidRDefault="00632FE5" w:rsidP="00632FE5">
            <w:pPr>
              <w:pStyle w:val="110"/>
              <w:rPr>
                <w:i/>
                <w:szCs w:val="22"/>
              </w:rPr>
            </w:pPr>
            <w:r w:rsidRPr="00255391">
              <w:rPr>
                <w:i/>
              </w:rPr>
              <w:t>В запросе указана некорректная версия вида сведения</w:t>
            </w:r>
          </w:p>
        </w:tc>
      </w:tr>
    </w:tbl>
    <w:p w14:paraId="0042C27A" w14:textId="654A574D" w:rsidR="005C0A47" w:rsidRPr="00255391" w:rsidRDefault="005C0A47" w:rsidP="005C0A47">
      <w:pPr>
        <w:pStyle w:val="4"/>
      </w:pPr>
      <w:bookmarkStart w:id="560" w:name="_Toc522721807"/>
      <w:bookmarkStart w:id="561" w:name="_Ref340583"/>
      <w:bookmarkStart w:id="562" w:name="_Ref340587"/>
      <w:r w:rsidRPr="00255391">
        <w:t>Описание кодов возвратов при ошибках и неуспешных проверок</w:t>
      </w:r>
      <w:bookmarkEnd w:id="560"/>
      <w:bookmarkEnd w:id="561"/>
      <w:bookmarkEnd w:id="562"/>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D421F6" w:rsidRPr="00255391" w14:paraId="25EF8EEB" w14:textId="77777777" w:rsidTr="005F6069">
        <w:trPr>
          <w:tblHeader/>
        </w:trPr>
        <w:tc>
          <w:tcPr>
            <w:tcW w:w="568" w:type="dxa"/>
            <w:shd w:val="clear" w:color="auto" w:fill="auto"/>
            <w:vAlign w:val="center"/>
          </w:tcPr>
          <w:p w14:paraId="485580F2" w14:textId="77777777" w:rsidR="00D421F6" w:rsidRPr="00255391" w:rsidRDefault="00D421F6" w:rsidP="005F6069">
            <w:pPr>
              <w:pStyle w:val="111"/>
            </w:pPr>
            <w:r w:rsidRPr="00255391">
              <w:rPr>
                <w:u w:color="000000"/>
              </w:rPr>
              <w:t>№</w:t>
            </w:r>
          </w:p>
        </w:tc>
        <w:tc>
          <w:tcPr>
            <w:tcW w:w="1418" w:type="dxa"/>
            <w:shd w:val="clear" w:color="auto" w:fill="auto"/>
            <w:vAlign w:val="center"/>
          </w:tcPr>
          <w:p w14:paraId="13409284" w14:textId="77777777" w:rsidR="00D421F6" w:rsidRPr="00255391" w:rsidRDefault="00D421F6" w:rsidP="005F6069">
            <w:pPr>
              <w:pStyle w:val="111"/>
              <w:rPr>
                <w:lang w:val="ru-RU"/>
              </w:rPr>
            </w:pPr>
            <w:r w:rsidRPr="00255391">
              <w:rPr>
                <w:u w:color="000000"/>
                <w:lang w:val="ru-RU"/>
              </w:rPr>
              <w:t>Код поля</w:t>
            </w:r>
          </w:p>
        </w:tc>
        <w:tc>
          <w:tcPr>
            <w:tcW w:w="1842" w:type="dxa"/>
            <w:shd w:val="clear" w:color="auto" w:fill="auto"/>
            <w:vAlign w:val="center"/>
          </w:tcPr>
          <w:p w14:paraId="2F419A2F" w14:textId="77777777" w:rsidR="00D421F6" w:rsidRPr="00255391" w:rsidRDefault="00D421F6" w:rsidP="005F6069">
            <w:pPr>
              <w:pStyle w:val="111"/>
              <w:rPr>
                <w:lang w:val="ru-RU"/>
              </w:rPr>
            </w:pPr>
            <w:r w:rsidRPr="00255391">
              <w:rPr>
                <w:u w:color="000000"/>
                <w:lang w:val="ru-RU"/>
              </w:rPr>
              <w:t>Значение поля</w:t>
            </w:r>
          </w:p>
        </w:tc>
        <w:tc>
          <w:tcPr>
            <w:tcW w:w="3828" w:type="dxa"/>
            <w:shd w:val="clear" w:color="auto" w:fill="auto"/>
            <w:vAlign w:val="center"/>
          </w:tcPr>
          <w:p w14:paraId="02C4DAD0" w14:textId="77777777" w:rsidR="00D421F6" w:rsidRPr="00255391" w:rsidRDefault="00D421F6" w:rsidP="005F6069">
            <w:pPr>
              <w:pStyle w:val="111"/>
              <w:rPr>
                <w:lang w:val="ru-RU"/>
              </w:rPr>
            </w:pPr>
            <w:r w:rsidRPr="00255391">
              <w:rPr>
                <w:u w:color="000000"/>
                <w:lang w:val="ru-RU"/>
              </w:rPr>
              <w:t>Причина</w:t>
            </w:r>
          </w:p>
        </w:tc>
        <w:tc>
          <w:tcPr>
            <w:tcW w:w="2550" w:type="dxa"/>
            <w:shd w:val="clear" w:color="auto" w:fill="auto"/>
            <w:vAlign w:val="center"/>
          </w:tcPr>
          <w:p w14:paraId="550B19F4" w14:textId="77777777" w:rsidR="00D421F6" w:rsidRPr="00255391" w:rsidRDefault="00D421F6" w:rsidP="005F6069">
            <w:pPr>
              <w:pStyle w:val="111"/>
              <w:rPr>
                <w:lang w:val="ru-RU"/>
              </w:rPr>
            </w:pPr>
            <w:r w:rsidRPr="00255391">
              <w:rPr>
                <w:u w:color="000000"/>
                <w:lang w:val="ru-RU"/>
              </w:rPr>
              <w:t>Комментарий</w:t>
            </w:r>
          </w:p>
        </w:tc>
      </w:tr>
      <w:tr w:rsidR="00D421F6" w:rsidRPr="00255391" w14:paraId="1AA4A794" w14:textId="77777777" w:rsidTr="005F6069">
        <w:tc>
          <w:tcPr>
            <w:tcW w:w="568" w:type="dxa"/>
          </w:tcPr>
          <w:p w14:paraId="724A9FB7" w14:textId="77777777" w:rsidR="00D421F6" w:rsidRPr="00255391" w:rsidRDefault="00D421F6" w:rsidP="00B16187">
            <w:pPr>
              <w:pStyle w:val="a"/>
              <w:numPr>
                <w:ilvl w:val="0"/>
                <w:numId w:val="56"/>
              </w:numPr>
            </w:pPr>
          </w:p>
        </w:tc>
        <w:tc>
          <w:tcPr>
            <w:tcW w:w="1418" w:type="dxa"/>
          </w:tcPr>
          <w:p w14:paraId="33DE2139" w14:textId="0E20FC9F" w:rsidR="00D421F6" w:rsidRPr="00255391" w:rsidRDefault="00D421F6" w:rsidP="00D421F6">
            <w:pPr>
              <w:pStyle w:val="110"/>
              <w:rPr>
                <w:lang w:val="en-US"/>
              </w:rPr>
            </w:pPr>
            <w:r w:rsidRPr="00255391">
              <w:rPr>
                <w:u w:color="000000"/>
                <w:lang w:val="en-US"/>
              </w:rPr>
              <w:t>GetResponseResponse/ResponseMessage/Response /SenderProvidedResponseData/RequestStatus/ StatusCode</w:t>
            </w:r>
          </w:p>
        </w:tc>
        <w:tc>
          <w:tcPr>
            <w:tcW w:w="1842" w:type="dxa"/>
          </w:tcPr>
          <w:p w14:paraId="6BAD575A" w14:textId="00D3CFEF" w:rsidR="00D421F6" w:rsidRPr="00255391" w:rsidRDefault="00D421F6" w:rsidP="00632FE5">
            <w:pPr>
              <w:pStyle w:val="110"/>
            </w:pPr>
            <w:r w:rsidRPr="00255391">
              <w:rPr>
                <w:iCs/>
                <w:u w:color="000000"/>
              </w:rPr>
              <w:t>Соответствует внутренним кодам 1, 21, 23, 30, 302</w:t>
            </w:r>
          </w:p>
        </w:tc>
        <w:tc>
          <w:tcPr>
            <w:tcW w:w="3828" w:type="dxa"/>
          </w:tcPr>
          <w:p w14:paraId="73FD1B1E" w14:textId="58DB4264" w:rsidR="00D421F6" w:rsidRPr="00255391" w:rsidRDefault="00D421F6" w:rsidP="00D421F6">
            <w:pPr>
              <w:pStyle w:val="110"/>
            </w:pPr>
            <w:r w:rsidRPr="00255391">
              <w:rPr>
                <w:iCs/>
                <w:u w:color="000000"/>
              </w:rPr>
              <w:t>Отсутствие прав участника на выполнение данного типа запроса, либо не пройдена проверка ЭП под сущностью</w:t>
            </w:r>
          </w:p>
        </w:tc>
        <w:tc>
          <w:tcPr>
            <w:tcW w:w="2550" w:type="dxa"/>
          </w:tcPr>
          <w:p w14:paraId="50063ED1" w14:textId="77777777" w:rsidR="00D421F6" w:rsidRPr="00255391" w:rsidRDefault="00D421F6" w:rsidP="00D421F6">
            <w:pPr>
              <w:pStyle w:val="110"/>
            </w:pPr>
          </w:p>
        </w:tc>
      </w:tr>
      <w:tr w:rsidR="00D421F6" w:rsidRPr="00255391" w14:paraId="3E286F40" w14:textId="77777777" w:rsidTr="005F6069">
        <w:tc>
          <w:tcPr>
            <w:tcW w:w="568" w:type="dxa"/>
          </w:tcPr>
          <w:p w14:paraId="39BD8F77" w14:textId="77777777" w:rsidR="00D421F6" w:rsidRPr="00255391" w:rsidRDefault="00D421F6" w:rsidP="00B16187">
            <w:pPr>
              <w:pStyle w:val="a"/>
              <w:numPr>
                <w:ilvl w:val="0"/>
                <w:numId w:val="56"/>
              </w:numPr>
            </w:pPr>
          </w:p>
        </w:tc>
        <w:tc>
          <w:tcPr>
            <w:tcW w:w="1418" w:type="dxa"/>
          </w:tcPr>
          <w:p w14:paraId="383592A3" w14:textId="6E8EE778" w:rsidR="00D421F6" w:rsidRPr="00255391" w:rsidRDefault="00D421F6" w:rsidP="00D421F6">
            <w:pPr>
              <w:pStyle w:val="110"/>
              <w:rPr>
                <w:lang w:val="en-US"/>
              </w:rPr>
            </w:pPr>
            <w:r w:rsidRPr="00255391">
              <w:rPr>
                <w:u w:color="000000"/>
                <w:lang w:val="en-US"/>
              </w:rPr>
              <w:t>GetResponseResponse/ResponseMessage/Response /SenderProvidedResponseData/Request</w:t>
            </w:r>
            <w:r w:rsidRPr="00255391">
              <w:rPr>
                <w:u w:color="000000"/>
                <w:lang w:val="en-US"/>
              </w:rPr>
              <w:lastRenderedPageBreak/>
              <w:t>Status/ StatusCode</w:t>
            </w:r>
          </w:p>
        </w:tc>
        <w:tc>
          <w:tcPr>
            <w:tcW w:w="1842" w:type="dxa"/>
          </w:tcPr>
          <w:p w14:paraId="7A4738D9" w14:textId="6CD1B101" w:rsidR="00D421F6" w:rsidRPr="00255391" w:rsidRDefault="00D421F6" w:rsidP="00FA4B87">
            <w:pPr>
              <w:pStyle w:val="110"/>
            </w:pPr>
            <w:r w:rsidRPr="00255391">
              <w:rPr>
                <w:iCs/>
                <w:u w:color="000000"/>
              </w:rPr>
              <w:lastRenderedPageBreak/>
              <w:t>Соответствует внутреннему коду 1, 7, 317, 322, 325, 326</w:t>
            </w:r>
            <w:r w:rsidR="006C5EFB" w:rsidRPr="00255391">
              <w:rPr>
                <w:iCs/>
                <w:u w:color="000000"/>
                <w:lang w:val="en-US"/>
              </w:rPr>
              <w:t xml:space="preserve">, </w:t>
            </w:r>
            <w:r w:rsidRPr="00255391">
              <w:rPr>
                <w:iCs/>
                <w:u w:color="000000"/>
              </w:rPr>
              <w:t>328</w:t>
            </w:r>
          </w:p>
        </w:tc>
        <w:tc>
          <w:tcPr>
            <w:tcW w:w="3828" w:type="dxa"/>
          </w:tcPr>
          <w:p w14:paraId="195CE188" w14:textId="324561B5" w:rsidR="00D421F6" w:rsidRPr="00255391" w:rsidRDefault="00D421F6" w:rsidP="00D421F6">
            <w:pPr>
              <w:pStyle w:val="110"/>
            </w:pPr>
            <w:r w:rsidRPr="00255391">
              <w:rPr>
                <w:iCs/>
                <w:u w:color="000000"/>
              </w:rPr>
              <w:t>Ошибка при выполнении форматно-логического контроля</w:t>
            </w:r>
          </w:p>
        </w:tc>
        <w:tc>
          <w:tcPr>
            <w:tcW w:w="2550" w:type="dxa"/>
          </w:tcPr>
          <w:p w14:paraId="1B44EC42" w14:textId="77777777" w:rsidR="00D421F6" w:rsidRPr="00255391" w:rsidRDefault="00D421F6" w:rsidP="00D421F6">
            <w:pPr>
              <w:pStyle w:val="110"/>
            </w:pPr>
          </w:p>
        </w:tc>
      </w:tr>
      <w:tr w:rsidR="00632FE5" w:rsidRPr="00255391" w14:paraId="1C774FCE" w14:textId="77777777" w:rsidTr="005F6069">
        <w:tc>
          <w:tcPr>
            <w:tcW w:w="568" w:type="dxa"/>
          </w:tcPr>
          <w:p w14:paraId="7244EB71" w14:textId="77777777" w:rsidR="00632FE5" w:rsidRPr="00255391" w:rsidRDefault="00632FE5" w:rsidP="00B16187">
            <w:pPr>
              <w:pStyle w:val="a"/>
              <w:numPr>
                <w:ilvl w:val="0"/>
                <w:numId w:val="56"/>
              </w:numPr>
            </w:pPr>
          </w:p>
        </w:tc>
        <w:tc>
          <w:tcPr>
            <w:tcW w:w="1418" w:type="dxa"/>
          </w:tcPr>
          <w:p w14:paraId="59095140" w14:textId="0E8FA7E5" w:rsidR="00632FE5" w:rsidRPr="00255391" w:rsidRDefault="00632FE5" w:rsidP="00632FE5">
            <w:pPr>
              <w:pStyle w:val="110"/>
              <w:rPr>
                <w:u w:color="000000"/>
                <w:lang w:val="en-US"/>
              </w:rPr>
            </w:pPr>
            <w:r w:rsidRPr="00255391">
              <w:rPr>
                <w:lang w:val="en-US"/>
              </w:rPr>
              <w:t>GetResponseResponse/ResponseMessage/Response /SenderProvidedResponseData/RequestRejected/RejectionReasonCode</w:t>
            </w:r>
          </w:p>
        </w:tc>
        <w:tc>
          <w:tcPr>
            <w:tcW w:w="1842" w:type="dxa"/>
          </w:tcPr>
          <w:p w14:paraId="557EE030" w14:textId="3828B969" w:rsidR="00632FE5" w:rsidRPr="00255391" w:rsidRDefault="00632FE5" w:rsidP="00632FE5">
            <w:pPr>
              <w:pStyle w:val="110"/>
              <w:rPr>
                <w:iCs/>
                <w:u w:color="000000"/>
              </w:rPr>
            </w:pPr>
            <w:r w:rsidRPr="00255391">
              <w:t>UNKNOWN_REQUEST_DESCRIPTION</w:t>
            </w:r>
          </w:p>
        </w:tc>
        <w:tc>
          <w:tcPr>
            <w:tcW w:w="3828" w:type="dxa"/>
          </w:tcPr>
          <w:p w14:paraId="7F6B6667" w14:textId="0D5DB3FC" w:rsidR="00632FE5" w:rsidRPr="00255391" w:rsidRDefault="00632FE5" w:rsidP="00632FE5">
            <w:pPr>
              <w:pStyle w:val="110"/>
              <w:rPr>
                <w:iCs/>
                <w:u w:color="000000"/>
              </w:rPr>
            </w:pPr>
            <w:r w:rsidRPr="00255391">
              <w:t>В запросе указана неактуальная версия ВС</w:t>
            </w:r>
          </w:p>
        </w:tc>
        <w:tc>
          <w:tcPr>
            <w:tcW w:w="2550" w:type="dxa"/>
          </w:tcPr>
          <w:p w14:paraId="56447CDF" w14:textId="77777777" w:rsidR="00632FE5" w:rsidRPr="00255391" w:rsidRDefault="00632FE5" w:rsidP="00632FE5">
            <w:pPr>
              <w:pStyle w:val="110"/>
            </w:pPr>
          </w:p>
        </w:tc>
      </w:tr>
    </w:tbl>
    <w:p w14:paraId="47832EBE" w14:textId="766E198B" w:rsidR="00D45F23" w:rsidRPr="00255391" w:rsidRDefault="00D45F23" w:rsidP="00D45F23">
      <w:pPr>
        <w:pStyle w:val="20"/>
      </w:pPr>
      <w:bookmarkStart w:id="563" w:name="_Ref525487860"/>
      <w:bookmarkStart w:id="564" w:name="_Toc56544509"/>
      <w:r w:rsidRPr="00255391">
        <w:t>Формирование предварительного начисления по запросу участников</w:t>
      </w:r>
      <w:bookmarkEnd w:id="563"/>
      <w:bookmarkEnd w:id="564"/>
    </w:p>
    <w:p w14:paraId="7137581C" w14:textId="090416DA" w:rsidR="00957BF6" w:rsidRPr="00255391" w:rsidRDefault="00957BF6" w:rsidP="00D45F23">
      <w:r w:rsidRPr="00255391">
        <w:t>Формирование предварительного начисления по запросу участников выполняется на стороне ГИС ГМП.</w:t>
      </w:r>
    </w:p>
    <w:p w14:paraId="46197A6E" w14:textId="79131C8A" w:rsidR="002555D6" w:rsidRPr="00255391" w:rsidRDefault="002555D6" w:rsidP="002555D6">
      <w:pPr>
        <w:rPr>
          <w:lang w:eastAsia="ru-RU"/>
        </w:rPr>
      </w:pPr>
      <w:r w:rsidRPr="00255391">
        <w:rPr>
          <w:lang w:eastAsia="ru-RU"/>
        </w:rPr>
        <w:t xml:space="preserve">Описание полей запроса приведено в разделе </w:t>
      </w:r>
      <w:r w:rsidRPr="00255391">
        <w:fldChar w:fldCharType="begin"/>
      </w:r>
      <w:r w:rsidRPr="00255391">
        <w:instrText xml:space="preserve"> REF _Ref525511956 \n \h </w:instrText>
      </w:r>
      <w:r w:rsidR="00772A63" w:rsidRPr="00255391">
        <w:instrText xml:space="preserve"> \* MERGEFORMAT </w:instrText>
      </w:r>
      <w:r w:rsidRPr="00255391">
        <w:fldChar w:fldCharType="separate"/>
      </w:r>
      <w:r w:rsidR="00836A48">
        <w:t>3.14.1.1</w:t>
      </w:r>
      <w:r w:rsidRPr="00255391">
        <w:fldChar w:fldCharType="end"/>
      </w:r>
      <w:r w:rsidRPr="00255391">
        <w:rPr>
          <w:lang w:eastAsia="ru-RU"/>
        </w:rPr>
        <w:t xml:space="preserve"> настоящего документа.</w:t>
      </w:r>
    </w:p>
    <w:p w14:paraId="5A7AA181" w14:textId="05B4688B" w:rsidR="002555D6" w:rsidRPr="00255391" w:rsidRDefault="002555D6" w:rsidP="002555D6">
      <w:pPr>
        <w:rPr>
          <w:lang w:eastAsia="ru-RU"/>
        </w:rPr>
      </w:pPr>
      <w:r w:rsidRPr="00255391">
        <w:rPr>
          <w:lang w:eastAsia="ru-RU"/>
        </w:rPr>
        <w:t xml:space="preserve">Описание полей ответа на запрос приведено в разделе </w:t>
      </w:r>
      <w:r w:rsidRPr="00255391">
        <w:fldChar w:fldCharType="begin"/>
      </w:r>
      <w:r w:rsidRPr="00255391">
        <w:instrText xml:space="preserve"> REF _Ref525511982 \n \h </w:instrText>
      </w:r>
      <w:r w:rsidR="00772A63" w:rsidRPr="00255391">
        <w:instrText xml:space="preserve"> \* MERGEFORMAT </w:instrText>
      </w:r>
      <w:r w:rsidRPr="00255391">
        <w:fldChar w:fldCharType="separate"/>
      </w:r>
      <w:r w:rsidR="00836A48">
        <w:t>3.14.1.2</w:t>
      </w:r>
      <w:r w:rsidRPr="00255391">
        <w:fldChar w:fldCharType="end"/>
      </w:r>
      <w:r w:rsidRPr="00255391">
        <w:rPr>
          <w:lang w:eastAsia="ru-RU"/>
        </w:rPr>
        <w:t xml:space="preserve"> настоящего документа.</w:t>
      </w:r>
    </w:p>
    <w:p w14:paraId="2D92C002" w14:textId="367E369C" w:rsidR="002555D6" w:rsidRPr="00255391" w:rsidRDefault="002555D6" w:rsidP="002555D6">
      <w:pPr>
        <w:rPr>
          <w:lang w:eastAsia="ru-RU"/>
        </w:rPr>
      </w:pPr>
      <w:r w:rsidRPr="00255391">
        <w:rPr>
          <w:lang w:eastAsia="ru-RU"/>
        </w:rPr>
        <w:t xml:space="preserve">Основная схема Вида сведений представлена в документе «ChargeCreation.xsd»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p w14:paraId="21321943" w14:textId="534484F7" w:rsidR="00D45F23" w:rsidRPr="00255391" w:rsidRDefault="00D45F23" w:rsidP="00D45F23">
      <w:r w:rsidRPr="00255391">
        <w:t>Полномочие участника, с которым возможен доступ к Виду сведений: АЗ (оператор единого портала, оператор регионального портала).</w:t>
      </w:r>
    </w:p>
    <w:p w14:paraId="1D6FC352" w14:textId="77777777" w:rsidR="00E452B8" w:rsidRPr="00255391" w:rsidRDefault="00E452B8" w:rsidP="00914010">
      <w:pPr>
        <w:pStyle w:val="31"/>
      </w:pPr>
      <w:bookmarkStart w:id="565" w:name="_Toc522721809"/>
      <w:bookmarkStart w:id="566" w:name="_Toc56544510"/>
      <w:r w:rsidRPr="00255391">
        <w:t>Состав передаваемой информации</w:t>
      </w:r>
      <w:bookmarkEnd w:id="565"/>
      <w:bookmarkEnd w:id="566"/>
    </w:p>
    <w:p w14:paraId="47348F22" w14:textId="07E776B9" w:rsidR="005D3420" w:rsidRPr="00255391" w:rsidRDefault="00E452B8" w:rsidP="005D3420">
      <w:pPr>
        <w:pStyle w:val="4"/>
      </w:pPr>
      <w:bookmarkStart w:id="567" w:name="_Ref525511956"/>
      <w:r w:rsidRPr="00255391">
        <w:t>Описание полей запроса</w:t>
      </w:r>
      <w:bookmarkEnd w:id="567"/>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5D3420" w:rsidRPr="00255391" w14:paraId="2FE358C2" w14:textId="77777777" w:rsidTr="00005F5B">
        <w:trPr>
          <w:tblHeader/>
        </w:trPr>
        <w:tc>
          <w:tcPr>
            <w:tcW w:w="710" w:type="dxa"/>
            <w:shd w:val="clear" w:color="auto" w:fill="E7E6E6" w:themeFill="background2"/>
            <w:vAlign w:val="center"/>
          </w:tcPr>
          <w:p w14:paraId="6D60B17E" w14:textId="77777777" w:rsidR="005D3420" w:rsidRPr="00255391" w:rsidRDefault="005D3420" w:rsidP="00005F5B">
            <w:pPr>
              <w:pStyle w:val="111"/>
            </w:pPr>
            <w:r w:rsidRPr="00255391">
              <w:rPr>
                <w:u w:color="000000"/>
              </w:rPr>
              <w:t>№</w:t>
            </w:r>
          </w:p>
        </w:tc>
        <w:tc>
          <w:tcPr>
            <w:tcW w:w="1565" w:type="dxa"/>
            <w:shd w:val="clear" w:color="auto" w:fill="E7E6E6" w:themeFill="background2"/>
            <w:vAlign w:val="center"/>
          </w:tcPr>
          <w:p w14:paraId="31861CB2" w14:textId="77777777" w:rsidR="005D3420" w:rsidRPr="00255391" w:rsidRDefault="005D3420" w:rsidP="00005F5B">
            <w:pPr>
              <w:pStyle w:val="111"/>
              <w:rPr>
                <w:lang w:val="ru-RU"/>
              </w:rPr>
            </w:pPr>
            <w:r w:rsidRPr="00255391">
              <w:rPr>
                <w:u w:color="000000"/>
                <w:lang w:val="ru-RU"/>
              </w:rPr>
              <w:t>Код поля</w:t>
            </w:r>
          </w:p>
        </w:tc>
        <w:tc>
          <w:tcPr>
            <w:tcW w:w="1892" w:type="dxa"/>
            <w:shd w:val="clear" w:color="auto" w:fill="E7E6E6" w:themeFill="background2"/>
            <w:vAlign w:val="center"/>
          </w:tcPr>
          <w:p w14:paraId="01079E20" w14:textId="77777777" w:rsidR="005D3420" w:rsidRPr="00255391" w:rsidRDefault="005D3420" w:rsidP="00005F5B">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1C49F3B7" w14:textId="77777777" w:rsidR="005D3420" w:rsidRPr="00255391" w:rsidRDefault="005D3420" w:rsidP="00005F5B">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C176EE6" w14:textId="77777777" w:rsidR="005D3420" w:rsidRPr="00255391" w:rsidRDefault="005D3420"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A065479" w14:textId="77777777" w:rsidR="005D3420" w:rsidRPr="00255391" w:rsidRDefault="005D3420" w:rsidP="00005F5B">
            <w:pPr>
              <w:pStyle w:val="111"/>
            </w:pPr>
            <w:r w:rsidRPr="00255391">
              <w:rPr>
                <w:u w:color="000000"/>
                <w:lang w:val="ru-RU"/>
              </w:rPr>
              <w:t>Комментарий</w:t>
            </w:r>
            <w:r w:rsidRPr="00255391">
              <w:rPr>
                <w:u w:color="000000"/>
              </w:rPr>
              <w:t xml:space="preserve"> </w:t>
            </w:r>
          </w:p>
        </w:tc>
      </w:tr>
      <w:tr w:rsidR="005D3420" w:rsidRPr="00255391" w14:paraId="4B22B034" w14:textId="77777777" w:rsidTr="00005F5B">
        <w:tc>
          <w:tcPr>
            <w:tcW w:w="710" w:type="dxa"/>
          </w:tcPr>
          <w:p w14:paraId="3FD0EA29" w14:textId="77777777" w:rsidR="005D3420" w:rsidRPr="00255391" w:rsidRDefault="005D3420" w:rsidP="00B16187">
            <w:pPr>
              <w:pStyle w:val="a"/>
              <w:numPr>
                <w:ilvl w:val="0"/>
                <w:numId w:val="58"/>
              </w:numPr>
            </w:pPr>
          </w:p>
        </w:tc>
        <w:tc>
          <w:tcPr>
            <w:tcW w:w="1565" w:type="dxa"/>
          </w:tcPr>
          <w:p w14:paraId="4CB3FF02" w14:textId="363AD8C0" w:rsidR="005D3420" w:rsidRPr="00255391" w:rsidRDefault="005D3420" w:rsidP="005D3420">
            <w:pPr>
              <w:pStyle w:val="110"/>
            </w:pPr>
            <w:r w:rsidRPr="00255391">
              <w:rPr>
                <w:lang w:val="en-US"/>
              </w:rPr>
              <w:t>ChargeCreationRequest</w:t>
            </w:r>
          </w:p>
        </w:tc>
        <w:tc>
          <w:tcPr>
            <w:tcW w:w="1892" w:type="dxa"/>
          </w:tcPr>
          <w:p w14:paraId="304AE0F2" w14:textId="0A9A1605" w:rsidR="005D3420" w:rsidRPr="00255391" w:rsidRDefault="005D3420" w:rsidP="005D3420">
            <w:pPr>
              <w:pStyle w:val="110"/>
            </w:pPr>
            <w:r w:rsidRPr="00255391">
              <w:rPr>
                <w:szCs w:val="28"/>
              </w:rPr>
              <w:t>Прием запроса на формирование необходимой для уплаты информации</w:t>
            </w:r>
          </w:p>
        </w:tc>
        <w:tc>
          <w:tcPr>
            <w:tcW w:w="1646" w:type="dxa"/>
          </w:tcPr>
          <w:p w14:paraId="43A46900" w14:textId="544B703E" w:rsidR="005D3420" w:rsidRPr="00255391" w:rsidRDefault="005D3420" w:rsidP="005D3420">
            <w:pPr>
              <w:pStyle w:val="110"/>
            </w:pPr>
            <w:r w:rsidRPr="00255391">
              <w:rPr>
                <w:lang w:val="en-US"/>
              </w:rPr>
              <w:t>1</w:t>
            </w:r>
            <w:r w:rsidRPr="00255391">
              <w:t>, обязательно</w:t>
            </w:r>
          </w:p>
        </w:tc>
        <w:tc>
          <w:tcPr>
            <w:tcW w:w="1843" w:type="dxa"/>
          </w:tcPr>
          <w:p w14:paraId="155CEA9C" w14:textId="039B8380" w:rsidR="005D3420" w:rsidRPr="00255391" w:rsidRDefault="005D3420" w:rsidP="005D3420">
            <w:pPr>
              <w:pStyle w:val="110"/>
            </w:pPr>
            <w:r w:rsidRPr="00255391">
              <w:t xml:space="preserve">Основан на типе </w:t>
            </w:r>
            <w:r w:rsidRPr="00255391">
              <w:rPr>
                <w:lang w:val="en-US"/>
              </w:rPr>
              <w:t>RequestType</w:t>
            </w:r>
            <w:r w:rsidRPr="00255391">
              <w:t xml:space="preserv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836A48" w:rsidRPr="00255391">
              <w:t xml:space="preserve">Таблица </w:t>
            </w:r>
            <w:r w:rsidR="00836A48">
              <w:rPr>
                <w:noProof/>
              </w:rPr>
              <w:t>22</w:t>
            </w:r>
            <w:r w:rsidRPr="00255391">
              <w:rPr>
                <w:lang w:val="en-US"/>
              </w:rPr>
              <w:fldChar w:fldCharType="end"/>
            </w:r>
            <w:r w:rsidRPr="00255391">
              <w:t>)</w:t>
            </w:r>
          </w:p>
        </w:tc>
        <w:tc>
          <w:tcPr>
            <w:tcW w:w="2550" w:type="dxa"/>
          </w:tcPr>
          <w:p w14:paraId="28A132B2" w14:textId="2DD0154B" w:rsidR="005D3420" w:rsidRPr="00255391" w:rsidRDefault="005D3420" w:rsidP="005D3420">
            <w:pPr>
              <w:pStyle w:val="110"/>
            </w:pPr>
            <w:r w:rsidRPr="00255391">
              <w:rPr>
                <w:szCs w:val="28"/>
              </w:rPr>
              <w:t>Корневой тег запроса.</w:t>
            </w:r>
          </w:p>
        </w:tc>
      </w:tr>
      <w:tr w:rsidR="005D3420" w:rsidRPr="00255391" w14:paraId="7581C35E" w14:textId="77777777" w:rsidTr="00005F5B">
        <w:tc>
          <w:tcPr>
            <w:tcW w:w="710" w:type="dxa"/>
          </w:tcPr>
          <w:p w14:paraId="0CCE970E" w14:textId="77777777" w:rsidR="005D3420" w:rsidRPr="00255391" w:rsidRDefault="005D3420" w:rsidP="00B16187">
            <w:pPr>
              <w:pStyle w:val="a"/>
              <w:numPr>
                <w:ilvl w:val="1"/>
                <w:numId w:val="58"/>
              </w:numPr>
            </w:pPr>
          </w:p>
        </w:tc>
        <w:tc>
          <w:tcPr>
            <w:tcW w:w="1565" w:type="dxa"/>
          </w:tcPr>
          <w:p w14:paraId="6C85B798" w14:textId="22CDA74E" w:rsidR="005D3420" w:rsidRPr="00255391" w:rsidRDefault="005D3420" w:rsidP="005D3420">
            <w:pPr>
              <w:pStyle w:val="110"/>
            </w:pPr>
            <w:r w:rsidRPr="00255391">
              <w:rPr>
                <w:lang w:val="en-US"/>
              </w:rPr>
              <w:t>Id</w:t>
            </w:r>
            <w:r w:rsidRPr="00255391">
              <w:t xml:space="preserve"> (атрибут)</w:t>
            </w:r>
          </w:p>
        </w:tc>
        <w:tc>
          <w:tcPr>
            <w:tcW w:w="1892" w:type="dxa"/>
          </w:tcPr>
          <w:p w14:paraId="60E1354F" w14:textId="469812A2" w:rsidR="005D3420" w:rsidRPr="00255391" w:rsidRDefault="005D3420" w:rsidP="005D3420">
            <w:pPr>
              <w:pStyle w:val="110"/>
            </w:pPr>
            <w:r w:rsidRPr="00255391">
              <w:rPr>
                <w:szCs w:val="28"/>
              </w:rPr>
              <w:t>Идентификатор запроса</w:t>
            </w:r>
          </w:p>
        </w:tc>
        <w:tc>
          <w:tcPr>
            <w:tcW w:w="1646" w:type="dxa"/>
          </w:tcPr>
          <w:p w14:paraId="3AC6F18A" w14:textId="530FACA3" w:rsidR="005D3420" w:rsidRPr="00255391" w:rsidRDefault="005D3420" w:rsidP="005D3420">
            <w:pPr>
              <w:pStyle w:val="110"/>
            </w:pPr>
            <w:r w:rsidRPr="00255391">
              <w:t>1, обязательно</w:t>
            </w:r>
          </w:p>
        </w:tc>
        <w:tc>
          <w:tcPr>
            <w:tcW w:w="1843" w:type="dxa"/>
          </w:tcPr>
          <w:p w14:paraId="1B5ED69D" w14:textId="23FDDFD0" w:rsidR="005D3420" w:rsidRPr="00255391" w:rsidRDefault="005D3420" w:rsidP="005D3420">
            <w:pPr>
              <w:pStyle w:val="110"/>
            </w:pPr>
            <w:r w:rsidRPr="00255391">
              <w:rPr>
                <w:i/>
              </w:rPr>
              <w:t xml:space="preserve">Строка не более 50 символов в формате в формате </w:t>
            </w:r>
          </w:p>
          <w:p w14:paraId="7D2D0CCD" w14:textId="205C0002" w:rsidR="005D3420" w:rsidRPr="00255391" w:rsidRDefault="005D3420" w:rsidP="005D3420">
            <w:pPr>
              <w:pStyle w:val="110"/>
            </w:pPr>
            <w:r w:rsidRPr="00255391">
              <w:rPr>
                <w:lang w:val="en-US"/>
              </w:rPr>
              <w:t>ID</w:t>
            </w:r>
          </w:p>
        </w:tc>
        <w:tc>
          <w:tcPr>
            <w:tcW w:w="2550" w:type="dxa"/>
          </w:tcPr>
          <w:p w14:paraId="4451143A" w14:textId="77777777" w:rsidR="005D3420" w:rsidRPr="00255391" w:rsidRDefault="005D3420" w:rsidP="005D3420">
            <w:pPr>
              <w:pStyle w:val="110"/>
            </w:pPr>
          </w:p>
        </w:tc>
      </w:tr>
      <w:tr w:rsidR="005D3420" w:rsidRPr="00255391" w14:paraId="2A82075D" w14:textId="77777777" w:rsidTr="00005F5B">
        <w:tc>
          <w:tcPr>
            <w:tcW w:w="710" w:type="dxa"/>
          </w:tcPr>
          <w:p w14:paraId="0E30E63C" w14:textId="77777777" w:rsidR="005D3420" w:rsidRPr="00255391" w:rsidRDefault="005D3420" w:rsidP="00B16187">
            <w:pPr>
              <w:pStyle w:val="a"/>
              <w:numPr>
                <w:ilvl w:val="1"/>
                <w:numId w:val="58"/>
              </w:numPr>
            </w:pPr>
          </w:p>
        </w:tc>
        <w:tc>
          <w:tcPr>
            <w:tcW w:w="1565" w:type="dxa"/>
          </w:tcPr>
          <w:p w14:paraId="04FD53A8" w14:textId="0478FE55" w:rsidR="005D3420" w:rsidRPr="00255391" w:rsidRDefault="005D3420" w:rsidP="005D3420">
            <w:pPr>
              <w:pStyle w:val="110"/>
            </w:pPr>
            <w:r w:rsidRPr="00255391">
              <w:rPr>
                <w:lang w:val="en-US"/>
              </w:rPr>
              <w:t>timestamp</w:t>
            </w:r>
            <w:r w:rsidRPr="00255391">
              <w:t xml:space="preserve"> </w:t>
            </w:r>
            <w:r w:rsidRPr="00255391">
              <w:rPr>
                <w:lang w:val="en-US"/>
              </w:rPr>
              <w:t>(</w:t>
            </w:r>
            <w:r w:rsidRPr="00255391">
              <w:t>атрибут</w:t>
            </w:r>
            <w:r w:rsidRPr="00255391">
              <w:rPr>
                <w:lang w:val="en-US"/>
              </w:rPr>
              <w:t>)</w:t>
            </w:r>
          </w:p>
        </w:tc>
        <w:tc>
          <w:tcPr>
            <w:tcW w:w="1892" w:type="dxa"/>
          </w:tcPr>
          <w:p w14:paraId="057F0EEE" w14:textId="30C1BFCC" w:rsidR="005D3420" w:rsidRPr="00255391" w:rsidRDefault="005D3420" w:rsidP="005D3420">
            <w:pPr>
              <w:pStyle w:val="110"/>
            </w:pPr>
            <w:r w:rsidRPr="00255391">
              <w:rPr>
                <w:szCs w:val="28"/>
              </w:rPr>
              <w:t>Дата и время формирования сообщения</w:t>
            </w:r>
          </w:p>
        </w:tc>
        <w:tc>
          <w:tcPr>
            <w:tcW w:w="1646" w:type="dxa"/>
          </w:tcPr>
          <w:p w14:paraId="766C6B18" w14:textId="13E7C270" w:rsidR="005D3420" w:rsidRPr="00255391" w:rsidRDefault="005D3420" w:rsidP="005D3420">
            <w:pPr>
              <w:pStyle w:val="110"/>
            </w:pPr>
            <w:r w:rsidRPr="00255391">
              <w:rPr>
                <w:lang w:val="en-US"/>
              </w:rPr>
              <w:t>1</w:t>
            </w:r>
            <w:r w:rsidRPr="00255391">
              <w:t>, обязательно</w:t>
            </w:r>
          </w:p>
        </w:tc>
        <w:tc>
          <w:tcPr>
            <w:tcW w:w="1843" w:type="dxa"/>
          </w:tcPr>
          <w:p w14:paraId="38555F1F" w14:textId="3D1B078C" w:rsidR="005D3420" w:rsidRPr="00255391" w:rsidRDefault="005D3420" w:rsidP="005D3420">
            <w:pPr>
              <w:pStyle w:val="110"/>
            </w:pPr>
            <w:r w:rsidRPr="00255391">
              <w:rPr>
                <w:i/>
                <w:lang w:val="en-US"/>
              </w:rPr>
              <w:t>dateTime</w:t>
            </w:r>
          </w:p>
        </w:tc>
        <w:tc>
          <w:tcPr>
            <w:tcW w:w="2550" w:type="dxa"/>
          </w:tcPr>
          <w:p w14:paraId="3E2EF537" w14:textId="77777777" w:rsidR="005D3420" w:rsidRPr="00255391" w:rsidRDefault="005D3420" w:rsidP="005D3420">
            <w:pPr>
              <w:pStyle w:val="110"/>
            </w:pPr>
          </w:p>
        </w:tc>
      </w:tr>
      <w:tr w:rsidR="005D3420" w:rsidRPr="00255391" w14:paraId="74719DFB" w14:textId="77777777" w:rsidTr="00005F5B">
        <w:tc>
          <w:tcPr>
            <w:tcW w:w="710" w:type="dxa"/>
          </w:tcPr>
          <w:p w14:paraId="59614018" w14:textId="77777777" w:rsidR="005D3420" w:rsidRPr="00255391" w:rsidRDefault="005D3420" w:rsidP="00B16187">
            <w:pPr>
              <w:pStyle w:val="a"/>
              <w:numPr>
                <w:ilvl w:val="1"/>
                <w:numId w:val="58"/>
              </w:numPr>
            </w:pPr>
          </w:p>
        </w:tc>
        <w:tc>
          <w:tcPr>
            <w:tcW w:w="1565" w:type="dxa"/>
          </w:tcPr>
          <w:p w14:paraId="02E4B33C" w14:textId="50FD5CED" w:rsidR="005D3420" w:rsidRPr="00255391" w:rsidRDefault="005D3420" w:rsidP="005D3420">
            <w:pPr>
              <w:pStyle w:val="110"/>
            </w:pPr>
            <w:r w:rsidRPr="00255391">
              <w:rPr>
                <w:lang w:val="en-US"/>
              </w:rPr>
              <w:t>senderIdentifier (</w:t>
            </w:r>
            <w:r w:rsidRPr="00255391">
              <w:t>атрибут</w:t>
            </w:r>
            <w:r w:rsidRPr="00255391">
              <w:rPr>
                <w:lang w:val="en-US"/>
              </w:rPr>
              <w:t>)</w:t>
            </w:r>
          </w:p>
        </w:tc>
        <w:tc>
          <w:tcPr>
            <w:tcW w:w="1892" w:type="dxa"/>
          </w:tcPr>
          <w:p w14:paraId="1ABCC876" w14:textId="22E2CC7D" w:rsidR="005D3420" w:rsidRPr="00255391" w:rsidRDefault="005D3420" w:rsidP="005D3420">
            <w:pPr>
              <w:pStyle w:val="110"/>
            </w:pPr>
            <w:r w:rsidRPr="00255391">
              <w:rPr>
                <w:szCs w:val="28"/>
              </w:rPr>
              <w:t xml:space="preserve">УРН участника-отправителя сообщения. </w:t>
            </w:r>
          </w:p>
        </w:tc>
        <w:tc>
          <w:tcPr>
            <w:tcW w:w="1646" w:type="dxa"/>
          </w:tcPr>
          <w:p w14:paraId="57630B2B" w14:textId="71CB8976" w:rsidR="005D3420" w:rsidRPr="00255391" w:rsidRDefault="005D3420" w:rsidP="005D3420">
            <w:pPr>
              <w:pStyle w:val="110"/>
            </w:pPr>
            <w:r w:rsidRPr="00255391">
              <w:rPr>
                <w:lang w:val="en-US"/>
              </w:rPr>
              <w:t>1</w:t>
            </w:r>
            <w:r w:rsidRPr="00255391">
              <w:t>, обязательно</w:t>
            </w:r>
          </w:p>
        </w:tc>
        <w:tc>
          <w:tcPr>
            <w:tcW w:w="1843" w:type="dxa"/>
          </w:tcPr>
          <w:p w14:paraId="0DB05939" w14:textId="7378EAD1" w:rsidR="005D3420" w:rsidRPr="00255391" w:rsidRDefault="005D3420" w:rsidP="005D3420">
            <w:pPr>
              <w:pStyle w:val="110"/>
            </w:pPr>
            <w:r w:rsidRPr="00255391">
              <w:rPr>
                <w:lang w:val="en-US"/>
              </w:rPr>
              <w:t>URNType</w:t>
            </w:r>
            <w:r w:rsidRPr="00255391">
              <w:t xml:space="preserve"> (см.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415BA910" w14:textId="53515441" w:rsidR="005D3420" w:rsidRPr="00255391" w:rsidRDefault="005D3420" w:rsidP="005D3420">
            <w:pPr>
              <w:pStyle w:val="110"/>
            </w:pPr>
            <w:r w:rsidRPr="00255391">
              <w:rPr>
                <w:szCs w:val="28"/>
              </w:rPr>
              <w:t xml:space="preserve">УРН участника-отправителя сообщения. </w:t>
            </w:r>
          </w:p>
        </w:tc>
      </w:tr>
      <w:tr w:rsidR="005D3420" w:rsidRPr="00255391" w14:paraId="3B855CDB" w14:textId="77777777" w:rsidTr="00005F5B">
        <w:tc>
          <w:tcPr>
            <w:tcW w:w="710" w:type="dxa"/>
          </w:tcPr>
          <w:p w14:paraId="45C697DA" w14:textId="77777777" w:rsidR="005D3420" w:rsidRPr="00255391" w:rsidRDefault="005D3420" w:rsidP="00B16187">
            <w:pPr>
              <w:pStyle w:val="a"/>
              <w:numPr>
                <w:ilvl w:val="1"/>
                <w:numId w:val="58"/>
              </w:numPr>
            </w:pPr>
          </w:p>
        </w:tc>
        <w:tc>
          <w:tcPr>
            <w:tcW w:w="1565" w:type="dxa"/>
          </w:tcPr>
          <w:p w14:paraId="6EBC4ECC" w14:textId="721A360D" w:rsidR="005D3420" w:rsidRPr="00255391" w:rsidRDefault="005D3420" w:rsidP="005D3420">
            <w:pPr>
              <w:pStyle w:val="110"/>
            </w:pPr>
            <w:r w:rsidRPr="00255391">
              <w:rPr>
                <w:lang w:val="en-US"/>
              </w:rPr>
              <w:t>senderRole</w:t>
            </w:r>
            <w:r w:rsidRPr="00255391">
              <w:t xml:space="preserve"> (атрибут)</w:t>
            </w:r>
          </w:p>
        </w:tc>
        <w:tc>
          <w:tcPr>
            <w:tcW w:w="1892" w:type="dxa"/>
          </w:tcPr>
          <w:p w14:paraId="4927E8B0" w14:textId="729874E6" w:rsidR="005D3420" w:rsidRPr="00255391" w:rsidRDefault="005D3420" w:rsidP="005D3420">
            <w:pPr>
              <w:pStyle w:val="110"/>
            </w:pPr>
            <w:r w:rsidRPr="00255391">
              <w:rPr>
                <w:szCs w:val="28"/>
              </w:rPr>
              <w:t>Полномочие участника-отправителя сообщения</w:t>
            </w:r>
          </w:p>
        </w:tc>
        <w:tc>
          <w:tcPr>
            <w:tcW w:w="1646" w:type="dxa"/>
          </w:tcPr>
          <w:p w14:paraId="1B167617" w14:textId="5DC99636" w:rsidR="005D3420" w:rsidRPr="00255391" w:rsidRDefault="005D3420" w:rsidP="005D3420">
            <w:pPr>
              <w:pStyle w:val="110"/>
            </w:pPr>
            <w:r w:rsidRPr="00255391">
              <w:t>1, обязательно</w:t>
            </w:r>
          </w:p>
        </w:tc>
        <w:tc>
          <w:tcPr>
            <w:tcW w:w="1843" w:type="dxa"/>
          </w:tcPr>
          <w:p w14:paraId="19947CCC" w14:textId="77777777" w:rsidR="005D3420" w:rsidRPr="00255391" w:rsidRDefault="005D3420" w:rsidP="005D3420">
            <w:pPr>
              <w:pStyle w:val="110"/>
            </w:pPr>
            <w:r w:rsidRPr="00255391">
              <w:rPr>
                <w:i/>
              </w:rPr>
              <w:t>Строка длиной до 10 символов (</w:t>
            </w:r>
            <w:r w:rsidRPr="00255391">
              <w:t>\</w:t>
            </w:r>
            <w:r w:rsidRPr="00255391">
              <w:rPr>
                <w:lang w:val="en-US"/>
              </w:rPr>
              <w:t>w</w:t>
            </w:r>
            <w:r w:rsidRPr="00255391">
              <w:t>{1,10}</w:t>
            </w:r>
            <w:r w:rsidRPr="00255391">
              <w:rPr>
                <w:i/>
              </w:rPr>
              <w:t>)</w:t>
            </w:r>
            <w:r w:rsidRPr="00255391">
              <w:t xml:space="preserve"> </w:t>
            </w:r>
          </w:p>
          <w:p w14:paraId="70845627" w14:textId="77777777" w:rsidR="005D3420" w:rsidRPr="00255391" w:rsidRDefault="005D3420" w:rsidP="005D3420">
            <w:pPr>
              <w:pStyle w:val="110"/>
              <w:rPr>
                <w:lang w:val="en-US"/>
              </w:rPr>
            </w:pPr>
            <w:r w:rsidRPr="00255391">
              <w:rPr>
                <w:lang w:val="en-US"/>
              </w:rPr>
              <w:t>/</w:t>
            </w:r>
          </w:p>
          <w:p w14:paraId="47BD1524" w14:textId="1FEA1147" w:rsidR="005D3420" w:rsidRPr="00255391" w:rsidRDefault="005D3420" w:rsidP="005D3420">
            <w:pPr>
              <w:pStyle w:val="110"/>
            </w:pPr>
            <w:r w:rsidRPr="00255391">
              <w:rPr>
                <w:lang w:val="en-US"/>
              </w:rPr>
              <w:t>String</w:t>
            </w:r>
          </w:p>
        </w:tc>
        <w:tc>
          <w:tcPr>
            <w:tcW w:w="2550" w:type="dxa"/>
          </w:tcPr>
          <w:p w14:paraId="71A5950D" w14:textId="77777777" w:rsidR="005D3420" w:rsidRPr="00255391" w:rsidRDefault="005D3420" w:rsidP="005D3420">
            <w:pPr>
              <w:pStyle w:val="110"/>
              <w:rPr>
                <w:szCs w:val="28"/>
              </w:rPr>
            </w:pPr>
            <w:r w:rsidRPr="00255391">
              <w:rPr>
                <w:szCs w:val="28"/>
              </w:rPr>
              <w:t xml:space="preserve">Полномочие участника-отправителя сообщения (УРН которого передается в атрибуте </w:t>
            </w:r>
            <w:r w:rsidRPr="00255391">
              <w:rPr>
                <w:i/>
                <w:lang w:val="en-US"/>
              </w:rPr>
              <w:t>senderIdentifier</w:t>
            </w:r>
            <w:r w:rsidRPr="00255391">
              <w:rPr>
                <w:szCs w:val="28"/>
              </w:rPr>
              <w:t xml:space="preserve">), с которым происходит обращение к ИС УНП. </w:t>
            </w:r>
          </w:p>
          <w:p w14:paraId="7853FFC4" w14:textId="77777777" w:rsidR="005D3420" w:rsidRPr="00255391" w:rsidRDefault="005D3420" w:rsidP="005D3420">
            <w:pPr>
              <w:pStyle w:val="110"/>
              <w:rPr>
                <w:szCs w:val="28"/>
              </w:rPr>
            </w:pPr>
            <w:r w:rsidRPr="00255391">
              <w:rPr>
                <w:szCs w:val="28"/>
              </w:rPr>
              <w:t>Допустимые значения:</w:t>
            </w:r>
          </w:p>
          <w:p w14:paraId="4987FFB5" w14:textId="77777777" w:rsidR="005D3420" w:rsidRPr="00255391" w:rsidRDefault="005D3420" w:rsidP="005D3420">
            <w:pPr>
              <w:pStyle w:val="110"/>
              <w:rPr>
                <w:szCs w:val="28"/>
              </w:rPr>
            </w:pPr>
            <w:r w:rsidRPr="00255391">
              <w:rPr>
                <w:szCs w:val="28"/>
              </w:rPr>
              <w:t>17 — АЗ (оператор единого портала);</w:t>
            </w:r>
          </w:p>
          <w:p w14:paraId="3BE0D62D" w14:textId="0169A630" w:rsidR="005D3420" w:rsidRPr="00255391" w:rsidRDefault="005D3420" w:rsidP="005D3420">
            <w:pPr>
              <w:pStyle w:val="110"/>
            </w:pPr>
            <w:r w:rsidRPr="00255391">
              <w:rPr>
                <w:szCs w:val="28"/>
              </w:rPr>
              <w:t>18 — АЗ (оператор регионального портала).</w:t>
            </w:r>
          </w:p>
        </w:tc>
      </w:tr>
      <w:tr w:rsidR="005D3420" w:rsidRPr="00255391" w14:paraId="41EC2D80" w14:textId="77777777" w:rsidTr="00005F5B">
        <w:tc>
          <w:tcPr>
            <w:tcW w:w="710" w:type="dxa"/>
          </w:tcPr>
          <w:p w14:paraId="0648159A" w14:textId="77777777" w:rsidR="005D3420" w:rsidRPr="00255391" w:rsidRDefault="005D3420" w:rsidP="00B16187">
            <w:pPr>
              <w:pStyle w:val="a"/>
              <w:numPr>
                <w:ilvl w:val="1"/>
                <w:numId w:val="58"/>
              </w:numPr>
            </w:pPr>
          </w:p>
        </w:tc>
        <w:tc>
          <w:tcPr>
            <w:tcW w:w="1565" w:type="dxa"/>
          </w:tcPr>
          <w:p w14:paraId="4D193456" w14:textId="77777777" w:rsidR="005D3420" w:rsidRPr="00255391" w:rsidRDefault="005D3420" w:rsidP="005D3420">
            <w:pPr>
              <w:pStyle w:val="110"/>
              <w:rPr>
                <w:lang w:val="en-US"/>
              </w:rPr>
            </w:pPr>
            <w:r w:rsidRPr="00255391">
              <w:rPr>
                <w:lang w:val="en-US"/>
              </w:rPr>
              <w:t>originatorId</w:t>
            </w:r>
          </w:p>
          <w:p w14:paraId="167178D5" w14:textId="5AF9AA39" w:rsidR="005D3420" w:rsidRPr="00255391" w:rsidRDefault="005D3420" w:rsidP="005D3420">
            <w:pPr>
              <w:pStyle w:val="110"/>
            </w:pPr>
            <w:r w:rsidRPr="00255391">
              <w:t>(атрибут)</w:t>
            </w:r>
          </w:p>
        </w:tc>
        <w:tc>
          <w:tcPr>
            <w:tcW w:w="1892" w:type="dxa"/>
          </w:tcPr>
          <w:p w14:paraId="1A354C96" w14:textId="37042FFD" w:rsidR="005D3420" w:rsidRPr="00255391" w:rsidRDefault="005D3420" w:rsidP="005D3420">
            <w:pPr>
              <w:pStyle w:val="110"/>
            </w:pPr>
            <w:r w:rsidRPr="00255391">
              <w:rPr>
                <w:szCs w:val="28"/>
              </w:rPr>
              <w:t>УРН участника косвенного взаимодействия</w:t>
            </w:r>
          </w:p>
        </w:tc>
        <w:tc>
          <w:tcPr>
            <w:tcW w:w="1646" w:type="dxa"/>
          </w:tcPr>
          <w:p w14:paraId="09C7DBBB" w14:textId="36B1CA3D" w:rsidR="005D3420" w:rsidRPr="00255391" w:rsidRDefault="005D3420" w:rsidP="005D3420">
            <w:pPr>
              <w:pStyle w:val="110"/>
            </w:pPr>
            <w:r w:rsidRPr="00255391">
              <w:t>0…1, необязательно</w:t>
            </w:r>
          </w:p>
        </w:tc>
        <w:tc>
          <w:tcPr>
            <w:tcW w:w="1843" w:type="dxa"/>
          </w:tcPr>
          <w:p w14:paraId="5345421D" w14:textId="1399444E" w:rsidR="005D3420" w:rsidRPr="00255391" w:rsidRDefault="005D3420" w:rsidP="005D3420">
            <w:pPr>
              <w:pStyle w:val="110"/>
            </w:pPr>
            <w:r w:rsidRPr="00255391">
              <w:t xml:space="preserve">URNType (см.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230640AF" w14:textId="77777777" w:rsidR="005D3420" w:rsidRPr="00255391" w:rsidRDefault="005D3420" w:rsidP="005D3420">
            <w:pPr>
              <w:pStyle w:val="110"/>
            </w:pPr>
          </w:p>
        </w:tc>
      </w:tr>
      <w:tr w:rsidR="005D3420" w:rsidRPr="00255391" w14:paraId="705B6849" w14:textId="77777777" w:rsidTr="00005F5B">
        <w:tc>
          <w:tcPr>
            <w:tcW w:w="710" w:type="dxa"/>
          </w:tcPr>
          <w:p w14:paraId="1C9A5C9F" w14:textId="77777777" w:rsidR="005D3420" w:rsidRPr="00255391" w:rsidRDefault="005D3420" w:rsidP="00B16187">
            <w:pPr>
              <w:pStyle w:val="a"/>
              <w:numPr>
                <w:ilvl w:val="1"/>
                <w:numId w:val="58"/>
              </w:numPr>
            </w:pPr>
          </w:p>
        </w:tc>
        <w:tc>
          <w:tcPr>
            <w:tcW w:w="1565" w:type="dxa"/>
          </w:tcPr>
          <w:p w14:paraId="68E0006C" w14:textId="1C52D5E3" w:rsidR="005D3420" w:rsidRPr="00255391" w:rsidRDefault="005D3420" w:rsidP="005D3420">
            <w:pPr>
              <w:pStyle w:val="110"/>
            </w:pPr>
            <w:r w:rsidRPr="00255391">
              <w:t>ChargeTemplate</w:t>
            </w:r>
          </w:p>
        </w:tc>
        <w:tc>
          <w:tcPr>
            <w:tcW w:w="1892" w:type="dxa"/>
          </w:tcPr>
          <w:p w14:paraId="747D2611" w14:textId="30E41B7D" w:rsidR="005D3420" w:rsidRPr="00255391" w:rsidRDefault="005D3420" w:rsidP="005D3420">
            <w:pPr>
              <w:pStyle w:val="110"/>
            </w:pPr>
            <w:r w:rsidRPr="00255391">
              <w:t>Данные для формирования необходимой для уплаты информации</w:t>
            </w:r>
          </w:p>
        </w:tc>
        <w:tc>
          <w:tcPr>
            <w:tcW w:w="1646" w:type="dxa"/>
          </w:tcPr>
          <w:p w14:paraId="002A5D88" w14:textId="39FF62D4" w:rsidR="005D3420" w:rsidRPr="00255391" w:rsidRDefault="005D3420" w:rsidP="005D3420">
            <w:pPr>
              <w:pStyle w:val="110"/>
            </w:pPr>
            <w:r w:rsidRPr="00255391">
              <w:t>1, обязательно</w:t>
            </w:r>
          </w:p>
        </w:tc>
        <w:tc>
          <w:tcPr>
            <w:tcW w:w="1843" w:type="dxa"/>
          </w:tcPr>
          <w:p w14:paraId="7452C78D" w14:textId="249629E9" w:rsidR="005D3420" w:rsidRPr="00255391" w:rsidRDefault="005D3420" w:rsidP="005D3420">
            <w:pPr>
              <w:pStyle w:val="110"/>
            </w:pPr>
            <w:r w:rsidRPr="00255391">
              <w:t xml:space="preserve">ChargeTemplateType (см. описание – </w:t>
            </w:r>
            <w:r w:rsidRPr="00255391">
              <w:fldChar w:fldCharType="begin"/>
            </w:r>
            <w:r w:rsidRPr="00255391">
              <w:instrText xml:space="preserve"> REF _Ref525600008 \h  \* MERGEFORMAT </w:instrText>
            </w:r>
            <w:r w:rsidRPr="00255391">
              <w:fldChar w:fldCharType="separate"/>
            </w:r>
            <w:r w:rsidR="00836A48" w:rsidRPr="00255391">
              <w:rPr>
                <w:u w:color="000000"/>
              </w:rPr>
              <w:t xml:space="preserve">Таблица </w:t>
            </w:r>
            <w:r w:rsidR="00836A48">
              <w:rPr>
                <w:noProof/>
                <w:u w:color="000000"/>
              </w:rPr>
              <w:t>20</w:t>
            </w:r>
            <w:r w:rsidRPr="00255391">
              <w:fldChar w:fldCharType="end"/>
            </w:r>
            <w:r w:rsidRPr="00255391">
              <w:t>)</w:t>
            </w:r>
          </w:p>
        </w:tc>
        <w:tc>
          <w:tcPr>
            <w:tcW w:w="2550" w:type="dxa"/>
          </w:tcPr>
          <w:p w14:paraId="26BE5F51" w14:textId="031E09AC" w:rsidR="005D3420" w:rsidRPr="00255391" w:rsidRDefault="00037AF1" w:rsidP="005D3420">
            <w:pPr>
              <w:pStyle w:val="110"/>
            </w:pPr>
            <w:r w:rsidRPr="00255391">
              <w:t>Уточнение ранее сформированного ГИС ГМП предварительного начисления осуществляется путем выполнения запроса по виду сведений «Прием необходимой для уплаты информации (начисления)» с заполнением данных в контейнере ImportedChange</w:t>
            </w:r>
          </w:p>
        </w:tc>
      </w:tr>
    </w:tbl>
    <w:p w14:paraId="5476631A" w14:textId="0A8B4DC9" w:rsidR="005D3420" w:rsidRPr="00255391" w:rsidRDefault="00E452B8" w:rsidP="005D3420">
      <w:pPr>
        <w:pStyle w:val="4"/>
      </w:pPr>
      <w:bookmarkStart w:id="568" w:name="_Ref525511982"/>
      <w:r w:rsidRPr="00255391">
        <w:t>Описание полей ответа на запрос</w:t>
      </w:r>
      <w:bookmarkEnd w:id="568"/>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5D3420" w:rsidRPr="00255391" w14:paraId="7ADCD617" w14:textId="77777777" w:rsidTr="00005F5B">
        <w:trPr>
          <w:tblHeader/>
        </w:trPr>
        <w:tc>
          <w:tcPr>
            <w:tcW w:w="710" w:type="dxa"/>
            <w:shd w:val="clear" w:color="auto" w:fill="E7E6E6" w:themeFill="background2"/>
            <w:vAlign w:val="center"/>
          </w:tcPr>
          <w:p w14:paraId="2927CA94" w14:textId="77777777" w:rsidR="005D3420" w:rsidRPr="00255391" w:rsidRDefault="005D3420" w:rsidP="00005F5B">
            <w:pPr>
              <w:pStyle w:val="111"/>
            </w:pPr>
            <w:r w:rsidRPr="00255391">
              <w:rPr>
                <w:u w:color="000000"/>
              </w:rPr>
              <w:t>№</w:t>
            </w:r>
          </w:p>
        </w:tc>
        <w:tc>
          <w:tcPr>
            <w:tcW w:w="1565" w:type="dxa"/>
            <w:shd w:val="clear" w:color="auto" w:fill="E7E6E6" w:themeFill="background2"/>
            <w:vAlign w:val="center"/>
          </w:tcPr>
          <w:p w14:paraId="76934A0F" w14:textId="77777777" w:rsidR="005D3420" w:rsidRPr="00255391" w:rsidRDefault="005D3420" w:rsidP="00005F5B">
            <w:pPr>
              <w:pStyle w:val="111"/>
              <w:rPr>
                <w:lang w:val="ru-RU"/>
              </w:rPr>
            </w:pPr>
            <w:r w:rsidRPr="00255391">
              <w:rPr>
                <w:u w:color="000000"/>
                <w:lang w:val="ru-RU"/>
              </w:rPr>
              <w:t>Код поля</w:t>
            </w:r>
          </w:p>
        </w:tc>
        <w:tc>
          <w:tcPr>
            <w:tcW w:w="1892" w:type="dxa"/>
            <w:shd w:val="clear" w:color="auto" w:fill="E7E6E6" w:themeFill="background2"/>
            <w:vAlign w:val="center"/>
          </w:tcPr>
          <w:p w14:paraId="0B8D076E" w14:textId="77777777" w:rsidR="005D3420" w:rsidRPr="00255391" w:rsidRDefault="005D3420" w:rsidP="00005F5B">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C62C2AE" w14:textId="77777777" w:rsidR="005D3420" w:rsidRPr="00255391" w:rsidRDefault="005D3420" w:rsidP="00005F5B">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3D35E22" w14:textId="77777777" w:rsidR="005D3420" w:rsidRPr="00255391" w:rsidRDefault="005D3420"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ECF1EC9" w14:textId="77777777" w:rsidR="005D3420" w:rsidRPr="00255391" w:rsidRDefault="005D3420" w:rsidP="00005F5B">
            <w:pPr>
              <w:pStyle w:val="111"/>
            </w:pPr>
            <w:r w:rsidRPr="00255391">
              <w:rPr>
                <w:u w:color="000000"/>
                <w:lang w:val="ru-RU"/>
              </w:rPr>
              <w:t>Комментарий</w:t>
            </w:r>
            <w:r w:rsidRPr="00255391">
              <w:rPr>
                <w:u w:color="000000"/>
              </w:rPr>
              <w:t xml:space="preserve"> </w:t>
            </w:r>
          </w:p>
        </w:tc>
      </w:tr>
      <w:tr w:rsidR="005D3420" w:rsidRPr="00255391" w14:paraId="3B10945B" w14:textId="77777777" w:rsidTr="00005F5B">
        <w:tc>
          <w:tcPr>
            <w:tcW w:w="710" w:type="dxa"/>
          </w:tcPr>
          <w:p w14:paraId="050E1EBB" w14:textId="77777777" w:rsidR="005D3420" w:rsidRPr="00255391" w:rsidRDefault="005D3420" w:rsidP="00B16187">
            <w:pPr>
              <w:pStyle w:val="a"/>
              <w:numPr>
                <w:ilvl w:val="0"/>
                <w:numId w:val="59"/>
              </w:numPr>
            </w:pPr>
          </w:p>
        </w:tc>
        <w:tc>
          <w:tcPr>
            <w:tcW w:w="1565" w:type="dxa"/>
          </w:tcPr>
          <w:p w14:paraId="09BD8E7B" w14:textId="25B8AC51" w:rsidR="005D3420" w:rsidRPr="00255391" w:rsidRDefault="005D3420" w:rsidP="005D3420">
            <w:pPr>
              <w:pStyle w:val="110"/>
            </w:pPr>
            <w:r w:rsidRPr="00255391">
              <w:rPr>
                <w:lang w:val="en-US"/>
              </w:rPr>
              <w:t>ChargeCreationResponse</w:t>
            </w:r>
          </w:p>
        </w:tc>
        <w:tc>
          <w:tcPr>
            <w:tcW w:w="1892" w:type="dxa"/>
          </w:tcPr>
          <w:p w14:paraId="480FAE0B" w14:textId="38B76C87" w:rsidR="005D3420" w:rsidRPr="00255391" w:rsidRDefault="005D3420" w:rsidP="005D3420">
            <w:pPr>
              <w:pStyle w:val="110"/>
            </w:pPr>
            <w:r w:rsidRPr="00255391">
              <w:t>Ответ на запрос формирования необходимой для уплаты информации</w:t>
            </w:r>
          </w:p>
        </w:tc>
        <w:tc>
          <w:tcPr>
            <w:tcW w:w="1646" w:type="dxa"/>
          </w:tcPr>
          <w:p w14:paraId="1C94C007" w14:textId="6FCB4D5C" w:rsidR="005D3420" w:rsidRPr="00255391" w:rsidRDefault="005D3420" w:rsidP="005D3420">
            <w:pPr>
              <w:pStyle w:val="110"/>
            </w:pPr>
            <w:r w:rsidRPr="00255391">
              <w:t>Контейнер</w:t>
            </w:r>
          </w:p>
        </w:tc>
        <w:tc>
          <w:tcPr>
            <w:tcW w:w="1843" w:type="dxa"/>
          </w:tcPr>
          <w:p w14:paraId="119792D4" w14:textId="61E11928" w:rsidR="005D3420" w:rsidRPr="00255391" w:rsidRDefault="005D3420" w:rsidP="005D3420">
            <w:pPr>
              <w:pStyle w:val="110"/>
            </w:pPr>
            <w:r w:rsidRPr="00255391">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23</w:t>
            </w:r>
            <w:r w:rsidRPr="00255391">
              <w:rPr>
                <w:u w:color="000000"/>
              </w:rPr>
              <w:fldChar w:fldCharType="end"/>
            </w:r>
            <w:r w:rsidRPr="00255391">
              <w:rPr>
                <w:u w:color="000000"/>
              </w:rPr>
              <w:t>)</w:t>
            </w:r>
          </w:p>
        </w:tc>
        <w:tc>
          <w:tcPr>
            <w:tcW w:w="2550" w:type="dxa"/>
          </w:tcPr>
          <w:p w14:paraId="7EE89106" w14:textId="77777777" w:rsidR="005D3420" w:rsidRPr="00255391" w:rsidRDefault="005D3420" w:rsidP="005D3420">
            <w:pPr>
              <w:pStyle w:val="110"/>
            </w:pPr>
          </w:p>
        </w:tc>
      </w:tr>
      <w:tr w:rsidR="005D3420" w:rsidRPr="00255391" w14:paraId="05DF9ABA" w14:textId="77777777" w:rsidTr="00005F5B">
        <w:tc>
          <w:tcPr>
            <w:tcW w:w="710" w:type="dxa"/>
          </w:tcPr>
          <w:p w14:paraId="06184699" w14:textId="77777777" w:rsidR="005D3420" w:rsidRPr="00255391" w:rsidRDefault="005D3420" w:rsidP="00B16187">
            <w:pPr>
              <w:pStyle w:val="a"/>
              <w:numPr>
                <w:ilvl w:val="1"/>
                <w:numId w:val="59"/>
              </w:numPr>
            </w:pPr>
          </w:p>
        </w:tc>
        <w:tc>
          <w:tcPr>
            <w:tcW w:w="1565" w:type="dxa"/>
          </w:tcPr>
          <w:p w14:paraId="6C58FF65" w14:textId="3ADE7789" w:rsidR="005D3420" w:rsidRPr="00255391" w:rsidRDefault="005D3420" w:rsidP="005D3420">
            <w:pPr>
              <w:pStyle w:val="110"/>
            </w:pPr>
            <w:r w:rsidRPr="00255391">
              <w:rPr>
                <w:lang w:val="en-US"/>
              </w:rPr>
              <w:t>Id</w:t>
            </w:r>
            <w:r w:rsidRPr="00255391">
              <w:t xml:space="preserve"> (атрибут)</w:t>
            </w:r>
          </w:p>
        </w:tc>
        <w:tc>
          <w:tcPr>
            <w:tcW w:w="1892" w:type="dxa"/>
          </w:tcPr>
          <w:p w14:paraId="2D4ABF27" w14:textId="039C865C" w:rsidR="005D3420" w:rsidRPr="00255391" w:rsidRDefault="005D3420" w:rsidP="005D3420">
            <w:pPr>
              <w:pStyle w:val="110"/>
            </w:pPr>
            <w:r w:rsidRPr="00255391">
              <w:rPr>
                <w:szCs w:val="28"/>
              </w:rPr>
              <w:t>Идентификатор ответа</w:t>
            </w:r>
          </w:p>
        </w:tc>
        <w:tc>
          <w:tcPr>
            <w:tcW w:w="1646" w:type="dxa"/>
          </w:tcPr>
          <w:p w14:paraId="2793FF94" w14:textId="26DB24C1" w:rsidR="005D3420" w:rsidRPr="00255391" w:rsidRDefault="005D3420" w:rsidP="005D3420">
            <w:pPr>
              <w:pStyle w:val="110"/>
            </w:pPr>
            <w:r w:rsidRPr="00255391">
              <w:t>1, обязательно</w:t>
            </w:r>
          </w:p>
        </w:tc>
        <w:tc>
          <w:tcPr>
            <w:tcW w:w="1843" w:type="dxa"/>
          </w:tcPr>
          <w:p w14:paraId="401DD5D5" w14:textId="4BB4E00C" w:rsidR="005D3420" w:rsidRPr="00255391" w:rsidRDefault="005D3420" w:rsidP="005D3420">
            <w:pPr>
              <w:pStyle w:val="110"/>
            </w:pPr>
            <w:r w:rsidRPr="00255391">
              <w:t xml:space="preserve">Строка не более 50 символов в формате в формате </w:t>
            </w:r>
          </w:p>
          <w:p w14:paraId="73C0A462" w14:textId="53A11E6D" w:rsidR="005D3420" w:rsidRPr="00255391" w:rsidRDefault="005D3420" w:rsidP="005D3420">
            <w:pPr>
              <w:pStyle w:val="110"/>
            </w:pPr>
            <w:r w:rsidRPr="00255391">
              <w:t>ID</w:t>
            </w:r>
          </w:p>
        </w:tc>
        <w:tc>
          <w:tcPr>
            <w:tcW w:w="2550" w:type="dxa"/>
          </w:tcPr>
          <w:p w14:paraId="406F38B7" w14:textId="77777777" w:rsidR="005D3420" w:rsidRPr="00255391" w:rsidRDefault="005D3420" w:rsidP="005D3420">
            <w:pPr>
              <w:pStyle w:val="110"/>
            </w:pPr>
          </w:p>
        </w:tc>
      </w:tr>
      <w:tr w:rsidR="005D3420" w:rsidRPr="00255391" w14:paraId="15D3E332" w14:textId="77777777" w:rsidTr="00005F5B">
        <w:tc>
          <w:tcPr>
            <w:tcW w:w="710" w:type="dxa"/>
          </w:tcPr>
          <w:p w14:paraId="6E3F87AB" w14:textId="77777777" w:rsidR="005D3420" w:rsidRPr="00255391" w:rsidRDefault="005D3420" w:rsidP="00B16187">
            <w:pPr>
              <w:pStyle w:val="a"/>
              <w:numPr>
                <w:ilvl w:val="1"/>
                <w:numId w:val="59"/>
              </w:numPr>
            </w:pPr>
          </w:p>
        </w:tc>
        <w:tc>
          <w:tcPr>
            <w:tcW w:w="1565" w:type="dxa"/>
          </w:tcPr>
          <w:p w14:paraId="16448A82" w14:textId="67191177" w:rsidR="005D3420" w:rsidRPr="00255391" w:rsidRDefault="005D3420" w:rsidP="005D3420">
            <w:pPr>
              <w:pStyle w:val="110"/>
            </w:pPr>
            <w:r w:rsidRPr="00255391">
              <w:rPr>
                <w:lang w:val="en-US"/>
              </w:rPr>
              <w:t>RqId</w:t>
            </w:r>
            <w:r w:rsidRPr="00255391">
              <w:t xml:space="preserve"> (атрибут)</w:t>
            </w:r>
          </w:p>
        </w:tc>
        <w:tc>
          <w:tcPr>
            <w:tcW w:w="1892" w:type="dxa"/>
          </w:tcPr>
          <w:p w14:paraId="5E82598B" w14:textId="47BFE237" w:rsidR="005D3420" w:rsidRPr="00255391" w:rsidRDefault="005D3420" w:rsidP="005D3420">
            <w:pPr>
              <w:pStyle w:val="110"/>
            </w:pPr>
            <w:r w:rsidRPr="00255391">
              <w:t>Идентификатор запроса</w:t>
            </w:r>
          </w:p>
        </w:tc>
        <w:tc>
          <w:tcPr>
            <w:tcW w:w="1646" w:type="dxa"/>
          </w:tcPr>
          <w:p w14:paraId="49B20BCD" w14:textId="2756259C" w:rsidR="005D3420" w:rsidRPr="00255391" w:rsidRDefault="005D3420" w:rsidP="005D3420">
            <w:pPr>
              <w:pStyle w:val="110"/>
            </w:pPr>
            <w:r w:rsidRPr="00255391">
              <w:t>1, обязательно</w:t>
            </w:r>
          </w:p>
        </w:tc>
        <w:tc>
          <w:tcPr>
            <w:tcW w:w="1843" w:type="dxa"/>
          </w:tcPr>
          <w:p w14:paraId="2EED8C0B" w14:textId="02DB13CE" w:rsidR="005D3420" w:rsidRPr="00255391" w:rsidRDefault="005D3420" w:rsidP="005D3420">
            <w:pPr>
              <w:pStyle w:val="110"/>
            </w:pPr>
            <w:r w:rsidRPr="00255391">
              <w:rPr>
                <w:i/>
              </w:rPr>
              <w:t xml:space="preserve">Строка не более 50 символов в формате в формате </w:t>
            </w:r>
          </w:p>
          <w:p w14:paraId="4E7B9D4D" w14:textId="6A224894" w:rsidR="005D3420" w:rsidRPr="00255391" w:rsidRDefault="005D3420" w:rsidP="005D3420">
            <w:pPr>
              <w:pStyle w:val="110"/>
            </w:pPr>
            <w:r w:rsidRPr="00255391">
              <w:rPr>
                <w:lang w:val="en-US"/>
              </w:rPr>
              <w:t>ID</w:t>
            </w:r>
          </w:p>
        </w:tc>
        <w:tc>
          <w:tcPr>
            <w:tcW w:w="2550" w:type="dxa"/>
          </w:tcPr>
          <w:p w14:paraId="774E670A" w14:textId="6BB2CFB5" w:rsidR="005D3420" w:rsidRPr="00255391" w:rsidRDefault="005D3420" w:rsidP="005D3420">
            <w:pPr>
              <w:pStyle w:val="110"/>
            </w:pPr>
          </w:p>
        </w:tc>
      </w:tr>
      <w:tr w:rsidR="005D3420" w:rsidRPr="00255391" w14:paraId="4DA334D4" w14:textId="77777777" w:rsidTr="00005F5B">
        <w:tc>
          <w:tcPr>
            <w:tcW w:w="710" w:type="dxa"/>
          </w:tcPr>
          <w:p w14:paraId="7CBFB2AD" w14:textId="77777777" w:rsidR="005D3420" w:rsidRPr="00255391" w:rsidRDefault="005D3420" w:rsidP="00B16187">
            <w:pPr>
              <w:pStyle w:val="a"/>
              <w:numPr>
                <w:ilvl w:val="1"/>
                <w:numId w:val="59"/>
              </w:numPr>
            </w:pPr>
          </w:p>
        </w:tc>
        <w:tc>
          <w:tcPr>
            <w:tcW w:w="1565" w:type="dxa"/>
          </w:tcPr>
          <w:p w14:paraId="61369BEB" w14:textId="2A5DB2AC" w:rsidR="005D3420" w:rsidRPr="00255391" w:rsidRDefault="005D3420" w:rsidP="005D3420">
            <w:pPr>
              <w:pStyle w:val="110"/>
            </w:pPr>
            <w:r w:rsidRPr="00255391">
              <w:rPr>
                <w:lang w:val="en-US"/>
              </w:rPr>
              <w:t>recipientIdentifier</w:t>
            </w:r>
            <w:r w:rsidRPr="00255391">
              <w:t xml:space="preserve"> (атрибут)</w:t>
            </w:r>
          </w:p>
        </w:tc>
        <w:tc>
          <w:tcPr>
            <w:tcW w:w="1892" w:type="dxa"/>
          </w:tcPr>
          <w:p w14:paraId="070876FE" w14:textId="679C2C93" w:rsidR="005D3420" w:rsidRPr="00255391" w:rsidRDefault="005D3420" w:rsidP="005D3420">
            <w:pPr>
              <w:pStyle w:val="110"/>
            </w:pPr>
            <w:r w:rsidRPr="00255391">
              <w:t>УРН участника – получателя ответа на запрос</w:t>
            </w:r>
          </w:p>
        </w:tc>
        <w:tc>
          <w:tcPr>
            <w:tcW w:w="1646" w:type="dxa"/>
          </w:tcPr>
          <w:p w14:paraId="6AC9A1F9" w14:textId="6D66F72A" w:rsidR="005D3420" w:rsidRPr="00255391" w:rsidRDefault="005D3420" w:rsidP="005D3420">
            <w:pPr>
              <w:pStyle w:val="110"/>
            </w:pPr>
            <w:r w:rsidRPr="00255391">
              <w:t>1, обязательно</w:t>
            </w:r>
          </w:p>
        </w:tc>
        <w:tc>
          <w:tcPr>
            <w:tcW w:w="1843" w:type="dxa"/>
          </w:tcPr>
          <w:p w14:paraId="5457B408" w14:textId="2B8F91AA" w:rsidR="005D3420" w:rsidRPr="00255391" w:rsidRDefault="005D3420" w:rsidP="005D3420">
            <w:pPr>
              <w:pStyle w:val="110"/>
            </w:pPr>
            <w:r w:rsidRPr="00255391">
              <w:t xml:space="preserve">URNType (см.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43A28A5F" w14:textId="77777777" w:rsidR="005D3420" w:rsidRPr="00255391" w:rsidRDefault="005D3420" w:rsidP="005D3420">
            <w:pPr>
              <w:pStyle w:val="110"/>
            </w:pPr>
          </w:p>
        </w:tc>
      </w:tr>
      <w:tr w:rsidR="005D3420" w:rsidRPr="00255391" w14:paraId="65D6D38D" w14:textId="77777777" w:rsidTr="00005F5B">
        <w:tc>
          <w:tcPr>
            <w:tcW w:w="710" w:type="dxa"/>
          </w:tcPr>
          <w:p w14:paraId="092E8C73" w14:textId="77777777" w:rsidR="005D3420" w:rsidRPr="00255391" w:rsidRDefault="005D3420" w:rsidP="00B16187">
            <w:pPr>
              <w:pStyle w:val="a"/>
              <w:numPr>
                <w:ilvl w:val="1"/>
                <w:numId w:val="59"/>
              </w:numPr>
            </w:pPr>
          </w:p>
        </w:tc>
        <w:tc>
          <w:tcPr>
            <w:tcW w:w="1565" w:type="dxa"/>
          </w:tcPr>
          <w:p w14:paraId="59CECCAD" w14:textId="7F5C26B8" w:rsidR="005D3420" w:rsidRPr="00255391" w:rsidRDefault="005D3420" w:rsidP="005D3420">
            <w:pPr>
              <w:pStyle w:val="110"/>
            </w:pPr>
            <w:r w:rsidRPr="00255391">
              <w:rPr>
                <w:lang w:val="en-US"/>
              </w:rPr>
              <w:t>timestamp</w:t>
            </w:r>
            <w:r w:rsidRPr="00255391">
              <w:t xml:space="preserve"> </w:t>
            </w:r>
            <w:r w:rsidRPr="00255391">
              <w:rPr>
                <w:lang w:val="en-US"/>
              </w:rPr>
              <w:t>(</w:t>
            </w:r>
            <w:r w:rsidRPr="00255391">
              <w:t>атрибут</w:t>
            </w:r>
            <w:r w:rsidRPr="00255391">
              <w:rPr>
                <w:lang w:val="en-US"/>
              </w:rPr>
              <w:t>)</w:t>
            </w:r>
          </w:p>
        </w:tc>
        <w:tc>
          <w:tcPr>
            <w:tcW w:w="1892" w:type="dxa"/>
          </w:tcPr>
          <w:p w14:paraId="6D8EEBD3" w14:textId="0D4663F9" w:rsidR="005D3420" w:rsidRPr="00255391" w:rsidRDefault="005D3420" w:rsidP="005D3420">
            <w:pPr>
              <w:pStyle w:val="110"/>
            </w:pPr>
            <w:r w:rsidRPr="00255391">
              <w:rPr>
                <w:szCs w:val="28"/>
              </w:rPr>
              <w:t>Дата и время формирования сообщения</w:t>
            </w:r>
          </w:p>
        </w:tc>
        <w:tc>
          <w:tcPr>
            <w:tcW w:w="1646" w:type="dxa"/>
          </w:tcPr>
          <w:p w14:paraId="1EF9FBD5" w14:textId="6075F623" w:rsidR="005D3420" w:rsidRPr="00255391" w:rsidRDefault="005D3420" w:rsidP="005D3420">
            <w:pPr>
              <w:pStyle w:val="110"/>
            </w:pPr>
            <w:r w:rsidRPr="00255391">
              <w:rPr>
                <w:lang w:val="en-US"/>
              </w:rPr>
              <w:t>1</w:t>
            </w:r>
            <w:r w:rsidRPr="00255391">
              <w:t>, обязательно</w:t>
            </w:r>
          </w:p>
        </w:tc>
        <w:tc>
          <w:tcPr>
            <w:tcW w:w="1843" w:type="dxa"/>
          </w:tcPr>
          <w:p w14:paraId="773EEFB8" w14:textId="28707CC6" w:rsidR="005D3420" w:rsidRPr="00255391" w:rsidRDefault="005D3420" w:rsidP="005D3420">
            <w:pPr>
              <w:pStyle w:val="110"/>
            </w:pPr>
            <w:r w:rsidRPr="00255391">
              <w:t>dateTime</w:t>
            </w:r>
          </w:p>
        </w:tc>
        <w:tc>
          <w:tcPr>
            <w:tcW w:w="2550" w:type="dxa"/>
          </w:tcPr>
          <w:p w14:paraId="447F61C6" w14:textId="77777777" w:rsidR="005D3420" w:rsidRPr="00255391" w:rsidRDefault="005D3420" w:rsidP="005D3420">
            <w:pPr>
              <w:pStyle w:val="110"/>
            </w:pPr>
          </w:p>
        </w:tc>
      </w:tr>
      <w:tr w:rsidR="005D3420" w:rsidRPr="00255391" w14:paraId="069661FC" w14:textId="77777777" w:rsidTr="00005F5B">
        <w:tc>
          <w:tcPr>
            <w:tcW w:w="710" w:type="dxa"/>
          </w:tcPr>
          <w:p w14:paraId="7D7EB444" w14:textId="77777777" w:rsidR="005D3420" w:rsidRPr="00255391" w:rsidRDefault="005D3420" w:rsidP="00B16187">
            <w:pPr>
              <w:pStyle w:val="a"/>
              <w:numPr>
                <w:ilvl w:val="1"/>
                <w:numId w:val="59"/>
              </w:numPr>
            </w:pPr>
          </w:p>
        </w:tc>
        <w:tc>
          <w:tcPr>
            <w:tcW w:w="1565" w:type="dxa"/>
          </w:tcPr>
          <w:p w14:paraId="00D69210" w14:textId="7E6F8C85" w:rsidR="005D3420" w:rsidRPr="00255391" w:rsidRDefault="005D3420" w:rsidP="005D3420">
            <w:pPr>
              <w:pStyle w:val="110"/>
            </w:pPr>
            <w:r w:rsidRPr="00255391">
              <w:rPr>
                <w:lang w:val="en-US"/>
              </w:rPr>
              <w:t>Charge</w:t>
            </w:r>
          </w:p>
        </w:tc>
        <w:tc>
          <w:tcPr>
            <w:tcW w:w="1892" w:type="dxa"/>
          </w:tcPr>
          <w:p w14:paraId="42AE1EF1" w14:textId="186ECD4B" w:rsidR="005D3420" w:rsidRPr="00255391" w:rsidRDefault="005D3420" w:rsidP="005D3420">
            <w:pPr>
              <w:pStyle w:val="110"/>
            </w:pPr>
            <w:r w:rsidRPr="00255391">
              <w:rPr>
                <w:szCs w:val="28"/>
              </w:rPr>
              <w:t>Предварительноее начисление, сформированное ГИС ГМП по запросу участника</w:t>
            </w:r>
          </w:p>
        </w:tc>
        <w:tc>
          <w:tcPr>
            <w:tcW w:w="1646" w:type="dxa"/>
          </w:tcPr>
          <w:p w14:paraId="2CE5E70F" w14:textId="6DC67D33" w:rsidR="005D3420" w:rsidRPr="00255391" w:rsidRDefault="005D3420" w:rsidP="005D3420">
            <w:pPr>
              <w:pStyle w:val="110"/>
            </w:pPr>
            <w:r w:rsidRPr="00255391">
              <w:rPr>
                <w:lang w:val="en-US"/>
              </w:rPr>
              <w:t>1</w:t>
            </w:r>
            <w:r w:rsidRPr="00255391">
              <w:t>, обязательно</w:t>
            </w:r>
          </w:p>
        </w:tc>
        <w:tc>
          <w:tcPr>
            <w:tcW w:w="1843" w:type="dxa"/>
          </w:tcPr>
          <w:p w14:paraId="0ADDF1C9" w14:textId="17A738CF" w:rsidR="005D3420" w:rsidRPr="00255391" w:rsidRDefault="005D3420" w:rsidP="00CE481B">
            <w:pPr>
              <w:pStyle w:val="110"/>
            </w:pPr>
            <w:r w:rsidRPr="00255391">
              <w:t xml:space="preserve">ChargeType </w:t>
            </w:r>
            <w:r w:rsidRPr="00255391">
              <w:rPr>
                <w:spacing w:val="-5"/>
                <w:u w:color="000000"/>
              </w:rPr>
              <w:t xml:space="preserve">(см. описание в </w:t>
            </w:r>
            <w:r w:rsidR="00CE481B" w:rsidRPr="00255391">
              <w:rPr>
                <w:spacing w:val="-5"/>
                <w:u w:color="000000"/>
              </w:rPr>
              <w:fldChar w:fldCharType="begin"/>
            </w:r>
            <w:r w:rsidR="00CE481B" w:rsidRPr="00255391">
              <w:rPr>
                <w:spacing w:val="-5"/>
                <w:u w:color="000000"/>
              </w:rPr>
              <w:instrText xml:space="preserve"> REF _Ref525810898 \h </w:instrText>
            </w:r>
            <w:r w:rsidR="00D91E4A" w:rsidRPr="00255391">
              <w:rPr>
                <w:spacing w:val="-5"/>
                <w:u w:color="000000"/>
              </w:rPr>
              <w:instrText xml:space="preserve"> \* MERGEFORMAT </w:instrText>
            </w:r>
            <w:r w:rsidR="00CE481B" w:rsidRPr="00255391">
              <w:rPr>
                <w:spacing w:val="-5"/>
                <w:u w:color="000000"/>
              </w:rPr>
            </w:r>
            <w:r w:rsidR="00CE481B" w:rsidRPr="00255391">
              <w:rPr>
                <w:spacing w:val="-5"/>
                <w:u w:color="000000"/>
              </w:rPr>
              <w:fldChar w:fldCharType="separate"/>
            </w:r>
            <w:r w:rsidR="00836A48" w:rsidRPr="00255391">
              <w:t xml:space="preserve">Таблица </w:t>
            </w:r>
            <w:r w:rsidR="00836A48">
              <w:rPr>
                <w:noProof/>
              </w:rPr>
              <w:t>1</w:t>
            </w:r>
            <w:r w:rsidR="00CE481B" w:rsidRPr="00255391">
              <w:rPr>
                <w:spacing w:val="-5"/>
                <w:u w:color="000000"/>
              </w:rPr>
              <w:fldChar w:fldCharType="end"/>
            </w:r>
            <w:r w:rsidRPr="00255391">
              <w:rPr>
                <w:spacing w:val="-5"/>
                <w:u w:color="000000"/>
              </w:rPr>
              <w:t>)</w:t>
            </w:r>
          </w:p>
        </w:tc>
        <w:tc>
          <w:tcPr>
            <w:tcW w:w="2550" w:type="dxa"/>
          </w:tcPr>
          <w:p w14:paraId="7F915C7F" w14:textId="77777777" w:rsidR="005D3420" w:rsidRPr="00255391" w:rsidRDefault="005D3420" w:rsidP="005D3420">
            <w:pPr>
              <w:pStyle w:val="110"/>
            </w:pPr>
          </w:p>
        </w:tc>
      </w:tr>
    </w:tbl>
    <w:p w14:paraId="01AA8F5B" w14:textId="2419A166" w:rsidR="00D421F6" w:rsidRPr="00255391" w:rsidRDefault="00E452B8" w:rsidP="00D421F6">
      <w:pPr>
        <w:pStyle w:val="4"/>
      </w:pPr>
      <w:bookmarkStart w:id="569" w:name="_Toc522721810"/>
      <w:bookmarkStart w:id="570" w:name="_Ref341141"/>
      <w:bookmarkStart w:id="571" w:name="_Ref341143"/>
      <w:bookmarkStart w:id="572" w:name="_Ref9954630"/>
      <w:bookmarkStart w:id="573" w:name="_Ref9954633"/>
      <w:bookmarkStart w:id="574" w:name="_Ref56469978"/>
      <w:bookmarkStart w:id="575" w:name="_Ref56469981"/>
      <w:r w:rsidRPr="00255391">
        <w:t>Описание проверок запроса</w:t>
      </w:r>
      <w:bookmarkEnd w:id="569"/>
      <w:bookmarkEnd w:id="570"/>
      <w:bookmarkEnd w:id="571"/>
      <w:bookmarkEnd w:id="572"/>
      <w:bookmarkEnd w:id="573"/>
      <w:bookmarkEnd w:id="574"/>
      <w:bookmarkEnd w:id="575"/>
    </w:p>
    <w:tbl>
      <w:tblPr>
        <w:tblStyle w:val="affb"/>
        <w:tblW w:w="10206" w:type="dxa"/>
        <w:tblInd w:w="-431" w:type="dxa"/>
        <w:tblLayout w:type="fixed"/>
        <w:tblLook w:val="04A0" w:firstRow="1" w:lastRow="0" w:firstColumn="1" w:lastColumn="0" w:noHBand="0" w:noVBand="1"/>
      </w:tblPr>
      <w:tblGrid>
        <w:gridCol w:w="568"/>
        <w:gridCol w:w="1134"/>
        <w:gridCol w:w="1985"/>
        <w:gridCol w:w="2835"/>
        <w:gridCol w:w="1559"/>
        <w:gridCol w:w="2125"/>
      </w:tblGrid>
      <w:tr w:rsidR="005740D8" w:rsidRPr="00255391" w14:paraId="096D4928" w14:textId="77777777" w:rsidTr="0046509C">
        <w:trPr>
          <w:tblHeader/>
        </w:trPr>
        <w:tc>
          <w:tcPr>
            <w:tcW w:w="568" w:type="dxa"/>
            <w:shd w:val="clear" w:color="auto" w:fill="E7E6E6" w:themeFill="background2"/>
            <w:vAlign w:val="center"/>
          </w:tcPr>
          <w:p w14:paraId="7138EF00" w14:textId="77777777" w:rsidR="005740D8" w:rsidRPr="00255391" w:rsidRDefault="005740D8" w:rsidP="001F0FB0">
            <w:pPr>
              <w:pStyle w:val="111"/>
            </w:pPr>
            <w:r w:rsidRPr="00255391">
              <w:rPr>
                <w:u w:color="000000"/>
              </w:rPr>
              <w:t>№</w:t>
            </w:r>
          </w:p>
        </w:tc>
        <w:tc>
          <w:tcPr>
            <w:tcW w:w="1134" w:type="dxa"/>
            <w:shd w:val="clear" w:color="auto" w:fill="E7E6E6" w:themeFill="background2"/>
            <w:vAlign w:val="center"/>
          </w:tcPr>
          <w:p w14:paraId="3035D84C" w14:textId="77777777" w:rsidR="005740D8" w:rsidRPr="00255391" w:rsidRDefault="005740D8" w:rsidP="001F0FB0">
            <w:pPr>
              <w:pStyle w:val="111"/>
              <w:rPr>
                <w:lang w:val="ru-RU"/>
              </w:rPr>
            </w:pPr>
            <w:r w:rsidRPr="00255391">
              <w:rPr>
                <w:u w:color="000000"/>
                <w:lang w:val="ru-RU"/>
              </w:rPr>
              <w:t>Местоположение поля</w:t>
            </w:r>
          </w:p>
        </w:tc>
        <w:tc>
          <w:tcPr>
            <w:tcW w:w="1985" w:type="dxa"/>
            <w:shd w:val="clear" w:color="auto" w:fill="E7E6E6" w:themeFill="background2"/>
            <w:vAlign w:val="center"/>
          </w:tcPr>
          <w:p w14:paraId="1CB7BAD9" w14:textId="77777777" w:rsidR="005740D8" w:rsidRPr="00255391" w:rsidRDefault="005740D8" w:rsidP="001F0FB0">
            <w:pPr>
              <w:pStyle w:val="111"/>
              <w:rPr>
                <w:lang w:val="ru-RU"/>
              </w:rPr>
            </w:pPr>
            <w:r w:rsidRPr="00255391">
              <w:rPr>
                <w:u w:color="000000"/>
                <w:lang w:val="ru-RU"/>
              </w:rPr>
              <w:t>Код поля</w:t>
            </w:r>
          </w:p>
        </w:tc>
        <w:tc>
          <w:tcPr>
            <w:tcW w:w="2835" w:type="dxa"/>
            <w:shd w:val="clear" w:color="auto" w:fill="E7E6E6" w:themeFill="background2"/>
            <w:vAlign w:val="center"/>
          </w:tcPr>
          <w:p w14:paraId="4F87C523" w14:textId="77777777" w:rsidR="005740D8" w:rsidRPr="00255391" w:rsidRDefault="005740D8" w:rsidP="001F0FB0">
            <w:pPr>
              <w:pStyle w:val="111"/>
              <w:rPr>
                <w:lang w:val="ru-RU"/>
              </w:rPr>
            </w:pPr>
            <w:r w:rsidRPr="00255391">
              <w:rPr>
                <w:u w:color="000000"/>
                <w:lang w:val="ru-RU"/>
              </w:rPr>
              <w:t>Проверка</w:t>
            </w:r>
          </w:p>
        </w:tc>
        <w:tc>
          <w:tcPr>
            <w:tcW w:w="1559" w:type="dxa"/>
            <w:shd w:val="clear" w:color="auto" w:fill="E7E6E6" w:themeFill="background2"/>
            <w:vAlign w:val="center"/>
          </w:tcPr>
          <w:p w14:paraId="26A2B34C" w14:textId="77777777" w:rsidR="005740D8" w:rsidRPr="00255391" w:rsidRDefault="005740D8" w:rsidP="001F0FB0">
            <w:pPr>
              <w:pStyle w:val="111"/>
              <w:rPr>
                <w:lang w:val="ru-RU"/>
              </w:rPr>
            </w:pPr>
            <w:r w:rsidRPr="00255391">
              <w:rPr>
                <w:u w:color="000000"/>
                <w:lang w:val="ru-RU"/>
              </w:rPr>
              <w:t>Результат проверки</w:t>
            </w:r>
          </w:p>
        </w:tc>
        <w:tc>
          <w:tcPr>
            <w:tcW w:w="2125" w:type="dxa"/>
            <w:shd w:val="clear" w:color="auto" w:fill="E7E6E6" w:themeFill="background2"/>
            <w:vAlign w:val="center"/>
          </w:tcPr>
          <w:p w14:paraId="4AC52D72" w14:textId="77777777" w:rsidR="005740D8" w:rsidRPr="00255391" w:rsidRDefault="005740D8" w:rsidP="001F0FB0">
            <w:pPr>
              <w:pStyle w:val="111"/>
              <w:rPr>
                <w:lang w:val="ru-RU"/>
              </w:rPr>
            </w:pPr>
            <w:r w:rsidRPr="00255391">
              <w:rPr>
                <w:u w:color="000000"/>
                <w:lang w:val="ru-RU"/>
              </w:rPr>
              <w:t>Комментарий</w:t>
            </w:r>
          </w:p>
        </w:tc>
      </w:tr>
      <w:tr w:rsidR="005740D8" w:rsidRPr="00255391" w14:paraId="676F44D0" w14:textId="77777777" w:rsidTr="0046509C">
        <w:tc>
          <w:tcPr>
            <w:tcW w:w="568" w:type="dxa"/>
          </w:tcPr>
          <w:p w14:paraId="409C35BC" w14:textId="77777777" w:rsidR="005740D8" w:rsidRPr="00255391" w:rsidRDefault="005740D8" w:rsidP="00B16187">
            <w:pPr>
              <w:pStyle w:val="a"/>
              <w:numPr>
                <w:ilvl w:val="0"/>
                <w:numId w:val="60"/>
              </w:numPr>
            </w:pPr>
          </w:p>
        </w:tc>
        <w:tc>
          <w:tcPr>
            <w:tcW w:w="1134" w:type="dxa"/>
          </w:tcPr>
          <w:p w14:paraId="43C63B99" w14:textId="6CE5EB53" w:rsidR="005740D8" w:rsidRPr="00255391" w:rsidRDefault="005740D8" w:rsidP="005740D8">
            <w:pPr>
              <w:pStyle w:val="110"/>
              <w:rPr>
                <w:i/>
              </w:rPr>
            </w:pPr>
            <w:r w:rsidRPr="00255391">
              <w:rPr>
                <w:i/>
                <w:u w:color="000000"/>
              </w:rPr>
              <w:t>Блок содержимого вложений</w:t>
            </w:r>
          </w:p>
        </w:tc>
        <w:tc>
          <w:tcPr>
            <w:tcW w:w="1985" w:type="dxa"/>
          </w:tcPr>
          <w:p w14:paraId="26E92F4E" w14:textId="4B81B0DC" w:rsidR="005740D8" w:rsidRPr="00255391" w:rsidRDefault="005740D8" w:rsidP="005740D8">
            <w:pPr>
              <w:pStyle w:val="110"/>
            </w:pPr>
            <w:r w:rsidRPr="00255391">
              <w:rPr>
                <w:u w:color="000000"/>
                <w:lang w:val="en-US"/>
              </w:rPr>
              <w:t>SendRequestRequest/</w:t>
            </w:r>
            <w:r w:rsidRPr="00255391">
              <w:rPr>
                <w:rFonts w:ascii="Arial Unicode MS" w:cs="Arial Unicode MS"/>
                <w:u w:color="000000"/>
                <w:lang w:val="en-US"/>
              </w:rPr>
              <w:t xml:space="preserve"> </w:t>
            </w:r>
            <w:r w:rsidRPr="00255391">
              <w:rPr>
                <w:u w:color="000000"/>
                <w:lang w:val="en-US"/>
              </w:rPr>
              <w:t>SenderProvidedRequestData/</w:t>
            </w:r>
            <w:r w:rsidRPr="00255391">
              <w:rPr>
                <w:rFonts w:ascii="Arial Unicode MS" w:cs="Arial Unicode MS"/>
                <w:u w:color="000000"/>
                <w:lang w:val="en-US"/>
              </w:rPr>
              <w:t xml:space="preserve"> </w:t>
            </w:r>
            <w:r w:rsidRPr="00255391">
              <w:rPr>
                <w:u w:color="000000"/>
                <w:lang w:val="en-US"/>
              </w:rPr>
              <w:t>PersonalSignature</w:t>
            </w:r>
          </w:p>
        </w:tc>
        <w:tc>
          <w:tcPr>
            <w:tcW w:w="2835" w:type="dxa"/>
          </w:tcPr>
          <w:p w14:paraId="5AC88B31" w14:textId="368D875E" w:rsidR="005740D8" w:rsidRPr="00255391" w:rsidRDefault="005740D8" w:rsidP="005740D8">
            <w:pPr>
              <w:pStyle w:val="110"/>
            </w:pPr>
            <w:r w:rsidRPr="00255391">
              <w:rPr>
                <w:u w:color="000000"/>
              </w:rPr>
              <w:t>Не пройдена проверка ЭП под пакетом с извещениями</w:t>
            </w:r>
            <w:r w:rsidR="00DD0AFF" w:rsidRPr="00255391">
              <w:rPr>
                <w:u w:color="000000"/>
              </w:rPr>
              <w:t xml:space="preserve"> о начислении</w:t>
            </w:r>
          </w:p>
        </w:tc>
        <w:tc>
          <w:tcPr>
            <w:tcW w:w="1559" w:type="dxa"/>
          </w:tcPr>
          <w:p w14:paraId="5A90B80E" w14:textId="1EC930D3" w:rsidR="005740D8" w:rsidRPr="00255391" w:rsidRDefault="005740D8" w:rsidP="005740D8">
            <w:pPr>
              <w:pStyle w:val="110"/>
              <w:rPr>
                <w:lang w:val="en-US"/>
              </w:rPr>
            </w:pPr>
            <w:r w:rsidRPr="00255391">
              <w:rPr>
                <w:u w:color="000000"/>
                <w:lang w:val="en-US"/>
              </w:rPr>
              <w:t>GetResponseResponse/ResponseMessage/Response /SenderProvidedResponseData/</w:t>
            </w:r>
            <w:r w:rsidRPr="00255391">
              <w:rPr>
                <w:rFonts w:ascii="Arial Unicode MS" w:cs="Arial Unicode MS"/>
                <w:u w:color="000000"/>
                <w:lang w:val="en-US"/>
              </w:rPr>
              <w:t xml:space="preserve"> </w:t>
            </w:r>
            <w:r w:rsidRPr="00255391">
              <w:rPr>
                <w:u w:color="000000"/>
                <w:lang w:val="en-US"/>
              </w:rPr>
              <w:t>RequestStatus/StatusCode = «13»</w:t>
            </w:r>
          </w:p>
        </w:tc>
        <w:tc>
          <w:tcPr>
            <w:tcW w:w="2125" w:type="dxa"/>
          </w:tcPr>
          <w:p w14:paraId="7CF1E871" w14:textId="2762DDDA" w:rsidR="005740D8" w:rsidRPr="00255391" w:rsidRDefault="005740D8" w:rsidP="005740D8">
            <w:pPr>
              <w:pStyle w:val="110"/>
            </w:pPr>
            <w:r w:rsidRPr="00255391">
              <w:rPr>
                <w:i/>
                <w:szCs w:val="22"/>
                <w:u w:color="000000"/>
              </w:rPr>
              <w:t>Неверный формат данных ЭП под сущностью (запросом)</w:t>
            </w:r>
          </w:p>
        </w:tc>
      </w:tr>
      <w:tr w:rsidR="005740D8" w:rsidRPr="00255391" w14:paraId="331548B9" w14:textId="77777777" w:rsidTr="0046509C">
        <w:tc>
          <w:tcPr>
            <w:tcW w:w="568" w:type="dxa"/>
          </w:tcPr>
          <w:p w14:paraId="4C39A0BA" w14:textId="77777777" w:rsidR="005740D8" w:rsidRPr="00255391" w:rsidRDefault="005740D8" w:rsidP="00B16187">
            <w:pPr>
              <w:pStyle w:val="a"/>
              <w:numPr>
                <w:ilvl w:val="0"/>
                <w:numId w:val="60"/>
              </w:numPr>
            </w:pPr>
          </w:p>
        </w:tc>
        <w:tc>
          <w:tcPr>
            <w:tcW w:w="1134" w:type="dxa"/>
          </w:tcPr>
          <w:p w14:paraId="59D7D031" w14:textId="32354C83" w:rsidR="005740D8" w:rsidRPr="00255391" w:rsidRDefault="005740D8" w:rsidP="005740D8">
            <w:pPr>
              <w:pStyle w:val="110"/>
              <w:rPr>
                <w:i/>
              </w:rPr>
            </w:pPr>
            <w:r w:rsidRPr="00255391">
              <w:rPr>
                <w:i/>
                <w:u w:color="000000"/>
              </w:rPr>
              <w:t>Бизнес поля запроса</w:t>
            </w:r>
          </w:p>
        </w:tc>
        <w:tc>
          <w:tcPr>
            <w:tcW w:w="1985" w:type="dxa"/>
          </w:tcPr>
          <w:p w14:paraId="475AD2B9" w14:textId="2DBDA17D" w:rsidR="005740D8" w:rsidRPr="00255391" w:rsidRDefault="005740D8" w:rsidP="003463D3">
            <w:pPr>
              <w:pStyle w:val="110"/>
              <w:rPr>
                <w:lang w:val="en-US"/>
              </w:rPr>
            </w:pPr>
            <w:r w:rsidRPr="00255391">
              <w:rPr>
                <w:u w:color="000000"/>
              </w:rPr>
              <w:t>ChargeCreationReques</w:t>
            </w:r>
            <w:r w:rsidR="003463D3" w:rsidRPr="00255391">
              <w:rPr>
                <w:u w:color="000000"/>
                <w:lang w:val="en-US"/>
              </w:rPr>
              <w:t>t</w:t>
            </w:r>
          </w:p>
        </w:tc>
        <w:tc>
          <w:tcPr>
            <w:tcW w:w="2835" w:type="dxa"/>
          </w:tcPr>
          <w:p w14:paraId="0252E4C5" w14:textId="3DDF0E23" w:rsidR="005740D8" w:rsidRPr="00255391" w:rsidRDefault="005740D8" w:rsidP="005740D8">
            <w:pPr>
              <w:pStyle w:val="110"/>
            </w:pPr>
            <w:r w:rsidRPr="00255391">
              <w:rPr>
                <w:rFonts w:cs="Arial Unicode MS"/>
                <w:u w:color="000000"/>
              </w:rPr>
              <w:t>Системный сбой. Разовый отказ ГИС ГМП, необходимо повторить запрос</w:t>
            </w:r>
          </w:p>
        </w:tc>
        <w:tc>
          <w:tcPr>
            <w:tcW w:w="1559" w:type="dxa"/>
          </w:tcPr>
          <w:p w14:paraId="411EF9B6" w14:textId="312E33F3" w:rsidR="005740D8" w:rsidRPr="00255391" w:rsidRDefault="005740D8" w:rsidP="005740D8">
            <w:pPr>
              <w:pStyle w:val="110"/>
              <w:rPr>
                <w:lang w:val="en-US"/>
              </w:rPr>
            </w:pPr>
            <w:r w:rsidRPr="00255391">
              <w:rPr>
                <w:u w:color="000000"/>
                <w:lang w:val="en-US"/>
              </w:rPr>
              <w:t>GetResponseResponse/ResponseMessage/Response /SenderProvidedResponseData/RequestStat</w:t>
            </w:r>
            <w:r w:rsidRPr="00255391">
              <w:rPr>
                <w:u w:color="000000"/>
                <w:lang w:val="en-US"/>
              </w:rPr>
              <w:lastRenderedPageBreak/>
              <w:t>us/StatusCode = «1»</w:t>
            </w:r>
          </w:p>
        </w:tc>
        <w:tc>
          <w:tcPr>
            <w:tcW w:w="2125" w:type="dxa"/>
          </w:tcPr>
          <w:p w14:paraId="5C5E9209" w14:textId="548BC5F2" w:rsidR="005740D8" w:rsidRPr="00255391" w:rsidRDefault="005740D8" w:rsidP="005740D8">
            <w:pPr>
              <w:pStyle w:val="110"/>
            </w:pPr>
            <w:r w:rsidRPr="00255391">
              <w:rPr>
                <w:i/>
                <w:szCs w:val="22"/>
                <w:u w:color="000000"/>
              </w:rPr>
              <w:lastRenderedPageBreak/>
              <w:t>Внутренняя</w:t>
            </w:r>
            <w:r w:rsidRPr="00255391">
              <w:rPr>
                <w:i/>
                <w:szCs w:val="22"/>
                <w:u w:color="000000"/>
                <w:lang w:val="en-US"/>
              </w:rPr>
              <w:t xml:space="preserve"> </w:t>
            </w:r>
            <w:r w:rsidRPr="00255391">
              <w:rPr>
                <w:i/>
                <w:szCs w:val="22"/>
                <w:u w:color="000000"/>
              </w:rPr>
              <w:t>ошибка</w:t>
            </w:r>
          </w:p>
        </w:tc>
      </w:tr>
      <w:tr w:rsidR="005740D8" w:rsidRPr="00255391" w14:paraId="150787C9" w14:textId="77777777" w:rsidTr="0046509C">
        <w:tc>
          <w:tcPr>
            <w:tcW w:w="568" w:type="dxa"/>
          </w:tcPr>
          <w:p w14:paraId="5293B8CC" w14:textId="77777777" w:rsidR="005740D8" w:rsidRPr="00255391" w:rsidRDefault="005740D8" w:rsidP="00B16187">
            <w:pPr>
              <w:pStyle w:val="a"/>
              <w:numPr>
                <w:ilvl w:val="0"/>
                <w:numId w:val="60"/>
              </w:numPr>
            </w:pPr>
          </w:p>
        </w:tc>
        <w:tc>
          <w:tcPr>
            <w:tcW w:w="1134" w:type="dxa"/>
          </w:tcPr>
          <w:p w14:paraId="082550EA" w14:textId="1135B87F" w:rsidR="005740D8" w:rsidRPr="00255391" w:rsidRDefault="005740D8" w:rsidP="005740D8">
            <w:pPr>
              <w:pStyle w:val="110"/>
              <w:rPr>
                <w:i/>
              </w:rPr>
            </w:pPr>
            <w:r w:rsidRPr="00255391">
              <w:rPr>
                <w:i/>
                <w:u w:color="000000"/>
              </w:rPr>
              <w:t>Бизнес поля запроса</w:t>
            </w:r>
          </w:p>
        </w:tc>
        <w:tc>
          <w:tcPr>
            <w:tcW w:w="1985" w:type="dxa"/>
          </w:tcPr>
          <w:p w14:paraId="54F3A2F9" w14:textId="42AC00B4" w:rsidR="005740D8" w:rsidRPr="00255391" w:rsidRDefault="005740D8" w:rsidP="005740D8">
            <w:pPr>
              <w:pStyle w:val="110"/>
              <w:rPr>
                <w:u w:color="000000"/>
              </w:rPr>
            </w:pPr>
            <w:r w:rsidRPr="00255391">
              <w:rPr>
                <w:u w:color="000000"/>
              </w:rPr>
              <w:t>ChargeCreationRequest/@senderIdentifier</w:t>
            </w:r>
          </w:p>
          <w:p w14:paraId="5BA3CE95" w14:textId="5F9F82E8" w:rsidR="00DD0AFF" w:rsidRPr="00255391" w:rsidRDefault="00DD0AFF" w:rsidP="005740D8">
            <w:pPr>
              <w:pStyle w:val="110"/>
              <w:rPr>
                <w:u w:color="000000"/>
              </w:rPr>
            </w:pPr>
            <w:r w:rsidRPr="00255391">
              <w:rPr>
                <w:u w:color="000000"/>
              </w:rPr>
              <w:t>ChargeCreationRequest/@senderRole</w:t>
            </w:r>
          </w:p>
          <w:p w14:paraId="1B3780B9" w14:textId="77777777" w:rsidR="00EB4776" w:rsidRPr="00255391" w:rsidRDefault="00511F79" w:rsidP="005740D8">
            <w:pPr>
              <w:pStyle w:val="110"/>
              <w:rPr>
                <w:u w:color="000000"/>
              </w:rPr>
            </w:pPr>
            <w:r w:rsidRPr="00255391">
              <w:rPr>
                <w:u w:color="000000"/>
              </w:rPr>
              <w:t>ChargeCreationRequest/ChargeTemplate/Payee/@inn</w:t>
            </w:r>
          </w:p>
          <w:p w14:paraId="1A9DDC94" w14:textId="39E82DF2" w:rsidR="005740D8" w:rsidRPr="00255391" w:rsidRDefault="00511F79" w:rsidP="005740D8">
            <w:pPr>
              <w:pStyle w:val="110"/>
            </w:pPr>
            <w:r w:rsidRPr="00255391">
              <w:t>ChargeCreationRequest/ChargeTemplate/Payee/@kpp</w:t>
            </w:r>
          </w:p>
        </w:tc>
        <w:tc>
          <w:tcPr>
            <w:tcW w:w="2835" w:type="dxa"/>
          </w:tcPr>
          <w:p w14:paraId="4009052C" w14:textId="77777777" w:rsidR="005740D8" w:rsidRPr="00255391" w:rsidRDefault="005740D8" w:rsidP="005740D8">
            <w:pPr>
              <w:pStyle w:val="110"/>
              <w:rPr>
                <w:u w:color="000000"/>
              </w:rPr>
            </w:pPr>
            <w:r w:rsidRPr="00255391">
              <w:rPr>
                <w:rFonts w:cs="Arial Unicode MS"/>
                <w:szCs w:val="28"/>
                <w:u w:color="000000"/>
              </w:rPr>
              <w:t xml:space="preserve">Участник-отправитель запроса должен быть зарегистрирован в </w:t>
            </w:r>
            <w:r w:rsidRPr="00255391">
              <w:rPr>
                <w:u w:color="000000"/>
              </w:rPr>
              <w:t>ГИС ГМП</w:t>
            </w:r>
          </w:p>
          <w:p w14:paraId="3523DCC1" w14:textId="6B438FC8" w:rsidR="00511F79" w:rsidRPr="00255391" w:rsidRDefault="00511F79" w:rsidP="005740D8">
            <w:pPr>
              <w:pStyle w:val="110"/>
            </w:pPr>
            <w:r w:rsidRPr="00255391">
              <w:t>Проверка, что указаны ИНН/КПП организации, являющейся получателем средств, зарегистрированной в ГИС ГМП</w:t>
            </w:r>
          </w:p>
        </w:tc>
        <w:tc>
          <w:tcPr>
            <w:tcW w:w="1559" w:type="dxa"/>
          </w:tcPr>
          <w:p w14:paraId="3BD89A6D" w14:textId="5E9427BA" w:rsidR="005740D8" w:rsidRPr="00255391" w:rsidRDefault="005740D8" w:rsidP="005740D8">
            <w:pPr>
              <w:pStyle w:val="110"/>
              <w:rPr>
                <w:lang w:val="en-US"/>
              </w:rPr>
            </w:pPr>
            <w:r w:rsidRPr="00255391">
              <w:rPr>
                <w:u w:color="000000"/>
                <w:lang w:val="en-US"/>
              </w:rPr>
              <w:t>GetResponseResponse/ResponseMessage/Response /SenderProvidedResponseData/RequestStatus/ StatusCode = «21»</w:t>
            </w:r>
          </w:p>
        </w:tc>
        <w:tc>
          <w:tcPr>
            <w:tcW w:w="2125" w:type="dxa"/>
          </w:tcPr>
          <w:p w14:paraId="7FA917EB" w14:textId="070DC66B" w:rsidR="005740D8" w:rsidRPr="00255391" w:rsidRDefault="00DC32CB" w:rsidP="005740D8">
            <w:pPr>
              <w:pStyle w:val="110"/>
            </w:pPr>
            <w:r w:rsidRPr="00255391">
              <w:rPr>
                <w:i/>
                <w:szCs w:val="22"/>
                <w:u w:color="000000"/>
              </w:rPr>
              <w:t xml:space="preserve">Принят </w:t>
            </w:r>
            <w:r w:rsidR="005740D8" w:rsidRPr="00255391">
              <w:rPr>
                <w:i/>
                <w:szCs w:val="22"/>
                <w:u w:color="000000"/>
              </w:rPr>
              <w:t>запрос от незарегистрированного участника</w:t>
            </w:r>
          </w:p>
        </w:tc>
      </w:tr>
      <w:tr w:rsidR="005740D8" w:rsidRPr="00255391" w14:paraId="008E0BB2" w14:textId="77777777" w:rsidTr="0046509C">
        <w:tc>
          <w:tcPr>
            <w:tcW w:w="568" w:type="dxa"/>
          </w:tcPr>
          <w:p w14:paraId="5CF0F5C5" w14:textId="77777777" w:rsidR="005740D8" w:rsidRPr="00255391" w:rsidRDefault="005740D8" w:rsidP="00B16187">
            <w:pPr>
              <w:pStyle w:val="a"/>
              <w:numPr>
                <w:ilvl w:val="0"/>
                <w:numId w:val="60"/>
              </w:numPr>
            </w:pPr>
          </w:p>
        </w:tc>
        <w:tc>
          <w:tcPr>
            <w:tcW w:w="1134" w:type="dxa"/>
          </w:tcPr>
          <w:p w14:paraId="231178E9" w14:textId="44807385" w:rsidR="005740D8" w:rsidRPr="00255391" w:rsidRDefault="005740D8" w:rsidP="005740D8">
            <w:pPr>
              <w:pStyle w:val="110"/>
              <w:rPr>
                <w:i/>
              </w:rPr>
            </w:pPr>
            <w:r w:rsidRPr="00255391">
              <w:rPr>
                <w:i/>
                <w:u w:color="000000"/>
              </w:rPr>
              <w:t>Бизнес поля запроса</w:t>
            </w:r>
          </w:p>
        </w:tc>
        <w:tc>
          <w:tcPr>
            <w:tcW w:w="1985" w:type="dxa"/>
          </w:tcPr>
          <w:p w14:paraId="0EDC7D2D" w14:textId="77777777" w:rsidR="005740D8" w:rsidRPr="00255391" w:rsidRDefault="005740D8" w:rsidP="005740D8">
            <w:pPr>
              <w:pStyle w:val="110"/>
              <w:rPr>
                <w:u w:color="000000"/>
              </w:rPr>
            </w:pPr>
            <w:r w:rsidRPr="00255391">
              <w:rPr>
                <w:u w:color="000000"/>
              </w:rPr>
              <w:t>ChargeCreationRequest/@senderIdentifier</w:t>
            </w:r>
          </w:p>
          <w:p w14:paraId="3BBAE23E" w14:textId="77777777" w:rsidR="005740D8" w:rsidRPr="00255391" w:rsidRDefault="005740D8" w:rsidP="005740D8">
            <w:pPr>
              <w:pStyle w:val="110"/>
              <w:rPr>
                <w:u w:color="000000"/>
              </w:rPr>
            </w:pPr>
          </w:p>
          <w:p w14:paraId="70583D29" w14:textId="2C3D22CA" w:rsidR="005740D8" w:rsidRPr="00255391" w:rsidRDefault="00DD0AFF" w:rsidP="005740D8">
            <w:pPr>
              <w:pStyle w:val="110"/>
            </w:pPr>
            <w:r w:rsidRPr="00255391">
              <w:rPr>
                <w:u w:color="000000"/>
              </w:rPr>
              <w:t>ChargeCreationRequest/@originatorId</w:t>
            </w:r>
          </w:p>
        </w:tc>
        <w:tc>
          <w:tcPr>
            <w:tcW w:w="2835" w:type="dxa"/>
          </w:tcPr>
          <w:p w14:paraId="042F48C8" w14:textId="58A4FD89" w:rsidR="005740D8" w:rsidRPr="00255391" w:rsidRDefault="005740D8" w:rsidP="005740D8">
            <w:pPr>
              <w:pStyle w:val="110"/>
            </w:pPr>
            <w:r w:rsidRPr="00255391">
              <w:rPr>
                <w:u w:color="000000"/>
              </w:rPr>
              <w:t>Участник </w:t>
            </w:r>
            <w:r w:rsidRPr="00255391">
              <w:rPr>
                <w:u w:color="000000"/>
              </w:rPr>
              <w:noBreakHyphen/>
              <w:t>отправитель сообщения и участник, сформировавший извещение</w:t>
            </w:r>
            <w:r w:rsidR="00DD0AFF" w:rsidRPr="00255391">
              <w:rPr>
                <w:u w:color="000000"/>
              </w:rPr>
              <w:t xml:space="preserve"> о начислении</w:t>
            </w:r>
            <w:r w:rsidRPr="00255391">
              <w:rPr>
                <w:u w:color="000000"/>
              </w:rPr>
              <w:t xml:space="preserve">, не должны иметь в ГИС ГМП статус отличный от «Активный» </w:t>
            </w:r>
          </w:p>
        </w:tc>
        <w:tc>
          <w:tcPr>
            <w:tcW w:w="1559" w:type="dxa"/>
          </w:tcPr>
          <w:p w14:paraId="2507CFF0" w14:textId="02345DCD" w:rsidR="005740D8" w:rsidRPr="00255391" w:rsidRDefault="005740D8" w:rsidP="005740D8">
            <w:pPr>
              <w:pStyle w:val="110"/>
              <w:rPr>
                <w:lang w:val="en-US"/>
              </w:rPr>
            </w:pPr>
            <w:r w:rsidRPr="00255391">
              <w:rPr>
                <w:u w:color="000000"/>
                <w:lang w:val="en-US"/>
              </w:rPr>
              <w:t>GetResponseResponse/ResponseMessage/Response /SenderProvidedResponseData/RequestStatus/ StatusCode = «23»</w:t>
            </w:r>
          </w:p>
        </w:tc>
        <w:tc>
          <w:tcPr>
            <w:tcW w:w="2125" w:type="dxa"/>
          </w:tcPr>
          <w:p w14:paraId="37C0F544" w14:textId="2DFF237E" w:rsidR="005740D8" w:rsidRPr="00255391" w:rsidRDefault="005740D8" w:rsidP="005740D8">
            <w:pPr>
              <w:pStyle w:val="110"/>
            </w:pPr>
            <w:r w:rsidRPr="00255391">
              <w:rPr>
                <w:i/>
                <w:szCs w:val="22"/>
                <w:u w:color="000000"/>
              </w:rPr>
              <w:t>Участник, не завершил тестирование или исключен</w:t>
            </w:r>
          </w:p>
        </w:tc>
      </w:tr>
      <w:tr w:rsidR="005740D8" w:rsidRPr="00255391" w14:paraId="4FE7161C" w14:textId="77777777" w:rsidTr="0046509C">
        <w:tc>
          <w:tcPr>
            <w:tcW w:w="568" w:type="dxa"/>
          </w:tcPr>
          <w:p w14:paraId="646364E8" w14:textId="77777777" w:rsidR="005740D8" w:rsidRPr="00255391" w:rsidRDefault="005740D8" w:rsidP="00B16187">
            <w:pPr>
              <w:pStyle w:val="a"/>
              <w:numPr>
                <w:ilvl w:val="0"/>
                <w:numId w:val="60"/>
              </w:numPr>
            </w:pPr>
          </w:p>
        </w:tc>
        <w:tc>
          <w:tcPr>
            <w:tcW w:w="1134" w:type="dxa"/>
          </w:tcPr>
          <w:p w14:paraId="54230FCB" w14:textId="30015E16" w:rsidR="005740D8" w:rsidRPr="00255391" w:rsidRDefault="005740D8" w:rsidP="005740D8">
            <w:pPr>
              <w:pStyle w:val="110"/>
              <w:rPr>
                <w:i/>
              </w:rPr>
            </w:pPr>
            <w:r w:rsidRPr="00255391">
              <w:rPr>
                <w:i/>
                <w:u w:color="000000"/>
              </w:rPr>
              <w:t>Бизнес поля запроса</w:t>
            </w:r>
          </w:p>
        </w:tc>
        <w:tc>
          <w:tcPr>
            <w:tcW w:w="1985" w:type="dxa"/>
          </w:tcPr>
          <w:p w14:paraId="7964B77B" w14:textId="77777777" w:rsidR="005740D8" w:rsidRPr="00255391" w:rsidRDefault="005740D8" w:rsidP="005740D8">
            <w:pPr>
              <w:pStyle w:val="110"/>
              <w:rPr>
                <w:u w:color="000000"/>
              </w:rPr>
            </w:pPr>
            <w:r w:rsidRPr="00255391">
              <w:rPr>
                <w:u w:color="000000"/>
              </w:rPr>
              <w:t>ChargeCreationRequest/</w:t>
            </w:r>
            <w:r w:rsidRPr="00255391">
              <w:rPr>
                <w:u w:color="000000"/>
                <w:lang w:val="en-US"/>
              </w:rPr>
              <w:t>@</w:t>
            </w:r>
            <w:r w:rsidRPr="00255391">
              <w:rPr>
                <w:u w:color="000000"/>
              </w:rPr>
              <w:t>senderRole</w:t>
            </w:r>
          </w:p>
          <w:p w14:paraId="6021B92F" w14:textId="11D02694" w:rsidR="00DD0AFF" w:rsidRPr="00255391" w:rsidRDefault="00DD0AFF" w:rsidP="005740D8">
            <w:pPr>
              <w:pStyle w:val="110"/>
            </w:pPr>
          </w:p>
        </w:tc>
        <w:tc>
          <w:tcPr>
            <w:tcW w:w="2835" w:type="dxa"/>
          </w:tcPr>
          <w:p w14:paraId="08CA2322" w14:textId="1EED3252" w:rsidR="005740D8" w:rsidRPr="00255391" w:rsidRDefault="005740D8" w:rsidP="005740D8">
            <w:pPr>
              <w:pStyle w:val="110"/>
            </w:pPr>
            <w:r w:rsidRPr="00255391">
              <w:rPr>
                <w:u w:color="000000"/>
              </w:rPr>
              <w:t>Проверка наличия прав у участника-отправителя запроса на формирование в ГИС ГМП извещения</w:t>
            </w:r>
            <w:r w:rsidR="00DD0AFF" w:rsidRPr="00255391">
              <w:rPr>
                <w:u w:color="000000"/>
              </w:rPr>
              <w:t xml:space="preserve"> о начислении</w:t>
            </w:r>
          </w:p>
        </w:tc>
        <w:tc>
          <w:tcPr>
            <w:tcW w:w="1559" w:type="dxa"/>
          </w:tcPr>
          <w:p w14:paraId="4DB287C6" w14:textId="71E9458A" w:rsidR="005740D8" w:rsidRPr="00255391" w:rsidRDefault="005740D8" w:rsidP="005740D8">
            <w:pPr>
              <w:pStyle w:val="110"/>
              <w:rPr>
                <w:lang w:val="en-US"/>
              </w:rPr>
            </w:pPr>
            <w:r w:rsidRPr="00255391">
              <w:rPr>
                <w:u w:color="000000"/>
                <w:lang w:val="en-US"/>
              </w:rPr>
              <w:t>GetResponseResponse/ResponseMessage/Response /SenderProvidedResponseData/RequestStatus/ StatusCode = «30»</w:t>
            </w:r>
          </w:p>
        </w:tc>
        <w:tc>
          <w:tcPr>
            <w:tcW w:w="2125" w:type="dxa"/>
          </w:tcPr>
          <w:p w14:paraId="550F8827" w14:textId="1D1DB705" w:rsidR="005740D8" w:rsidRPr="00255391" w:rsidRDefault="005740D8" w:rsidP="005740D8">
            <w:pPr>
              <w:pStyle w:val="110"/>
            </w:pPr>
            <w:r w:rsidRPr="00255391">
              <w:rPr>
                <w:i/>
                <w:szCs w:val="22"/>
                <w:u w:color="000000"/>
              </w:rPr>
              <w:t>У отправителя запроса недостаточно прав на проведение данной операции</w:t>
            </w:r>
          </w:p>
        </w:tc>
      </w:tr>
      <w:tr w:rsidR="005740D8" w:rsidRPr="00255391" w14:paraId="536084E2" w14:textId="77777777" w:rsidTr="0046509C">
        <w:tc>
          <w:tcPr>
            <w:tcW w:w="568" w:type="dxa"/>
          </w:tcPr>
          <w:p w14:paraId="6F48171F" w14:textId="77777777" w:rsidR="005740D8" w:rsidRPr="00255391" w:rsidRDefault="005740D8" w:rsidP="00B16187">
            <w:pPr>
              <w:pStyle w:val="a"/>
              <w:numPr>
                <w:ilvl w:val="0"/>
                <w:numId w:val="60"/>
              </w:numPr>
            </w:pPr>
          </w:p>
        </w:tc>
        <w:tc>
          <w:tcPr>
            <w:tcW w:w="1134" w:type="dxa"/>
          </w:tcPr>
          <w:p w14:paraId="3BABF021" w14:textId="18030646" w:rsidR="005740D8" w:rsidRPr="00255391" w:rsidRDefault="005740D8" w:rsidP="005740D8">
            <w:pPr>
              <w:pStyle w:val="110"/>
              <w:rPr>
                <w:i/>
              </w:rPr>
            </w:pPr>
            <w:r w:rsidRPr="00255391">
              <w:rPr>
                <w:i/>
                <w:u w:color="000000"/>
              </w:rPr>
              <w:t>Бизнес поля запроса</w:t>
            </w:r>
          </w:p>
        </w:tc>
        <w:tc>
          <w:tcPr>
            <w:tcW w:w="1985" w:type="dxa"/>
          </w:tcPr>
          <w:p w14:paraId="4E28032B" w14:textId="1709D5C5" w:rsidR="005740D8" w:rsidRPr="00255391" w:rsidRDefault="00DD0AFF" w:rsidP="005740D8">
            <w:pPr>
              <w:pStyle w:val="110"/>
              <w:rPr>
                <w:lang w:val="en-US"/>
              </w:rPr>
            </w:pPr>
            <w:r w:rsidRPr="00255391">
              <w:rPr>
                <w:u w:color="000000"/>
                <w:lang w:val="en-US"/>
              </w:rPr>
              <w:t>ChargeCreationRequest/ChargesPackage/ImportedCharge/@supplierBillID</w:t>
            </w:r>
          </w:p>
        </w:tc>
        <w:tc>
          <w:tcPr>
            <w:tcW w:w="2835" w:type="dxa"/>
          </w:tcPr>
          <w:p w14:paraId="700E7903" w14:textId="02E52754" w:rsidR="005740D8" w:rsidRPr="00255391" w:rsidRDefault="00DD0AFF" w:rsidP="005740D8">
            <w:pPr>
              <w:pStyle w:val="110"/>
            </w:pPr>
            <w:r w:rsidRPr="00255391">
              <w:rPr>
                <w:u w:color="000000"/>
              </w:rPr>
              <w:t>Если в запросе указан УИН, то проверяется отсутствие ранее загруженного начисления с таким же УИН</w:t>
            </w:r>
          </w:p>
        </w:tc>
        <w:tc>
          <w:tcPr>
            <w:tcW w:w="1559" w:type="dxa"/>
          </w:tcPr>
          <w:p w14:paraId="7645539C" w14:textId="40DF4680" w:rsidR="005740D8" w:rsidRPr="00255391" w:rsidRDefault="005740D8" w:rsidP="005740D8">
            <w:pPr>
              <w:pStyle w:val="110"/>
              <w:rPr>
                <w:lang w:val="en-US"/>
              </w:rPr>
            </w:pPr>
            <w:r w:rsidRPr="00255391">
              <w:rPr>
                <w:u w:color="000000"/>
                <w:lang w:val="en-US"/>
              </w:rPr>
              <w:t>GetResponseResponse/ResponseMessage/Response /SenderProvidedResponseData/RequestStatus/ StatusCode = «5»</w:t>
            </w:r>
          </w:p>
        </w:tc>
        <w:tc>
          <w:tcPr>
            <w:tcW w:w="2125" w:type="dxa"/>
          </w:tcPr>
          <w:p w14:paraId="5CA57AAF" w14:textId="50A06EFF" w:rsidR="005740D8" w:rsidRPr="00255391" w:rsidRDefault="005740D8" w:rsidP="005740D8">
            <w:pPr>
              <w:pStyle w:val="110"/>
            </w:pPr>
            <w:r w:rsidRPr="00255391">
              <w:rPr>
                <w:rFonts w:ascii="Arial Unicode MS" w:cs="Arial Unicode MS"/>
                <w:i/>
                <w:szCs w:val="22"/>
                <w:u w:color="000000"/>
              </w:rPr>
              <w:t>Предоставляемые</w:t>
            </w:r>
            <w:r w:rsidRPr="00255391">
              <w:rPr>
                <w:rFonts w:ascii="Arial Unicode MS" w:cs="Arial Unicode MS"/>
                <w:i/>
                <w:szCs w:val="22"/>
                <w:u w:color="000000"/>
              </w:rPr>
              <w:t xml:space="preserve"> </w:t>
            </w:r>
            <w:r w:rsidRPr="00255391">
              <w:rPr>
                <w:rFonts w:ascii="Arial Unicode MS" w:cs="Arial Unicode MS"/>
                <w:i/>
                <w:szCs w:val="22"/>
                <w:u w:color="000000"/>
              </w:rPr>
              <w:t>участником</w:t>
            </w:r>
            <w:r w:rsidRPr="00255391">
              <w:rPr>
                <w:rFonts w:ascii="Arial Unicode MS" w:cs="Arial Unicode MS"/>
                <w:i/>
                <w:szCs w:val="22"/>
                <w:u w:color="000000"/>
              </w:rPr>
              <w:t xml:space="preserve"> </w:t>
            </w:r>
            <w:r w:rsidRPr="00255391">
              <w:rPr>
                <w:rFonts w:ascii="Arial Unicode MS" w:cs="Arial Unicode MS"/>
                <w:i/>
                <w:szCs w:val="22"/>
                <w:u w:color="000000"/>
              </w:rPr>
              <w:t>данные</w:t>
            </w:r>
            <w:r w:rsidRPr="00255391">
              <w:rPr>
                <w:rFonts w:ascii="Arial Unicode MS" w:cs="Arial Unicode MS"/>
                <w:i/>
                <w:szCs w:val="22"/>
                <w:u w:color="000000"/>
              </w:rPr>
              <w:t xml:space="preserve"> </w:t>
            </w:r>
            <w:r w:rsidRPr="00255391">
              <w:rPr>
                <w:rFonts w:ascii="Arial Unicode MS" w:cs="Arial Unicode MS"/>
                <w:i/>
                <w:szCs w:val="22"/>
                <w:u w:color="000000"/>
              </w:rPr>
              <w:t>уже</w:t>
            </w:r>
            <w:r w:rsidRPr="00255391">
              <w:rPr>
                <w:rFonts w:ascii="Arial Unicode MS" w:cs="Arial Unicode MS"/>
                <w:i/>
                <w:szCs w:val="22"/>
                <w:u w:color="000000"/>
              </w:rPr>
              <w:t xml:space="preserve"> </w:t>
            </w:r>
            <w:r w:rsidRPr="00255391">
              <w:rPr>
                <w:rFonts w:ascii="Arial Unicode MS" w:cs="Arial Unicode MS"/>
                <w:i/>
                <w:szCs w:val="22"/>
                <w:u w:color="000000"/>
              </w:rPr>
              <w:t>присутствуют</w:t>
            </w:r>
            <w:r w:rsidRPr="00255391">
              <w:rPr>
                <w:rFonts w:ascii="Arial Unicode MS" w:cs="Arial Unicode MS"/>
                <w:i/>
                <w:szCs w:val="22"/>
                <w:u w:color="000000"/>
              </w:rPr>
              <w:t xml:space="preserve"> </w:t>
            </w:r>
            <w:r w:rsidRPr="00255391">
              <w:rPr>
                <w:rFonts w:ascii="Arial Unicode MS" w:cs="Arial Unicode MS"/>
                <w:i/>
                <w:szCs w:val="22"/>
                <w:u w:color="000000"/>
              </w:rPr>
              <w:t>в</w:t>
            </w:r>
            <w:r w:rsidRPr="00255391">
              <w:rPr>
                <w:rFonts w:ascii="Arial Unicode MS" w:cs="Arial Unicode MS"/>
                <w:i/>
                <w:szCs w:val="22"/>
                <w:u w:color="000000"/>
              </w:rPr>
              <w:t xml:space="preserve"> </w:t>
            </w:r>
            <w:r w:rsidRPr="00255391">
              <w:rPr>
                <w:rFonts w:ascii="Arial Unicode MS" w:cs="Arial Unicode MS"/>
                <w:i/>
                <w:szCs w:val="22"/>
                <w:u w:color="000000"/>
              </w:rPr>
              <w:t>системе</w:t>
            </w:r>
          </w:p>
        </w:tc>
      </w:tr>
      <w:tr w:rsidR="005740D8" w:rsidRPr="00255391" w14:paraId="3835D9BF" w14:textId="77777777" w:rsidTr="0046509C">
        <w:tc>
          <w:tcPr>
            <w:tcW w:w="568" w:type="dxa"/>
          </w:tcPr>
          <w:p w14:paraId="5B3401EF" w14:textId="77777777" w:rsidR="005740D8" w:rsidRPr="00255391" w:rsidRDefault="005740D8" w:rsidP="00B16187">
            <w:pPr>
              <w:pStyle w:val="a"/>
              <w:numPr>
                <w:ilvl w:val="0"/>
                <w:numId w:val="60"/>
              </w:numPr>
            </w:pPr>
          </w:p>
        </w:tc>
        <w:tc>
          <w:tcPr>
            <w:tcW w:w="1134" w:type="dxa"/>
          </w:tcPr>
          <w:p w14:paraId="753B01BE" w14:textId="6DBB51D5" w:rsidR="005740D8" w:rsidRPr="00255391" w:rsidRDefault="005740D8" w:rsidP="005740D8">
            <w:pPr>
              <w:pStyle w:val="110"/>
              <w:rPr>
                <w:i/>
              </w:rPr>
            </w:pPr>
            <w:r w:rsidRPr="00255391">
              <w:rPr>
                <w:i/>
                <w:u w:color="000000"/>
              </w:rPr>
              <w:t>Бизнес поля запроса</w:t>
            </w:r>
          </w:p>
        </w:tc>
        <w:tc>
          <w:tcPr>
            <w:tcW w:w="1985" w:type="dxa"/>
          </w:tcPr>
          <w:p w14:paraId="73BEC0A5" w14:textId="463F37C3" w:rsidR="005740D8" w:rsidRPr="00255391" w:rsidRDefault="005740D8" w:rsidP="005740D8">
            <w:pPr>
              <w:pStyle w:val="110"/>
            </w:pPr>
            <w:r w:rsidRPr="00255391">
              <w:rPr>
                <w:u w:color="000000"/>
              </w:rPr>
              <w:t>ChargeCreationRequest/ChargeTemplate</w:t>
            </w:r>
            <w:r w:rsidRPr="00255391">
              <w:rPr>
                <w:u w:color="000000"/>
                <w:lang w:val="en-US"/>
              </w:rPr>
              <w:t>/@validUntil</w:t>
            </w:r>
          </w:p>
        </w:tc>
        <w:tc>
          <w:tcPr>
            <w:tcW w:w="2835" w:type="dxa"/>
          </w:tcPr>
          <w:p w14:paraId="77F1660F" w14:textId="024B1686" w:rsidR="005740D8" w:rsidRPr="00255391" w:rsidRDefault="005740D8" w:rsidP="005740D8">
            <w:pPr>
              <w:pStyle w:val="110"/>
            </w:pPr>
            <w:r w:rsidRPr="00255391">
              <w:rPr>
                <w:u w:color="000000"/>
              </w:rPr>
              <w:t>Дата, до которой (включительно) актуально предварительное начисление, должно быть не менее текущей (даты загрузки) и не более месяца от текущей даты</w:t>
            </w:r>
          </w:p>
        </w:tc>
        <w:tc>
          <w:tcPr>
            <w:tcW w:w="1559" w:type="dxa"/>
          </w:tcPr>
          <w:p w14:paraId="02E551DA" w14:textId="15ABCEA0" w:rsidR="005740D8" w:rsidRPr="00255391" w:rsidRDefault="005740D8" w:rsidP="005740D8">
            <w:pPr>
              <w:pStyle w:val="110"/>
              <w:rPr>
                <w:lang w:val="en-US"/>
              </w:rPr>
            </w:pPr>
            <w:r w:rsidRPr="00255391">
              <w:rPr>
                <w:u w:color="000000"/>
                <w:lang w:val="en-US"/>
              </w:rPr>
              <w:t>GetResponseResponse/ResponseMessage/Response /SenderProvidedResponseData/RequestStat</w:t>
            </w:r>
            <w:r w:rsidRPr="00255391">
              <w:rPr>
                <w:u w:color="000000"/>
                <w:lang w:val="en-US"/>
              </w:rPr>
              <w:lastRenderedPageBreak/>
              <w:t>us/ StatusCode = «36»</w:t>
            </w:r>
          </w:p>
        </w:tc>
        <w:tc>
          <w:tcPr>
            <w:tcW w:w="2125" w:type="dxa"/>
          </w:tcPr>
          <w:p w14:paraId="3281CA2C" w14:textId="03F5ACE8" w:rsidR="005740D8" w:rsidRPr="00255391" w:rsidRDefault="005740D8" w:rsidP="00EF3A07">
            <w:pPr>
              <w:pStyle w:val="110"/>
            </w:pPr>
            <w:r w:rsidRPr="00255391">
              <w:rPr>
                <w:i/>
                <w:szCs w:val="22"/>
                <w:u w:color="000000"/>
              </w:rPr>
              <w:lastRenderedPageBreak/>
              <w:t>Недопустимый срок действия начисления</w:t>
            </w:r>
          </w:p>
        </w:tc>
      </w:tr>
      <w:tr w:rsidR="005740D8" w:rsidRPr="00255391" w14:paraId="5486D592" w14:textId="77777777" w:rsidTr="0046509C">
        <w:tc>
          <w:tcPr>
            <w:tcW w:w="568" w:type="dxa"/>
          </w:tcPr>
          <w:p w14:paraId="6C714D8B" w14:textId="77777777" w:rsidR="005740D8" w:rsidRPr="00255391" w:rsidRDefault="005740D8" w:rsidP="00B16187">
            <w:pPr>
              <w:pStyle w:val="a"/>
              <w:numPr>
                <w:ilvl w:val="0"/>
                <w:numId w:val="60"/>
              </w:numPr>
            </w:pPr>
          </w:p>
        </w:tc>
        <w:tc>
          <w:tcPr>
            <w:tcW w:w="1134" w:type="dxa"/>
          </w:tcPr>
          <w:p w14:paraId="51B8B831" w14:textId="1DA87ED9" w:rsidR="005740D8" w:rsidRPr="00255391" w:rsidRDefault="005740D8" w:rsidP="005740D8">
            <w:pPr>
              <w:pStyle w:val="110"/>
              <w:rPr>
                <w:i/>
              </w:rPr>
            </w:pPr>
            <w:r w:rsidRPr="00255391">
              <w:rPr>
                <w:i/>
                <w:u w:color="000000"/>
              </w:rPr>
              <w:t>Бизнес поля запроса</w:t>
            </w:r>
          </w:p>
        </w:tc>
        <w:tc>
          <w:tcPr>
            <w:tcW w:w="1985" w:type="dxa"/>
          </w:tcPr>
          <w:p w14:paraId="367F22D1" w14:textId="64171C6D" w:rsidR="005740D8" w:rsidRPr="00255391" w:rsidRDefault="005740D8" w:rsidP="005740D8">
            <w:pPr>
              <w:pStyle w:val="110"/>
            </w:pPr>
            <w:r w:rsidRPr="00255391">
              <w:rPr>
                <w:u w:color="000000"/>
              </w:rPr>
              <w:t>ChargeCreationRequest</w:t>
            </w:r>
            <w:r w:rsidRPr="00255391">
              <w:rPr>
                <w:u w:color="000000"/>
                <w:lang w:val="en-US"/>
              </w:rPr>
              <w:t>/ ChargeTemplate</w:t>
            </w:r>
            <w:r w:rsidRPr="00255391">
              <w:rPr>
                <w:u w:color="000000"/>
              </w:rPr>
              <w:t>/</w:t>
            </w:r>
            <w:r w:rsidRPr="00255391">
              <w:rPr>
                <w:u w:color="000000"/>
                <w:lang w:val="en-US"/>
              </w:rPr>
              <w:t>@kbk</w:t>
            </w:r>
          </w:p>
        </w:tc>
        <w:tc>
          <w:tcPr>
            <w:tcW w:w="2835" w:type="dxa"/>
          </w:tcPr>
          <w:p w14:paraId="46677ECC" w14:textId="65AA7A61" w:rsidR="005740D8" w:rsidRPr="00255391" w:rsidRDefault="005740D8" w:rsidP="005740D8">
            <w:pPr>
              <w:pStyle w:val="110"/>
            </w:pPr>
            <w:r w:rsidRPr="00255391">
              <w:rPr>
                <w:u w:color="000000"/>
              </w:rPr>
              <w:t>Если значение КБК не равно «0», то оно не должно совпадать со значением указанным в «УИН» («SupplierBillID»)</w:t>
            </w:r>
          </w:p>
        </w:tc>
        <w:tc>
          <w:tcPr>
            <w:tcW w:w="1559" w:type="dxa"/>
          </w:tcPr>
          <w:p w14:paraId="0B782DE8" w14:textId="5825D3F2" w:rsidR="005740D8" w:rsidRPr="00255391" w:rsidRDefault="005740D8" w:rsidP="005740D8">
            <w:pPr>
              <w:pStyle w:val="110"/>
              <w:rPr>
                <w:lang w:val="en-US"/>
              </w:rPr>
            </w:pPr>
            <w:r w:rsidRPr="00255391">
              <w:rPr>
                <w:u w:color="000000"/>
                <w:lang w:val="en-US"/>
              </w:rPr>
              <w:t>GetResponseResponse/ResponseMessage/Response /SenderProvidedResponseData/RequestStatus/ StatusCode = «53»</w:t>
            </w:r>
          </w:p>
        </w:tc>
        <w:tc>
          <w:tcPr>
            <w:tcW w:w="2125" w:type="dxa"/>
          </w:tcPr>
          <w:p w14:paraId="1C85CFEF" w14:textId="3E40DCA8" w:rsidR="005740D8" w:rsidRPr="00255391" w:rsidRDefault="005740D8" w:rsidP="005740D8">
            <w:pPr>
              <w:pStyle w:val="110"/>
            </w:pPr>
            <w:r w:rsidRPr="00255391">
              <w:rPr>
                <w:i/>
                <w:szCs w:val="22"/>
                <w:u w:color="000000"/>
              </w:rPr>
              <w:t>КБК не может совпадать с УИН</w:t>
            </w:r>
          </w:p>
        </w:tc>
      </w:tr>
      <w:tr w:rsidR="005740D8" w:rsidRPr="00255391" w14:paraId="4BCADEBB" w14:textId="77777777" w:rsidTr="0046509C">
        <w:tc>
          <w:tcPr>
            <w:tcW w:w="568" w:type="dxa"/>
          </w:tcPr>
          <w:p w14:paraId="53BC2265" w14:textId="77777777" w:rsidR="005740D8" w:rsidRPr="00255391" w:rsidRDefault="005740D8" w:rsidP="00B16187">
            <w:pPr>
              <w:pStyle w:val="a"/>
              <w:numPr>
                <w:ilvl w:val="0"/>
                <w:numId w:val="60"/>
              </w:numPr>
            </w:pPr>
          </w:p>
        </w:tc>
        <w:tc>
          <w:tcPr>
            <w:tcW w:w="1134" w:type="dxa"/>
          </w:tcPr>
          <w:p w14:paraId="73806D28" w14:textId="595DE887" w:rsidR="005740D8" w:rsidRPr="00255391" w:rsidRDefault="005740D8" w:rsidP="005740D8">
            <w:pPr>
              <w:pStyle w:val="110"/>
              <w:rPr>
                <w:i/>
              </w:rPr>
            </w:pPr>
            <w:r w:rsidRPr="00255391">
              <w:rPr>
                <w:i/>
                <w:u w:color="000000"/>
              </w:rPr>
              <w:t>Бизнес поля запроса</w:t>
            </w:r>
          </w:p>
        </w:tc>
        <w:tc>
          <w:tcPr>
            <w:tcW w:w="1985" w:type="dxa"/>
          </w:tcPr>
          <w:p w14:paraId="20E88A06" w14:textId="02AE7889" w:rsidR="005740D8" w:rsidRPr="00255391" w:rsidRDefault="005740D8" w:rsidP="005740D8">
            <w:pPr>
              <w:pStyle w:val="110"/>
            </w:pPr>
            <w:r w:rsidRPr="00255391">
              <w:rPr>
                <w:u w:color="000000"/>
              </w:rPr>
              <w:t>ChargeCreationRequest</w:t>
            </w:r>
            <w:r w:rsidRPr="00255391">
              <w:rPr>
                <w:u w:color="000000"/>
                <w:lang w:val="en-US"/>
              </w:rPr>
              <w:t>/ ChargeTemplate</w:t>
            </w:r>
            <w:r w:rsidRPr="00255391">
              <w:rPr>
                <w:u w:color="000000"/>
              </w:rPr>
              <w:t>/</w:t>
            </w:r>
            <w:r w:rsidRPr="00255391">
              <w:rPr>
                <w:u w:color="000000"/>
                <w:lang w:val="en-US"/>
              </w:rPr>
              <w:t xml:space="preserve"> BudgetIndex/@ status</w:t>
            </w:r>
          </w:p>
        </w:tc>
        <w:tc>
          <w:tcPr>
            <w:tcW w:w="2835" w:type="dxa"/>
          </w:tcPr>
          <w:p w14:paraId="1403D0A3" w14:textId="7A52CC0D" w:rsidR="005740D8" w:rsidRPr="00255391" w:rsidRDefault="005740D8" w:rsidP="005740D8">
            <w:pPr>
              <w:pStyle w:val="110"/>
            </w:pPr>
            <w:r w:rsidRPr="00255391">
              <w:rPr>
                <w:u w:color="000000"/>
              </w:rPr>
              <w:t>Проверка значения реквизита платежа 101 «Статус плательщика»</w:t>
            </w:r>
          </w:p>
        </w:tc>
        <w:tc>
          <w:tcPr>
            <w:tcW w:w="1559" w:type="dxa"/>
          </w:tcPr>
          <w:p w14:paraId="7167C97D" w14:textId="556AF5FA" w:rsidR="005740D8" w:rsidRPr="00255391" w:rsidRDefault="005740D8" w:rsidP="005740D8">
            <w:pPr>
              <w:pStyle w:val="110"/>
              <w:rPr>
                <w:lang w:val="en-US"/>
              </w:rPr>
            </w:pPr>
            <w:r w:rsidRPr="00255391">
              <w:rPr>
                <w:u w:color="000000"/>
                <w:lang w:val="en-US"/>
              </w:rPr>
              <w:t>GetResponseResponse/ResponseMessage/Response /SenderProvidedResponseData/RequestStatus/ StatusCode = «57»</w:t>
            </w:r>
          </w:p>
        </w:tc>
        <w:tc>
          <w:tcPr>
            <w:tcW w:w="2125" w:type="dxa"/>
          </w:tcPr>
          <w:p w14:paraId="35A9BD2B" w14:textId="036B4DEB" w:rsidR="005740D8" w:rsidRPr="00255391" w:rsidRDefault="005740D8" w:rsidP="005740D8">
            <w:pPr>
              <w:pStyle w:val="110"/>
            </w:pPr>
            <w:r w:rsidRPr="00255391">
              <w:rPr>
                <w:i/>
                <w:szCs w:val="22"/>
                <w:u w:color="000000"/>
              </w:rPr>
              <w:t>В извещении указано некорректное значение статуса плательщика (реквизит 101)</w:t>
            </w:r>
          </w:p>
        </w:tc>
      </w:tr>
      <w:tr w:rsidR="005248C8" w:rsidRPr="00255391" w14:paraId="0ACF67E8" w14:textId="77777777" w:rsidTr="0046509C">
        <w:tc>
          <w:tcPr>
            <w:tcW w:w="568" w:type="dxa"/>
          </w:tcPr>
          <w:p w14:paraId="3B5D96BB" w14:textId="77777777" w:rsidR="005248C8" w:rsidRPr="00255391" w:rsidRDefault="005248C8" w:rsidP="005248C8">
            <w:pPr>
              <w:pStyle w:val="a"/>
              <w:numPr>
                <w:ilvl w:val="0"/>
                <w:numId w:val="60"/>
              </w:numPr>
            </w:pPr>
          </w:p>
        </w:tc>
        <w:tc>
          <w:tcPr>
            <w:tcW w:w="1134" w:type="dxa"/>
          </w:tcPr>
          <w:p w14:paraId="106C5216" w14:textId="7BB52F64" w:rsidR="005248C8" w:rsidRPr="00255391" w:rsidRDefault="005248C8" w:rsidP="005248C8">
            <w:pPr>
              <w:pStyle w:val="110"/>
              <w:rPr>
                <w:i/>
                <w:u w:color="000000"/>
              </w:rPr>
            </w:pPr>
            <w:r w:rsidRPr="00255391">
              <w:rPr>
                <w:i/>
              </w:rPr>
              <w:t>Бизнес поля запроса</w:t>
            </w:r>
          </w:p>
        </w:tc>
        <w:tc>
          <w:tcPr>
            <w:tcW w:w="1985" w:type="dxa"/>
          </w:tcPr>
          <w:p w14:paraId="2695DAC7" w14:textId="70E7FB86" w:rsidR="005248C8" w:rsidRPr="00255391" w:rsidRDefault="005248C8" w:rsidP="005248C8">
            <w:pPr>
              <w:pStyle w:val="110"/>
              <w:rPr>
                <w:u w:color="000000"/>
              </w:rPr>
            </w:pPr>
            <w:r w:rsidRPr="00255391">
              <w:t>ChargeCreationRequest/ChargeTemplate/@oktmo</w:t>
            </w:r>
          </w:p>
        </w:tc>
        <w:tc>
          <w:tcPr>
            <w:tcW w:w="2835" w:type="dxa"/>
          </w:tcPr>
          <w:p w14:paraId="6E5C0479" w14:textId="77777777" w:rsidR="005248C8" w:rsidRPr="00255391" w:rsidRDefault="005248C8" w:rsidP="005248C8">
            <w:pPr>
              <w:pStyle w:val="110"/>
            </w:pPr>
            <w:r w:rsidRPr="00255391">
              <w:t>Для извещений о начислениях в уплату денежных средств в бюджетную систему РФ, за исключением таможенных и иных платежей, администрируемых таможенными органами (значение в поле «KBK» начинается на «153»), выполняется проверка: если указан счет получателя средств, в первых пяти знаках которого указано значение «03100» (значение в поле «AccountNumber»), то значение кода ОКТМО не может быть равно ноль («0»).</w:t>
            </w:r>
          </w:p>
          <w:p w14:paraId="5DF6D464" w14:textId="3069E4DF" w:rsidR="00EA6A53" w:rsidRPr="00255391" w:rsidRDefault="00EA6A53" w:rsidP="005248C8">
            <w:pPr>
              <w:pStyle w:val="110"/>
              <w:rPr>
                <w:u w:color="000000"/>
              </w:rPr>
            </w:pPr>
            <w:r w:rsidRPr="00255391">
              <w:rPr>
                <w:u w:color="000000"/>
              </w:rPr>
              <w:t>Проверяется формат поля: длина не может быть 11 цифр.</w:t>
            </w:r>
          </w:p>
        </w:tc>
        <w:tc>
          <w:tcPr>
            <w:tcW w:w="1559" w:type="dxa"/>
          </w:tcPr>
          <w:p w14:paraId="613EE0D6" w14:textId="3E1D0DAD" w:rsidR="005248C8" w:rsidRPr="001A397F" w:rsidRDefault="001A397F" w:rsidP="005248C8">
            <w:pPr>
              <w:pStyle w:val="110"/>
              <w:rPr>
                <w:u w:color="000000"/>
                <w:lang w:val="en-US"/>
              </w:rPr>
            </w:pPr>
            <w:r w:rsidRPr="001A397F">
              <w:rPr>
                <w:lang w:val="en-US"/>
              </w:rPr>
              <w:t>GetResponseResponse/ResponseMessage/Response /SenderProvidedResponseData/RequestStatus/ StatusCode = «232»</w:t>
            </w:r>
          </w:p>
        </w:tc>
        <w:tc>
          <w:tcPr>
            <w:tcW w:w="2125" w:type="dxa"/>
          </w:tcPr>
          <w:p w14:paraId="444449C8" w14:textId="23FD9909" w:rsidR="005248C8" w:rsidRPr="005B7F92" w:rsidRDefault="001A397F" w:rsidP="005248C8">
            <w:pPr>
              <w:pStyle w:val="110"/>
              <w:rPr>
                <w:i/>
                <w:szCs w:val="22"/>
                <w:u w:color="000000"/>
              </w:rPr>
            </w:pPr>
            <w:r w:rsidRPr="005B7F92">
              <w:rPr>
                <w:i/>
              </w:rPr>
              <w:t>Некорректное значение кода  по ОКТМО</w:t>
            </w:r>
          </w:p>
        </w:tc>
      </w:tr>
      <w:tr w:rsidR="005740D8" w:rsidRPr="00255391" w14:paraId="52DD6D4B" w14:textId="77777777" w:rsidTr="0046509C">
        <w:tc>
          <w:tcPr>
            <w:tcW w:w="568" w:type="dxa"/>
          </w:tcPr>
          <w:p w14:paraId="40CF8A0B" w14:textId="77777777" w:rsidR="005740D8" w:rsidRPr="00255391" w:rsidRDefault="005740D8" w:rsidP="00B16187">
            <w:pPr>
              <w:pStyle w:val="a"/>
              <w:numPr>
                <w:ilvl w:val="0"/>
                <w:numId w:val="60"/>
              </w:numPr>
            </w:pPr>
          </w:p>
        </w:tc>
        <w:tc>
          <w:tcPr>
            <w:tcW w:w="1134" w:type="dxa"/>
          </w:tcPr>
          <w:p w14:paraId="74EFA73A" w14:textId="4698D888" w:rsidR="005740D8" w:rsidRPr="00255391" w:rsidRDefault="005740D8" w:rsidP="005740D8">
            <w:pPr>
              <w:pStyle w:val="110"/>
              <w:rPr>
                <w:i/>
              </w:rPr>
            </w:pPr>
            <w:r w:rsidRPr="00255391">
              <w:rPr>
                <w:i/>
                <w:u w:color="000000"/>
              </w:rPr>
              <w:t>Бизнес поля запроса</w:t>
            </w:r>
          </w:p>
        </w:tc>
        <w:tc>
          <w:tcPr>
            <w:tcW w:w="1985" w:type="dxa"/>
          </w:tcPr>
          <w:p w14:paraId="28EF571B" w14:textId="70B7C108" w:rsidR="005740D8" w:rsidRPr="00255391" w:rsidRDefault="005740D8" w:rsidP="005740D8">
            <w:pPr>
              <w:pStyle w:val="110"/>
            </w:pPr>
            <w:r w:rsidRPr="00255391">
              <w:rPr>
                <w:u w:color="000000"/>
              </w:rPr>
              <w:t>ChargeCreationRequest</w:t>
            </w:r>
            <w:r w:rsidRPr="00255391">
              <w:rPr>
                <w:u w:color="000000"/>
                <w:lang w:val="en-US"/>
              </w:rPr>
              <w:t>/ ChargeTemplate</w:t>
            </w:r>
            <w:r w:rsidRPr="00255391">
              <w:rPr>
                <w:u w:color="000000"/>
              </w:rPr>
              <w:t>/</w:t>
            </w:r>
            <w:r w:rsidRPr="00255391">
              <w:rPr>
                <w:u w:color="000000"/>
                <w:lang w:val="en-US"/>
              </w:rPr>
              <w:t>@kbk</w:t>
            </w:r>
          </w:p>
        </w:tc>
        <w:tc>
          <w:tcPr>
            <w:tcW w:w="2835" w:type="dxa"/>
          </w:tcPr>
          <w:p w14:paraId="00ED642E" w14:textId="7857514F" w:rsidR="005740D8" w:rsidRPr="00255391" w:rsidRDefault="005740D8" w:rsidP="00CE5AF4">
            <w:pPr>
              <w:pStyle w:val="110"/>
            </w:pPr>
            <w:r w:rsidRPr="00255391">
              <w:rPr>
                <w:u w:color="000000"/>
              </w:rPr>
              <w:t xml:space="preserve">Если по данному начислению предполагается поступление средств на счет, первые цифры которого </w:t>
            </w:r>
            <w:r w:rsidR="00CE5AF4" w:rsidRPr="00255391">
              <w:rPr>
                <w:u w:color="000000"/>
              </w:rPr>
              <w:t>—</w:t>
            </w:r>
            <w:r w:rsidRPr="00255391">
              <w:rPr>
                <w:u w:color="000000"/>
              </w:rPr>
              <w:t xml:space="preserve"> «</w:t>
            </w:r>
            <w:r w:rsidR="00F3031E" w:rsidRPr="00255391">
              <w:rPr>
                <w:u w:color="000000"/>
              </w:rPr>
              <w:t>03100</w:t>
            </w:r>
            <w:r w:rsidRPr="00255391">
              <w:rPr>
                <w:u w:color="000000"/>
              </w:rPr>
              <w:t xml:space="preserve">» </w:t>
            </w:r>
            <w:r w:rsidRPr="00255391">
              <w:rPr>
                <w:u w:color="000000"/>
              </w:rPr>
              <w:lastRenderedPageBreak/>
              <w:t xml:space="preserve">(значение в поле «AccountNumber»), то значение поля </w:t>
            </w:r>
            <w:r w:rsidR="00EF3A07" w:rsidRPr="00255391">
              <w:rPr>
                <w:u w:color="000000"/>
              </w:rPr>
              <w:t>КБК</w:t>
            </w:r>
            <w:r w:rsidRPr="00255391">
              <w:rPr>
                <w:u w:color="000000"/>
              </w:rPr>
              <w:t xml:space="preserve"> не может быть равно «0»</w:t>
            </w:r>
            <w:r w:rsidR="00EF3A07" w:rsidRPr="00255391">
              <w:rPr>
                <w:u w:color="000000"/>
              </w:rPr>
              <w:t>. Все символы поля КБК одновременно не могут принимать значение ноль («0»)</w:t>
            </w:r>
          </w:p>
        </w:tc>
        <w:tc>
          <w:tcPr>
            <w:tcW w:w="1559" w:type="dxa"/>
          </w:tcPr>
          <w:p w14:paraId="2E28E31F" w14:textId="2F02E85F" w:rsidR="005740D8" w:rsidRPr="00255391" w:rsidRDefault="005740D8" w:rsidP="005740D8">
            <w:pPr>
              <w:pStyle w:val="110"/>
              <w:rPr>
                <w:lang w:val="en-US"/>
              </w:rPr>
            </w:pPr>
            <w:r w:rsidRPr="00255391">
              <w:rPr>
                <w:u w:color="000000"/>
                <w:lang w:val="en-US"/>
              </w:rPr>
              <w:lastRenderedPageBreak/>
              <w:t>GetResponseResponse/ResponseMessage/Response /SenderProvidedResponseDa</w:t>
            </w:r>
            <w:r w:rsidRPr="00255391">
              <w:rPr>
                <w:u w:color="000000"/>
                <w:lang w:val="en-US"/>
              </w:rPr>
              <w:lastRenderedPageBreak/>
              <w:t>ta/RequestStatus/ StatusCode = «233»</w:t>
            </w:r>
          </w:p>
        </w:tc>
        <w:tc>
          <w:tcPr>
            <w:tcW w:w="2125" w:type="dxa"/>
          </w:tcPr>
          <w:p w14:paraId="719DEEC2" w14:textId="1D9958E2" w:rsidR="005740D8" w:rsidRPr="00255391" w:rsidRDefault="005740D8" w:rsidP="005740D8">
            <w:pPr>
              <w:pStyle w:val="110"/>
            </w:pPr>
            <w:r w:rsidRPr="00255391">
              <w:rPr>
                <w:i/>
                <w:szCs w:val="22"/>
                <w:u w:color="000000"/>
              </w:rPr>
              <w:lastRenderedPageBreak/>
              <w:t>Некорректное значение КБК</w:t>
            </w:r>
          </w:p>
        </w:tc>
      </w:tr>
      <w:tr w:rsidR="005740D8" w:rsidRPr="00255391" w14:paraId="0AF5F250" w14:textId="77777777" w:rsidTr="0046509C">
        <w:tc>
          <w:tcPr>
            <w:tcW w:w="568" w:type="dxa"/>
          </w:tcPr>
          <w:p w14:paraId="13B6AC31" w14:textId="77777777" w:rsidR="005740D8" w:rsidRPr="00255391" w:rsidRDefault="005740D8" w:rsidP="00B16187">
            <w:pPr>
              <w:pStyle w:val="a"/>
              <w:numPr>
                <w:ilvl w:val="0"/>
                <w:numId w:val="60"/>
              </w:numPr>
            </w:pPr>
          </w:p>
        </w:tc>
        <w:tc>
          <w:tcPr>
            <w:tcW w:w="1134" w:type="dxa"/>
          </w:tcPr>
          <w:p w14:paraId="61F89463" w14:textId="1EF39DCF" w:rsidR="005740D8" w:rsidRPr="00255391" w:rsidRDefault="005740D8" w:rsidP="005740D8">
            <w:pPr>
              <w:pStyle w:val="110"/>
              <w:rPr>
                <w:i/>
              </w:rPr>
            </w:pPr>
            <w:r w:rsidRPr="00255391">
              <w:rPr>
                <w:i/>
                <w:u w:color="000000"/>
              </w:rPr>
              <w:t>Бизнес поля запроса</w:t>
            </w:r>
          </w:p>
        </w:tc>
        <w:tc>
          <w:tcPr>
            <w:tcW w:w="1985" w:type="dxa"/>
          </w:tcPr>
          <w:p w14:paraId="186189D6" w14:textId="0154CDD7" w:rsidR="005740D8" w:rsidRPr="00255391" w:rsidRDefault="00EF3A07" w:rsidP="005740D8">
            <w:pPr>
              <w:pStyle w:val="110"/>
            </w:pPr>
            <w:r w:rsidRPr="00255391">
              <w:rPr>
                <w:u w:color="000000"/>
              </w:rPr>
              <w:t>ChargeCreationRequest/ChargeTemplate/@supplierBillID</w:t>
            </w:r>
          </w:p>
        </w:tc>
        <w:tc>
          <w:tcPr>
            <w:tcW w:w="2835" w:type="dxa"/>
          </w:tcPr>
          <w:p w14:paraId="474D848E" w14:textId="77777777" w:rsidR="005740D8" w:rsidRPr="00255391" w:rsidRDefault="005740D8" w:rsidP="005740D8">
            <w:pPr>
              <w:pStyle w:val="110"/>
              <w:rPr>
                <w:u w:color="000000"/>
              </w:rPr>
            </w:pPr>
            <w:r w:rsidRPr="00255391">
              <w:rPr>
                <w:u w:color="000000"/>
              </w:rPr>
              <w:t>Проверка контрольного разряда УИН:</w:t>
            </w:r>
          </w:p>
          <w:p w14:paraId="70F1917C" w14:textId="49908544" w:rsidR="005740D8" w:rsidRPr="00255391" w:rsidRDefault="00093583" w:rsidP="003463D3">
            <w:pPr>
              <w:pStyle w:val="110"/>
            </w:pPr>
            <w:r w:rsidRPr="00255391">
              <w:rPr>
                <w:u w:color="000000"/>
              </w:rPr>
              <w:t>­</w:t>
            </w:r>
            <w:r w:rsidRPr="00255391">
              <w:rPr>
                <w:u w:color="000000"/>
              </w:rPr>
              <w:tab/>
              <w:t xml:space="preserve">если длина УИН 25 символов, то проверяется значение 25-го символа </w:t>
            </w:r>
            <w:r w:rsidR="005740D8" w:rsidRPr="00255391">
              <w:rPr>
                <w:u w:color="000000"/>
              </w:rPr>
              <w:t xml:space="preserve">(алгоритм расчета контрольного разряда приведен в разделе </w:t>
            </w:r>
            <w:r w:rsidR="005740D8" w:rsidRPr="00255391">
              <w:rPr>
                <w:u w:color="000000"/>
              </w:rPr>
              <w:fldChar w:fldCharType="begin"/>
            </w:r>
            <w:r w:rsidR="005740D8" w:rsidRPr="00255391">
              <w:rPr>
                <w:u w:color="000000"/>
              </w:rPr>
              <w:instrText xml:space="preserve"> REF _Ref525512458 \n \h  \* MERGEFORMAT </w:instrText>
            </w:r>
            <w:r w:rsidR="005740D8" w:rsidRPr="00255391">
              <w:rPr>
                <w:u w:color="000000"/>
              </w:rPr>
            </w:r>
            <w:r w:rsidR="005740D8" w:rsidRPr="00255391">
              <w:rPr>
                <w:u w:color="000000"/>
              </w:rPr>
              <w:fldChar w:fldCharType="separate"/>
            </w:r>
            <w:r w:rsidR="00836A48">
              <w:rPr>
                <w:u w:color="000000"/>
              </w:rPr>
              <w:t>4.1</w:t>
            </w:r>
            <w:r w:rsidR="005740D8" w:rsidRPr="00255391">
              <w:rPr>
                <w:u w:color="000000"/>
              </w:rPr>
              <w:fldChar w:fldCharType="end"/>
            </w:r>
            <w:r w:rsidR="005740D8" w:rsidRPr="00255391">
              <w:rPr>
                <w:u w:color="000000"/>
              </w:rPr>
              <w:t>).</w:t>
            </w:r>
          </w:p>
        </w:tc>
        <w:tc>
          <w:tcPr>
            <w:tcW w:w="1559" w:type="dxa"/>
          </w:tcPr>
          <w:p w14:paraId="7E672B78" w14:textId="3BA56929" w:rsidR="005740D8" w:rsidRPr="00255391" w:rsidRDefault="005740D8" w:rsidP="005740D8">
            <w:pPr>
              <w:pStyle w:val="110"/>
              <w:rPr>
                <w:lang w:val="en-US"/>
              </w:rPr>
            </w:pPr>
            <w:r w:rsidRPr="00255391">
              <w:rPr>
                <w:u w:color="000000"/>
                <w:lang w:val="en-US"/>
              </w:rPr>
              <w:t>GetResponseResponse/ResponseMessage/Response /SenderProvidedResponseData/RequestStatus/ StatusCode = «234»</w:t>
            </w:r>
          </w:p>
        </w:tc>
        <w:tc>
          <w:tcPr>
            <w:tcW w:w="2125" w:type="dxa"/>
          </w:tcPr>
          <w:p w14:paraId="56FB8A50" w14:textId="53C00C0E" w:rsidR="005740D8" w:rsidRPr="00255391" w:rsidRDefault="005740D8" w:rsidP="005740D8">
            <w:pPr>
              <w:pStyle w:val="110"/>
            </w:pPr>
            <w:r w:rsidRPr="00255391">
              <w:rPr>
                <w:i/>
                <w:szCs w:val="22"/>
                <w:u w:color="000000"/>
              </w:rPr>
              <w:t>Контрольный разряд УИН имеет некорректное значение</w:t>
            </w:r>
          </w:p>
        </w:tc>
      </w:tr>
      <w:tr w:rsidR="005740D8" w:rsidRPr="00255391" w14:paraId="4D0F2FDD" w14:textId="77777777" w:rsidTr="0046509C">
        <w:tc>
          <w:tcPr>
            <w:tcW w:w="568" w:type="dxa"/>
          </w:tcPr>
          <w:p w14:paraId="185D92F9" w14:textId="77777777" w:rsidR="005740D8" w:rsidRPr="00255391" w:rsidRDefault="005740D8" w:rsidP="00B16187">
            <w:pPr>
              <w:pStyle w:val="a"/>
              <w:numPr>
                <w:ilvl w:val="0"/>
                <w:numId w:val="60"/>
              </w:numPr>
            </w:pPr>
          </w:p>
        </w:tc>
        <w:tc>
          <w:tcPr>
            <w:tcW w:w="1134" w:type="dxa"/>
          </w:tcPr>
          <w:p w14:paraId="58DC1EDE" w14:textId="099B5DD7" w:rsidR="005740D8" w:rsidRPr="00255391" w:rsidRDefault="005740D8" w:rsidP="005740D8">
            <w:pPr>
              <w:pStyle w:val="110"/>
              <w:rPr>
                <w:i/>
              </w:rPr>
            </w:pPr>
            <w:r w:rsidRPr="00255391">
              <w:rPr>
                <w:i/>
                <w:u w:color="000000"/>
              </w:rPr>
              <w:t>Бизнес поля запроса</w:t>
            </w:r>
          </w:p>
        </w:tc>
        <w:tc>
          <w:tcPr>
            <w:tcW w:w="1985" w:type="dxa"/>
          </w:tcPr>
          <w:p w14:paraId="5766224B" w14:textId="77777777" w:rsidR="003A27DC" w:rsidRPr="00255391" w:rsidRDefault="003A27DC" w:rsidP="003A27DC">
            <w:pPr>
              <w:pStyle w:val="110"/>
              <w:rPr>
                <w:u w:color="000000"/>
              </w:rPr>
            </w:pPr>
            <w:r w:rsidRPr="00255391">
              <w:rPr>
                <w:u w:color="000000"/>
                <w:lang w:val="en-US"/>
              </w:rPr>
              <w:t>ChargeCreationRequest</w:t>
            </w:r>
            <w:r w:rsidRPr="00255391">
              <w:rPr>
                <w:u w:color="000000"/>
              </w:rPr>
              <w:t>/</w:t>
            </w:r>
            <w:r w:rsidRPr="00255391">
              <w:rPr>
                <w:u w:color="000000"/>
                <w:lang w:val="en-US"/>
              </w:rPr>
              <w:t>ChargeTemplate</w:t>
            </w:r>
            <w:r w:rsidRPr="00255391">
              <w:rPr>
                <w:u w:color="000000"/>
              </w:rPr>
              <w:t>/</w:t>
            </w:r>
            <w:r w:rsidRPr="00255391">
              <w:rPr>
                <w:u w:color="000000"/>
                <w:lang w:val="en-US"/>
              </w:rPr>
              <w:t>Payer</w:t>
            </w:r>
            <w:r w:rsidRPr="00255391">
              <w:rPr>
                <w:u w:color="000000"/>
              </w:rPr>
              <w:t>/@</w:t>
            </w:r>
            <w:r w:rsidRPr="00255391">
              <w:rPr>
                <w:u w:color="000000"/>
                <w:lang w:val="en-US"/>
              </w:rPr>
              <w:t>payerIdentifier</w:t>
            </w:r>
          </w:p>
          <w:p w14:paraId="043E84CC" w14:textId="77777777" w:rsidR="003A27DC" w:rsidRPr="00255391" w:rsidRDefault="003A27DC" w:rsidP="003A27DC">
            <w:pPr>
              <w:pStyle w:val="110"/>
              <w:rPr>
                <w:u w:color="000000"/>
              </w:rPr>
            </w:pPr>
          </w:p>
          <w:p w14:paraId="0F98FE46" w14:textId="4FD130AD" w:rsidR="005740D8" w:rsidRPr="00255391" w:rsidRDefault="003A27DC" w:rsidP="005740D8">
            <w:pPr>
              <w:pStyle w:val="110"/>
            </w:pPr>
            <w:r w:rsidRPr="00255391">
              <w:rPr>
                <w:u w:color="000000"/>
                <w:lang w:val="en-US"/>
              </w:rPr>
              <w:t>ChargeCreationRequest</w:t>
            </w:r>
            <w:r w:rsidRPr="00255391">
              <w:rPr>
                <w:u w:color="000000"/>
              </w:rPr>
              <w:t>/</w:t>
            </w:r>
            <w:r w:rsidRPr="00255391">
              <w:rPr>
                <w:u w:color="000000"/>
                <w:lang w:val="en-US"/>
              </w:rPr>
              <w:t>ChargeTemplate</w:t>
            </w:r>
            <w:r w:rsidRPr="00255391">
              <w:rPr>
                <w:u w:color="000000"/>
              </w:rPr>
              <w:t>/</w:t>
            </w:r>
            <w:r w:rsidRPr="00255391">
              <w:rPr>
                <w:u w:color="000000"/>
                <w:lang w:val="en-US"/>
              </w:rPr>
              <w:t>Payer</w:t>
            </w:r>
            <w:r w:rsidRPr="00255391">
              <w:rPr>
                <w:u w:color="000000"/>
              </w:rPr>
              <w:t>/@</w:t>
            </w:r>
            <w:r w:rsidRPr="00255391">
              <w:rPr>
                <w:u w:color="000000"/>
                <w:lang w:val="en-US"/>
              </w:rPr>
              <w:t>additionalPayerIdentifier</w:t>
            </w:r>
          </w:p>
        </w:tc>
        <w:tc>
          <w:tcPr>
            <w:tcW w:w="2835" w:type="dxa"/>
          </w:tcPr>
          <w:p w14:paraId="48C1E061" w14:textId="01269CCA" w:rsidR="005740D8" w:rsidRPr="00255391" w:rsidRDefault="005740D8" w:rsidP="005740D8">
            <w:pPr>
              <w:pStyle w:val="110"/>
              <w:rPr>
                <w:u w:color="000000"/>
              </w:rPr>
            </w:pPr>
            <w:r w:rsidRPr="00255391">
              <w:rPr>
                <w:u w:color="000000"/>
              </w:rPr>
              <w:t xml:space="preserve">Проверка на невырожденность идентификатора плательщика, а именно: </w:t>
            </w:r>
            <w:bookmarkStart w:id="576" w:name="OLE_LINK689"/>
            <w:bookmarkStart w:id="577" w:name="OLE_LINK690"/>
            <w:bookmarkStart w:id="578" w:name="OLE_LINK691"/>
            <w:r w:rsidR="00BA1BB2" w:rsidRPr="00255391">
              <w:rPr>
                <w:u w:color="000000"/>
              </w:rPr>
              <w:t>-</w:t>
            </w:r>
            <w:r w:rsidR="00BA1BB2" w:rsidRPr="00255391">
              <w:rPr>
                <w:u w:color="000000"/>
                <w:lang w:val="en-US"/>
              </w:rPr>
              <w:t> </w:t>
            </w:r>
            <w:bookmarkEnd w:id="576"/>
            <w:bookmarkEnd w:id="577"/>
            <w:bookmarkEnd w:id="578"/>
            <w:r w:rsidRPr="00255391">
              <w:rPr>
                <w:u w:color="000000"/>
              </w:rPr>
              <w:t>значения с 4 по 22 разрядах не могут все одновременно быть равны нулю</w:t>
            </w:r>
          </w:p>
          <w:p w14:paraId="7B5F6BD0" w14:textId="33EFA9B0" w:rsidR="003A27DC" w:rsidRPr="00255391" w:rsidRDefault="00BA1BB2" w:rsidP="005740D8">
            <w:pPr>
              <w:pStyle w:val="110"/>
            </w:pPr>
            <w:r w:rsidRPr="00255391">
              <w:rPr>
                <w:u w:color="000000"/>
              </w:rPr>
              <w:t>-</w:t>
            </w:r>
            <w:r w:rsidRPr="00255391">
              <w:rPr>
                <w:u w:color="000000"/>
                <w:lang w:val="en-US"/>
              </w:rPr>
              <w:t> </w:t>
            </w:r>
            <w:r w:rsidR="003A27DC" w:rsidRPr="00255391">
              <w:t>значение с 1 по 3 сим</w:t>
            </w:r>
            <w:r w:rsidR="00C90380" w:rsidRPr="00255391">
              <w:t>в</w:t>
            </w:r>
            <w:r w:rsidR="003A27DC" w:rsidRPr="00255391">
              <w:t>ол не может быть равно «127» (из идентификатора плательщика ФЛ исключен код «27» - «Номер мобильного телефона»).</w:t>
            </w:r>
          </w:p>
        </w:tc>
        <w:tc>
          <w:tcPr>
            <w:tcW w:w="1559" w:type="dxa"/>
          </w:tcPr>
          <w:p w14:paraId="16B80719" w14:textId="2808839E" w:rsidR="005740D8" w:rsidRPr="00255391" w:rsidRDefault="005740D8" w:rsidP="005740D8">
            <w:pPr>
              <w:pStyle w:val="110"/>
              <w:rPr>
                <w:lang w:val="en-US"/>
              </w:rPr>
            </w:pPr>
            <w:r w:rsidRPr="00255391">
              <w:rPr>
                <w:u w:color="000000"/>
                <w:lang w:val="en-US"/>
              </w:rPr>
              <w:t>GetResponseResponse/ResponseMessage/Response /SenderProvidedResponseData/RequestStatus/ StatusCode = «236»</w:t>
            </w:r>
          </w:p>
        </w:tc>
        <w:tc>
          <w:tcPr>
            <w:tcW w:w="2125" w:type="dxa"/>
          </w:tcPr>
          <w:p w14:paraId="2CF4F95D" w14:textId="69AE14CB" w:rsidR="005740D8" w:rsidRPr="00255391" w:rsidRDefault="005740D8" w:rsidP="005740D8">
            <w:pPr>
              <w:pStyle w:val="110"/>
            </w:pPr>
            <w:r w:rsidRPr="00255391">
              <w:rPr>
                <w:i/>
                <w:szCs w:val="22"/>
                <w:u w:color="000000"/>
              </w:rPr>
              <w:t>Некорректное значение идентификатора плательщика</w:t>
            </w:r>
          </w:p>
        </w:tc>
      </w:tr>
      <w:tr w:rsidR="005740D8" w:rsidRPr="00255391" w14:paraId="0D739EAF" w14:textId="77777777" w:rsidTr="0046509C">
        <w:tc>
          <w:tcPr>
            <w:tcW w:w="568" w:type="dxa"/>
          </w:tcPr>
          <w:p w14:paraId="5AAC0B46" w14:textId="77777777" w:rsidR="005740D8" w:rsidRPr="00255391" w:rsidRDefault="005740D8" w:rsidP="00B16187">
            <w:pPr>
              <w:pStyle w:val="a"/>
              <w:numPr>
                <w:ilvl w:val="0"/>
                <w:numId w:val="60"/>
              </w:numPr>
            </w:pPr>
          </w:p>
        </w:tc>
        <w:tc>
          <w:tcPr>
            <w:tcW w:w="1134" w:type="dxa"/>
          </w:tcPr>
          <w:p w14:paraId="15395C0B" w14:textId="5660AC20" w:rsidR="005740D8" w:rsidRPr="00255391" w:rsidRDefault="005740D8" w:rsidP="005740D8">
            <w:pPr>
              <w:pStyle w:val="110"/>
              <w:rPr>
                <w:i/>
              </w:rPr>
            </w:pPr>
            <w:r w:rsidRPr="00255391">
              <w:rPr>
                <w:i/>
                <w:u w:color="000000"/>
              </w:rPr>
              <w:t>Бизнес поля запроса</w:t>
            </w:r>
          </w:p>
        </w:tc>
        <w:tc>
          <w:tcPr>
            <w:tcW w:w="1985" w:type="dxa"/>
          </w:tcPr>
          <w:p w14:paraId="548CBCC7" w14:textId="6F04AE97" w:rsidR="005740D8" w:rsidRPr="00255391" w:rsidRDefault="00C90380" w:rsidP="005740D8">
            <w:pPr>
              <w:pStyle w:val="110"/>
            </w:pPr>
            <w:r w:rsidRPr="00255391">
              <w:rPr>
                <w:u w:color="000000"/>
              </w:rPr>
              <w:t>ChargeCreationRequest/ChargeTemplate/@supplierBillID</w:t>
            </w:r>
          </w:p>
        </w:tc>
        <w:tc>
          <w:tcPr>
            <w:tcW w:w="2835" w:type="dxa"/>
          </w:tcPr>
          <w:p w14:paraId="16EB013F" w14:textId="77777777" w:rsidR="005740D8" w:rsidRPr="00255391" w:rsidRDefault="005740D8" w:rsidP="005740D8">
            <w:pPr>
              <w:pStyle w:val="110"/>
              <w:rPr>
                <w:u w:color="000000"/>
              </w:rPr>
            </w:pPr>
            <w:r w:rsidRPr="00255391">
              <w:rPr>
                <w:u w:color="000000"/>
              </w:rPr>
              <w:t>Невырожденность УИН:</w:t>
            </w:r>
          </w:p>
          <w:p w14:paraId="363313A2" w14:textId="79E3D143" w:rsidR="005740D8" w:rsidRPr="00255391" w:rsidRDefault="005740D8" w:rsidP="005740D8">
            <w:pPr>
              <w:pStyle w:val="110"/>
            </w:pPr>
            <w:r w:rsidRPr="00255391">
              <w:rPr>
                <w:u w:color="000000"/>
              </w:rPr>
              <w:t>если длина УИН 25 символов, то в разрядах с 9 по 24 нельзя указывать одинаковые цифры.</w:t>
            </w:r>
          </w:p>
        </w:tc>
        <w:tc>
          <w:tcPr>
            <w:tcW w:w="1559" w:type="dxa"/>
          </w:tcPr>
          <w:p w14:paraId="6084F28F" w14:textId="33DFF8BE" w:rsidR="005740D8" w:rsidRPr="00255391" w:rsidRDefault="005740D8" w:rsidP="005740D8">
            <w:pPr>
              <w:pStyle w:val="110"/>
              <w:rPr>
                <w:lang w:val="en-US"/>
              </w:rPr>
            </w:pPr>
            <w:r w:rsidRPr="00255391">
              <w:rPr>
                <w:u w:color="000000"/>
                <w:lang w:val="en-US"/>
              </w:rPr>
              <w:t>GetResponseResponse/ResponseMessage/Response /SenderProvidedResponseData/RequestStatus/ StatusCode = «237»</w:t>
            </w:r>
          </w:p>
        </w:tc>
        <w:tc>
          <w:tcPr>
            <w:tcW w:w="2125" w:type="dxa"/>
          </w:tcPr>
          <w:p w14:paraId="675A4771" w14:textId="32565F2D" w:rsidR="005740D8" w:rsidRPr="00255391" w:rsidRDefault="005740D8" w:rsidP="005740D8">
            <w:pPr>
              <w:pStyle w:val="110"/>
            </w:pPr>
            <w:r w:rsidRPr="00255391">
              <w:rPr>
                <w:i/>
                <w:szCs w:val="22"/>
                <w:u w:color="000000"/>
              </w:rPr>
              <w:t>Некорректный формат УИН</w:t>
            </w:r>
          </w:p>
        </w:tc>
      </w:tr>
      <w:tr w:rsidR="005740D8" w:rsidRPr="00255391" w14:paraId="4DDFF009" w14:textId="77777777" w:rsidTr="0046509C">
        <w:tc>
          <w:tcPr>
            <w:tcW w:w="568" w:type="dxa"/>
          </w:tcPr>
          <w:p w14:paraId="279B50E1" w14:textId="77777777" w:rsidR="005740D8" w:rsidRPr="00255391" w:rsidRDefault="005740D8" w:rsidP="00B16187">
            <w:pPr>
              <w:pStyle w:val="a"/>
              <w:numPr>
                <w:ilvl w:val="0"/>
                <w:numId w:val="60"/>
              </w:numPr>
            </w:pPr>
          </w:p>
        </w:tc>
        <w:tc>
          <w:tcPr>
            <w:tcW w:w="1134" w:type="dxa"/>
          </w:tcPr>
          <w:p w14:paraId="0C7A8F26" w14:textId="368E0622" w:rsidR="005740D8" w:rsidRPr="00255391" w:rsidRDefault="005740D8" w:rsidP="005740D8">
            <w:pPr>
              <w:pStyle w:val="110"/>
              <w:rPr>
                <w:i/>
              </w:rPr>
            </w:pPr>
            <w:r w:rsidRPr="00255391">
              <w:rPr>
                <w:i/>
                <w:u w:color="000000"/>
              </w:rPr>
              <w:t>Бизнес поля запроса</w:t>
            </w:r>
          </w:p>
        </w:tc>
        <w:tc>
          <w:tcPr>
            <w:tcW w:w="1985" w:type="dxa"/>
          </w:tcPr>
          <w:p w14:paraId="54D25C40" w14:textId="43DD1C27" w:rsidR="005740D8" w:rsidRPr="00255391" w:rsidRDefault="009534AE" w:rsidP="005740D8">
            <w:pPr>
              <w:pStyle w:val="110"/>
            </w:pPr>
            <w:r w:rsidRPr="00255391">
              <w:rPr>
                <w:u w:color="000000"/>
              </w:rPr>
              <w:t>ChargeCreationRequest/ChargeTemplate/@supplierBillID</w:t>
            </w:r>
          </w:p>
        </w:tc>
        <w:tc>
          <w:tcPr>
            <w:tcW w:w="2835" w:type="dxa"/>
          </w:tcPr>
          <w:p w14:paraId="2529ECFA" w14:textId="3FA6F095" w:rsidR="005740D8" w:rsidRPr="00255391" w:rsidRDefault="00364F61" w:rsidP="00364F61">
            <w:pPr>
              <w:pStyle w:val="110"/>
            </w:pPr>
            <w:r w:rsidRPr="00255391">
              <w:rPr>
                <w:u w:color="000000"/>
              </w:rPr>
              <w:t>Для нового начисления п</w:t>
            </w:r>
            <w:r w:rsidR="005740D8" w:rsidRPr="00255391">
              <w:rPr>
                <w:u w:color="000000"/>
              </w:rPr>
              <w:t xml:space="preserve">роверяется отсутствие букв в УИН </w:t>
            </w:r>
          </w:p>
        </w:tc>
        <w:tc>
          <w:tcPr>
            <w:tcW w:w="1559" w:type="dxa"/>
          </w:tcPr>
          <w:p w14:paraId="5474F19C" w14:textId="75FD3A8F" w:rsidR="005740D8" w:rsidRPr="00255391" w:rsidRDefault="005740D8" w:rsidP="005740D8">
            <w:pPr>
              <w:pStyle w:val="110"/>
              <w:rPr>
                <w:lang w:val="en-US"/>
              </w:rPr>
            </w:pPr>
            <w:r w:rsidRPr="00255391">
              <w:rPr>
                <w:u w:color="000000"/>
                <w:lang w:val="en-US"/>
              </w:rPr>
              <w:t>GetResponseResponse/ResponseMessage/Response /SenderProvidedResponseData/RequestStatus/ StatusCode = «238»</w:t>
            </w:r>
          </w:p>
        </w:tc>
        <w:tc>
          <w:tcPr>
            <w:tcW w:w="2125" w:type="dxa"/>
          </w:tcPr>
          <w:p w14:paraId="2565CFC1" w14:textId="0EBC75AA" w:rsidR="005740D8" w:rsidRPr="00255391" w:rsidRDefault="005740D8" w:rsidP="005740D8">
            <w:pPr>
              <w:pStyle w:val="110"/>
            </w:pPr>
            <w:r w:rsidRPr="00255391">
              <w:rPr>
                <w:i/>
                <w:szCs w:val="22"/>
                <w:u w:color="000000"/>
              </w:rPr>
              <w:t>Наличие букв в УИН недопустимо</w:t>
            </w:r>
          </w:p>
        </w:tc>
      </w:tr>
      <w:tr w:rsidR="005740D8" w:rsidRPr="00255391" w14:paraId="04D983BA" w14:textId="77777777" w:rsidTr="0046509C">
        <w:tc>
          <w:tcPr>
            <w:tcW w:w="568" w:type="dxa"/>
          </w:tcPr>
          <w:p w14:paraId="230869B4" w14:textId="77777777" w:rsidR="005740D8" w:rsidRPr="00255391" w:rsidRDefault="005740D8" w:rsidP="00B16187">
            <w:pPr>
              <w:pStyle w:val="a"/>
              <w:numPr>
                <w:ilvl w:val="0"/>
                <w:numId w:val="60"/>
              </w:numPr>
            </w:pPr>
          </w:p>
        </w:tc>
        <w:tc>
          <w:tcPr>
            <w:tcW w:w="1134" w:type="dxa"/>
          </w:tcPr>
          <w:p w14:paraId="14CBEF77" w14:textId="6EFABC05" w:rsidR="005740D8" w:rsidRPr="00255391" w:rsidRDefault="005740D8" w:rsidP="005740D8">
            <w:pPr>
              <w:pStyle w:val="110"/>
              <w:rPr>
                <w:i/>
              </w:rPr>
            </w:pPr>
            <w:r w:rsidRPr="00255391">
              <w:rPr>
                <w:i/>
                <w:u w:color="000000"/>
              </w:rPr>
              <w:t>Бизнес поля запроса</w:t>
            </w:r>
          </w:p>
        </w:tc>
        <w:tc>
          <w:tcPr>
            <w:tcW w:w="1985" w:type="dxa"/>
          </w:tcPr>
          <w:p w14:paraId="6BBCA1DD" w14:textId="77777777" w:rsidR="00012B93" w:rsidRPr="00255391" w:rsidRDefault="00012B93" w:rsidP="00012B93">
            <w:pPr>
              <w:pStyle w:val="110"/>
              <w:rPr>
                <w:u w:color="000000"/>
              </w:rPr>
            </w:pPr>
            <w:r w:rsidRPr="00255391">
              <w:rPr>
                <w:u w:color="000000"/>
              </w:rPr>
              <w:t>ChargeCreationRequest/ChargeTemplate/@purpose</w:t>
            </w:r>
          </w:p>
          <w:p w14:paraId="3E9A8BAE" w14:textId="77777777" w:rsidR="00012B93" w:rsidRPr="00255391" w:rsidRDefault="00012B93" w:rsidP="00012B93">
            <w:pPr>
              <w:pStyle w:val="110"/>
              <w:rPr>
                <w:u w:color="000000"/>
              </w:rPr>
            </w:pPr>
          </w:p>
          <w:p w14:paraId="49ED575F" w14:textId="77777777" w:rsidR="00012B93" w:rsidRPr="00255391" w:rsidRDefault="00012B93" w:rsidP="00012B93">
            <w:pPr>
              <w:pStyle w:val="110"/>
              <w:rPr>
                <w:u w:color="000000"/>
              </w:rPr>
            </w:pPr>
            <w:r w:rsidRPr="00255391">
              <w:rPr>
                <w:u w:color="000000"/>
              </w:rPr>
              <w:t>ChargeCreationRequest/ChargeTemplate/BudgetIndex/@taxPeriod</w:t>
            </w:r>
          </w:p>
          <w:p w14:paraId="313DA417" w14:textId="77777777" w:rsidR="00012B93" w:rsidRPr="00255391" w:rsidRDefault="00012B93" w:rsidP="00012B93">
            <w:pPr>
              <w:pStyle w:val="110"/>
              <w:rPr>
                <w:u w:color="000000"/>
              </w:rPr>
            </w:pPr>
          </w:p>
          <w:p w14:paraId="6EAE703C" w14:textId="4C3412C3" w:rsidR="005740D8" w:rsidRPr="00255391" w:rsidRDefault="00012B93" w:rsidP="00012B93">
            <w:pPr>
              <w:pStyle w:val="110"/>
            </w:pPr>
            <w:r w:rsidRPr="00255391">
              <w:rPr>
                <w:u w:color="000000"/>
              </w:rPr>
              <w:t>ChargeCreationRequest/ChargeTemplate/BudgetIndex/@taxDocDate</w:t>
            </w:r>
          </w:p>
        </w:tc>
        <w:tc>
          <w:tcPr>
            <w:tcW w:w="2835" w:type="dxa"/>
          </w:tcPr>
          <w:p w14:paraId="35149CFE" w14:textId="78A9C203" w:rsidR="005740D8" w:rsidRPr="00255391" w:rsidRDefault="005740D8" w:rsidP="005740D8">
            <w:pPr>
              <w:pStyle w:val="110"/>
            </w:pPr>
            <w:r w:rsidRPr="00255391">
              <w:rPr>
                <w:u w:color="000000"/>
              </w:rPr>
              <w:t>Для извещений о начислениях в уплату денежных средств в бюджетную систему РФ, за исключением налогов, сборов, страховых взносов и иных платежей, администрируемых налоговыми органами (значение в поле «KBK» начинается на «182») и таможенных и иных платежей, администрируемых таможенными органами (значение в поле «KBK» начинается на «153»), выполняется проверка указания ноль («0») в реквизите.</w:t>
            </w:r>
          </w:p>
        </w:tc>
        <w:tc>
          <w:tcPr>
            <w:tcW w:w="1559" w:type="dxa"/>
          </w:tcPr>
          <w:p w14:paraId="72D78507" w14:textId="2384E7D3" w:rsidR="005740D8" w:rsidRPr="00255391" w:rsidRDefault="005740D8" w:rsidP="005740D8">
            <w:pPr>
              <w:pStyle w:val="110"/>
            </w:pPr>
            <w:r w:rsidRPr="00255391">
              <w:rPr>
                <w:u w:color="000000"/>
              </w:rPr>
              <w:t>ImportChargesResponse/ ImportProtocol/code = «239»</w:t>
            </w:r>
          </w:p>
        </w:tc>
        <w:tc>
          <w:tcPr>
            <w:tcW w:w="2125" w:type="dxa"/>
          </w:tcPr>
          <w:p w14:paraId="511745B1" w14:textId="3CBE5182" w:rsidR="005740D8" w:rsidRPr="00255391" w:rsidRDefault="005740D8" w:rsidP="005740D8">
            <w:pPr>
              <w:pStyle w:val="110"/>
            </w:pPr>
            <w:r w:rsidRPr="00255391">
              <w:rPr>
                <w:rFonts w:cs="Arial Unicode MS"/>
                <w:i/>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740D8" w:rsidRPr="00255391" w14:paraId="157D5409" w14:textId="77777777" w:rsidTr="0046509C">
        <w:tc>
          <w:tcPr>
            <w:tcW w:w="568" w:type="dxa"/>
          </w:tcPr>
          <w:p w14:paraId="45C247B6" w14:textId="77777777" w:rsidR="005740D8" w:rsidRPr="00255391" w:rsidRDefault="005740D8" w:rsidP="00B16187">
            <w:pPr>
              <w:pStyle w:val="a"/>
              <w:numPr>
                <w:ilvl w:val="0"/>
                <w:numId w:val="60"/>
              </w:numPr>
            </w:pPr>
          </w:p>
        </w:tc>
        <w:tc>
          <w:tcPr>
            <w:tcW w:w="1134" w:type="dxa"/>
          </w:tcPr>
          <w:p w14:paraId="4945F466" w14:textId="6C6A5836" w:rsidR="005740D8" w:rsidRPr="00255391" w:rsidRDefault="005740D8" w:rsidP="005740D8">
            <w:pPr>
              <w:pStyle w:val="110"/>
              <w:rPr>
                <w:i/>
              </w:rPr>
            </w:pPr>
            <w:r w:rsidRPr="00255391">
              <w:rPr>
                <w:i/>
                <w:u w:color="000000"/>
              </w:rPr>
              <w:t>Бизнес поля запроса</w:t>
            </w:r>
          </w:p>
        </w:tc>
        <w:tc>
          <w:tcPr>
            <w:tcW w:w="1985" w:type="dxa"/>
          </w:tcPr>
          <w:p w14:paraId="1BBDBA62" w14:textId="6DEB3B21" w:rsidR="005740D8" w:rsidRPr="00255391" w:rsidRDefault="00012B93" w:rsidP="005740D8">
            <w:pPr>
              <w:pStyle w:val="110"/>
            </w:pPr>
            <w:r w:rsidRPr="00255391">
              <w:rPr>
                <w:u w:color="000000"/>
                <w:lang w:val="en-US"/>
              </w:rPr>
              <w:t>ChargeCreationRequest</w:t>
            </w:r>
            <w:r w:rsidRPr="00255391">
              <w:rPr>
                <w:u w:color="000000"/>
              </w:rPr>
              <w:t>/</w:t>
            </w:r>
            <w:r w:rsidRPr="00255391">
              <w:rPr>
                <w:u w:color="000000"/>
                <w:lang w:val="en-US"/>
              </w:rPr>
              <w:t>ChargeTemplate</w:t>
            </w:r>
            <w:r w:rsidRPr="00255391">
              <w:rPr>
                <w:u w:color="000000"/>
              </w:rPr>
              <w:t>/</w:t>
            </w:r>
            <w:r w:rsidRPr="00255391">
              <w:rPr>
                <w:u w:color="000000"/>
                <w:lang w:val="en-US"/>
              </w:rPr>
              <w:t>Payee</w:t>
            </w:r>
            <w:r w:rsidRPr="00255391">
              <w:rPr>
                <w:u w:color="000000"/>
              </w:rPr>
              <w:t>/</w:t>
            </w:r>
            <w:r w:rsidRPr="00255391">
              <w:rPr>
                <w:u w:color="000000"/>
                <w:lang w:val="en-US"/>
              </w:rPr>
              <w:t>OrgAccount</w:t>
            </w:r>
            <w:r w:rsidRPr="00255391">
              <w:rPr>
                <w:u w:color="000000"/>
              </w:rPr>
              <w:t>/</w:t>
            </w:r>
            <w:r w:rsidRPr="00255391">
              <w:rPr>
                <w:u w:color="000000"/>
                <w:lang w:val="en-US"/>
              </w:rPr>
              <w:t>Bank</w:t>
            </w:r>
            <w:r w:rsidRPr="00255391">
              <w:rPr>
                <w:u w:color="000000"/>
              </w:rPr>
              <w:t>/@</w:t>
            </w:r>
            <w:r w:rsidRPr="00255391">
              <w:rPr>
                <w:u w:color="000000"/>
                <w:lang w:val="en-US"/>
              </w:rPr>
              <w:t>correspondentBankAccount</w:t>
            </w:r>
          </w:p>
        </w:tc>
        <w:tc>
          <w:tcPr>
            <w:tcW w:w="2835" w:type="dxa"/>
          </w:tcPr>
          <w:p w14:paraId="58A40676" w14:textId="36F43C8B" w:rsidR="005740D8" w:rsidRPr="00255391" w:rsidRDefault="00E1158B" w:rsidP="005740D8">
            <w:pPr>
              <w:pStyle w:val="110"/>
            </w:pPr>
            <w:r w:rsidRPr="00255391">
              <w:rPr>
                <w:u w:color="000000"/>
              </w:rPr>
              <w:t>Для счетов получателя средств, в первых пяти знаках которых указаны значения «03100», «03212», «03222», «03232», «03242», «03252», «03262», «03272», «03214», «03224», «03234», «03254» обязательно должен быть указан счет, открытый на балансовом счете № 40102 «Единый казначейский счет». Если для счетов получателя средств, открытых на балансовых счетах « «40503», «40603», «40703» значение корреспондентского счета кредитной организации указано, то первые цифры поля должны начинаться на «301»</w:t>
            </w:r>
          </w:p>
        </w:tc>
        <w:tc>
          <w:tcPr>
            <w:tcW w:w="1559" w:type="dxa"/>
          </w:tcPr>
          <w:p w14:paraId="2798B3F0" w14:textId="0B5C5A07" w:rsidR="005740D8" w:rsidRPr="00255391" w:rsidRDefault="005740D8" w:rsidP="005740D8">
            <w:pPr>
              <w:pStyle w:val="110"/>
              <w:rPr>
                <w:lang w:val="en-US"/>
              </w:rPr>
            </w:pPr>
            <w:r w:rsidRPr="00255391">
              <w:rPr>
                <w:u w:color="000000"/>
                <w:lang w:val="en-US"/>
              </w:rPr>
              <w:t>GetResponseResponse/ResponseMessage/Response /SenderProvidedResponseData/RequestStatus/ StatusCode = «240»</w:t>
            </w:r>
          </w:p>
        </w:tc>
        <w:tc>
          <w:tcPr>
            <w:tcW w:w="2125" w:type="dxa"/>
          </w:tcPr>
          <w:p w14:paraId="283BB436" w14:textId="70F66FC5" w:rsidR="005740D8" w:rsidRPr="00255391" w:rsidRDefault="005740D8" w:rsidP="005740D8">
            <w:pPr>
              <w:pStyle w:val="110"/>
            </w:pPr>
            <w:r w:rsidRPr="00255391">
              <w:rPr>
                <w:rFonts w:ascii="Arial Unicode MS" w:cs="Arial Unicode MS"/>
                <w:i/>
                <w:szCs w:val="22"/>
                <w:u w:color="000000"/>
              </w:rPr>
              <w:t>Некорректное</w:t>
            </w:r>
            <w:r w:rsidRPr="00255391">
              <w:rPr>
                <w:rFonts w:ascii="Arial Unicode MS" w:cs="Arial Unicode MS"/>
                <w:i/>
                <w:szCs w:val="22"/>
                <w:u w:color="000000"/>
              </w:rPr>
              <w:t xml:space="preserve"> </w:t>
            </w: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корреспондентского</w:t>
            </w:r>
            <w:r w:rsidRPr="00255391">
              <w:rPr>
                <w:rFonts w:ascii="Arial Unicode MS" w:cs="Arial Unicode MS"/>
                <w:i/>
                <w:szCs w:val="22"/>
                <w:u w:color="000000"/>
              </w:rPr>
              <w:t xml:space="preserve"> </w:t>
            </w:r>
            <w:r w:rsidRPr="00255391">
              <w:rPr>
                <w:rFonts w:ascii="Arial Unicode MS" w:cs="Arial Unicode MS"/>
                <w:i/>
                <w:szCs w:val="22"/>
                <w:u w:color="000000"/>
              </w:rPr>
              <w:t>счета</w:t>
            </w:r>
            <w:r w:rsidRPr="00255391">
              <w:rPr>
                <w:rFonts w:ascii="Arial Unicode MS" w:cs="Arial Unicode MS"/>
                <w:i/>
                <w:szCs w:val="22"/>
                <w:u w:color="000000"/>
              </w:rPr>
              <w:t xml:space="preserve"> </w:t>
            </w:r>
            <w:r w:rsidRPr="00255391">
              <w:rPr>
                <w:rFonts w:ascii="Arial Unicode MS" w:cs="Arial Unicode MS"/>
                <w:i/>
                <w:szCs w:val="22"/>
                <w:u w:color="000000"/>
              </w:rPr>
              <w:t>банка</w:t>
            </w:r>
          </w:p>
        </w:tc>
      </w:tr>
      <w:tr w:rsidR="005740D8" w:rsidRPr="00255391" w14:paraId="2FF05556" w14:textId="77777777" w:rsidTr="0046509C">
        <w:tc>
          <w:tcPr>
            <w:tcW w:w="568" w:type="dxa"/>
          </w:tcPr>
          <w:p w14:paraId="040D9DA3" w14:textId="77777777" w:rsidR="005740D8" w:rsidRPr="00255391" w:rsidRDefault="005740D8" w:rsidP="00B16187">
            <w:pPr>
              <w:pStyle w:val="a"/>
              <w:numPr>
                <w:ilvl w:val="0"/>
                <w:numId w:val="60"/>
              </w:numPr>
            </w:pPr>
          </w:p>
        </w:tc>
        <w:tc>
          <w:tcPr>
            <w:tcW w:w="1134" w:type="dxa"/>
          </w:tcPr>
          <w:p w14:paraId="19652AD1" w14:textId="392ABF5E" w:rsidR="005740D8" w:rsidRPr="00255391" w:rsidRDefault="005740D8" w:rsidP="005740D8">
            <w:pPr>
              <w:pStyle w:val="110"/>
              <w:rPr>
                <w:i/>
              </w:rPr>
            </w:pPr>
            <w:r w:rsidRPr="00255391">
              <w:rPr>
                <w:i/>
                <w:u w:color="000000"/>
              </w:rPr>
              <w:t>Бизнес поля запроса</w:t>
            </w:r>
          </w:p>
        </w:tc>
        <w:tc>
          <w:tcPr>
            <w:tcW w:w="1985" w:type="dxa"/>
          </w:tcPr>
          <w:p w14:paraId="307FC74C" w14:textId="77777777" w:rsidR="00012B93" w:rsidRPr="00255391" w:rsidRDefault="00012B93" w:rsidP="00012B93">
            <w:pPr>
              <w:pStyle w:val="110"/>
              <w:rPr>
                <w:u w:color="000000"/>
                <w:lang w:val="en-US"/>
              </w:rPr>
            </w:pPr>
            <w:r w:rsidRPr="00255391">
              <w:rPr>
                <w:u w:color="000000"/>
                <w:lang w:val="en-US"/>
              </w:rPr>
              <w:t>ChargeCreationRequest/ChargeTemplate/Payee/OrgAccount/ Bank/@ bik</w:t>
            </w:r>
          </w:p>
          <w:p w14:paraId="310D6BE7" w14:textId="77777777" w:rsidR="00012B93" w:rsidRPr="00255391" w:rsidRDefault="00012B93" w:rsidP="00012B93">
            <w:pPr>
              <w:pStyle w:val="110"/>
              <w:rPr>
                <w:u w:color="000000"/>
                <w:lang w:val="en-US"/>
              </w:rPr>
            </w:pPr>
          </w:p>
          <w:p w14:paraId="59285B08" w14:textId="0B3D91BD" w:rsidR="005740D8" w:rsidRPr="00255391" w:rsidRDefault="00012B93" w:rsidP="005740D8">
            <w:pPr>
              <w:pStyle w:val="110"/>
              <w:rPr>
                <w:lang w:val="en-US"/>
              </w:rPr>
            </w:pPr>
            <w:r w:rsidRPr="00255391">
              <w:rPr>
                <w:u w:color="000000"/>
                <w:lang w:val="en-US"/>
              </w:rPr>
              <w:t>ChargeCreationRequest/ChargeTempla</w:t>
            </w:r>
            <w:r w:rsidRPr="00255391">
              <w:rPr>
                <w:u w:color="000000"/>
                <w:lang w:val="en-US"/>
              </w:rPr>
              <w:lastRenderedPageBreak/>
              <w:t>te/Payee/OrgAccount/@accountNumber</w:t>
            </w:r>
          </w:p>
        </w:tc>
        <w:tc>
          <w:tcPr>
            <w:tcW w:w="2835" w:type="dxa"/>
          </w:tcPr>
          <w:p w14:paraId="7C392A34" w14:textId="0C0AA7AA" w:rsidR="00012B93" w:rsidRPr="00255391" w:rsidRDefault="00336813" w:rsidP="005740D8">
            <w:pPr>
              <w:pStyle w:val="110"/>
              <w:rPr>
                <w:u w:color="000000"/>
              </w:rPr>
            </w:pPr>
            <w:r w:rsidRPr="00255391">
              <w:rPr>
                <w:u w:color="000000"/>
              </w:rPr>
              <w:lastRenderedPageBreak/>
              <w:t>Проверка счета получателя средств на соответствие условиям направления извещения о начислении в ГИС ГМП</w:t>
            </w:r>
            <w:r w:rsidR="005740D8" w:rsidRPr="00255391">
              <w:rPr>
                <w:u w:color="000000"/>
              </w:rPr>
              <w:t xml:space="preserve"> (условия направления извещения о начислении </w:t>
            </w:r>
            <w:r w:rsidRPr="00255391">
              <w:rPr>
                <w:u w:color="000000"/>
              </w:rPr>
              <w:t xml:space="preserve">в ГИС ГМП </w:t>
            </w:r>
            <w:r w:rsidR="005740D8" w:rsidRPr="00255391">
              <w:rPr>
                <w:u w:color="000000"/>
              </w:rPr>
              <w:lastRenderedPageBreak/>
              <w:t xml:space="preserve">приведены в разделе </w:t>
            </w:r>
            <w:r w:rsidR="005740D8" w:rsidRPr="00255391">
              <w:rPr>
                <w:u w:color="000000"/>
              </w:rPr>
              <w:fldChar w:fldCharType="begin"/>
            </w:r>
            <w:r w:rsidR="005740D8" w:rsidRPr="00255391">
              <w:rPr>
                <w:u w:color="000000"/>
              </w:rPr>
              <w:instrText xml:space="preserve"> REF _Ref525512474 \n \h  \* MERGEFORMAT </w:instrText>
            </w:r>
            <w:r w:rsidR="005740D8" w:rsidRPr="00255391">
              <w:rPr>
                <w:u w:color="000000"/>
              </w:rPr>
            </w:r>
            <w:r w:rsidR="005740D8" w:rsidRPr="00255391">
              <w:rPr>
                <w:u w:color="000000"/>
              </w:rPr>
              <w:fldChar w:fldCharType="separate"/>
            </w:r>
            <w:r w:rsidR="00836A48">
              <w:rPr>
                <w:u w:color="000000"/>
              </w:rPr>
              <w:t>1.5.1.2</w:t>
            </w:r>
            <w:r w:rsidR="005740D8" w:rsidRPr="00255391">
              <w:rPr>
                <w:u w:color="000000"/>
              </w:rPr>
              <w:fldChar w:fldCharType="end"/>
            </w:r>
            <w:r w:rsidR="005740D8" w:rsidRPr="00255391">
              <w:rPr>
                <w:u w:color="000000"/>
              </w:rPr>
              <w:t>)</w:t>
            </w:r>
            <w:r w:rsidR="00012B93" w:rsidRPr="00255391">
              <w:rPr>
                <w:u w:color="000000"/>
              </w:rPr>
              <w:t>.</w:t>
            </w:r>
          </w:p>
        </w:tc>
        <w:tc>
          <w:tcPr>
            <w:tcW w:w="1559" w:type="dxa"/>
          </w:tcPr>
          <w:p w14:paraId="38150719" w14:textId="3CB2B61A" w:rsidR="005740D8" w:rsidRPr="00255391" w:rsidRDefault="005740D8" w:rsidP="005740D8">
            <w:pPr>
              <w:pStyle w:val="110"/>
              <w:rPr>
                <w:lang w:val="en-US"/>
              </w:rPr>
            </w:pPr>
            <w:r w:rsidRPr="00255391">
              <w:rPr>
                <w:u w:color="000000"/>
                <w:lang w:val="en-US"/>
              </w:rPr>
              <w:lastRenderedPageBreak/>
              <w:t>GetResponseResponse/ResponseMessage/Response /SenderProvidedResponseData/RequestStat</w:t>
            </w:r>
            <w:r w:rsidRPr="00255391">
              <w:rPr>
                <w:u w:color="000000"/>
                <w:lang w:val="en-US"/>
              </w:rPr>
              <w:lastRenderedPageBreak/>
              <w:t>us/ StatusCode = «332»</w:t>
            </w:r>
          </w:p>
        </w:tc>
        <w:tc>
          <w:tcPr>
            <w:tcW w:w="2125" w:type="dxa"/>
          </w:tcPr>
          <w:p w14:paraId="19BE2DD0" w14:textId="2F00CF20" w:rsidR="005740D8" w:rsidRPr="00255391" w:rsidRDefault="005740D8" w:rsidP="005740D8">
            <w:pPr>
              <w:pStyle w:val="110"/>
            </w:pPr>
            <w:r w:rsidRPr="00255391">
              <w:rPr>
                <w:rFonts w:ascii="Arial Unicode MS" w:cs="Arial Unicode MS"/>
                <w:i/>
                <w:szCs w:val="22"/>
                <w:u w:color="000000"/>
              </w:rPr>
              <w:lastRenderedPageBreak/>
              <w:t>Указан</w:t>
            </w:r>
            <w:r w:rsidRPr="00255391">
              <w:rPr>
                <w:rFonts w:ascii="Arial Unicode MS" w:cs="Arial Unicode MS"/>
                <w:i/>
                <w:szCs w:val="22"/>
                <w:u w:color="000000"/>
              </w:rPr>
              <w:t xml:space="preserve"> </w:t>
            </w:r>
            <w:r w:rsidRPr="00255391">
              <w:rPr>
                <w:rFonts w:ascii="Arial Unicode MS" w:cs="Arial Unicode MS"/>
                <w:i/>
                <w:szCs w:val="22"/>
                <w:u w:color="000000"/>
              </w:rPr>
              <w:t>некорректный</w:t>
            </w:r>
            <w:r w:rsidRPr="00255391">
              <w:rPr>
                <w:rFonts w:ascii="Arial Unicode MS" w:cs="Arial Unicode MS"/>
                <w:i/>
                <w:szCs w:val="22"/>
                <w:u w:color="000000"/>
              </w:rPr>
              <w:t xml:space="preserve"> </w:t>
            </w:r>
            <w:r w:rsidRPr="00255391">
              <w:rPr>
                <w:rFonts w:ascii="Arial Unicode MS" w:cs="Arial Unicode MS"/>
                <w:i/>
                <w:szCs w:val="22"/>
                <w:u w:color="000000"/>
              </w:rPr>
              <w:t>расчетный</w:t>
            </w:r>
            <w:r w:rsidRPr="00255391">
              <w:rPr>
                <w:rFonts w:ascii="Arial Unicode MS" w:cs="Arial Unicode MS"/>
                <w:i/>
                <w:szCs w:val="22"/>
                <w:u w:color="000000"/>
              </w:rPr>
              <w:t xml:space="preserve"> </w:t>
            </w:r>
            <w:r w:rsidRPr="00255391">
              <w:rPr>
                <w:rFonts w:ascii="Arial Unicode MS" w:cs="Arial Unicode MS"/>
                <w:i/>
                <w:szCs w:val="22"/>
                <w:u w:color="000000"/>
              </w:rPr>
              <w:t>счет</w:t>
            </w:r>
            <w:r w:rsidRPr="00255391">
              <w:rPr>
                <w:rFonts w:ascii="Arial Unicode MS" w:cs="Arial Unicode MS"/>
                <w:i/>
                <w:szCs w:val="22"/>
                <w:u w:color="000000"/>
              </w:rPr>
              <w:t xml:space="preserve"> </w:t>
            </w:r>
            <w:r w:rsidRPr="00255391">
              <w:rPr>
                <w:rFonts w:ascii="Arial Unicode MS" w:cs="Arial Unicode MS"/>
                <w:i/>
                <w:szCs w:val="22"/>
                <w:u w:color="000000"/>
              </w:rPr>
              <w:t>получателя</w:t>
            </w:r>
            <w:r w:rsidRPr="00255391">
              <w:rPr>
                <w:rFonts w:ascii="Arial Unicode MS" w:cs="Arial Unicode MS"/>
                <w:i/>
                <w:szCs w:val="22"/>
                <w:u w:color="000000"/>
              </w:rPr>
              <w:t xml:space="preserve"> </w:t>
            </w:r>
            <w:r w:rsidRPr="00255391">
              <w:rPr>
                <w:rFonts w:ascii="Arial Unicode MS" w:cs="Arial Unicode MS"/>
                <w:i/>
                <w:szCs w:val="22"/>
                <w:u w:color="000000"/>
              </w:rPr>
              <w:t>средств</w:t>
            </w:r>
            <w:r w:rsidRPr="00255391">
              <w:rPr>
                <w:rFonts w:ascii="Arial Unicode MS" w:cs="Arial Unicode MS"/>
                <w:i/>
                <w:szCs w:val="22"/>
                <w:u w:color="000000"/>
              </w:rPr>
              <w:t xml:space="preserve"> </w:t>
            </w:r>
            <w:r w:rsidRPr="00255391">
              <w:rPr>
                <w:rFonts w:ascii="Arial Unicode MS" w:cs="Arial Unicode MS"/>
                <w:i/>
                <w:szCs w:val="22"/>
                <w:u w:color="000000"/>
              </w:rPr>
              <w:t>или</w:t>
            </w:r>
            <w:r w:rsidRPr="00255391">
              <w:rPr>
                <w:rFonts w:ascii="Arial Unicode MS" w:cs="Arial Unicode MS"/>
                <w:i/>
                <w:szCs w:val="22"/>
                <w:u w:color="000000"/>
              </w:rPr>
              <w:t xml:space="preserve"> </w:t>
            </w:r>
            <w:r w:rsidRPr="00255391">
              <w:rPr>
                <w:rFonts w:ascii="Arial Unicode MS" w:cs="Arial Unicode MS"/>
                <w:i/>
                <w:szCs w:val="22"/>
                <w:u w:color="000000"/>
              </w:rPr>
              <w:t>неверный</w:t>
            </w:r>
            <w:r w:rsidRPr="00255391">
              <w:rPr>
                <w:rFonts w:ascii="Arial Unicode MS" w:cs="Arial Unicode MS"/>
                <w:i/>
                <w:szCs w:val="22"/>
                <w:u w:color="000000"/>
              </w:rPr>
              <w:t xml:space="preserve"> </w:t>
            </w:r>
            <w:r w:rsidRPr="00255391">
              <w:rPr>
                <w:rFonts w:ascii="Arial Unicode MS" w:cs="Arial Unicode MS"/>
                <w:i/>
                <w:szCs w:val="22"/>
                <w:u w:color="000000"/>
              </w:rPr>
              <w:t>контрольный</w:t>
            </w:r>
            <w:r w:rsidRPr="00255391">
              <w:rPr>
                <w:rFonts w:ascii="Arial Unicode MS" w:cs="Arial Unicode MS"/>
                <w:i/>
                <w:szCs w:val="22"/>
                <w:u w:color="000000"/>
              </w:rPr>
              <w:t xml:space="preserve"> </w:t>
            </w:r>
            <w:r w:rsidRPr="00255391">
              <w:rPr>
                <w:rFonts w:ascii="Arial Unicode MS" w:cs="Arial Unicode MS"/>
                <w:i/>
                <w:szCs w:val="22"/>
                <w:u w:color="000000"/>
              </w:rPr>
              <w:t>ключ</w:t>
            </w:r>
            <w:r w:rsidRPr="00255391">
              <w:rPr>
                <w:rFonts w:ascii="Arial Unicode MS" w:cs="Arial Unicode MS"/>
                <w:i/>
                <w:szCs w:val="22"/>
                <w:u w:color="000000"/>
              </w:rPr>
              <w:t xml:space="preserve"> </w:t>
            </w:r>
            <w:r w:rsidRPr="00255391">
              <w:rPr>
                <w:rFonts w:ascii="Arial Unicode MS" w:cs="Arial Unicode MS"/>
                <w:i/>
                <w:szCs w:val="22"/>
                <w:u w:color="000000"/>
              </w:rPr>
              <w:t>в</w:t>
            </w:r>
            <w:r w:rsidRPr="00255391">
              <w:rPr>
                <w:rFonts w:ascii="Arial Unicode MS" w:cs="Arial Unicode MS"/>
                <w:i/>
                <w:szCs w:val="22"/>
                <w:u w:color="000000"/>
              </w:rPr>
              <w:t xml:space="preserve"> </w:t>
            </w:r>
            <w:r w:rsidRPr="00255391">
              <w:rPr>
                <w:rFonts w:ascii="Arial Unicode MS" w:cs="Arial Unicode MS"/>
                <w:i/>
                <w:szCs w:val="22"/>
                <w:u w:color="000000"/>
              </w:rPr>
              <w:t>номере</w:t>
            </w:r>
            <w:r w:rsidRPr="00255391">
              <w:rPr>
                <w:rFonts w:ascii="Arial Unicode MS" w:cs="Arial Unicode MS"/>
                <w:i/>
                <w:szCs w:val="22"/>
                <w:u w:color="000000"/>
              </w:rPr>
              <w:t xml:space="preserve"> </w:t>
            </w:r>
            <w:r w:rsidRPr="00255391">
              <w:rPr>
                <w:rFonts w:ascii="Arial Unicode MS" w:cs="Arial Unicode MS"/>
                <w:i/>
                <w:szCs w:val="22"/>
                <w:u w:color="000000"/>
              </w:rPr>
              <w:t>счета</w:t>
            </w:r>
          </w:p>
        </w:tc>
      </w:tr>
      <w:tr w:rsidR="00F1716C" w:rsidRPr="00255391" w14:paraId="6D5A3BDC" w14:textId="77777777" w:rsidTr="0046509C">
        <w:tc>
          <w:tcPr>
            <w:tcW w:w="568" w:type="dxa"/>
          </w:tcPr>
          <w:p w14:paraId="15184F68" w14:textId="77777777" w:rsidR="00F1716C" w:rsidRPr="00255391" w:rsidRDefault="00F1716C" w:rsidP="00B16187">
            <w:pPr>
              <w:pStyle w:val="a"/>
              <w:numPr>
                <w:ilvl w:val="0"/>
                <w:numId w:val="60"/>
              </w:numPr>
            </w:pPr>
          </w:p>
        </w:tc>
        <w:tc>
          <w:tcPr>
            <w:tcW w:w="1134" w:type="dxa"/>
          </w:tcPr>
          <w:p w14:paraId="60AAFE0E" w14:textId="7ABD2DC1" w:rsidR="00F1716C" w:rsidRPr="00255391" w:rsidRDefault="003D6DF8" w:rsidP="005740D8">
            <w:pPr>
              <w:pStyle w:val="110"/>
              <w:rPr>
                <w:i/>
                <w:u w:color="000000"/>
              </w:rPr>
            </w:pPr>
            <w:r w:rsidRPr="00255391">
              <w:rPr>
                <w:i/>
                <w:u w:color="000000"/>
              </w:rPr>
              <w:t>Бизнес поля запроса</w:t>
            </w:r>
          </w:p>
        </w:tc>
        <w:tc>
          <w:tcPr>
            <w:tcW w:w="1985" w:type="dxa"/>
          </w:tcPr>
          <w:p w14:paraId="1AE13E8C" w14:textId="0F657015" w:rsidR="00F1716C" w:rsidRPr="00255391" w:rsidRDefault="003D6DF8" w:rsidP="00012B93">
            <w:pPr>
              <w:pStyle w:val="110"/>
              <w:rPr>
                <w:u w:color="000000"/>
                <w:lang w:val="en-US"/>
              </w:rPr>
            </w:pPr>
            <w:r w:rsidRPr="00255391">
              <w:rPr>
                <w:u w:color="000000"/>
                <w:lang w:val="en-US"/>
              </w:rPr>
              <w:t>ChargeCreationRequest/ChargeTemplate/Payee/OrgAccount/ Bank/@bik</w:t>
            </w:r>
          </w:p>
        </w:tc>
        <w:tc>
          <w:tcPr>
            <w:tcW w:w="2835" w:type="dxa"/>
          </w:tcPr>
          <w:p w14:paraId="4E294412" w14:textId="56F13698" w:rsidR="00F1716C" w:rsidRPr="00255391" w:rsidRDefault="003D6DF8" w:rsidP="005740D8">
            <w:pPr>
              <w:pStyle w:val="110"/>
              <w:rPr>
                <w:u w:color="000000"/>
              </w:rPr>
            </w:pPr>
            <w:r w:rsidRPr="00255391">
              <w:rPr>
                <w:u w:color="000000"/>
              </w:rPr>
              <w:t>Проверка соответствия БИК ТОФК или банка – получателя средств справочнику НСИ ГИС ГМП</w:t>
            </w:r>
          </w:p>
        </w:tc>
        <w:tc>
          <w:tcPr>
            <w:tcW w:w="1559" w:type="dxa"/>
          </w:tcPr>
          <w:p w14:paraId="20253DC2" w14:textId="3008F429" w:rsidR="00F1716C" w:rsidRPr="00255391" w:rsidRDefault="003D6DF8" w:rsidP="005740D8">
            <w:pPr>
              <w:pStyle w:val="110"/>
              <w:rPr>
                <w:u w:color="000000"/>
                <w:lang w:val="en-US"/>
              </w:rPr>
            </w:pPr>
            <w:r w:rsidRPr="00255391">
              <w:rPr>
                <w:u w:color="000000"/>
                <w:lang w:val="en-US"/>
              </w:rPr>
              <w:t>GetResponseResponse/ResponseMessage/Response /SenderProvidedResponseData/RequestStatus/ StatusCode = «450»</w:t>
            </w:r>
          </w:p>
        </w:tc>
        <w:tc>
          <w:tcPr>
            <w:tcW w:w="2125" w:type="dxa"/>
          </w:tcPr>
          <w:p w14:paraId="4FBEFF70" w14:textId="5C970123" w:rsidR="00F1716C" w:rsidRPr="00255391" w:rsidRDefault="003D6DF8" w:rsidP="005740D8">
            <w:pPr>
              <w:pStyle w:val="110"/>
              <w:rPr>
                <w:rFonts w:ascii="Arial Unicode MS" w:cs="Arial Unicode MS"/>
                <w:i/>
                <w:szCs w:val="22"/>
                <w:u w:color="000000"/>
              </w:rPr>
            </w:pP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БИК</w:t>
            </w:r>
            <w:r w:rsidRPr="00255391">
              <w:rPr>
                <w:rFonts w:ascii="Arial Unicode MS" w:cs="Arial Unicode MS"/>
                <w:i/>
                <w:szCs w:val="22"/>
                <w:u w:color="000000"/>
              </w:rPr>
              <w:t xml:space="preserve"> </w:t>
            </w:r>
            <w:r w:rsidRPr="00255391">
              <w:rPr>
                <w:rFonts w:ascii="Arial Unicode MS" w:cs="Arial Unicode MS"/>
                <w:i/>
                <w:szCs w:val="22"/>
                <w:u w:color="000000"/>
              </w:rPr>
              <w:t>ТОФК</w:t>
            </w:r>
            <w:r w:rsidRPr="00255391">
              <w:rPr>
                <w:rFonts w:ascii="Arial Unicode MS" w:cs="Arial Unicode MS"/>
                <w:i/>
                <w:szCs w:val="22"/>
                <w:u w:color="000000"/>
              </w:rPr>
              <w:t xml:space="preserve"> </w:t>
            </w:r>
            <w:r w:rsidRPr="00255391">
              <w:rPr>
                <w:rFonts w:ascii="Arial Unicode MS" w:cs="Arial Unicode MS"/>
                <w:i/>
                <w:szCs w:val="22"/>
                <w:u w:color="000000"/>
              </w:rPr>
              <w:t>или</w:t>
            </w:r>
            <w:r w:rsidRPr="00255391">
              <w:rPr>
                <w:rFonts w:ascii="Arial Unicode MS" w:cs="Arial Unicode MS"/>
                <w:i/>
                <w:szCs w:val="22"/>
                <w:u w:color="000000"/>
              </w:rPr>
              <w:t xml:space="preserve"> </w:t>
            </w:r>
            <w:r w:rsidRPr="00255391">
              <w:rPr>
                <w:rFonts w:ascii="Arial Unicode MS" w:cs="Arial Unicode MS"/>
                <w:i/>
                <w:szCs w:val="22"/>
                <w:u w:color="000000"/>
              </w:rPr>
              <w:t>банка</w:t>
            </w:r>
            <w:r w:rsidRPr="00255391">
              <w:rPr>
                <w:rFonts w:ascii="Arial Unicode MS" w:cs="Arial Unicode MS"/>
                <w:i/>
                <w:szCs w:val="22"/>
                <w:u w:color="000000"/>
              </w:rPr>
              <w:t xml:space="preserve"> </w:t>
            </w:r>
            <w:r w:rsidRPr="00255391">
              <w:rPr>
                <w:rFonts w:ascii="Arial Unicode MS" w:cs="Arial Unicode MS"/>
                <w:i/>
                <w:szCs w:val="22"/>
                <w:u w:color="000000"/>
              </w:rPr>
              <w:t>–</w:t>
            </w:r>
            <w:r w:rsidRPr="00255391">
              <w:rPr>
                <w:rFonts w:ascii="Arial Unicode MS" w:cs="Arial Unicode MS"/>
                <w:i/>
                <w:szCs w:val="22"/>
                <w:u w:color="000000"/>
              </w:rPr>
              <w:t xml:space="preserve"> </w:t>
            </w:r>
            <w:r w:rsidRPr="00255391">
              <w:rPr>
                <w:rFonts w:ascii="Arial Unicode MS" w:cs="Arial Unicode MS"/>
                <w:i/>
                <w:szCs w:val="22"/>
                <w:u w:color="000000"/>
              </w:rPr>
              <w:t>получателя</w:t>
            </w:r>
            <w:r w:rsidRPr="00255391">
              <w:rPr>
                <w:rFonts w:ascii="Arial Unicode MS" w:cs="Arial Unicode MS"/>
                <w:i/>
                <w:szCs w:val="22"/>
                <w:u w:color="000000"/>
              </w:rPr>
              <w:t xml:space="preserve"> </w:t>
            </w:r>
            <w:r w:rsidRPr="00255391">
              <w:rPr>
                <w:rFonts w:ascii="Arial Unicode MS" w:cs="Arial Unicode MS"/>
                <w:i/>
                <w:szCs w:val="22"/>
                <w:u w:color="000000"/>
              </w:rPr>
              <w:t>средств</w:t>
            </w:r>
            <w:r w:rsidRPr="00255391">
              <w:rPr>
                <w:rFonts w:ascii="Arial Unicode MS" w:cs="Arial Unicode MS"/>
                <w:i/>
                <w:szCs w:val="22"/>
                <w:u w:color="000000"/>
              </w:rPr>
              <w:t xml:space="preserve"> </w:t>
            </w:r>
            <w:r w:rsidRPr="00255391">
              <w:rPr>
                <w:rFonts w:ascii="Arial Unicode MS" w:cs="Arial Unicode MS"/>
                <w:i/>
                <w:szCs w:val="22"/>
                <w:u w:color="000000"/>
              </w:rPr>
              <w:t>не</w:t>
            </w:r>
            <w:r w:rsidRPr="00255391">
              <w:rPr>
                <w:rFonts w:ascii="Arial Unicode MS" w:cs="Arial Unicode MS"/>
                <w:i/>
                <w:szCs w:val="22"/>
                <w:u w:color="000000"/>
              </w:rPr>
              <w:t xml:space="preserve"> </w:t>
            </w:r>
            <w:r w:rsidRPr="00255391">
              <w:rPr>
                <w:rFonts w:ascii="Arial Unicode MS" w:cs="Arial Unicode MS"/>
                <w:i/>
                <w:szCs w:val="22"/>
                <w:u w:color="000000"/>
              </w:rPr>
              <w:t>соответствует</w:t>
            </w:r>
            <w:r w:rsidRPr="00255391">
              <w:rPr>
                <w:rFonts w:ascii="Arial Unicode MS" w:cs="Arial Unicode MS"/>
                <w:i/>
                <w:szCs w:val="22"/>
                <w:u w:color="000000"/>
              </w:rPr>
              <w:t xml:space="preserve"> </w:t>
            </w:r>
            <w:r w:rsidRPr="00255391">
              <w:rPr>
                <w:rFonts w:ascii="Arial Unicode MS" w:cs="Arial Unicode MS"/>
                <w:i/>
                <w:szCs w:val="22"/>
                <w:u w:color="000000"/>
              </w:rPr>
              <w:t>справочной</w:t>
            </w:r>
            <w:r w:rsidRPr="00255391">
              <w:rPr>
                <w:rFonts w:ascii="Arial Unicode MS" w:cs="Arial Unicode MS"/>
                <w:i/>
                <w:szCs w:val="22"/>
                <w:u w:color="000000"/>
              </w:rPr>
              <w:t xml:space="preserve"> </w:t>
            </w:r>
            <w:r w:rsidRPr="00255391">
              <w:rPr>
                <w:rFonts w:ascii="Arial Unicode MS" w:cs="Arial Unicode MS"/>
                <w:i/>
                <w:szCs w:val="22"/>
                <w:u w:color="000000"/>
              </w:rPr>
              <w:t>информации</w:t>
            </w:r>
          </w:p>
        </w:tc>
      </w:tr>
      <w:tr w:rsidR="00F1716C" w:rsidRPr="00255391" w14:paraId="1CACD9B4" w14:textId="77777777" w:rsidTr="0046509C">
        <w:tc>
          <w:tcPr>
            <w:tcW w:w="568" w:type="dxa"/>
          </w:tcPr>
          <w:p w14:paraId="5597B347" w14:textId="77777777" w:rsidR="00F1716C" w:rsidRPr="00255391" w:rsidRDefault="00F1716C" w:rsidP="00B16187">
            <w:pPr>
              <w:pStyle w:val="a"/>
              <w:numPr>
                <w:ilvl w:val="0"/>
                <w:numId w:val="60"/>
              </w:numPr>
            </w:pPr>
          </w:p>
        </w:tc>
        <w:tc>
          <w:tcPr>
            <w:tcW w:w="1134" w:type="dxa"/>
          </w:tcPr>
          <w:p w14:paraId="37C58C20" w14:textId="1189A26A" w:rsidR="00F1716C" w:rsidRPr="00255391" w:rsidRDefault="003D6DF8" w:rsidP="005740D8">
            <w:pPr>
              <w:pStyle w:val="110"/>
              <w:rPr>
                <w:i/>
                <w:u w:color="000000"/>
              </w:rPr>
            </w:pPr>
            <w:r w:rsidRPr="00255391">
              <w:rPr>
                <w:i/>
                <w:u w:color="000000"/>
              </w:rPr>
              <w:t>Бизнес поля запроса</w:t>
            </w:r>
          </w:p>
        </w:tc>
        <w:tc>
          <w:tcPr>
            <w:tcW w:w="1985" w:type="dxa"/>
          </w:tcPr>
          <w:p w14:paraId="309D7F98" w14:textId="104B9DA2" w:rsidR="00F1716C" w:rsidRPr="00255391" w:rsidRDefault="003D6DF8" w:rsidP="00012B93">
            <w:pPr>
              <w:pStyle w:val="110"/>
              <w:rPr>
                <w:u w:color="000000"/>
              </w:rPr>
            </w:pPr>
            <w:r w:rsidRPr="00255391">
              <w:rPr>
                <w:u w:color="000000"/>
              </w:rPr>
              <w:t>ChargeCreationRequest/ChargeTemplate/Payee/OrgAccount/@accountNumber</w:t>
            </w:r>
          </w:p>
        </w:tc>
        <w:tc>
          <w:tcPr>
            <w:tcW w:w="2835" w:type="dxa"/>
          </w:tcPr>
          <w:p w14:paraId="2534A723" w14:textId="62196161" w:rsidR="00F1716C" w:rsidRPr="00255391" w:rsidRDefault="003D6DF8" w:rsidP="005740D8">
            <w:pPr>
              <w:pStyle w:val="110"/>
              <w:rPr>
                <w:u w:color="000000"/>
              </w:rPr>
            </w:pPr>
            <w:r w:rsidRPr="00255391">
              <w:rPr>
                <w:u w:color="000000"/>
              </w:rPr>
              <w:t>Проверка соответствия значения счета получателя средств справочнику НСИ ГИС ГМП</w:t>
            </w:r>
          </w:p>
        </w:tc>
        <w:tc>
          <w:tcPr>
            <w:tcW w:w="1559" w:type="dxa"/>
          </w:tcPr>
          <w:p w14:paraId="6FFCB70A" w14:textId="16E5A720" w:rsidR="00F1716C" w:rsidRPr="00255391" w:rsidRDefault="003D6DF8" w:rsidP="005740D8">
            <w:pPr>
              <w:pStyle w:val="110"/>
              <w:rPr>
                <w:u w:color="000000"/>
                <w:lang w:val="en-US"/>
              </w:rPr>
            </w:pPr>
            <w:r w:rsidRPr="00255391">
              <w:rPr>
                <w:u w:color="000000"/>
                <w:lang w:val="en-US"/>
              </w:rPr>
              <w:t>GetResponseResponse/ResponseMessage/Response /SenderProvidedResponseData/RequestStatus/ StatusCode = «451»</w:t>
            </w:r>
          </w:p>
        </w:tc>
        <w:tc>
          <w:tcPr>
            <w:tcW w:w="2125" w:type="dxa"/>
          </w:tcPr>
          <w:p w14:paraId="4D06E5DB" w14:textId="41822251" w:rsidR="00F1716C" w:rsidRPr="00255391" w:rsidRDefault="003D6DF8" w:rsidP="005740D8">
            <w:pPr>
              <w:pStyle w:val="110"/>
              <w:rPr>
                <w:rFonts w:ascii="Arial Unicode MS" w:cs="Arial Unicode MS"/>
                <w:i/>
                <w:szCs w:val="22"/>
                <w:u w:color="000000"/>
              </w:rPr>
            </w:pP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счета</w:t>
            </w:r>
            <w:r w:rsidRPr="00255391">
              <w:rPr>
                <w:rFonts w:ascii="Arial Unicode MS" w:cs="Arial Unicode MS"/>
                <w:i/>
                <w:szCs w:val="22"/>
                <w:u w:color="000000"/>
              </w:rPr>
              <w:t xml:space="preserve"> </w:t>
            </w:r>
            <w:r w:rsidRPr="00255391">
              <w:rPr>
                <w:rFonts w:ascii="Arial Unicode MS" w:cs="Arial Unicode MS"/>
                <w:i/>
                <w:szCs w:val="22"/>
                <w:u w:color="000000"/>
              </w:rPr>
              <w:t>получателя</w:t>
            </w:r>
            <w:r w:rsidRPr="00255391">
              <w:rPr>
                <w:rFonts w:ascii="Arial Unicode MS" w:cs="Arial Unicode MS"/>
                <w:i/>
                <w:szCs w:val="22"/>
                <w:u w:color="000000"/>
              </w:rPr>
              <w:t xml:space="preserve"> </w:t>
            </w:r>
            <w:r w:rsidRPr="00255391">
              <w:rPr>
                <w:rFonts w:ascii="Arial Unicode MS" w:cs="Arial Unicode MS"/>
                <w:i/>
                <w:szCs w:val="22"/>
                <w:u w:color="000000"/>
              </w:rPr>
              <w:t>средств</w:t>
            </w:r>
            <w:r w:rsidRPr="00255391">
              <w:rPr>
                <w:rFonts w:ascii="Arial Unicode MS" w:cs="Arial Unicode MS"/>
                <w:i/>
                <w:szCs w:val="22"/>
                <w:u w:color="000000"/>
              </w:rPr>
              <w:t xml:space="preserve"> </w:t>
            </w:r>
            <w:r w:rsidRPr="00255391">
              <w:rPr>
                <w:rFonts w:ascii="Arial Unicode MS" w:cs="Arial Unicode MS"/>
                <w:i/>
                <w:szCs w:val="22"/>
                <w:u w:color="000000"/>
              </w:rPr>
              <w:t>не</w:t>
            </w:r>
            <w:r w:rsidRPr="00255391">
              <w:rPr>
                <w:rFonts w:ascii="Arial Unicode MS" w:cs="Arial Unicode MS"/>
                <w:i/>
                <w:szCs w:val="22"/>
                <w:u w:color="000000"/>
              </w:rPr>
              <w:t xml:space="preserve"> </w:t>
            </w:r>
            <w:r w:rsidRPr="00255391">
              <w:rPr>
                <w:rFonts w:ascii="Arial Unicode MS" w:cs="Arial Unicode MS"/>
                <w:i/>
                <w:szCs w:val="22"/>
                <w:u w:color="000000"/>
              </w:rPr>
              <w:t>соответствует</w:t>
            </w:r>
            <w:r w:rsidRPr="00255391">
              <w:rPr>
                <w:rFonts w:ascii="Arial Unicode MS" w:cs="Arial Unicode MS"/>
                <w:i/>
                <w:szCs w:val="22"/>
                <w:u w:color="000000"/>
              </w:rPr>
              <w:t xml:space="preserve"> </w:t>
            </w:r>
            <w:r w:rsidRPr="00255391">
              <w:rPr>
                <w:rFonts w:ascii="Arial Unicode MS" w:cs="Arial Unicode MS"/>
                <w:i/>
                <w:szCs w:val="22"/>
                <w:u w:color="000000"/>
              </w:rPr>
              <w:t>справочной</w:t>
            </w:r>
            <w:r w:rsidRPr="00255391">
              <w:rPr>
                <w:rFonts w:ascii="Arial Unicode MS" w:cs="Arial Unicode MS"/>
                <w:i/>
                <w:szCs w:val="22"/>
                <w:u w:color="000000"/>
              </w:rPr>
              <w:t xml:space="preserve"> </w:t>
            </w:r>
            <w:r w:rsidRPr="00255391">
              <w:rPr>
                <w:rFonts w:ascii="Arial Unicode MS" w:cs="Arial Unicode MS"/>
                <w:i/>
                <w:szCs w:val="22"/>
                <w:u w:color="000000"/>
              </w:rPr>
              <w:t>информации</w:t>
            </w:r>
          </w:p>
        </w:tc>
      </w:tr>
      <w:tr w:rsidR="00F1716C" w:rsidRPr="00255391" w14:paraId="741D23D4" w14:textId="77777777" w:rsidTr="0046509C">
        <w:tc>
          <w:tcPr>
            <w:tcW w:w="568" w:type="dxa"/>
          </w:tcPr>
          <w:p w14:paraId="2CF8B88D" w14:textId="77777777" w:rsidR="00F1716C" w:rsidRPr="00255391" w:rsidRDefault="00F1716C" w:rsidP="00B16187">
            <w:pPr>
              <w:pStyle w:val="a"/>
              <w:numPr>
                <w:ilvl w:val="0"/>
                <w:numId w:val="60"/>
              </w:numPr>
            </w:pPr>
          </w:p>
        </w:tc>
        <w:tc>
          <w:tcPr>
            <w:tcW w:w="1134" w:type="dxa"/>
          </w:tcPr>
          <w:p w14:paraId="5CCCCB0B" w14:textId="4ADFA4AE" w:rsidR="00F1716C" w:rsidRPr="00255391" w:rsidRDefault="003D6DF8" w:rsidP="005740D8">
            <w:pPr>
              <w:pStyle w:val="110"/>
              <w:rPr>
                <w:i/>
                <w:u w:color="000000"/>
              </w:rPr>
            </w:pPr>
            <w:r w:rsidRPr="00255391">
              <w:rPr>
                <w:i/>
                <w:u w:color="000000"/>
              </w:rPr>
              <w:t>Бизнес поля запроса</w:t>
            </w:r>
          </w:p>
        </w:tc>
        <w:tc>
          <w:tcPr>
            <w:tcW w:w="1985" w:type="dxa"/>
          </w:tcPr>
          <w:p w14:paraId="37964C53" w14:textId="7AD562A3" w:rsidR="00F1716C" w:rsidRPr="00255391" w:rsidRDefault="003D6DF8" w:rsidP="00012B93">
            <w:pPr>
              <w:pStyle w:val="110"/>
              <w:rPr>
                <w:u w:color="000000"/>
              </w:rPr>
            </w:pPr>
            <w:r w:rsidRPr="00255391">
              <w:rPr>
                <w:u w:color="000000"/>
              </w:rPr>
              <w:t>ChargeCreationRequest/ChargeTemplate/Payee/OrgAccount/Bank/@correspondentBankAccount</w:t>
            </w:r>
          </w:p>
        </w:tc>
        <w:tc>
          <w:tcPr>
            <w:tcW w:w="2835" w:type="dxa"/>
          </w:tcPr>
          <w:p w14:paraId="1BFAD223" w14:textId="71FE2391" w:rsidR="00F1716C" w:rsidRPr="00255391" w:rsidRDefault="003D6DF8" w:rsidP="005740D8">
            <w:pPr>
              <w:pStyle w:val="110"/>
              <w:rPr>
                <w:u w:color="000000"/>
              </w:rPr>
            </w:pPr>
            <w:r w:rsidRPr="00255391">
              <w:rPr>
                <w:u w:color="000000"/>
              </w:rPr>
              <w:t>Проверка соответствия значения единого казначейского счета или корреспондентского счета получателя средств справочнику НСИ ГИС ГМП</w:t>
            </w:r>
          </w:p>
        </w:tc>
        <w:tc>
          <w:tcPr>
            <w:tcW w:w="1559" w:type="dxa"/>
          </w:tcPr>
          <w:p w14:paraId="005C5539" w14:textId="0C5B51EF" w:rsidR="00F1716C" w:rsidRPr="00255391" w:rsidRDefault="003D6DF8" w:rsidP="005740D8">
            <w:pPr>
              <w:pStyle w:val="110"/>
              <w:rPr>
                <w:u w:color="000000"/>
                <w:lang w:val="en-US"/>
              </w:rPr>
            </w:pPr>
            <w:r w:rsidRPr="00255391">
              <w:rPr>
                <w:u w:color="000000"/>
                <w:lang w:val="en-US"/>
              </w:rPr>
              <w:t>GetResponseResponse/ResponseMessage/Response /SenderProvidedResponseData/RequestStatus/ StatusCode = «452»</w:t>
            </w:r>
          </w:p>
        </w:tc>
        <w:tc>
          <w:tcPr>
            <w:tcW w:w="2125" w:type="dxa"/>
          </w:tcPr>
          <w:p w14:paraId="713E0A46" w14:textId="1D03D5E3" w:rsidR="00F1716C" w:rsidRPr="00255391" w:rsidRDefault="003D6DF8" w:rsidP="005740D8">
            <w:pPr>
              <w:pStyle w:val="110"/>
              <w:rPr>
                <w:rFonts w:ascii="Arial Unicode MS" w:cs="Arial Unicode MS"/>
                <w:i/>
                <w:szCs w:val="22"/>
                <w:u w:color="000000"/>
              </w:rPr>
            </w:pP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единого</w:t>
            </w:r>
            <w:r w:rsidRPr="00255391">
              <w:rPr>
                <w:rFonts w:ascii="Arial Unicode MS" w:cs="Arial Unicode MS"/>
                <w:i/>
                <w:szCs w:val="22"/>
                <w:u w:color="000000"/>
              </w:rPr>
              <w:t xml:space="preserve"> </w:t>
            </w:r>
            <w:r w:rsidRPr="00255391">
              <w:rPr>
                <w:rFonts w:ascii="Arial Unicode MS" w:cs="Arial Unicode MS"/>
                <w:i/>
                <w:szCs w:val="22"/>
                <w:u w:color="000000"/>
              </w:rPr>
              <w:t>казначейского</w:t>
            </w:r>
            <w:r w:rsidRPr="00255391">
              <w:rPr>
                <w:rFonts w:ascii="Arial Unicode MS" w:cs="Arial Unicode MS"/>
                <w:i/>
                <w:szCs w:val="22"/>
                <w:u w:color="000000"/>
              </w:rPr>
              <w:t xml:space="preserve"> </w:t>
            </w:r>
            <w:r w:rsidRPr="00255391">
              <w:rPr>
                <w:rFonts w:ascii="Arial Unicode MS" w:cs="Arial Unicode MS"/>
                <w:i/>
                <w:szCs w:val="22"/>
                <w:u w:color="000000"/>
              </w:rPr>
              <w:t>счета</w:t>
            </w:r>
            <w:r w:rsidRPr="00255391">
              <w:rPr>
                <w:rFonts w:ascii="Arial Unicode MS" w:cs="Arial Unicode MS"/>
                <w:i/>
                <w:szCs w:val="22"/>
                <w:u w:color="000000"/>
              </w:rPr>
              <w:t xml:space="preserve"> </w:t>
            </w:r>
            <w:r w:rsidRPr="00255391">
              <w:rPr>
                <w:rFonts w:ascii="Arial Unicode MS" w:cs="Arial Unicode MS"/>
                <w:i/>
                <w:szCs w:val="22"/>
                <w:u w:color="000000"/>
              </w:rPr>
              <w:t>или</w:t>
            </w:r>
            <w:r w:rsidRPr="00255391">
              <w:rPr>
                <w:rFonts w:ascii="Arial Unicode MS" w:cs="Arial Unicode MS"/>
                <w:i/>
                <w:szCs w:val="22"/>
                <w:u w:color="000000"/>
              </w:rPr>
              <w:t xml:space="preserve"> </w:t>
            </w:r>
            <w:r w:rsidRPr="00255391">
              <w:rPr>
                <w:rFonts w:ascii="Arial Unicode MS" w:cs="Arial Unicode MS"/>
                <w:i/>
                <w:szCs w:val="22"/>
                <w:u w:color="000000"/>
              </w:rPr>
              <w:t>корреспондентского</w:t>
            </w:r>
            <w:r w:rsidRPr="00255391">
              <w:rPr>
                <w:rFonts w:ascii="Arial Unicode MS" w:cs="Arial Unicode MS"/>
                <w:i/>
                <w:szCs w:val="22"/>
                <w:u w:color="000000"/>
              </w:rPr>
              <w:t xml:space="preserve"> </w:t>
            </w:r>
            <w:r w:rsidRPr="00255391">
              <w:rPr>
                <w:rFonts w:ascii="Arial Unicode MS" w:cs="Arial Unicode MS"/>
                <w:i/>
                <w:szCs w:val="22"/>
                <w:u w:color="000000"/>
              </w:rPr>
              <w:t>счета</w:t>
            </w:r>
            <w:r w:rsidRPr="00255391">
              <w:rPr>
                <w:rFonts w:ascii="Arial Unicode MS" w:cs="Arial Unicode MS"/>
                <w:i/>
                <w:szCs w:val="22"/>
                <w:u w:color="000000"/>
              </w:rPr>
              <w:t xml:space="preserve"> </w:t>
            </w:r>
            <w:r w:rsidRPr="00255391">
              <w:rPr>
                <w:rFonts w:ascii="Arial Unicode MS" w:cs="Arial Unicode MS"/>
                <w:i/>
                <w:szCs w:val="22"/>
                <w:u w:color="000000"/>
              </w:rPr>
              <w:t>получателя</w:t>
            </w:r>
            <w:r w:rsidRPr="00255391">
              <w:rPr>
                <w:rFonts w:ascii="Arial Unicode MS" w:cs="Arial Unicode MS"/>
                <w:i/>
                <w:szCs w:val="22"/>
                <w:u w:color="000000"/>
              </w:rPr>
              <w:t xml:space="preserve"> </w:t>
            </w:r>
            <w:r w:rsidRPr="00255391">
              <w:rPr>
                <w:rFonts w:ascii="Arial Unicode MS" w:cs="Arial Unicode MS"/>
                <w:i/>
                <w:szCs w:val="22"/>
                <w:u w:color="000000"/>
              </w:rPr>
              <w:t>средств</w:t>
            </w:r>
            <w:r w:rsidRPr="00255391">
              <w:rPr>
                <w:rFonts w:ascii="Arial Unicode MS" w:cs="Arial Unicode MS"/>
                <w:i/>
                <w:szCs w:val="22"/>
                <w:u w:color="000000"/>
              </w:rPr>
              <w:t xml:space="preserve"> </w:t>
            </w:r>
            <w:r w:rsidRPr="00255391">
              <w:rPr>
                <w:rFonts w:ascii="Arial Unicode MS" w:cs="Arial Unicode MS"/>
                <w:i/>
                <w:szCs w:val="22"/>
                <w:u w:color="000000"/>
              </w:rPr>
              <w:t>не</w:t>
            </w:r>
            <w:r w:rsidRPr="00255391">
              <w:rPr>
                <w:rFonts w:ascii="Arial Unicode MS" w:cs="Arial Unicode MS"/>
                <w:i/>
                <w:szCs w:val="22"/>
                <w:u w:color="000000"/>
              </w:rPr>
              <w:t xml:space="preserve"> </w:t>
            </w:r>
            <w:r w:rsidRPr="00255391">
              <w:rPr>
                <w:rFonts w:ascii="Arial Unicode MS" w:cs="Arial Unicode MS"/>
                <w:i/>
                <w:szCs w:val="22"/>
                <w:u w:color="000000"/>
              </w:rPr>
              <w:t>соответствует</w:t>
            </w:r>
            <w:r w:rsidRPr="00255391">
              <w:rPr>
                <w:rFonts w:ascii="Arial Unicode MS" w:cs="Arial Unicode MS"/>
                <w:i/>
                <w:szCs w:val="22"/>
                <w:u w:color="000000"/>
              </w:rPr>
              <w:t xml:space="preserve"> </w:t>
            </w:r>
            <w:r w:rsidRPr="00255391">
              <w:rPr>
                <w:rFonts w:ascii="Arial Unicode MS" w:cs="Arial Unicode MS"/>
                <w:i/>
                <w:szCs w:val="22"/>
                <w:u w:color="000000"/>
              </w:rPr>
              <w:t>справочной</w:t>
            </w:r>
            <w:r w:rsidRPr="00255391">
              <w:rPr>
                <w:rFonts w:ascii="Arial Unicode MS" w:cs="Arial Unicode MS"/>
                <w:i/>
                <w:szCs w:val="22"/>
                <w:u w:color="000000"/>
              </w:rPr>
              <w:t xml:space="preserve"> </w:t>
            </w:r>
            <w:r w:rsidRPr="00255391">
              <w:rPr>
                <w:rFonts w:ascii="Arial Unicode MS" w:cs="Arial Unicode MS"/>
                <w:i/>
                <w:szCs w:val="22"/>
                <w:u w:color="000000"/>
              </w:rPr>
              <w:t>информации</w:t>
            </w:r>
          </w:p>
        </w:tc>
      </w:tr>
      <w:tr w:rsidR="00F1716C" w:rsidRPr="00255391" w14:paraId="3B6A3417" w14:textId="77777777" w:rsidTr="0046509C">
        <w:tc>
          <w:tcPr>
            <w:tcW w:w="568" w:type="dxa"/>
          </w:tcPr>
          <w:p w14:paraId="15B9A710" w14:textId="77777777" w:rsidR="00F1716C" w:rsidRPr="00255391" w:rsidRDefault="00F1716C" w:rsidP="00B16187">
            <w:pPr>
              <w:pStyle w:val="a"/>
              <w:numPr>
                <w:ilvl w:val="0"/>
                <w:numId w:val="60"/>
              </w:numPr>
            </w:pPr>
          </w:p>
        </w:tc>
        <w:tc>
          <w:tcPr>
            <w:tcW w:w="1134" w:type="dxa"/>
          </w:tcPr>
          <w:p w14:paraId="0E4AC57E" w14:textId="16B05AE3" w:rsidR="00F1716C" w:rsidRPr="00255391" w:rsidRDefault="003D6DF8" w:rsidP="005740D8">
            <w:pPr>
              <w:pStyle w:val="110"/>
              <w:rPr>
                <w:i/>
                <w:u w:color="000000"/>
              </w:rPr>
            </w:pPr>
            <w:r w:rsidRPr="00255391">
              <w:rPr>
                <w:i/>
                <w:u w:color="000000"/>
              </w:rPr>
              <w:t>Бизнес поля запроса</w:t>
            </w:r>
          </w:p>
        </w:tc>
        <w:tc>
          <w:tcPr>
            <w:tcW w:w="1985" w:type="dxa"/>
          </w:tcPr>
          <w:p w14:paraId="65871A7C" w14:textId="0E529373" w:rsidR="00F1716C" w:rsidRPr="00255391" w:rsidRDefault="003D6DF8" w:rsidP="00012B93">
            <w:pPr>
              <w:pStyle w:val="110"/>
              <w:rPr>
                <w:u w:color="000000"/>
              </w:rPr>
            </w:pPr>
            <w:r w:rsidRPr="00255391">
              <w:rPr>
                <w:u w:color="000000"/>
              </w:rPr>
              <w:t>ChargeCreationRequest/ChargeTemplate/@kbk</w:t>
            </w:r>
          </w:p>
        </w:tc>
        <w:tc>
          <w:tcPr>
            <w:tcW w:w="2835" w:type="dxa"/>
          </w:tcPr>
          <w:p w14:paraId="61614D41" w14:textId="77777777" w:rsidR="003D6DF8" w:rsidRPr="00255391" w:rsidRDefault="003D6DF8" w:rsidP="003D6DF8">
            <w:pPr>
              <w:pStyle w:val="110"/>
              <w:rPr>
                <w:u w:color="000000"/>
              </w:rPr>
            </w:pPr>
            <w:r w:rsidRPr="00255391">
              <w:rPr>
                <w:u w:color="000000"/>
              </w:rPr>
              <w:t>Проверка соответствия КБК справочнику НСИ ГИС ГМП.</w:t>
            </w:r>
          </w:p>
          <w:p w14:paraId="0B0FEB3B" w14:textId="6CDD96AB" w:rsidR="00F1716C" w:rsidRPr="00255391" w:rsidRDefault="003D6DF8" w:rsidP="003D6DF8">
            <w:pPr>
              <w:pStyle w:val="110"/>
              <w:rPr>
                <w:u w:color="000000"/>
              </w:rPr>
            </w:pPr>
            <w:r w:rsidRPr="00255391">
              <w:rPr>
                <w:u w:color="000000"/>
              </w:rPr>
              <w:t>Проверяется соответствие первых трех знаков в значении КБК сведения о коде главного администратора доходов бюджета, главного распорядителя средств, в ведении которого находится организация - получатель средств, содержащимся в Справочнике НСИ ГИС ГМП.</w:t>
            </w:r>
          </w:p>
        </w:tc>
        <w:tc>
          <w:tcPr>
            <w:tcW w:w="1559" w:type="dxa"/>
          </w:tcPr>
          <w:p w14:paraId="7CBFE449" w14:textId="099FC5A7" w:rsidR="00F1716C" w:rsidRPr="00255391" w:rsidRDefault="003D6DF8" w:rsidP="00AA75E3">
            <w:pPr>
              <w:pStyle w:val="110"/>
              <w:rPr>
                <w:u w:color="000000"/>
                <w:lang w:val="en-US"/>
              </w:rPr>
            </w:pPr>
            <w:r w:rsidRPr="00255391">
              <w:rPr>
                <w:u w:color="000000"/>
                <w:lang w:val="en-US"/>
              </w:rPr>
              <w:t>GetResponseResponse/ResponseMessage/Response /SenderProvidedResponseData/RequestStatus/ StatusCode = «45</w:t>
            </w:r>
            <w:r w:rsidR="00AA75E3" w:rsidRPr="00255391">
              <w:rPr>
                <w:u w:color="000000"/>
                <w:lang w:val="en-US"/>
              </w:rPr>
              <w:t>3</w:t>
            </w:r>
            <w:r w:rsidRPr="00255391">
              <w:rPr>
                <w:u w:color="000000"/>
                <w:lang w:val="en-US"/>
              </w:rPr>
              <w:t>»</w:t>
            </w:r>
          </w:p>
        </w:tc>
        <w:tc>
          <w:tcPr>
            <w:tcW w:w="2125" w:type="dxa"/>
          </w:tcPr>
          <w:p w14:paraId="68A5CB03" w14:textId="0A4E6E60" w:rsidR="00F1716C" w:rsidRPr="00255391" w:rsidRDefault="003D6DF8" w:rsidP="005740D8">
            <w:pPr>
              <w:pStyle w:val="110"/>
              <w:rPr>
                <w:rFonts w:ascii="Arial Unicode MS" w:cs="Arial Unicode MS"/>
                <w:i/>
                <w:szCs w:val="22"/>
                <w:u w:color="000000"/>
              </w:rPr>
            </w:pP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КБК</w:t>
            </w:r>
            <w:r w:rsidRPr="00255391">
              <w:rPr>
                <w:rFonts w:ascii="Arial Unicode MS" w:cs="Arial Unicode MS"/>
                <w:i/>
                <w:szCs w:val="22"/>
                <w:u w:color="000000"/>
              </w:rPr>
              <w:t xml:space="preserve"> </w:t>
            </w:r>
            <w:r w:rsidRPr="00255391">
              <w:rPr>
                <w:rFonts w:ascii="Arial Unicode MS" w:cs="Arial Unicode MS"/>
                <w:i/>
                <w:szCs w:val="22"/>
                <w:u w:color="000000"/>
              </w:rPr>
              <w:t>не</w:t>
            </w:r>
            <w:r w:rsidRPr="00255391">
              <w:rPr>
                <w:rFonts w:ascii="Arial Unicode MS" w:cs="Arial Unicode MS"/>
                <w:i/>
                <w:szCs w:val="22"/>
                <w:u w:color="000000"/>
              </w:rPr>
              <w:t xml:space="preserve"> </w:t>
            </w:r>
            <w:r w:rsidRPr="00255391">
              <w:rPr>
                <w:rFonts w:ascii="Arial Unicode MS" w:cs="Arial Unicode MS"/>
                <w:i/>
                <w:szCs w:val="22"/>
                <w:u w:color="000000"/>
              </w:rPr>
              <w:t>соответствует</w:t>
            </w:r>
            <w:r w:rsidRPr="00255391">
              <w:rPr>
                <w:rFonts w:ascii="Arial Unicode MS" w:cs="Arial Unicode MS"/>
                <w:i/>
                <w:szCs w:val="22"/>
                <w:u w:color="000000"/>
              </w:rPr>
              <w:t xml:space="preserve"> </w:t>
            </w:r>
            <w:r w:rsidRPr="00255391">
              <w:rPr>
                <w:rFonts w:ascii="Arial Unicode MS" w:cs="Arial Unicode MS"/>
                <w:i/>
                <w:szCs w:val="22"/>
                <w:u w:color="000000"/>
              </w:rPr>
              <w:t>справочной</w:t>
            </w:r>
            <w:r w:rsidRPr="00255391">
              <w:rPr>
                <w:rFonts w:ascii="Arial Unicode MS" w:cs="Arial Unicode MS"/>
                <w:i/>
                <w:szCs w:val="22"/>
                <w:u w:color="000000"/>
              </w:rPr>
              <w:t xml:space="preserve"> </w:t>
            </w:r>
            <w:r w:rsidRPr="00255391">
              <w:rPr>
                <w:rFonts w:ascii="Arial Unicode MS" w:cs="Arial Unicode MS"/>
                <w:i/>
                <w:szCs w:val="22"/>
                <w:u w:color="000000"/>
              </w:rPr>
              <w:t>информации</w:t>
            </w:r>
          </w:p>
        </w:tc>
      </w:tr>
      <w:tr w:rsidR="00F1716C" w:rsidRPr="00255391" w14:paraId="0E0272A0" w14:textId="77777777" w:rsidTr="0046509C">
        <w:tc>
          <w:tcPr>
            <w:tcW w:w="568" w:type="dxa"/>
          </w:tcPr>
          <w:p w14:paraId="2D51B659" w14:textId="77777777" w:rsidR="00F1716C" w:rsidRPr="00255391" w:rsidRDefault="00F1716C" w:rsidP="00B16187">
            <w:pPr>
              <w:pStyle w:val="a"/>
              <w:numPr>
                <w:ilvl w:val="0"/>
                <w:numId w:val="60"/>
              </w:numPr>
            </w:pPr>
          </w:p>
        </w:tc>
        <w:tc>
          <w:tcPr>
            <w:tcW w:w="1134" w:type="dxa"/>
          </w:tcPr>
          <w:p w14:paraId="32CD44A8" w14:textId="7A1432DE" w:rsidR="00F1716C" w:rsidRPr="00255391" w:rsidRDefault="003D6DF8" w:rsidP="005740D8">
            <w:pPr>
              <w:pStyle w:val="110"/>
              <w:rPr>
                <w:i/>
                <w:u w:color="000000"/>
              </w:rPr>
            </w:pPr>
            <w:r w:rsidRPr="00255391">
              <w:rPr>
                <w:i/>
                <w:u w:color="000000"/>
              </w:rPr>
              <w:t>Бизнес поля запроса</w:t>
            </w:r>
          </w:p>
        </w:tc>
        <w:tc>
          <w:tcPr>
            <w:tcW w:w="1985" w:type="dxa"/>
          </w:tcPr>
          <w:p w14:paraId="07CFB016" w14:textId="17C40A7D" w:rsidR="00F1716C" w:rsidRPr="00255391" w:rsidRDefault="003D6DF8" w:rsidP="00012B93">
            <w:pPr>
              <w:pStyle w:val="110"/>
              <w:rPr>
                <w:u w:color="000000"/>
              </w:rPr>
            </w:pPr>
            <w:r w:rsidRPr="00255391">
              <w:rPr>
                <w:u w:color="000000"/>
              </w:rPr>
              <w:t>ChargeCreationRequest/ChargeTemplate/@oktmo</w:t>
            </w:r>
          </w:p>
        </w:tc>
        <w:tc>
          <w:tcPr>
            <w:tcW w:w="2835" w:type="dxa"/>
          </w:tcPr>
          <w:p w14:paraId="45A2E14E" w14:textId="53B45532" w:rsidR="00F1716C" w:rsidRPr="00255391" w:rsidRDefault="003D6DF8" w:rsidP="005740D8">
            <w:pPr>
              <w:pStyle w:val="110"/>
              <w:rPr>
                <w:u w:color="000000"/>
              </w:rPr>
            </w:pPr>
            <w:r w:rsidRPr="00255391">
              <w:rPr>
                <w:u w:color="000000"/>
              </w:rPr>
              <w:t>Проверка соответствия ОКТМО справочнику НСИ ГИС ГМП</w:t>
            </w:r>
          </w:p>
        </w:tc>
        <w:tc>
          <w:tcPr>
            <w:tcW w:w="1559" w:type="dxa"/>
          </w:tcPr>
          <w:p w14:paraId="14AA58B6" w14:textId="67FA1CE7" w:rsidR="00F1716C" w:rsidRPr="00255391" w:rsidRDefault="003D6DF8" w:rsidP="00AA75E3">
            <w:pPr>
              <w:pStyle w:val="110"/>
              <w:rPr>
                <w:u w:color="000000"/>
                <w:lang w:val="en-US"/>
              </w:rPr>
            </w:pPr>
            <w:r w:rsidRPr="00255391">
              <w:rPr>
                <w:u w:color="000000"/>
                <w:lang w:val="en-US"/>
              </w:rPr>
              <w:t>GetResponseResponse/ResponseMessage/Response /SenderProvidedResponseData/RequestStatus/ StatusCode = «45</w:t>
            </w:r>
            <w:r w:rsidR="00AA75E3" w:rsidRPr="00255391">
              <w:rPr>
                <w:u w:color="000000"/>
                <w:lang w:val="en-US"/>
              </w:rPr>
              <w:t>4</w:t>
            </w:r>
            <w:r w:rsidRPr="00255391">
              <w:rPr>
                <w:u w:color="000000"/>
                <w:lang w:val="en-US"/>
              </w:rPr>
              <w:t>»</w:t>
            </w:r>
          </w:p>
        </w:tc>
        <w:tc>
          <w:tcPr>
            <w:tcW w:w="2125" w:type="dxa"/>
          </w:tcPr>
          <w:p w14:paraId="6619FCC1" w14:textId="018D3528" w:rsidR="00F1716C" w:rsidRPr="00255391" w:rsidRDefault="003D6DF8" w:rsidP="005740D8">
            <w:pPr>
              <w:pStyle w:val="110"/>
              <w:rPr>
                <w:rFonts w:ascii="Arial Unicode MS" w:cs="Arial Unicode MS"/>
                <w:i/>
                <w:szCs w:val="22"/>
                <w:u w:color="000000"/>
              </w:rPr>
            </w:pPr>
            <w:r w:rsidRPr="00255391">
              <w:rPr>
                <w:rFonts w:ascii="Arial Unicode MS" w:cs="Arial Unicode MS"/>
                <w:i/>
                <w:szCs w:val="22"/>
                <w:u w:color="000000"/>
              </w:rPr>
              <w:t>Значение</w:t>
            </w:r>
            <w:r w:rsidRPr="00255391">
              <w:rPr>
                <w:rFonts w:ascii="Arial Unicode MS" w:cs="Arial Unicode MS"/>
                <w:i/>
                <w:szCs w:val="22"/>
                <w:u w:color="000000"/>
              </w:rPr>
              <w:t xml:space="preserve"> </w:t>
            </w:r>
            <w:r w:rsidRPr="00255391">
              <w:rPr>
                <w:rFonts w:ascii="Arial Unicode MS" w:cs="Arial Unicode MS"/>
                <w:i/>
                <w:szCs w:val="22"/>
                <w:u w:color="000000"/>
              </w:rPr>
              <w:t>ОКТМО</w:t>
            </w:r>
            <w:r w:rsidRPr="00255391">
              <w:rPr>
                <w:rFonts w:ascii="Arial Unicode MS" w:cs="Arial Unicode MS"/>
                <w:i/>
                <w:szCs w:val="22"/>
                <w:u w:color="000000"/>
              </w:rPr>
              <w:t xml:space="preserve"> </w:t>
            </w:r>
            <w:r w:rsidRPr="00255391">
              <w:rPr>
                <w:rFonts w:ascii="Arial Unicode MS" w:cs="Arial Unicode MS"/>
                <w:i/>
                <w:szCs w:val="22"/>
                <w:u w:color="000000"/>
              </w:rPr>
              <w:t>не</w:t>
            </w:r>
            <w:r w:rsidRPr="00255391">
              <w:rPr>
                <w:rFonts w:ascii="Arial Unicode MS" w:cs="Arial Unicode MS"/>
                <w:i/>
                <w:szCs w:val="22"/>
                <w:u w:color="000000"/>
              </w:rPr>
              <w:t xml:space="preserve"> </w:t>
            </w:r>
            <w:r w:rsidRPr="00255391">
              <w:rPr>
                <w:rFonts w:ascii="Arial Unicode MS" w:cs="Arial Unicode MS"/>
                <w:i/>
                <w:szCs w:val="22"/>
                <w:u w:color="000000"/>
              </w:rPr>
              <w:t>соответствует</w:t>
            </w:r>
            <w:r w:rsidRPr="00255391">
              <w:rPr>
                <w:rFonts w:ascii="Arial Unicode MS" w:cs="Arial Unicode MS"/>
                <w:i/>
                <w:szCs w:val="22"/>
                <w:u w:color="000000"/>
              </w:rPr>
              <w:t xml:space="preserve"> </w:t>
            </w:r>
            <w:r w:rsidRPr="00255391">
              <w:rPr>
                <w:rFonts w:ascii="Arial Unicode MS" w:cs="Arial Unicode MS"/>
                <w:i/>
                <w:szCs w:val="22"/>
                <w:u w:color="000000"/>
              </w:rPr>
              <w:t>справочной</w:t>
            </w:r>
            <w:r w:rsidRPr="00255391">
              <w:rPr>
                <w:rFonts w:ascii="Arial Unicode MS" w:cs="Arial Unicode MS"/>
                <w:i/>
                <w:szCs w:val="22"/>
                <w:u w:color="000000"/>
              </w:rPr>
              <w:t xml:space="preserve"> </w:t>
            </w:r>
            <w:r w:rsidRPr="00255391">
              <w:rPr>
                <w:rFonts w:ascii="Arial Unicode MS" w:cs="Arial Unicode MS"/>
                <w:i/>
                <w:szCs w:val="22"/>
                <w:u w:color="000000"/>
              </w:rPr>
              <w:t>информации</w:t>
            </w:r>
          </w:p>
        </w:tc>
      </w:tr>
      <w:tr w:rsidR="003B6B98" w:rsidRPr="00255391" w14:paraId="426D6D97" w14:textId="77777777" w:rsidTr="0046509C">
        <w:tc>
          <w:tcPr>
            <w:tcW w:w="568" w:type="dxa"/>
          </w:tcPr>
          <w:p w14:paraId="477AB740" w14:textId="77777777" w:rsidR="003B6B98" w:rsidRPr="00255391" w:rsidRDefault="003B6B98" w:rsidP="00B16187">
            <w:pPr>
              <w:pStyle w:val="a"/>
              <w:numPr>
                <w:ilvl w:val="0"/>
                <w:numId w:val="60"/>
              </w:numPr>
            </w:pPr>
          </w:p>
        </w:tc>
        <w:tc>
          <w:tcPr>
            <w:tcW w:w="1134" w:type="dxa"/>
          </w:tcPr>
          <w:p w14:paraId="49D4EABE" w14:textId="50D1966B" w:rsidR="003B6B98" w:rsidRPr="00255391" w:rsidRDefault="003B6B98" w:rsidP="003B6B98">
            <w:pPr>
              <w:pStyle w:val="110"/>
              <w:rPr>
                <w:i/>
                <w:u w:color="000000"/>
              </w:rPr>
            </w:pPr>
            <w:r w:rsidRPr="00255391">
              <w:rPr>
                <w:i/>
              </w:rPr>
              <w:t>Пространство имен, используемое в xpath</w:t>
            </w:r>
          </w:p>
        </w:tc>
        <w:tc>
          <w:tcPr>
            <w:tcW w:w="1985" w:type="dxa"/>
          </w:tcPr>
          <w:p w14:paraId="083E4DD3" w14:textId="73BDD5DA" w:rsidR="003B6B98" w:rsidRPr="00255391" w:rsidRDefault="003B6B98" w:rsidP="00720E35">
            <w:pPr>
              <w:pStyle w:val="110"/>
              <w:rPr>
                <w:u w:color="000000"/>
                <w:lang w:val="en-US"/>
              </w:rPr>
            </w:pPr>
            <w:r w:rsidRPr="00255391">
              <w:rPr>
                <w:lang w:val="en-US"/>
              </w:rPr>
              <w:t>xmlns:req="urn://roskazna.ru/gisgmp/xsd/services/import-chargestemplate/2.</w:t>
            </w:r>
            <w:r w:rsidR="00720E35" w:rsidRPr="00255391">
              <w:rPr>
                <w:lang w:val="en-US"/>
              </w:rPr>
              <w:t>2</w:t>
            </w:r>
            <w:r w:rsidRPr="00255391">
              <w:rPr>
                <w:lang w:val="en-US"/>
              </w:rPr>
              <w:t>.</w:t>
            </w:r>
            <w:r w:rsidR="00720E35" w:rsidRPr="00255391">
              <w:rPr>
                <w:lang w:val="en-US"/>
              </w:rPr>
              <w:t>0</w:t>
            </w:r>
            <w:r w:rsidRPr="00255391">
              <w:rPr>
                <w:lang w:val="en-US"/>
              </w:rPr>
              <w:t>"</w:t>
            </w:r>
          </w:p>
        </w:tc>
        <w:tc>
          <w:tcPr>
            <w:tcW w:w="2835" w:type="dxa"/>
          </w:tcPr>
          <w:p w14:paraId="593C401D" w14:textId="59FA66B7" w:rsidR="003B6B98" w:rsidRPr="00255391" w:rsidRDefault="003B6B98" w:rsidP="003B6B98">
            <w:pPr>
              <w:pStyle w:val="110"/>
              <w:rPr>
                <w:u w:color="000000"/>
              </w:rPr>
            </w:pPr>
            <w:r w:rsidRPr="00255391">
              <w:t>Проверка указания в запросе участника актуального номера версии ВС</w:t>
            </w:r>
          </w:p>
        </w:tc>
        <w:tc>
          <w:tcPr>
            <w:tcW w:w="1559" w:type="dxa"/>
          </w:tcPr>
          <w:p w14:paraId="777475AB" w14:textId="76437356" w:rsidR="003B6B98" w:rsidRPr="00255391" w:rsidRDefault="003B6B98" w:rsidP="003B6B98">
            <w:pPr>
              <w:pStyle w:val="110"/>
              <w:rPr>
                <w:u w:color="000000"/>
                <w:lang w:val="en-US"/>
              </w:rPr>
            </w:pPr>
            <w:r w:rsidRPr="00255391">
              <w:rPr>
                <w:lang w:val="en-US"/>
              </w:rPr>
              <w:t>GetResponseResponse/ResponseMessage/Response /SenderProvidedResponseData/RequestRejected/RejectionReasonCode = «UNKNOWN_REQUEST_DESCRIPTION»</w:t>
            </w:r>
          </w:p>
        </w:tc>
        <w:tc>
          <w:tcPr>
            <w:tcW w:w="2125" w:type="dxa"/>
          </w:tcPr>
          <w:p w14:paraId="49D318DB" w14:textId="14ACA9EC" w:rsidR="003B6B98" w:rsidRPr="00255391" w:rsidRDefault="003B6B98" w:rsidP="003B6B98">
            <w:pPr>
              <w:pStyle w:val="110"/>
              <w:rPr>
                <w:rFonts w:ascii="Arial Unicode MS" w:cs="Arial Unicode MS"/>
                <w:i/>
                <w:szCs w:val="22"/>
                <w:u w:color="000000"/>
              </w:rPr>
            </w:pPr>
            <w:r w:rsidRPr="00255391">
              <w:rPr>
                <w:i/>
              </w:rPr>
              <w:t>В запросе указана некорректная версия вида сведения</w:t>
            </w:r>
          </w:p>
        </w:tc>
      </w:tr>
    </w:tbl>
    <w:p w14:paraId="464E682C" w14:textId="5A73D784" w:rsidR="00E452B8" w:rsidRPr="00255391" w:rsidRDefault="00E452B8" w:rsidP="00E452B8">
      <w:pPr>
        <w:pStyle w:val="4"/>
      </w:pPr>
      <w:bookmarkStart w:id="579" w:name="_Toc522721811"/>
      <w:bookmarkStart w:id="580" w:name="_Ref341156"/>
      <w:bookmarkStart w:id="581" w:name="_Ref341158"/>
      <w:r w:rsidRPr="00255391">
        <w:t>Описание кодов возвратов при ошибках и неуспешных проверках</w:t>
      </w:r>
      <w:bookmarkEnd w:id="579"/>
      <w:bookmarkEnd w:id="580"/>
      <w:bookmarkEnd w:id="581"/>
    </w:p>
    <w:tbl>
      <w:tblPr>
        <w:tblStyle w:val="affb"/>
        <w:tblW w:w="10206" w:type="dxa"/>
        <w:tblInd w:w="-431" w:type="dxa"/>
        <w:tblLayout w:type="fixed"/>
        <w:tblLook w:val="04A0" w:firstRow="1" w:lastRow="0" w:firstColumn="1" w:lastColumn="0" w:noHBand="0" w:noVBand="1"/>
      </w:tblPr>
      <w:tblGrid>
        <w:gridCol w:w="568"/>
        <w:gridCol w:w="1418"/>
        <w:gridCol w:w="1842"/>
        <w:gridCol w:w="3828"/>
        <w:gridCol w:w="2550"/>
      </w:tblGrid>
      <w:tr w:rsidR="005740D8" w:rsidRPr="00255391" w14:paraId="3AB71732" w14:textId="77777777" w:rsidTr="005F6069">
        <w:trPr>
          <w:tblHeader/>
        </w:trPr>
        <w:tc>
          <w:tcPr>
            <w:tcW w:w="568" w:type="dxa"/>
            <w:shd w:val="clear" w:color="auto" w:fill="auto"/>
            <w:vAlign w:val="center"/>
          </w:tcPr>
          <w:p w14:paraId="67E027DB" w14:textId="77777777" w:rsidR="005740D8" w:rsidRPr="00255391" w:rsidRDefault="005740D8" w:rsidP="005F6069">
            <w:pPr>
              <w:pStyle w:val="111"/>
            </w:pPr>
            <w:r w:rsidRPr="00255391">
              <w:rPr>
                <w:u w:color="000000"/>
              </w:rPr>
              <w:t>№</w:t>
            </w:r>
          </w:p>
        </w:tc>
        <w:tc>
          <w:tcPr>
            <w:tcW w:w="1418" w:type="dxa"/>
            <w:shd w:val="clear" w:color="auto" w:fill="auto"/>
            <w:vAlign w:val="center"/>
          </w:tcPr>
          <w:p w14:paraId="1D65FDAA" w14:textId="77777777" w:rsidR="005740D8" w:rsidRPr="00255391" w:rsidRDefault="005740D8" w:rsidP="005F6069">
            <w:pPr>
              <w:pStyle w:val="111"/>
              <w:rPr>
                <w:lang w:val="ru-RU"/>
              </w:rPr>
            </w:pPr>
            <w:r w:rsidRPr="00255391">
              <w:rPr>
                <w:u w:color="000000"/>
                <w:lang w:val="ru-RU"/>
              </w:rPr>
              <w:t>Код поля</w:t>
            </w:r>
          </w:p>
        </w:tc>
        <w:tc>
          <w:tcPr>
            <w:tcW w:w="1842" w:type="dxa"/>
            <w:shd w:val="clear" w:color="auto" w:fill="auto"/>
            <w:vAlign w:val="center"/>
          </w:tcPr>
          <w:p w14:paraId="6CC114F5" w14:textId="77777777" w:rsidR="005740D8" w:rsidRPr="00255391" w:rsidRDefault="005740D8" w:rsidP="005F6069">
            <w:pPr>
              <w:pStyle w:val="111"/>
              <w:rPr>
                <w:lang w:val="ru-RU"/>
              </w:rPr>
            </w:pPr>
            <w:r w:rsidRPr="00255391">
              <w:rPr>
                <w:u w:color="000000"/>
                <w:lang w:val="ru-RU"/>
              </w:rPr>
              <w:t>Значение поля</w:t>
            </w:r>
          </w:p>
        </w:tc>
        <w:tc>
          <w:tcPr>
            <w:tcW w:w="3828" w:type="dxa"/>
            <w:shd w:val="clear" w:color="auto" w:fill="auto"/>
            <w:vAlign w:val="center"/>
          </w:tcPr>
          <w:p w14:paraId="464DEFAB" w14:textId="77777777" w:rsidR="005740D8" w:rsidRPr="00255391" w:rsidRDefault="005740D8" w:rsidP="005F6069">
            <w:pPr>
              <w:pStyle w:val="111"/>
              <w:rPr>
                <w:lang w:val="ru-RU"/>
              </w:rPr>
            </w:pPr>
            <w:r w:rsidRPr="00255391">
              <w:rPr>
                <w:u w:color="000000"/>
                <w:lang w:val="ru-RU"/>
              </w:rPr>
              <w:t>Причина</w:t>
            </w:r>
          </w:p>
        </w:tc>
        <w:tc>
          <w:tcPr>
            <w:tcW w:w="2550" w:type="dxa"/>
            <w:shd w:val="clear" w:color="auto" w:fill="auto"/>
            <w:vAlign w:val="center"/>
          </w:tcPr>
          <w:p w14:paraId="36F045EB" w14:textId="77777777" w:rsidR="005740D8" w:rsidRPr="00255391" w:rsidRDefault="005740D8" w:rsidP="005F6069">
            <w:pPr>
              <w:pStyle w:val="111"/>
              <w:rPr>
                <w:lang w:val="ru-RU"/>
              </w:rPr>
            </w:pPr>
            <w:r w:rsidRPr="00255391">
              <w:rPr>
                <w:u w:color="000000"/>
                <w:lang w:val="ru-RU"/>
              </w:rPr>
              <w:t>Комментарий</w:t>
            </w:r>
          </w:p>
        </w:tc>
      </w:tr>
      <w:tr w:rsidR="005740D8" w:rsidRPr="00255391" w14:paraId="54A4E8D0" w14:textId="77777777" w:rsidTr="005F6069">
        <w:tc>
          <w:tcPr>
            <w:tcW w:w="568" w:type="dxa"/>
          </w:tcPr>
          <w:p w14:paraId="1D01B64D" w14:textId="77777777" w:rsidR="005740D8" w:rsidRPr="00255391" w:rsidRDefault="005740D8" w:rsidP="00B16187">
            <w:pPr>
              <w:pStyle w:val="a"/>
              <w:numPr>
                <w:ilvl w:val="0"/>
                <w:numId w:val="61"/>
              </w:numPr>
            </w:pPr>
          </w:p>
        </w:tc>
        <w:tc>
          <w:tcPr>
            <w:tcW w:w="1418" w:type="dxa"/>
          </w:tcPr>
          <w:p w14:paraId="65BB7958" w14:textId="24DF0C09" w:rsidR="005740D8" w:rsidRPr="00255391" w:rsidRDefault="005740D8" w:rsidP="005740D8">
            <w:pPr>
              <w:pStyle w:val="110"/>
              <w:rPr>
                <w:lang w:val="en-US"/>
              </w:rPr>
            </w:pPr>
            <w:r w:rsidRPr="00255391">
              <w:rPr>
                <w:u w:color="000000"/>
                <w:lang w:val="en-US"/>
              </w:rPr>
              <w:t xml:space="preserve">GetResponseResponse/ResponseMessage/Response /SenderProvidedResponseData/RequestStatus/ StatusCode </w:t>
            </w:r>
          </w:p>
        </w:tc>
        <w:tc>
          <w:tcPr>
            <w:tcW w:w="1842" w:type="dxa"/>
          </w:tcPr>
          <w:p w14:paraId="642B08D9" w14:textId="12888152" w:rsidR="005740D8" w:rsidRPr="00255391" w:rsidRDefault="005740D8" w:rsidP="00BA7A42">
            <w:pPr>
              <w:pStyle w:val="110"/>
            </w:pPr>
            <w:r w:rsidRPr="00255391">
              <w:rPr>
                <w:u w:color="000000"/>
              </w:rPr>
              <w:t xml:space="preserve">Соответствует внутренним кодам </w:t>
            </w:r>
            <w:r w:rsidRPr="00255391">
              <w:rPr>
                <w:u w:color="000000"/>
                <w:lang w:val="en-US"/>
              </w:rPr>
              <w:t xml:space="preserve">1, </w:t>
            </w:r>
            <w:r w:rsidRPr="00255391">
              <w:rPr>
                <w:u w:color="000000"/>
              </w:rPr>
              <w:t>21, 23, 30</w:t>
            </w:r>
          </w:p>
        </w:tc>
        <w:tc>
          <w:tcPr>
            <w:tcW w:w="3828" w:type="dxa"/>
          </w:tcPr>
          <w:p w14:paraId="61FF4B8A" w14:textId="189232DB" w:rsidR="005740D8" w:rsidRPr="00255391" w:rsidRDefault="005740D8" w:rsidP="005740D8">
            <w:pPr>
              <w:pStyle w:val="110"/>
            </w:pPr>
            <w:r w:rsidRPr="00255391">
              <w:rPr>
                <w:u w:color="000000"/>
              </w:rPr>
              <w:t>Отсутствие прав участника на выполнение данного типа запроса, либо не пройдена проверка ЭП под сущностью</w:t>
            </w:r>
          </w:p>
        </w:tc>
        <w:tc>
          <w:tcPr>
            <w:tcW w:w="2550" w:type="dxa"/>
          </w:tcPr>
          <w:p w14:paraId="1A01DDC1" w14:textId="77777777" w:rsidR="005740D8" w:rsidRPr="00255391" w:rsidRDefault="005740D8" w:rsidP="005740D8">
            <w:pPr>
              <w:pStyle w:val="110"/>
            </w:pPr>
          </w:p>
        </w:tc>
      </w:tr>
      <w:tr w:rsidR="005740D8" w:rsidRPr="00255391" w14:paraId="0899AF75" w14:textId="77777777" w:rsidTr="005F6069">
        <w:tc>
          <w:tcPr>
            <w:tcW w:w="568" w:type="dxa"/>
          </w:tcPr>
          <w:p w14:paraId="55845A23" w14:textId="77777777" w:rsidR="005740D8" w:rsidRPr="00255391" w:rsidRDefault="005740D8" w:rsidP="00B16187">
            <w:pPr>
              <w:pStyle w:val="a"/>
              <w:numPr>
                <w:ilvl w:val="0"/>
                <w:numId w:val="61"/>
              </w:numPr>
            </w:pPr>
          </w:p>
        </w:tc>
        <w:tc>
          <w:tcPr>
            <w:tcW w:w="1418" w:type="dxa"/>
          </w:tcPr>
          <w:p w14:paraId="5182E41B" w14:textId="3BB5A897" w:rsidR="005740D8" w:rsidRPr="00255391" w:rsidRDefault="005740D8" w:rsidP="005740D8">
            <w:pPr>
              <w:pStyle w:val="110"/>
              <w:rPr>
                <w:lang w:val="en-US"/>
              </w:rPr>
            </w:pPr>
            <w:r w:rsidRPr="00255391">
              <w:rPr>
                <w:u w:color="000000"/>
                <w:lang w:val="en-US"/>
              </w:rPr>
              <w:t xml:space="preserve">GetResponseResponse/ResponseMessage/Response /SenderProvidedResponseData/ RequestStatus/ StatusCode </w:t>
            </w:r>
          </w:p>
        </w:tc>
        <w:tc>
          <w:tcPr>
            <w:tcW w:w="1842" w:type="dxa"/>
          </w:tcPr>
          <w:p w14:paraId="2575AF29" w14:textId="0613B26D" w:rsidR="005740D8" w:rsidRPr="00255391" w:rsidRDefault="005740D8" w:rsidP="00B704E8">
            <w:pPr>
              <w:pStyle w:val="110"/>
            </w:pPr>
            <w:r w:rsidRPr="00255391">
              <w:rPr>
                <w:u w:color="000000"/>
              </w:rPr>
              <w:t xml:space="preserve">Соответствует внутренним кодам </w:t>
            </w:r>
            <w:r w:rsidRPr="00255391">
              <w:rPr>
                <w:u w:color="000000"/>
                <w:lang w:val="en-US"/>
              </w:rPr>
              <w:t xml:space="preserve">1, </w:t>
            </w:r>
            <w:r w:rsidRPr="00255391">
              <w:rPr>
                <w:u w:color="000000"/>
              </w:rPr>
              <w:t xml:space="preserve">5, 7, 36, 39, 53, 57, </w:t>
            </w:r>
            <w:r w:rsidR="00B704E8" w:rsidRPr="00255391">
              <w:rPr>
                <w:u w:color="000000"/>
              </w:rPr>
              <w:t xml:space="preserve">232, </w:t>
            </w:r>
            <w:r w:rsidRPr="00255391">
              <w:rPr>
                <w:u w:color="000000"/>
              </w:rPr>
              <w:t xml:space="preserve">233, 234, 236, 237, 238, 332, </w:t>
            </w:r>
            <w:r w:rsidR="00B704E8" w:rsidRPr="00255391">
              <w:rPr>
                <w:u w:color="000000"/>
              </w:rPr>
              <w:t>450, 451, 452, 453</w:t>
            </w:r>
            <w:r w:rsidR="00DE7E79" w:rsidRPr="00255391">
              <w:rPr>
                <w:u w:color="000000"/>
              </w:rPr>
              <w:t>, 454</w:t>
            </w:r>
          </w:p>
        </w:tc>
        <w:tc>
          <w:tcPr>
            <w:tcW w:w="3828" w:type="dxa"/>
          </w:tcPr>
          <w:p w14:paraId="2ECD7915" w14:textId="12C40D59" w:rsidR="005740D8" w:rsidRPr="00255391" w:rsidRDefault="005740D8" w:rsidP="005740D8">
            <w:pPr>
              <w:pStyle w:val="110"/>
            </w:pPr>
            <w:r w:rsidRPr="00255391">
              <w:rPr>
                <w:u w:color="000000"/>
              </w:rPr>
              <w:t>Ошибка при выполнении форматно-логического контроля</w:t>
            </w:r>
          </w:p>
        </w:tc>
        <w:tc>
          <w:tcPr>
            <w:tcW w:w="2550" w:type="dxa"/>
          </w:tcPr>
          <w:p w14:paraId="1BAAF585" w14:textId="77777777" w:rsidR="005740D8" w:rsidRPr="00255391" w:rsidRDefault="005740D8" w:rsidP="005740D8">
            <w:pPr>
              <w:pStyle w:val="110"/>
            </w:pPr>
          </w:p>
        </w:tc>
      </w:tr>
      <w:tr w:rsidR="00BA7A42" w:rsidRPr="00255391" w14:paraId="63E4D0B1" w14:textId="77777777" w:rsidTr="005F6069">
        <w:tc>
          <w:tcPr>
            <w:tcW w:w="568" w:type="dxa"/>
          </w:tcPr>
          <w:p w14:paraId="412BFBFB" w14:textId="77777777" w:rsidR="00BA7A42" w:rsidRPr="00255391" w:rsidRDefault="00BA7A42" w:rsidP="00B16187">
            <w:pPr>
              <w:pStyle w:val="a"/>
              <w:numPr>
                <w:ilvl w:val="0"/>
                <w:numId w:val="61"/>
              </w:numPr>
            </w:pPr>
          </w:p>
        </w:tc>
        <w:tc>
          <w:tcPr>
            <w:tcW w:w="1418" w:type="dxa"/>
          </w:tcPr>
          <w:p w14:paraId="4F6E9085" w14:textId="781C4F80" w:rsidR="00BA7A42" w:rsidRPr="00255391" w:rsidRDefault="00BA7A42" w:rsidP="00BA7A42">
            <w:pPr>
              <w:pStyle w:val="110"/>
              <w:rPr>
                <w:u w:color="000000"/>
                <w:lang w:val="en-US"/>
              </w:rPr>
            </w:pPr>
            <w:r w:rsidRPr="00255391">
              <w:rPr>
                <w:lang w:val="en-US"/>
              </w:rPr>
              <w:t xml:space="preserve">GetResponseResponse/ResponseMessage/Response </w:t>
            </w:r>
            <w:r w:rsidRPr="00255391">
              <w:rPr>
                <w:lang w:val="en-US"/>
              </w:rPr>
              <w:lastRenderedPageBreak/>
              <w:t>/SenderProvidedResponseData/RequestRejected/RejectionReasonCode</w:t>
            </w:r>
          </w:p>
        </w:tc>
        <w:tc>
          <w:tcPr>
            <w:tcW w:w="1842" w:type="dxa"/>
          </w:tcPr>
          <w:p w14:paraId="5FAB0AF7" w14:textId="7122CC45" w:rsidR="00BA7A42" w:rsidRPr="00255391" w:rsidRDefault="00BA7A42" w:rsidP="00BA7A42">
            <w:pPr>
              <w:pStyle w:val="110"/>
              <w:rPr>
                <w:u w:color="000000"/>
              </w:rPr>
            </w:pPr>
            <w:r w:rsidRPr="00255391">
              <w:lastRenderedPageBreak/>
              <w:t>UNKNOWN_REQUEST_DESCRIPTION</w:t>
            </w:r>
          </w:p>
        </w:tc>
        <w:tc>
          <w:tcPr>
            <w:tcW w:w="3828" w:type="dxa"/>
          </w:tcPr>
          <w:p w14:paraId="3FD09EF7" w14:textId="5F036D1F" w:rsidR="00BA7A42" w:rsidRPr="00255391" w:rsidRDefault="00BA7A42" w:rsidP="00BA7A42">
            <w:pPr>
              <w:pStyle w:val="110"/>
              <w:rPr>
                <w:u w:color="000000"/>
              </w:rPr>
            </w:pPr>
            <w:r w:rsidRPr="00255391">
              <w:t>В запросе указана неактуальная версия ВС</w:t>
            </w:r>
          </w:p>
        </w:tc>
        <w:tc>
          <w:tcPr>
            <w:tcW w:w="2550" w:type="dxa"/>
          </w:tcPr>
          <w:p w14:paraId="416F3F86" w14:textId="77777777" w:rsidR="00BA7A42" w:rsidRPr="00255391" w:rsidRDefault="00BA7A42" w:rsidP="00BA7A42">
            <w:pPr>
              <w:pStyle w:val="110"/>
            </w:pPr>
          </w:p>
        </w:tc>
      </w:tr>
    </w:tbl>
    <w:p w14:paraId="2A663F3E" w14:textId="3A7C881D" w:rsidR="00027F99" w:rsidRPr="00255391" w:rsidRDefault="00E9354F" w:rsidP="00027F99">
      <w:pPr>
        <w:pStyle w:val="20"/>
      </w:pPr>
      <w:bookmarkStart w:id="582" w:name="OLE_LINK205"/>
      <w:bookmarkStart w:id="583" w:name="OLE_LINK206"/>
      <w:bookmarkStart w:id="584" w:name="_Ref525481393"/>
      <w:bookmarkStart w:id="585" w:name="_Ref525487878"/>
      <w:bookmarkStart w:id="586" w:name="_Toc56544511"/>
      <w:r w:rsidRPr="00255391">
        <w:lastRenderedPageBreak/>
        <w:t>Предоставление участниками информации об услугах</w:t>
      </w:r>
      <w:bookmarkEnd w:id="582"/>
      <w:bookmarkEnd w:id="583"/>
      <w:bookmarkEnd w:id="584"/>
      <w:bookmarkEnd w:id="585"/>
      <w:r w:rsidR="00826070" w:rsidRPr="00255391">
        <w:t xml:space="preserve"> (каталоге услуг)</w:t>
      </w:r>
      <w:r w:rsidR="00541FCA" w:rsidRPr="00255391">
        <w:t xml:space="preserve"> Поставщика услуг</w:t>
      </w:r>
      <w:bookmarkEnd w:id="586"/>
    </w:p>
    <w:p w14:paraId="0FFF1C63" w14:textId="0F4CD053" w:rsidR="00E13A40" w:rsidRPr="00255391" w:rsidRDefault="00E13A40" w:rsidP="00E13A40">
      <w:pPr>
        <w:rPr>
          <w:lang w:eastAsia="ru-RU"/>
        </w:rPr>
      </w:pPr>
      <w:r w:rsidRPr="00255391">
        <w:rPr>
          <w:lang w:eastAsia="ru-RU"/>
        </w:rPr>
        <w:t xml:space="preserve">Описание полей запроса приведено в разделе </w:t>
      </w:r>
      <w:r w:rsidR="009A17BD" w:rsidRPr="00255391">
        <w:rPr>
          <w:lang w:eastAsia="ru-RU"/>
        </w:rPr>
        <w:fldChar w:fldCharType="begin"/>
      </w:r>
      <w:r w:rsidR="009A17BD" w:rsidRPr="00255391">
        <w:rPr>
          <w:lang w:eastAsia="ru-RU"/>
        </w:rPr>
        <w:instrText xml:space="preserve"> REF _Ref525512887 \n \h </w:instrText>
      </w:r>
      <w:r w:rsidR="00772A63" w:rsidRPr="00255391">
        <w:rPr>
          <w:lang w:eastAsia="ru-RU"/>
        </w:rPr>
        <w:instrText xml:space="preserve"> \* MERGEFORMAT </w:instrText>
      </w:r>
      <w:r w:rsidR="009A17BD" w:rsidRPr="00255391">
        <w:rPr>
          <w:lang w:eastAsia="ru-RU"/>
        </w:rPr>
      </w:r>
      <w:r w:rsidR="009A17BD" w:rsidRPr="00255391">
        <w:rPr>
          <w:lang w:eastAsia="ru-RU"/>
        </w:rPr>
        <w:fldChar w:fldCharType="separate"/>
      </w:r>
      <w:r w:rsidR="00836A48">
        <w:rPr>
          <w:lang w:eastAsia="ru-RU"/>
        </w:rPr>
        <w:t>3.15.1.1</w:t>
      </w:r>
      <w:r w:rsidR="009A17BD" w:rsidRPr="00255391">
        <w:rPr>
          <w:lang w:eastAsia="ru-RU"/>
        </w:rPr>
        <w:fldChar w:fldCharType="end"/>
      </w:r>
      <w:r w:rsidRPr="00255391">
        <w:rPr>
          <w:lang w:eastAsia="ru-RU"/>
        </w:rPr>
        <w:t xml:space="preserve"> настоящего документа.</w:t>
      </w:r>
    </w:p>
    <w:p w14:paraId="48F0B18B" w14:textId="15F66912" w:rsidR="00E13A40" w:rsidRPr="00255391" w:rsidRDefault="00E13A40" w:rsidP="00E13A40">
      <w:pPr>
        <w:rPr>
          <w:lang w:eastAsia="ru-RU"/>
        </w:rPr>
      </w:pPr>
      <w:r w:rsidRPr="00255391">
        <w:rPr>
          <w:lang w:eastAsia="ru-RU"/>
        </w:rPr>
        <w:t xml:space="preserve">Описание полей ответа на запрос приведено в разделе </w:t>
      </w:r>
      <w:r w:rsidR="009A17BD" w:rsidRPr="00255391">
        <w:rPr>
          <w:lang w:eastAsia="ru-RU"/>
        </w:rPr>
        <w:fldChar w:fldCharType="begin"/>
      </w:r>
      <w:r w:rsidR="009A17BD" w:rsidRPr="00255391">
        <w:rPr>
          <w:lang w:eastAsia="ru-RU"/>
        </w:rPr>
        <w:instrText xml:space="preserve"> REF _Ref525512897 \n \h </w:instrText>
      </w:r>
      <w:r w:rsidR="00772A63" w:rsidRPr="00255391">
        <w:rPr>
          <w:lang w:eastAsia="ru-RU"/>
        </w:rPr>
        <w:instrText xml:space="preserve"> \* MERGEFORMAT </w:instrText>
      </w:r>
      <w:r w:rsidR="009A17BD" w:rsidRPr="00255391">
        <w:rPr>
          <w:lang w:eastAsia="ru-RU"/>
        </w:rPr>
      </w:r>
      <w:r w:rsidR="009A17BD" w:rsidRPr="00255391">
        <w:rPr>
          <w:lang w:eastAsia="ru-RU"/>
        </w:rPr>
        <w:fldChar w:fldCharType="separate"/>
      </w:r>
      <w:r w:rsidR="00836A48">
        <w:rPr>
          <w:lang w:eastAsia="ru-RU"/>
        </w:rPr>
        <w:t>3.15.1.2</w:t>
      </w:r>
      <w:r w:rsidR="009A17BD" w:rsidRPr="00255391">
        <w:rPr>
          <w:lang w:eastAsia="ru-RU"/>
        </w:rPr>
        <w:fldChar w:fldCharType="end"/>
      </w:r>
      <w:r w:rsidRPr="00255391">
        <w:rPr>
          <w:lang w:eastAsia="ru-RU"/>
        </w:rPr>
        <w:t xml:space="preserve"> настоящего документа.</w:t>
      </w:r>
    </w:p>
    <w:p w14:paraId="54D80872" w14:textId="77777777" w:rsidR="00E13A40" w:rsidRPr="00255391" w:rsidRDefault="00E13A40" w:rsidP="00E13A40">
      <w:r w:rsidRPr="00255391">
        <w:t>Вид сведений предоставляет участнику возможность отправить запрос для выполнения следующих операций:</w:t>
      </w:r>
    </w:p>
    <w:p w14:paraId="1E4438B8" w14:textId="015E6014" w:rsidR="00E13A40" w:rsidRPr="00255391" w:rsidRDefault="00807EC4" w:rsidP="00E13A40">
      <w:pPr>
        <w:pStyle w:val="1"/>
      </w:pPr>
      <w:r w:rsidRPr="00255391">
        <w:t>предоставление участниками исходного Каталога услуг;</w:t>
      </w:r>
    </w:p>
    <w:p w14:paraId="1C989DAF" w14:textId="45E173D2" w:rsidR="00807EC4" w:rsidRPr="00255391" w:rsidRDefault="00807EC4" w:rsidP="00E13A40">
      <w:pPr>
        <w:pStyle w:val="1"/>
      </w:pPr>
      <w:r w:rsidRPr="00255391">
        <w:t xml:space="preserve">предоставление участниками обновлений Каталога услуг. </w:t>
      </w:r>
    </w:p>
    <w:p w14:paraId="78CC56C7" w14:textId="08227EA1" w:rsidR="00807EC4" w:rsidRPr="00255391" w:rsidRDefault="00807EC4" w:rsidP="00E13A40">
      <w:pPr>
        <w:rPr>
          <w:lang w:eastAsia="ru-RU"/>
        </w:rPr>
      </w:pPr>
      <w:r w:rsidRPr="00255391">
        <w:rPr>
          <w:lang w:eastAsia="ru-RU"/>
        </w:rPr>
        <w:t xml:space="preserve">В результате обработки запроса на предоставление обновлений Каталога услуг </w:t>
      </w:r>
      <w:r w:rsidR="00BD2FC7" w:rsidRPr="00255391">
        <w:rPr>
          <w:lang w:eastAsia="ru-RU"/>
        </w:rPr>
        <w:t>в Системе актуализируется информация об услугах, переданных в запросе.</w:t>
      </w:r>
    </w:p>
    <w:p w14:paraId="3A409AF3" w14:textId="3AEEFCCE" w:rsidR="00E13A40" w:rsidRPr="00255391" w:rsidRDefault="00E13A40" w:rsidP="00E13A40">
      <w:pPr>
        <w:rPr>
          <w:lang w:eastAsia="ru-RU"/>
        </w:rPr>
      </w:pPr>
      <w:r w:rsidRPr="00255391">
        <w:rPr>
          <w:lang w:eastAsia="ru-RU"/>
        </w:rPr>
        <w:t>Основная схема Вида сведений представлена в документе «</w:t>
      </w:r>
      <w:r w:rsidR="008461DD" w:rsidRPr="00255391">
        <w:rPr>
          <w:lang w:eastAsia="ru-RU"/>
        </w:rPr>
        <w:t>ImportCatalog.xsd</w:t>
      </w:r>
      <w:r w:rsidRPr="00255391">
        <w:rPr>
          <w:lang w:eastAsia="ru-RU"/>
        </w:rPr>
        <w:t xml:space="preserve">» (см. раздел </w:t>
      </w:r>
      <w:r w:rsidRPr="00255391">
        <w:rPr>
          <w:lang w:eastAsia="ru-RU"/>
        </w:rPr>
        <w:fldChar w:fldCharType="begin"/>
      </w:r>
      <w:r w:rsidRPr="00255391">
        <w:rPr>
          <w:lang w:eastAsia="ru-RU"/>
        </w:rPr>
        <w:instrText xml:space="preserve"> REF _Ref525499040 \w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6</w:t>
      </w:r>
      <w:r w:rsidRPr="00255391">
        <w:rPr>
          <w:lang w:eastAsia="ru-RU"/>
        </w:rPr>
        <w:fldChar w:fldCharType="end"/>
      </w:r>
      <w:r w:rsidRPr="00255391">
        <w:rPr>
          <w:lang w:eastAsia="ru-RU"/>
        </w:rPr>
        <w:t>)</w:t>
      </w:r>
    </w:p>
    <w:p w14:paraId="5B852747" w14:textId="77777777" w:rsidR="00E13A40" w:rsidRPr="00255391" w:rsidRDefault="00E13A40" w:rsidP="00E13A40">
      <w:pPr>
        <w:rPr>
          <w:i/>
        </w:rPr>
      </w:pPr>
      <w:r w:rsidRPr="00255391">
        <w:rPr>
          <w:i/>
        </w:rPr>
        <w:t>Полномочие участника, с которым возможен доступ к Виду сведений: АН, ГАН.</w:t>
      </w:r>
    </w:p>
    <w:p w14:paraId="36DA8029" w14:textId="59C670CF" w:rsidR="00E13A40" w:rsidRPr="00255391" w:rsidRDefault="00E13A40" w:rsidP="00914010">
      <w:pPr>
        <w:pStyle w:val="31"/>
      </w:pPr>
      <w:bookmarkStart w:id="587" w:name="OLE_LINK452"/>
      <w:bookmarkStart w:id="588" w:name="OLE_LINK453"/>
      <w:bookmarkStart w:id="589" w:name="_Toc56544512"/>
      <w:r w:rsidRPr="00255391">
        <w:t>Состав передаваемой информации</w:t>
      </w:r>
      <w:bookmarkEnd w:id="589"/>
    </w:p>
    <w:p w14:paraId="2CE2A225" w14:textId="0B5AD3D2" w:rsidR="00E13A40" w:rsidRPr="00255391" w:rsidRDefault="00E13A40" w:rsidP="00E13A40">
      <w:pPr>
        <w:pStyle w:val="4"/>
      </w:pPr>
      <w:bookmarkStart w:id="590" w:name="_Ref525512887"/>
      <w:r w:rsidRPr="00255391">
        <w:t>Описание полей запроса</w:t>
      </w:r>
      <w:bookmarkEnd w:id="590"/>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FD1AB1" w:rsidRPr="00255391" w14:paraId="17C3691C" w14:textId="77777777" w:rsidTr="00005F5B">
        <w:trPr>
          <w:tblHeader/>
        </w:trPr>
        <w:tc>
          <w:tcPr>
            <w:tcW w:w="710" w:type="dxa"/>
            <w:shd w:val="clear" w:color="auto" w:fill="E7E6E6" w:themeFill="background2"/>
            <w:vAlign w:val="center"/>
          </w:tcPr>
          <w:p w14:paraId="22F226D9" w14:textId="77777777" w:rsidR="00FD1AB1" w:rsidRPr="00255391" w:rsidRDefault="00FD1AB1" w:rsidP="00005F5B">
            <w:pPr>
              <w:pStyle w:val="111"/>
            </w:pPr>
            <w:r w:rsidRPr="00255391">
              <w:rPr>
                <w:u w:color="000000"/>
              </w:rPr>
              <w:t>№</w:t>
            </w:r>
          </w:p>
        </w:tc>
        <w:tc>
          <w:tcPr>
            <w:tcW w:w="1565" w:type="dxa"/>
            <w:shd w:val="clear" w:color="auto" w:fill="E7E6E6" w:themeFill="background2"/>
            <w:vAlign w:val="center"/>
          </w:tcPr>
          <w:p w14:paraId="3EC92601" w14:textId="77777777" w:rsidR="00FD1AB1" w:rsidRPr="00255391" w:rsidRDefault="00FD1AB1" w:rsidP="00005F5B">
            <w:pPr>
              <w:pStyle w:val="111"/>
              <w:rPr>
                <w:lang w:val="ru-RU"/>
              </w:rPr>
            </w:pPr>
            <w:r w:rsidRPr="00255391">
              <w:rPr>
                <w:u w:color="000000"/>
                <w:lang w:val="ru-RU"/>
              </w:rPr>
              <w:t>Код поля</w:t>
            </w:r>
          </w:p>
        </w:tc>
        <w:tc>
          <w:tcPr>
            <w:tcW w:w="1892" w:type="dxa"/>
            <w:shd w:val="clear" w:color="auto" w:fill="E7E6E6" w:themeFill="background2"/>
            <w:vAlign w:val="center"/>
          </w:tcPr>
          <w:p w14:paraId="45C3BFAB" w14:textId="77777777" w:rsidR="00FD1AB1" w:rsidRPr="00255391" w:rsidRDefault="00FD1AB1" w:rsidP="00005F5B">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019CCBA8" w14:textId="77777777" w:rsidR="00FD1AB1" w:rsidRPr="00255391" w:rsidRDefault="00FD1AB1" w:rsidP="00005F5B">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773D98E9" w14:textId="77777777" w:rsidR="00FD1AB1" w:rsidRPr="00255391" w:rsidRDefault="00FD1AB1"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1201B49" w14:textId="77777777" w:rsidR="00FD1AB1" w:rsidRPr="00255391" w:rsidRDefault="00FD1AB1" w:rsidP="00005F5B">
            <w:pPr>
              <w:pStyle w:val="111"/>
            </w:pPr>
            <w:r w:rsidRPr="00255391">
              <w:rPr>
                <w:u w:color="000000"/>
                <w:lang w:val="ru-RU"/>
              </w:rPr>
              <w:t>Комментарий</w:t>
            </w:r>
            <w:r w:rsidRPr="00255391">
              <w:rPr>
                <w:u w:color="000000"/>
              </w:rPr>
              <w:t xml:space="preserve"> </w:t>
            </w:r>
          </w:p>
        </w:tc>
      </w:tr>
      <w:tr w:rsidR="00FD1AB1" w:rsidRPr="00255391" w14:paraId="3FE0238D" w14:textId="77777777" w:rsidTr="00005F5B">
        <w:tc>
          <w:tcPr>
            <w:tcW w:w="710" w:type="dxa"/>
          </w:tcPr>
          <w:p w14:paraId="3EA40361" w14:textId="77777777" w:rsidR="00FD1AB1" w:rsidRPr="00255391" w:rsidRDefault="00FD1AB1" w:rsidP="00B16187">
            <w:pPr>
              <w:pStyle w:val="a"/>
              <w:numPr>
                <w:ilvl w:val="0"/>
                <w:numId w:val="62"/>
              </w:numPr>
            </w:pPr>
          </w:p>
        </w:tc>
        <w:tc>
          <w:tcPr>
            <w:tcW w:w="1565" w:type="dxa"/>
          </w:tcPr>
          <w:p w14:paraId="35228086" w14:textId="5ECC35CD" w:rsidR="00FD1AB1" w:rsidRPr="00255391" w:rsidRDefault="00FD1AB1" w:rsidP="00FD1AB1">
            <w:pPr>
              <w:pStyle w:val="110"/>
            </w:pPr>
            <w:r w:rsidRPr="00255391">
              <w:rPr>
                <w:lang w:val="en-US"/>
              </w:rPr>
              <w:t>ImportCatalogRequest</w:t>
            </w:r>
          </w:p>
        </w:tc>
        <w:tc>
          <w:tcPr>
            <w:tcW w:w="1892" w:type="dxa"/>
          </w:tcPr>
          <w:p w14:paraId="07A957D2" w14:textId="5B38DA34" w:rsidR="00FD1AB1" w:rsidRPr="00255391" w:rsidRDefault="00FD1AB1" w:rsidP="00FD1AB1">
            <w:pPr>
              <w:pStyle w:val="110"/>
            </w:pPr>
            <w:r w:rsidRPr="00255391">
              <w:rPr>
                <w:szCs w:val="28"/>
              </w:rPr>
              <w:t>Прием информации об услугах (каталоге услуг) Поставщика услуг</w:t>
            </w:r>
          </w:p>
        </w:tc>
        <w:tc>
          <w:tcPr>
            <w:tcW w:w="1646" w:type="dxa"/>
          </w:tcPr>
          <w:p w14:paraId="069ABD2E" w14:textId="2F17E9D6" w:rsidR="00FD1AB1" w:rsidRPr="00255391" w:rsidRDefault="00FD1AB1" w:rsidP="00FD1AB1">
            <w:pPr>
              <w:pStyle w:val="110"/>
            </w:pPr>
            <w:r w:rsidRPr="00255391">
              <w:rPr>
                <w:lang w:val="en-US"/>
              </w:rPr>
              <w:t xml:space="preserve">1, </w:t>
            </w:r>
            <w:r w:rsidRPr="00255391">
              <w:t>обязательно</w:t>
            </w:r>
          </w:p>
        </w:tc>
        <w:tc>
          <w:tcPr>
            <w:tcW w:w="1843" w:type="dxa"/>
          </w:tcPr>
          <w:p w14:paraId="437294A1" w14:textId="77777777" w:rsidR="00FD1AB1" w:rsidRPr="00255391" w:rsidRDefault="00FD1AB1" w:rsidP="00FD1AB1">
            <w:pPr>
              <w:pStyle w:val="110"/>
            </w:pPr>
            <w:r w:rsidRPr="00255391">
              <w:t>Контейнер/</w:t>
            </w:r>
          </w:p>
          <w:p w14:paraId="79582F6D" w14:textId="68D9B404" w:rsidR="00FD1AB1" w:rsidRPr="00255391" w:rsidRDefault="00FD1AB1" w:rsidP="00FD1AB1">
            <w:pPr>
              <w:pStyle w:val="110"/>
            </w:pPr>
            <w:r w:rsidRPr="00255391">
              <w:t xml:space="preserve">Основан на типе </w:t>
            </w:r>
            <w:r w:rsidRPr="00255391">
              <w:rPr>
                <w:lang w:val="en-US"/>
              </w:rPr>
              <w:t>RequestType</w:t>
            </w:r>
            <w:r w:rsidRPr="00255391">
              <w:t xml:space="preserve"> (см.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836A48" w:rsidRPr="00255391">
              <w:t xml:space="preserve">Таблица </w:t>
            </w:r>
            <w:r w:rsidR="00836A48">
              <w:rPr>
                <w:noProof/>
              </w:rPr>
              <w:t>22</w:t>
            </w:r>
            <w:r w:rsidRPr="00255391">
              <w:rPr>
                <w:lang w:val="en-US"/>
              </w:rPr>
              <w:fldChar w:fldCharType="end"/>
            </w:r>
            <w:r w:rsidRPr="00255391">
              <w:t>)</w:t>
            </w:r>
          </w:p>
        </w:tc>
        <w:tc>
          <w:tcPr>
            <w:tcW w:w="2550" w:type="dxa"/>
          </w:tcPr>
          <w:p w14:paraId="47205EC2" w14:textId="77777777" w:rsidR="00FD1AB1" w:rsidRPr="00255391" w:rsidRDefault="00FD1AB1" w:rsidP="00FD1AB1">
            <w:pPr>
              <w:pStyle w:val="110"/>
            </w:pPr>
          </w:p>
        </w:tc>
      </w:tr>
      <w:tr w:rsidR="00FD1AB1" w:rsidRPr="00255391" w14:paraId="3CD75320" w14:textId="77777777" w:rsidTr="00005F5B">
        <w:tc>
          <w:tcPr>
            <w:tcW w:w="710" w:type="dxa"/>
          </w:tcPr>
          <w:p w14:paraId="14C0A15B" w14:textId="77777777" w:rsidR="00FD1AB1" w:rsidRPr="00255391" w:rsidRDefault="00FD1AB1" w:rsidP="00B16187">
            <w:pPr>
              <w:pStyle w:val="a"/>
              <w:numPr>
                <w:ilvl w:val="1"/>
                <w:numId w:val="62"/>
              </w:numPr>
            </w:pPr>
          </w:p>
        </w:tc>
        <w:tc>
          <w:tcPr>
            <w:tcW w:w="1565" w:type="dxa"/>
          </w:tcPr>
          <w:p w14:paraId="3CFADE53" w14:textId="6A8B68F5" w:rsidR="00FD1AB1" w:rsidRPr="00255391" w:rsidRDefault="00FD1AB1" w:rsidP="00FD1AB1">
            <w:pPr>
              <w:pStyle w:val="110"/>
            </w:pPr>
            <w:r w:rsidRPr="00255391">
              <w:rPr>
                <w:lang w:val="en-US"/>
              </w:rPr>
              <w:t>Id (</w:t>
            </w:r>
            <w:r w:rsidRPr="00255391">
              <w:t>атрибут</w:t>
            </w:r>
            <w:r w:rsidRPr="00255391">
              <w:rPr>
                <w:lang w:val="en-US"/>
              </w:rPr>
              <w:t>)</w:t>
            </w:r>
          </w:p>
        </w:tc>
        <w:tc>
          <w:tcPr>
            <w:tcW w:w="1892" w:type="dxa"/>
          </w:tcPr>
          <w:p w14:paraId="7F2FEDD1" w14:textId="01466177" w:rsidR="00FD1AB1" w:rsidRPr="00255391" w:rsidRDefault="00FD1AB1" w:rsidP="00FD1AB1">
            <w:pPr>
              <w:pStyle w:val="110"/>
            </w:pPr>
            <w:r w:rsidRPr="00255391">
              <w:rPr>
                <w:szCs w:val="28"/>
              </w:rPr>
              <w:t>Идентификатор</w:t>
            </w:r>
            <w:r w:rsidRPr="00255391">
              <w:rPr>
                <w:szCs w:val="28"/>
                <w:lang w:val="en-US"/>
              </w:rPr>
              <w:t xml:space="preserve"> </w:t>
            </w:r>
            <w:r w:rsidRPr="00255391">
              <w:rPr>
                <w:szCs w:val="28"/>
              </w:rPr>
              <w:t>запроса</w:t>
            </w:r>
          </w:p>
        </w:tc>
        <w:tc>
          <w:tcPr>
            <w:tcW w:w="1646" w:type="dxa"/>
          </w:tcPr>
          <w:p w14:paraId="6CC358B1" w14:textId="0415B946" w:rsidR="00FD1AB1" w:rsidRPr="00255391" w:rsidRDefault="00FD1AB1" w:rsidP="00FD1AB1">
            <w:pPr>
              <w:pStyle w:val="110"/>
            </w:pPr>
            <w:r w:rsidRPr="00255391">
              <w:rPr>
                <w:lang w:val="en-US"/>
              </w:rPr>
              <w:t xml:space="preserve">1, </w:t>
            </w:r>
            <w:r w:rsidRPr="00255391">
              <w:t>обязательно</w:t>
            </w:r>
          </w:p>
        </w:tc>
        <w:tc>
          <w:tcPr>
            <w:tcW w:w="1843" w:type="dxa"/>
          </w:tcPr>
          <w:p w14:paraId="1D2E828D" w14:textId="1E899EF4" w:rsidR="00FD1AB1" w:rsidRPr="00255391" w:rsidRDefault="00FD1AB1" w:rsidP="00B7664D">
            <w:pPr>
              <w:pStyle w:val="110"/>
            </w:pPr>
            <w:r w:rsidRPr="00255391">
              <w:rPr>
                <w:i/>
              </w:rPr>
              <w:t xml:space="preserve">Строка не более 50 символов в формате в формате </w:t>
            </w:r>
            <w:r w:rsidRPr="00255391">
              <w:rPr>
                <w:lang w:val="en-US"/>
              </w:rPr>
              <w:t>ID</w:t>
            </w:r>
          </w:p>
        </w:tc>
        <w:tc>
          <w:tcPr>
            <w:tcW w:w="2550" w:type="dxa"/>
          </w:tcPr>
          <w:p w14:paraId="1C5325A1" w14:textId="77777777" w:rsidR="00FD1AB1" w:rsidRPr="00255391" w:rsidRDefault="00FD1AB1" w:rsidP="00FD1AB1">
            <w:pPr>
              <w:pStyle w:val="110"/>
            </w:pPr>
          </w:p>
        </w:tc>
      </w:tr>
      <w:tr w:rsidR="00FD1AB1" w:rsidRPr="00255391" w14:paraId="3AF3B922" w14:textId="77777777" w:rsidTr="00005F5B">
        <w:tc>
          <w:tcPr>
            <w:tcW w:w="710" w:type="dxa"/>
          </w:tcPr>
          <w:p w14:paraId="2B9CD0F6" w14:textId="77777777" w:rsidR="00FD1AB1" w:rsidRPr="00255391" w:rsidRDefault="00FD1AB1" w:rsidP="00B16187">
            <w:pPr>
              <w:pStyle w:val="a"/>
              <w:numPr>
                <w:ilvl w:val="1"/>
                <w:numId w:val="62"/>
              </w:numPr>
            </w:pPr>
          </w:p>
        </w:tc>
        <w:tc>
          <w:tcPr>
            <w:tcW w:w="1565" w:type="dxa"/>
          </w:tcPr>
          <w:p w14:paraId="3A093B25" w14:textId="3B7B8CA8" w:rsidR="00FD1AB1" w:rsidRPr="00255391" w:rsidRDefault="00FD1AB1" w:rsidP="00FD1AB1">
            <w:pPr>
              <w:pStyle w:val="110"/>
            </w:pPr>
            <w:r w:rsidRPr="00255391">
              <w:rPr>
                <w:lang w:val="en-US"/>
              </w:rPr>
              <w:t>timestamp (</w:t>
            </w:r>
            <w:r w:rsidRPr="00255391">
              <w:t>атрибут</w:t>
            </w:r>
            <w:r w:rsidRPr="00255391">
              <w:rPr>
                <w:lang w:val="en-US"/>
              </w:rPr>
              <w:t>)</w:t>
            </w:r>
          </w:p>
        </w:tc>
        <w:tc>
          <w:tcPr>
            <w:tcW w:w="1892" w:type="dxa"/>
          </w:tcPr>
          <w:p w14:paraId="0F2EC2C0" w14:textId="0DCFE0C7" w:rsidR="00FD1AB1" w:rsidRPr="00255391" w:rsidRDefault="00FD1AB1" w:rsidP="00FD1AB1">
            <w:pPr>
              <w:pStyle w:val="110"/>
            </w:pPr>
            <w:r w:rsidRPr="00255391">
              <w:rPr>
                <w:szCs w:val="28"/>
              </w:rPr>
              <w:t>Дата и время формирования запроса</w:t>
            </w:r>
          </w:p>
        </w:tc>
        <w:tc>
          <w:tcPr>
            <w:tcW w:w="1646" w:type="dxa"/>
          </w:tcPr>
          <w:p w14:paraId="0FF1FE18" w14:textId="7AEEDA4D" w:rsidR="00FD1AB1" w:rsidRPr="00255391" w:rsidRDefault="00FD1AB1" w:rsidP="00FD1AB1">
            <w:pPr>
              <w:pStyle w:val="110"/>
            </w:pPr>
            <w:r w:rsidRPr="00255391">
              <w:rPr>
                <w:lang w:val="en-US"/>
              </w:rPr>
              <w:t>1</w:t>
            </w:r>
            <w:r w:rsidRPr="00255391">
              <w:t>, обязательно</w:t>
            </w:r>
          </w:p>
        </w:tc>
        <w:tc>
          <w:tcPr>
            <w:tcW w:w="1843" w:type="dxa"/>
          </w:tcPr>
          <w:p w14:paraId="51AD96FD" w14:textId="3839BC07" w:rsidR="00FD1AB1" w:rsidRPr="00255391" w:rsidRDefault="00FD1AB1" w:rsidP="00FD1AB1">
            <w:pPr>
              <w:pStyle w:val="110"/>
            </w:pPr>
            <w:r w:rsidRPr="00255391">
              <w:rPr>
                <w:i/>
                <w:lang w:val="en-US"/>
              </w:rPr>
              <w:t>dateTime</w:t>
            </w:r>
          </w:p>
        </w:tc>
        <w:tc>
          <w:tcPr>
            <w:tcW w:w="2550" w:type="dxa"/>
          </w:tcPr>
          <w:p w14:paraId="0B865190" w14:textId="77777777" w:rsidR="00FD1AB1" w:rsidRPr="00255391" w:rsidRDefault="00FD1AB1" w:rsidP="00FD1AB1">
            <w:pPr>
              <w:pStyle w:val="110"/>
            </w:pPr>
          </w:p>
        </w:tc>
      </w:tr>
      <w:tr w:rsidR="00FD1AB1" w:rsidRPr="00255391" w14:paraId="25458598" w14:textId="77777777" w:rsidTr="00005F5B">
        <w:tc>
          <w:tcPr>
            <w:tcW w:w="710" w:type="dxa"/>
          </w:tcPr>
          <w:p w14:paraId="3312338E" w14:textId="77777777" w:rsidR="00FD1AB1" w:rsidRPr="00255391" w:rsidRDefault="00FD1AB1" w:rsidP="00B16187">
            <w:pPr>
              <w:pStyle w:val="a"/>
              <w:numPr>
                <w:ilvl w:val="1"/>
                <w:numId w:val="62"/>
              </w:numPr>
            </w:pPr>
          </w:p>
        </w:tc>
        <w:tc>
          <w:tcPr>
            <w:tcW w:w="1565" w:type="dxa"/>
          </w:tcPr>
          <w:p w14:paraId="5C509F22" w14:textId="19EF1C5B" w:rsidR="00FD1AB1" w:rsidRPr="00255391" w:rsidRDefault="00FD1AB1" w:rsidP="00FD1AB1">
            <w:pPr>
              <w:pStyle w:val="110"/>
            </w:pPr>
            <w:r w:rsidRPr="00255391">
              <w:rPr>
                <w:lang w:val="en-US"/>
              </w:rPr>
              <w:t>senderIdentifier (</w:t>
            </w:r>
            <w:r w:rsidRPr="00255391">
              <w:t>атрибут</w:t>
            </w:r>
            <w:r w:rsidRPr="00255391">
              <w:rPr>
                <w:lang w:val="en-US"/>
              </w:rPr>
              <w:t>)</w:t>
            </w:r>
          </w:p>
        </w:tc>
        <w:tc>
          <w:tcPr>
            <w:tcW w:w="1892" w:type="dxa"/>
          </w:tcPr>
          <w:p w14:paraId="1BF5BF4F" w14:textId="051F914D" w:rsidR="00FD1AB1" w:rsidRPr="00255391" w:rsidRDefault="00FD1AB1" w:rsidP="00FD1AB1">
            <w:pPr>
              <w:pStyle w:val="110"/>
            </w:pPr>
            <w:r w:rsidRPr="00255391">
              <w:rPr>
                <w:szCs w:val="28"/>
              </w:rPr>
              <w:t>УРН участника-отправителя запроса</w:t>
            </w:r>
          </w:p>
        </w:tc>
        <w:tc>
          <w:tcPr>
            <w:tcW w:w="1646" w:type="dxa"/>
          </w:tcPr>
          <w:p w14:paraId="3DB8F904" w14:textId="2715D9F7" w:rsidR="00FD1AB1" w:rsidRPr="00255391" w:rsidRDefault="00FD1AB1" w:rsidP="00FD1AB1">
            <w:pPr>
              <w:pStyle w:val="110"/>
            </w:pPr>
            <w:r w:rsidRPr="00255391">
              <w:rPr>
                <w:lang w:val="en-US"/>
              </w:rPr>
              <w:t>1</w:t>
            </w:r>
            <w:r w:rsidRPr="00255391">
              <w:t>, обязательно</w:t>
            </w:r>
          </w:p>
        </w:tc>
        <w:tc>
          <w:tcPr>
            <w:tcW w:w="1843" w:type="dxa"/>
          </w:tcPr>
          <w:p w14:paraId="7C35D495" w14:textId="581A3288" w:rsidR="00FD1AB1" w:rsidRPr="00255391" w:rsidRDefault="00FD1AB1" w:rsidP="00FD1AB1">
            <w:pPr>
              <w:pStyle w:val="110"/>
            </w:pPr>
            <w:r w:rsidRPr="00255391">
              <w:rPr>
                <w:lang w:val="en-US"/>
              </w:rPr>
              <w:t>URNType</w:t>
            </w:r>
            <w:r w:rsidRPr="00255391">
              <w:t xml:space="preserve"> (см.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382958EE" w14:textId="77777777" w:rsidR="00FD1AB1" w:rsidRPr="00255391" w:rsidRDefault="00FD1AB1" w:rsidP="00FD1AB1">
            <w:pPr>
              <w:pStyle w:val="110"/>
            </w:pPr>
          </w:p>
        </w:tc>
      </w:tr>
      <w:tr w:rsidR="00482FCA" w:rsidRPr="00255391" w14:paraId="3B2A34EE" w14:textId="77777777" w:rsidTr="00005F5B">
        <w:tc>
          <w:tcPr>
            <w:tcW w:w="710" w:type="dxa"/>
          </w:tcPr>
          <w:p w14:paraId="7722D79B" w14:textId="77777777" w:rsidR="00482FCA" w:rsidRPr="00255391" w:rsidRDefault="00482FCA" w:rsidP="00B16187">
            <w:pPr>
              <w:pStyle w:val="a"/>
              <w:numPr>
                <w:ilvl w:val="1"/>
                <w:numId w:val="62"/>
              </w:numPr>
            </w:pPr>
          </w:p>
        </w:tc>
        <w:tc>
          <w:tcPr>
            <w:tcW w:w="1565" w:type="dxa"/>
          </w:tcPr>
          <w:p w14:paraId="0EB648C7" w14:textId="1A6A8839" w:rsidR="00482FCA" w:rsidRPr="00255391" w:rsidRDefault="00482FCA" w:rsidP="00482FCA">
            <w:pPr>
              <w:pStyle w:val="110"/>
            </w:pPr>
            <w:r w:rsidRPr="00255391">
              <w:rPr>
                <w:lang w:val="en-US"/>
              </w:rPr>
              <w:t>senderRole (</w:t>
            </w:r>
            <w:r w:rsidRPr="00255391">
              <w:t>атрибут</w:t>
            </w:r>
            <w:r w:rsidRPr="00255391">
              <w:rPr>
                <w:lang w:val="en-US"/>
              </w:rPr>
              <w:t>)</w:t>
            </w:r>
          </w:p>
        </w:tc>
        <w:tc>
          <w:tcPr>
            <w:tcW w:w="1892" w:type="dxa"/>
          </w:tcPr>
          <w:p w14:paraId="0212AA53" w14:textId="03F8BB3E" w:rsidR="00482FCA" w:rsidRPr="00255391" w:rsidRDefault="00482FCA" w:rsidP="00482FCA">
            <w:pPr>
              <w:pStyle w:val="110"/>
            </w:pPr>
            <w:r w:rsidRPr="00255391">
              <w:rPr>
                <w:szCs w:val="28"/>
              </w:rPr>
              <w:t>Полномочие участника-отправителя запроса, с которым происходит обращение к ИС УНП</w:t>
            </w:r>
          </w:p>
        </w:tc>
        <w:tc>
          <w:tcPr>
            <w:tcW w:w="1646" w:type="dxa"/>
          </w:tcPr>
          <w:p w14:paraId="211CF630" w14:textId="7833E667" w:rsidR="00482FCA" w:rsidRPr="00255391" w:rsidRDefault="00482FCA" w:rsidP="00482FCA">
            <w:pPr>
              <w:pStyle w:val="110"/>
            </w:pPr>
            <w:r w:rsidRPr="00255391">
              <w:t>1, обязательно</w:t>
            </w:r>
          </w:p>
        </w:tc>
        <w:tc>
          <w:tcPr>
            <w:tcW w:w="1843" w:type="dxa"/>
          </w:tcPr>
          <w:p w14:paraId="7A1AF60D" w14:textId="77777777" w:rsidR="00482FCA" w:rsidRPr="00255391" w:rsidRDefault="00482FCA" w:rsidP="00482FCA">
            <w:pPr>
              <w:pStyle w:val="110"/>
            </w:pPr>
            <w:r w:rsidRPr="00255391">
              <w:rPr>
                <w:i/>
              </w:rPr>
              <w:t>Строка длиной до 10 символов (</w:t>
            </w:r>
            <w:r w:rsidRPr="00255391">
              <w:t>\</w:t>
            </w:r>
            <w:r w:rsidRPr="00255391">
              <w:rPr>
                <w:lang w:val="en-US"/>
              </w:rPr>
              <w:t>w</w:t>
            </w:r>
            <w:r w:rsidRPr="00255391">
              <w:t>{1,10}</w:t>
            </w:r>
            <w:r w:rsidRPr="00255391">
              <w:rPr>
                <w:i/>
              </w:rPr>
              <w:t>)</w:t>
            </w:r>
            <w:r w:rsidRPr="00255391">
              <w:t xml:space="preserve"> </w:t>
            </w:r>
          </w:p>
          <w:p w14:paraId="775E3BA4" w14:textId="77777777" w:rsidR="00482FCA" w:rsidRPr="00255391" w:rsidRDefault="00482FCA" w:rsidP="00482FCA">
            <w:pPr>
              <w:pStyle w:val="110"/>
              <w:rPr>
                <w:lang w:val="en-US"/>
              </w:rPr>
            </w:pPr>
            <w:r w:rsidRPr="00255391">
              <w:rPr>
                <w:lang w:val="en-US"/>
              </w:rPr>
              <w:t>/</w:t>
            </w:r>
          </w:p>
          <w:p w14:paraId="6F1D6694" w14:textId="75230A92" w:rsidR="00482FCA" w:rsidRPr="00255391" w:rsidRDefault="00482FCA" w:rsidP="00482FCA">
            <w:pPr>
              <w:pStyle w:val="110"/>
            </w:pPr>
            <w:r w:rsidRPr="00255391">
              <w:rPr>
                <w:lang w:val="en-US"/>
              </w:rPr>
              <w:t>String</w:t>
            </w:r>
          </w:p>
        </w:tc>
        <w:tc>
          <w:tcPr>
            <w:tcW w:w="2550" w:type="dxa"/>
          </w:tcPr>
          <w:p w14:paraId="2939F3E2" w14:textId="77777777" w:rsidR="00482FCA" w:rsidRPr="00255391" w:rsidRDefault="00482FCA" w:rsidP="00482FCA">
            <w:pPr>
              <w:pStyle w:val="110"/>
              <w:rPr>
                <w:szCs w:val="28"/>
              </w:rPr>
            </w:pPr>
            <w:r w:rsidRPr="00255391">
              <w:rPr>
                <w:szCs w:val="28"/>
              </w:rPr>
              <w:t xml:space="preserve">Полномочие участника-отправителя сообщения (УРН которого передается в атрибуте </w:t>
            </w:r>
            <w:r w:rsidRPr="00255391">
              <w:rPr>
                <w:i/>
                <w:lang w:val="en-US"/>
              </w:rPr>
              <w:t>senderIdentifier</w:t>
            </w:r>
            <w:r w:rsidRPr="00255391">
              <w:rPr>
                <w:szCs w:val="28"/>
              </w:rPr>
              <w:t xml:space="preserve">), с которым происходит обращение к ИС УНП. </w:t>
            </w:r>
          </w:p>
          <w:p w14:paraId="2F4DDF3F" w14:textId="77777777" w:rsidR="00482FCA" w:rsidRPr="00255391" w:rsidRDefault="00482FCA" w:rsidP="00482FCA">
            <w:pPr>
              <w:pStyle w:val="110"/>
              <w:rPr>
                <w:szCs w:val="28"/>
              </w:rPr>
            </w:pPr>
            <w:r w:rsidRPr="00255391">
              <w:rPr>
                <w:szCs w:val="28"/>
              </w:rPr>
              <w:t>Допустимые значения:</w:t>
            </w:r>
          </w:p>
          <w:p w14:paraId="597A4BED" w14:textId="77777777" w:rsidR="00482FCA" w:rsidRPr="00255391" w:rsidRDefault="00482FCA" w:rsidP="00482FCA">
            <w:pPr>
              <w:pStyle w:val="110"/>
              <w:rPr>
                <w:szCs w:val="28"/>
              </w:rPr>
            </w:pPr>
            <w:r w:rsidRPr="00255391">
              <w:rPr>
                <w:szCs w:val="28"/>
              </w:rPr>
              <w:t xml:space="preserve">1 </w:t>
            </w:r>
            <w:r w:rsidRPr="00255391">
              <w:t>–</w:t>
            </w:r>
            <w:r w:rsidRPr="00255391">
              <w:rPr>
                <w:szCs w:val="28"/>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43BFAD59" w14:textId="77777777" w:rsidR="00482FCA" w:rsidRPr="00255391" w:rsidRDefault="00482FCA" w:rsidP="00482FCA">
            <w:pPr>
              <w:pStyle w:val="110"/>
              <w:rPr>
                <w:szCs w:val="28"/>
              </w:rPr>
            </w:pPr>
            <w:r w:rsidRPr="00255391">
              <w:rPr>
                <w:szCs w:val="28"/>
              </w:rPr>
              <w:t xml:space="preserve">2 </w:t>
            </w:r>
            <w:r w:rsidRPr="00255391">
              <w:t>–</w:t>
            </w:r>
            <w:r w:rsidRPr="00255391">
              <w:rPr>
                <w:szCs w:val="28"/>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2B69F88A" w14:textId="77777777" w:rsidR="00482FCA" w:rsidRPr="00255391" w:rsidRDefault="00482FCA" w:rsidP="00482FCA">
            <w:pPr>
              <w:pStyle w:val="110"/>
              <w:rPr>
                <w:szCs w:val="28"/>
              </w:rPr>
            </w:pPr>
            <w:r w:rsidRPr="00255391">
              <w:rPr>
                <w:szCs w:val="28"/>
              </w:rPr>
              <w:t>3 — АН (администратор доходов бюджета, главный администратор доходов бюджета);</w:t>
            </w:r>
          </w:p>
          <w:p w14:paraId="49803C72" w14:textId="379B7384" w:rsidR="00482FCA" w:rsidRPr="00255391" w:rsidRDefault="00482FCA" w:rsidP="009877AF">
            <w:pPr>
              <w:pStyle w:val="110"/>
              <w:rPr>
                <w:szCs w:val="28"/>
              </w:rPr>
            </w:pPr>
            <w:r w:rsidRPr="00255391">
              <w:rPr>
                <w:szCs w:val="28"/>
              </w:rPr>
              <w:t>4 — АН (государственное (муниципальное) учреждение);</w:t>
            </w:r>
          </w:p>
          <w:p w14:paraId="579BBBB4" w14:textId="77777777" w:rsidR="00482FCA" w:rsidRPr="00255391" w:rsidRDefault="00482FCA" w:rsidP="00482FCA">
            <w:pPr>
              <w:pStyle w:val="110"/>
              <w:rPr>
                <w:szCs w:val="28"/>
              </w:rPr>
            </w:pPr>
            <w:r w:rsidRPr="00255391">
              <w:rPr>
                <w:szCs w:val="28"/>
              </w:rPr>
              <w:lastRenderedPageBreak/>
              <w:t>24 – ГАН (уполномоченный орган, являющийся главным администратором доходов бюджета);</w:t>
            </w:r>
          </w:p>
          <w:p w14:paraId="0C7CBD83" w14:textId="77777777" w:rsidR="00482FCA" w:rsidRPr="00255391" w:rsidRDefault="00482FCA" w:rsidP="00482FCA">
            <w:pPr>
              <w:pStyle w:val="110"/>
              <w:rPr>
                <w:szCs w:val="28"/>
              </w:rPr>
            </w:pPr>
            <w:r w:rsidRPr="00255391">
              <w:rPr>
                <w:szCs w:val="28"/>
              </w:rPr>
              <w:t>25 – ГАН (оператор системы «Электронный бюджет»);</w:t>
            </w:r>
          </w:p>
          <w:p w14:paraId="287F0B41" w14:textId="77777777" w:rsidR="00482FCA" w:rsidRPr="00255391" w:rsidRDefault="00482FCA" w:rsidP="00482FCA">
            <w:pPr>
              <w:pStyle w:val="110"/>
              <w:rPr>
                <w:szCs w:val="28"/>
              </w:rPr>
            </w:pPr>
            <w:r w:rsidRPr="00255391">
              <w:rPr>
                <w:szCs w:val="28"/>
              </w:rPr>
              <w:t>27 – АН (уполномоченный орган, являющийся администратором доходов бюджета);</w:t>
            </w:r>
          </w:p>
          <w:p w14:paraId="55F5361F" w14:textId="2CDF8D16" w:rsidR="00482FCA" w:rsidRPr="00255391" w:rsidRDefault="00482FCA" w:rsidP="00482FCA">
            <w:pPr>
              <w:pStyle w:val="110"/>
            </w:pPr>
            <w:r w:rsidRPr="00255391">
              <w:rPr>
                <w:szCs w:val="28"/>
              </w:rPr>
              <w:t>33 — АН (уполномоченный орган).</w:t>
            </w:r>
          </w:p>
        </w:tc>
      </w:tr>
      <w:tr w:rsidR="00482FCA" w:rsidRPr="00255391" w14:paraId="27D86416" w14:textId="77777777" w:rsidTr="00005F5B">
        <w:tc>
          <w:tcPr>
            <w:tcW w:w="710" w:type="dxa"/>
          </w:tcPr>
          <w:p w14:paraId="5D3D56FD" w14:textId="77777777" w:rsidR="00482FCA" w:rsidRPr="00255391" w:rsidRDefault="00482FCA" w:rsidP="00B16187">
            <w:pPr>
              <w:pStyle w:val="a"/>
              <w:numPr>
                <w:ilvl w:val="1"/>
                <w:numId w:val="62"/>
              </w:numPr>
            </w:pPr>
          </w:p>
        </w:tc>
        <w:tc>
          <w:tcPr>
            <w:tcW w:w="1565" w:type="dxa"/>
          </w:tcPr>
          <w:p w14:paraId="153F2186" w14:textId="6EE630B2" w:rsidR="00482FCA" w:rsidRPr="00255391" w:rsidRDefault="00482FCA" w:rsidP="00482FCA">
            <w:pPr>
              <w:pStyle w:val="110"/>
            </w:pPr>
            <w:r w:rsidRPr="00255391">
              <w:rPr>
                <w:lang w:val="en-US"/>
              </w:rPr>
              <w:t>ServiceCatalog</w:t>
            </w:r>
          </w:p>
        </w:tc>
        <w:tc>
          <w:tcPr>
            <w:tcW w:w="1892" w:type="dxa"/>
          </w:tcPr>
          <w:p w14:paraId="31F5BD97" w14:textId="0FE70A4A" w:rsidR="00482FCA" w:rsidRPr="00255391" w:rsidRDefault="00482FCA" w:rsidP="00482FCA">
            <w:pPr>
              <w:pStyle w:val="110"/>
            </w:pPr>
            <w:r w:rsidRPr="00255391">
              <w:rPr>
                <w:szCs w:val="28"/>
              </w:rPr>
              <w:t>Каталог услуг Поставщика услуг</w:t>
            </w:r>
          </w:p>
        </w:tc>
        <w:tc>
          <w:tcPr>
            <w:tcW w:w="1646" w:type="dxa"/>
          </w:tcPr>
          <w:p w14:paraId="3B770E44" w14:textId="2D826278" w:rsidR="00482FCA" w:rsidRPr="00255391" w:rsidRDefault="00482FCA" w:rsidP="00482FCA">
            <w:pPr>
              <w:pStyle w:val="110"/>
            </w:pPr>
            <w:r w:rsidRPr="00255391">
              <w:t>1, обязательно</w:t>
            </w:r>
          </w:p>
        </w:tc>
        <w:tc>
          <w:tcPr>
            <w:tcW w:w="1843" w:type="dxa"/>
          </w:tcPr>
          <w:p w14:paraId="616B1A52" w14:textId="79226174" w:rsidR="00482FCA" w:rsidRPr="00255391" w:rsidRDefault="00482FCA" w:rsidP="00482FCA">
            <w:pPr>
              <w:pStyle w:val="110"/>
            </w:pPr>
            <w:r w:rsidRPr="00255391">
              <w:rPr>
                <w:lang w:val="en-US"/>
              </w:rPr>
              <w:t>ServiceCatalog</w:t>
            </w:r>
            <w:r w:rsidRPr="00255391">
              <w:t>_</w:t>
            </w:r>
            <w:r w:rsidRPr="00255391">
              <w:rPr>
                <w:lang w:val="en-US"/>
              </w:rPr>
              <w:t>Type</w:t>
            </w:r>
            <w:r w:rsidRPr="00255391">
              <w:t xml:space="preserve"> (см. описание в </w:t>
            </w:r>
            <w:r w:rsidRPr="00255391">
              <w:fldChar w:fldCharType="begin"/>
            </w:r>
            <w:r w:rsidRPr="00255391">
              <w:instrText xml:space="preserve"> REF _Ref525602377 \h  \* MERGEFORMAT </w:instrText>
            </w:r>
            <w:r w:rsidRPr="00255391">
              <w:fldChar w:fldCharType="separate"/>
            </w:r>
            <w:r w:rsidR="00836A48" w:rsidRPr="00255391">
              <w:rPr>
                <w:u w:color="000000"/>
              </w:rPr>
              <w:t>Таблица </w:t>
            </w:r>
            <w:r w:rsidR="00836A48">
              <w:rPr>
                <w:u w:color="000000"/>
              </w:rPr>
              <w:t>5</w:t>
            </w:r>
            <w:r w:rsidRPr="00255391">
              <w:fldChar w:fldCharType="end"/>
            </w:r>
            <w:r w:rsidRPr="00255391">
              <w:t>)</w:t>
            </w:r>
          </w:p>
        </w:tc>
        <w:tc>
          <w:tcPr>
            <w:tcW w:w="2550" w:type="dxa"/>
          </w:tcPr>
          <w:p w14:paraId="2390F38B" w14:textId="77777777" w:rsidR="00482FCA" w:rsidRPr="00255391" w:rsidRDefault="00482FCA" w:rsidP="00482FCA">
            <w:pPr>
              <w:pStyle w:val="110"/>
              <w:rPr>
                <w:spacing w:val="-5"/>
                <w:szCs w:val="28"/>
                <w:lang w:eastAsia="en-US"/>
              </w:rPr>
            </w:pPr>
            <w:r w:rsidRPr="00255391">
              <w:rPr>
                <w:spacing w:val="-5"/>
                <w:szCs w:val="28"/>
                <w:lang w:eastAsia="en-US"/>
              </w:rPr>
              <w:t>Указывается в случае импорта нового каталога услуг.</w:t>
            </w:r>
          </w:p>
          <w:p w14:paraId="64DDB0E6" w14:textId="3B098AF6" w:rsidR="00482FCA" w:rsidRPr="00255391" w:rsidRDefault="00482FCA" w:rsidP="00482FCA">
            <w:pPr>
              <w:pStyle w:val="110"/>
            </w:pPr>
            <w:r w:rsidRPr="00255391">
              <w:rPr>
                <w:rFonts w:cs="Arial Unicode MS"/>
                <w:i/>
                <w:color w:val="000000"/>
                <w:szCs w:val="28"/>
              </w:rPr>
              <w:t xml:space="preserve">Наличие данного тега исключает наличие тега </w:t>
            </w:r>
            <w:r w:rsidRPr="00255391">
              <w:rPr>
                <w:rFonts w:cs="Arial Unicode MS"/>
                <w:i/>
                <w:color w:val="000000"/>
                <w:szCs w:val="28"/>
                <w:lang w:val="en-US"/>
              </w:rPr>
              <w:t>Changes</w:t>
            </w:r>
          </w:p>
        </w:tc>
      </w:tr>
      <w:tr w:rsidR="00482FCA" w:rsidRPr="00255391" w14:paraId="7F078507" w14:textId="77777777" w:rsidTr="00005F5B">
        <w:tc>
          <w:tcPr>
            <w:tcW w:w="710" w:type="dxa"/>
          </w:tcPr>
          <w:p w14:paraId="3384757D" w14:textId="77777777" w:rsidR="00482FCA" w:rsidRPr="00255391" w:rsidRDefault="00482FCA" w:rsidP="00B16187">
            <w:pPr>
              <w:pStyle w:val="a"/>
              <w:numPr>
                <w:ilvl w:val="1"/>
                <w:numId w:val="62"/>
              </w:numPr>
            </w:pPr>
          </w:p>
        </w:tc>
        <w:tc>
          <w:tcPr>
            <w:tcW w:w="1565" w:type="dxa"/>
          </w:tcPr>
          <w:p w14:paraId="7B9BF98C" w14:textId="2FFB9CF9" w:rsidR="00482FCA" w:rsidRPr="00255391" w:rsidRDefault="00482FCA" w:rsidP="00482FCA">
            <w:pPr>
              <w:pStyle w:val="110"/>
            </w:pPr>
            <w:r w:rsidRPr="00255391">
              <w:rPr>
                <w:lang w:val="en-US"/>
              </w:rPr>
              <w:t>Changes</w:t>
            </w:r>
          </w:p>
        </w:tc>
        <w:tc>
          <w:tcPr>
            <w:tcW w:w="1892" w:type="dxa"/>
          </w:tcPr>
          <w:p w14:paraId="29C17875" w14:textId="62C1C06A" w:rsidR="00482FCA" w:rsidRPr="00255391" w:rsidRDefault="00482FCA" w:rsidP="00482FCA">
            <w:pPr>
              <w:pStyle w:val="110"/>
            </w:pPr>
            <w:r w:rsidRPr="00255391">
              <w:rPr>
                <w:szCs w:val="28"/>
              </w:rPr>
              <w:t>Измененный каталог услуг Поставщика услуг</w:t>
            </w:r>
          </w:p>
        </w:tc>
        <w:tc>
          <w:tcPr>
            <w:tcW w:w="1646" w:type="dxa"/>
          </w:tcPr>
          <w:p w14:paraId="7E36D912" w14:textId="3DFF990B" w:rsidR="00482FCA" w:rsidRPr="00255391" w:rsidRDefault="00482FCA" w:rsidP="00482FCA">
            <w:pPr>
              <w:pStyle w:val="110"/>
            </w:pPr>
            <w:r w:rsidRPr="00255391">
              <w:t>1, обязательно</w:t>
            </w:r>
          </w:p>
        </w:tc>
        <w:tc>
          <w:tcPr>
            <w:tcW w:w="1843" w:type="dxa"/>
          </w:tcPr>
          <w:p w14:paraId="19328D10" w14:textId="0C11FA44" w:rsidR="00482FCA" w:rsidRPr="00255391" w:rsidRDefault="00482FCA" w:rsidP="00482FCA">
            <w:pPr>
              <w:pStyle w:val="110"/>
            </w:pPr>
            <w:r w:rsidRPr="00255391">
              <w:rPr>
                <w:lang w:val="en-US"/>
              </w:rPr>
              <w:t>ServiceCatalog</w:t>
            </w:r>
            <w:r w:rsidRPr="00255391">
              <w:t>_</w:t>
            </w:r>
            <w:r w:rsidRPr="00255391">
              <w:rPr>
                <w:lang w:val="en-US"/>
              </w:rPr>
              <w:t>Type</w:t>
            </w:r>
            <w:r w:rsidRPr="00255391">
              <w:t xml:space="preserve"> (см. описание в </w:t>
            </w:r>
            <w:r w:rsidRPr="00255391">
              <w:fldChar w:fldCharType="begin"/>
            </w:r>
            <w:r w:rsidRPr="00255391">
              <w:instrText xml:space="preserve"> REF _Ref525602377 \h  \* MERGEFORMAT </w:instrText>
            </w:r>
            <w:r w:rsidRPr="00255391">
              <w:fldChar w:fldCharType="separate"/>
            </w:r>
            <w:r w:rsidR="00836A48" w:rsidRPr="00255391">
              <w:rPr>
                <w:u w:color="000000"/>
              </w:rPr>
              <w:t>Таблица </w:t>
            </w:r>
            <w:r w:rsidR="00836A48">
              <w:rPr>
                <w:u w:color="000000"/>
              </w:rPr>
              <w:t>5</w:t>
            </w:r>
            <w:r w:rsidRPr="00255391">
              <w:fldChar w:fldCharType="end"/>
            </w:r>
            <w:r w:rsidRPr="00255391">
              <w:t>)</w:t>
            </w:r>
          </w:p>
        </w:tc>
        <w:tc>
          <w:tcPr>
            <w:tcW w:w="2550" w:type="dxa"/>
          </w:tcPr>
          <w:p w14:paraId="20FA4FE1" w14:textId="77777777" w:rsidR="00482FCA" w:rsidRPr="00255391" w:rsidRDefault="00482FCA" w:rsidP="00482FCA">
            <w:pPr>
              <w:pStyle w:val="110"/>
            </w:pPr>
            <w:r w:rsidRPr="00255391">
              <w:t>Указывается в случае импорта измененного каталога услуг.</w:t>
            </w:r>
          </w:p>
          <w:p w14:paraId="435A6CAA" w14:textId="57CEF5FA" w:rsidR="00482FCA" w:rsidRPr="00255391" w:rsidRDefault="00482FCA" w:rsidP="00482FCA">
            <w:pPr>
              <w:pStyle w:val="110"/>
            </w:pPr>
            <w:r w:rsidRPr="00255391">
              <w:rPr>
                <w:rFonts w:cs="Arial Unicode MS"/>
                <w:i/>
                <w:color w:val="000000"/>
                <w:szCs w:val="28"/>
              </w:rPr>
              <w:t>Наличие данного тега исключ</w:t>
            </w:r>
            <w:r w:rsidR="007F2D39" w:rsidRPr="00255391">
              <w:rPr>
                <w:rFonts w:cs="Arial Unicode MS"/>
                <w:i/>
                <w:color w:val="000000"/>
                <w:szCs w:val="28"/>
              </w:rPr>
              <w:t>ает наличие тега ServiceCatalog</w:t>
            </w:r>
          </w:p>
        </w:tc>
      </w:tr>
    </w:tbl>
    <w:p w14:paraId="43F42CD0" w14:textId="07901AC7" w:rsidR="00E13A40" w:rsidRPr="00255391" w:rsidRDefault="00E13A40" w:rsidP="00E13A40">
      <w:pPr>
        <w:pStyle w:val="4"/>
      </w:pPr>
      <w:bookmarkStart w:id="591" w:name="_Ref525512897"/>
      <w:r w:rsidRPr="00255391">
        <w:t>Описание полей ответа на запрос</w:t>
      </w:r>
      <w:bookmarkEnd w:id="59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7F2D39" w:rsidRPr="00255391" w14:paraId="5A4D52C3" w14:textId="77777777" w:rsidTr="00A04C37">
        <w:trPr>
          <w:tblHeader/>
        </w:trPr>
        <w:tc>
          <w:tcPr>
            <w:tcW w:w="710" w:type="dxa"/>
            <w:shd w:val="clear" w:color="auto" w:fill="E7E6E6" w:themeFill="background2"/>
            <w:vAlign w:val="center"/>
          </w:tcPr>
          <w:p w14:paraId="5253B858" w14:textId="77777777" w:rsidR="007F2D39" w:rsidRPr="00255391" w:rsidRDefault="007F2D39" w:rsidP="00A04C37">
            <w:pPr>
              <w:pStyle w:val="111"/>
            </w:pPr>
            <w:r w:rsidRPr="00255391">
              <w:rPr>
                <w:u w:color="000000"/>
              </w:rPr>
              <w:t>№</w:t>
            </w:r>
          </w:p>
        </w:tc>
        <w:tc>
          <w:tcPr>
            <w:tcW w:w="1565" w:type="dxa"/>
            <w:shd w:val="clear" w:color="auto" w:fill="E7E6E6" w:themeFill="background2"/>
            <w:vAlign w:val="center"/>
          </w:tcPr>
          <w:p w14:paraId="70D3E6AD" w14:textId="77777777" w:rsidR="007F2D39" w:rsidRPr="00255391" w:rsidRDefault="007F2D39" w:rsidP="00A04C37">
            <w:pPr>
              <w:pStyle w:val="111"/>
              <w:rPr>
                <w:lang w:val="ru-RU"/>
              </w:rPr>
            </w:pPr>
            <w:r w:rsidRPr="00255391">
              <w:rPr>
                <w:u w:color="000000"/>
                <w:lang w:val="ru-RU"/>
              </w:rPr>
              <w:t>Код поля</w:t>
            </w:r>
          </w:p>
        </w:tc>
        <w:tc>
          <w:tcPr>
            <w:tcW w:w="1892" w:type="dxa"/>
            <w:shd w:val="clear" w:color="auto" w:fill="E7E6E6" w:themeFill="background2"/>
            <w:vAlign w:val="center"/>
          </w:tcPr>
          <w:p w14:paraId="0C456B78" w14:textId="77777777" w:rsidR="007F2D39" w:rsidRPr="00255391" w:rsidRDefault="007F2D39" w:rsidP="00A04C3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5E388E5E" w14:textId="77777777" w:rsidR="007F2D39" w:rsidRPr="00255391" w:rsidRDefault="007F2D39" w:rsidP="00A04C3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ABA99B2" w14:textId="77777777" w:rsidR="007F2D39" w:rsidRPr="00255391" w:rsidRDefault="007F2D39" w:rsidP="00A04C37">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23A70A92" w14:textId="77777777" w:rsidR="007F2D39" w:rsidRPr="00255391" w:rsidRDefault="007F2D39" w:rsidP="00A04C37">
            <w:pPr>
              <w:pStyle w:val="111"/>
            </w:pPr>
            <w:r w:rsidRPr="00255391">
              <w:rPr>
                <w:u w:color="000000"/>
                <w:lang w:val="ru-RU"/>
              </w:rPr>
              <w:t>Комментарий</w:t>
            </w:r>
            <w:r w:rsidRPr="00255391">
              <w:rPr>
                <w:u w:color="000000"/>
              </w:rPr>
              <w:t xml:space="preserve"> </w:t>
            </w:r>
          </w:p>
        </w:tc>
      </w:tr>
      <w:tr w:rsidR="007F2D39" w:rsidRPr="00255391" w14:paraId="2F4BD74C" w14:textId="77777777" w:rsidTr="00A04C37">
        <w:tc>
          <w:tcPr>
            <w:tcW w:w="710" w:type="dxa"/>
          </w:tcPr>
          <w:p w14:paraId="636CE6DE" w14:textId="77777777" w:rsidR="007F2D39" w:rsidRPr="00255391" w:rsidRDefault="007F2D39" w:rsidP="00B16187">
            <w:pPr>
              <w:pStyle w:val="a"/>
              <w:numPr>
                <w:ilvl w:val="0"/>
                <w:numId w:val="95"/>
              </w:numPr>
            </w:pPr>
          </w:p>
        </w:tc>
        <w:tc>
          <w:tcPr>
            <w:tcW w:w="1565" w:type="dxa"/>
          </w:tcPr>
          <w:p w14:paraId="63E1BF4B" w14:textId="0A7822D4" w:rsidR="007F2D39" w:rsidRPr="00255391" w:rsidRDefault="007F2D39" w:rsidP="006D6969">
            <w:pPr>
              <w:pStyle w:val="110"/>
              <w:rPr>
                <w:lang w:val="en-US"/>
              </w:rPr>
            </w:pPr>
            <w:r w:rsidRPr="00255391">
              <w:rPr>
                <w:lang w:val="en-US"/>
              </w:rPr>
              <w:t>ImportCatalogRe</w:t>
            </w:r>
            <w:r w:rsidR="006D6969" w:rsidRPr="00255391">
              <w:rPr>
                <w:lang w:val="en-US"/>
              </w:rPr>
              <w:t>sponse</w:t>
            </w:r>
          </w:p>
        </w:tc>
        <w:tc>
          <w:tcPr>
            <w:tcW w:w="1892" w:type="dxa"/>
          </w:tcPr>
          <w:p w14:paraId="6674889F" w14:textId="2B20E74F" w:rsidR="007F2D39" w:rsidRPr="00255391" w:rsidRDefault="006D6969" w:rsidP="006D6969">
            <w:pPr>
              <w:pStyle w:val="110"/>
            </w:pPr>
            <w:r w:rsidRPr="00255391">
              <w:rPr>
                <w:szCs w:val="28"/>
              </w:rPr>
              <w:t>Ответ на запрос п</w:t>
            </w:r>
            <w:r w:rsidR="007F2D39" w:rsidRPr="00255391">
              <w:rPr>
                <w:szCs w:val="28"/>
              </w:rPr>
              <w:t>рием</w:t>
            </w:r>
            <w:r w:rsidRPr="00255391">
              <w:rPr>
                <w:szCs w:val="28"/>
              </w:rPr>
              <w:t>а</w:t>
            </w:r>
            <w:r w:rsidR="007F2D39" w:rsidRPr="00255391">
              <w:rPr>
                <w:szCs w:val="28"/>
              </w:rPr>
              <w:t xml:space="preserve"> информации об услугах (каталоге услуг) Поставщика услуг</w:t>
            </w:r>
          </w:p>
        </w:tc>
        <w:tc>
          <w:tcPr>
            <w:tcW w:w="1646" w:type="dxa"/>
          </w:tcPr>
          <w:p w14:paraId="1FAA1694" w14:textId="77777777" w:rsidR="007F2D39" w:rsidRPr="00255391" w:rsidRDefault="007F2D39" w:rsidP="00A04C37">
            <w:pPr>
              <w:pStyle w:val="110"/>
            </w:pPr>
            <w:r w:rsidRPr="00255391">
              <w:rPr>
                <w:lang w:val="en-US"/>
              </w:rPr>
              <w:t xml:space="preserve">1, </w:t>
            </w:r>
            <w:r w:rsidRPr="00255391">
              <w:t>обязательно</w:t>
            </w:r>
          </w:p>
        </w:tc>
        <w:tc>
          <w:tcPr>
            <w:tcW w:w="1843" w:type="dxa"/>
          </w:tcPr>
          <w:p w14:paraId="7DCB955D" w14:textId="6595C587" w:rsidR="007F2D39" w:rsidRPr="00255391" w:rsidRDefault="006D6969" w:rsidP="00A04C37">
            <w:pPr>
              <w:pStyle w:val="110"/>
            </w:pPr>
            <w:r w:rsidRPr="00255391">
              <w:t>Контейнер</w:t>
            </w:r>
          </w:p>
        </w:tc>
        <w:tc>
          <w:tcPr>
            <w:tcW w:w="2550" w:type="dxa"/>
          </w:tcPr>
          <w:p w14:paraId="062E0A3F" w14:textId="77777777" w:rsidR="007F2D39" w:rsidRPr="00255391" w:rsidRDefault="007F2D39" w:rsidP="00A04C37">
            <w:pPr>
              <w:pStyle w:val="110"/>
            </w:pPr>
          </w:p>
        </w:tc>
      </w:tr>
      <w:tr w:rsidR="007F2D39" w:rsidRPr="00255391" w14:paraId="74B4CEA7" w14:textId="77777777" w:rsidTr="00A04C37">
        <w:tc>
          <w:tcPr>
            <w:tcW w:w="710" w:type="dxa"/>
          </w:tcPr>
          <w:p w14:paraId="0B8F523C" w14:textId="77777777" w:rsidR="007F2D39" w:rsidRPr="00255391" w:rsidRDefault="007F2D39" w:rsidP="00B16187">
            <w:pPr>
              <w:pStyle w:val="a"/>
              <w:numPr>
                <w:ilvl w:val="1"/>
                <w:numId w:val="95"/>
              </w:numPr>
            </w:pPr>
          </w:p>
        </w:tc>
        <w:tc>
          <w:tcPr>
            <w:tcW w:w="1565" w:type="dxa"/>
          </w:tcPr>
          <w:p w14:paraId="14527030" w14:textId="1135267F" w:rsidR="007F2D39" w:rsidRPr="00255391" w:rsidRDefault="006D6969" w:rsidP="00A04C37">
            <w:pPr>
              <w:pStyle w:val="110"/>
            </w:pPr>
            <w:r w:rsidRPr="00255391">
              <w:rPr>
                <w:lang w:val="en-US"/>
              </w:rPr>
              <w:t>ResultCode</w:t>
            </w:r>
          </w:p>
        </w:tc>
        <w:tc>
          <w:tcPr>
            <w:tcW w:w="1892" w:type="dxa"/>
          </w:tcPr>
          <w:p w14:paraId="39A6913E" w14:textId="4AC70EBD" w:rsidR="007F2D39" w:rsidRPr="00255391" w:rsidRDefault="006D6969" w:rsidP="00A04C37">
            <w:pPr>
              <w:pStyle w:val="110"/>
            </w:pPr>
            <w:r w:rsidRPr="00255391">
              <w:rPr>
                <w:szCs w:val="28"/>
              </w:rPr>
              <w:t>Код результата обработки</w:t>
            </w:r>
          </w:p>
        </w:tc>
        <w:tc>
          <w:tcPr>
            <w:tcW w:w="1646" w:type="dxa"/>
          </w:tcPr>
          <w:p w14:paraId="461ECD04" w14:textId="77777777" w:rsidR="007F2D39" w:rsidRPr="00255391" w:rsidRDefault="007F2D39" w:rsidP="00A04C37">
            <w:pPr>
              <w:pStyle w:val="110"/>
            </w:pPr>
            <w:r w:rsidRPr="00255391">
              <w:rPr>
                <w:lang w:val="en-US"/>
              </w:rPr>
              <w:t xml:space="preserve">1, </w:t>
            </w:r>
            <w:r w:rsidRPr="00255391">
              <w:t>обязательно</w:t>
            </w:r>
          </w:p>
        </w:tc>
        <w:tc>
          <w:tcPr>
            <w:tcW w:w="1843" w:type="dxa"/>
          </w:tcPr>
          <w:p w14:paraId="26ABF5F6" w14:textId="3679D7D7" w:rsidR="007F2D39" w:rsidRPr="00255391" w:rsidRDefault="006D6969" w:rsidP="00A04C37">
            <w:pPr>
              <w:pStyle w:val="110"/>
            </w:pPr>
            <w:r w:rsidRPr="00255391">
              <w:rPr>
                <w:u w:color="000000"/>
                <w:lang w:val="en-US"/>
              </w:rPr>
              <w:t>Token</w:t>
            </w:r>
          </w:p>
        </w:tc>
        <w:tc>
          <w:tcPr>
            <w:tcW w:w="2550" w:type="dxa"/>
          </w:tcPr>
          <w:p w14:paraId="2E079A3C" w14:textId="4F34E52D" w:rsidR="007F2D39" w:rsidRPr="00255391" w:rsidRDefault="001D64CE" w:rsidP="00A04C37">
            <w:pPr>
              <w:pStyle w:val="110"/>
            </w:pPr>
            <w:r w:rsidRPr="00255391">
              <w:t>0 — если запрос успешно принят или код ошибки в случае отказа в приеме к обработке документа</w:t>
            </w:r>
          </w:p>
        </w:tc>
      </w:tr>
      <w:tr w:rsidR="007F2D39" w:rsidRPr="00255391" w14:paraId="10FE8989" w14:textId="77777777" w:rsidTr="00A04C37">
        <w:tc>
          <w:tcPr>
            <w:tcW w:w="710" w:type="dxa"/>
          </w:tcPr>
          <w:p w14:paraId="5768DB39" w14:textId="77777777" w:rsidR="007F2D39" w:rsidRPr="00255391" w:rsidRDefault="007F2D39" w:rsidP="00B16187">
            <w:pPr>
              <w:pStyle w:val="a"/>
              <w:numPr>
                <w:ilvl w:val="1"/>
                <w:numId w:val="95"/>
              </w:numPr>
            </w:pPr>
          </w:p>
        </w:tc>
        <w:tc>
          <w:tcPr>
            <w:tcW w:w="1565" w:type="dxa"/>
          </w:tcPr>
          <w:p w14:paraId="6CAEEB9A" w14:textId="7EF8410D" w:rsidR="007F2D39" w:rsidRPr="00255391" w:rsidRDefault="006D6969" w:rsidP="00A04C37">
            <w:pPr>
              <w:pStyle w:val="110"/>
            </w:pPr>
            <w:r w:rsidRPr="00255391">
              <w:rPr>
                <w:lang w:val="en-US"/>
              </w:rPr>
              <w:t>ResultDescription</w:t>
            </w:r>
          </w:p>
        </w:tc>
        <w:tc>
          <w:tcPr>
            <w:tcW w:w="1892" w:type="dxa"/>
          </w:tcPr>
          <w:p w14:paraId="0D91613E" w14:textId="22841327" w:rsidR="007F2D39" w:rsidRPr="00255391" w:rsidRDefault="00A619C9" w:rsidP="00A04C37">
            <w:pPr>
              <w:pStyle w:val="110"/>
            </w:pPr>
            <w:r w:rsidRPr="00255391">
              <w:rPr>
                <w:szCs w:val="28"/>
              </w:rPr>
              <w:t>Описание результата обработки</w:t>
            </w:r>
          </w:p>
        </w:tc>
        <w:tc>
          <w:tcPr>
            <w:tcW w:w="1646" w:type="dxa"/>
          </w:tcPr>
          <w:p w14:paraId="1D4C4963" w14:textId="09C11757" w:rsidR="007F2D39" w:rsidRPr="00255391" w:rsidRDefault="00333DFA" w:rsidP="00A04C37">
            <w:pPr>
              <w:pStyle w:val="110"/>
            </w:pPr>
            <w:r w:rsidRPr="00255391">
              <w:t>0..</w:t>
            </w:r>
            <w:r w:rsidR="007F2D39" w:rsidRPr="00255391">
              <w:t xml:space="preserve">1, </w:t>
            </w:r>
            <w:r w:rsidRPr="00255391">
              <w:t>не</w:t>
            </w:r>
            <w:r w:rsidR="007F2D39" w:rsidRPr="00255391">
              <w:t>обязательно</w:t>
            </w:r>
          </w:p>
        </w:tc>
        <w:tc>
          <w:tcPr>
            <w:tcW w:w="1843" w:type="dxa"/>
          </w:tcPr>
          <w:p w14:paraId="0066FDFE" w14:textId="77777777" w:rsidR="007F2D39" w:rsidRPr="00255391" w:rsidRDefault="006D6969" w:rsidP="00A04C37">
            <w:pPr>
              <w:pStyle w:val="110"/>
              <w:rPr>
                <w:i/>
              </w:rPr>
            </w:pPr>
            <w:r w:rsidRPr="00255391">
              <w:rPr>
                <w:i/>
              </w:rPr>
              <w:t>Строка длиной до 255 символов</w:t>
            </w:r>
          </w:p>
          <w:p w14:paraId="12A827D8" w14:textId="2E175F3E" w:rsidR="006D6969" w:rsidRPr="00255391" w:rsidRDefault="006D6969" w:rsidP="00A04C37">
            <w:pPr>
              <w:pStyle w:val="110"/>
            </w:pPr>
            <w:r w:rsidRPr="00255391">
              <w:t>/</w:t>
            </w:r>
            <w:r w:rsidRPr="00255391">
              <w:rPr>
                <w:lang w:val="en-US"/>
              </w:rPr>
              <w:t>String</w:t>
            </w:r>
          </w:p>
        </w:tc>
        <w:tc>
          <w:tcPr>
            <w:tcW w:w="2550" w:type="dxa"/>
          </w:tcPr>
          <w:p w14:paraId="580D4AE1" w14:textId="77777777" w:rsidR="007F2D39" w:rsidRPr="00255391" w:rsidRDefault="007F2D39" w:rsidP="00A04C37">
            <w:pPr>
              <w:pStyle w:val="110"/>
            </w:pPr>
          </w:p>
        </w:tc>
      </w:tr>
      <w:tr w:rsidR="007F2D39" w:rsidRPr="00255391" w14:paraId="2B6B3F2B" w14:textId="77777777" w:rsidTr="00A04C37">
        <w:tc>
          <w:tcPr>
            <w:tcW w:w="710" w:type="dxa"/>
          </w:tcPr>
          <w:p w14:paraId="0FEF008C" w14:textId="77777777" w:rsidR="007F2D39" w:rsidRPr="00255391" w:rsidRDefault="007F2D39" w:rsidP="00B16187">
            <w:pPr>
              <w:pStyle w:val="a"/>
              <w:numPr>
                <w:ilvl w:val="1"/>
                <w:numId w:val="95"/>
              </w:numPr>
            </w:pPr>
          </w:p>
        </w:tc>
        <w:tc>
          <w:tcPr>
            <w:tcW w:w="1565" w:type="dxa"/>
          </w:tcPr>
          <w:p w14:paraId="5EF4C20A" w14:textId="5AE3D316" w:rsidR="007F2D39" w:rsidRPr="00255391" w:rsidRDefault="006D6969" w:rsidP="00A04C37">
            <w:pPr>
              <w:pStyle w:val="110"/>
            </w:pPr>
            <w:r w:rsidRPr="00255391">
              <w:rPr>
                <w:lang w:val="en-US"/>
              </w:rPr>
              <w:t>ResultData</w:t>
            </w:r>
          </w:p>
        </w:tc>
        <w:tc>
          <w:tcPr>
            <w:tcW w:w="1892" w:type="dxa"/>
          </w:tcPr>
          <w:p w14:paraId="6EC4E8E6" w14:textId="6834611D" w:rsidR="007F2D39" w:rsidRPr="00255391" w:rsidRDefault="00333DFA" w:rsidP="00A04C37">
            <w:pPr>
              <w:pStyle w:val="110"/>
            </w:pPr>
            <w:r w:rsidRPr="00255391">
              <w:rPr>
                <w:szCs w:val="28"/>
              </w:rPr>
              <w:t>Данные результата обработки</w:t>
            </w:r>
          </w:p>
        </w:tc>
        <w:tc>
          <w:tcPr>
            <w:tcW w:w="1646" w:type="dxa"/>
          </w:tcPr>
          <w:p w14:paraId="1327B5A5" w14:textId="74588844" w:rsidR="007F2D39" w:rsidRPr="00255391" w:rsidRDefault="00333DFA" w:rsidP="00A04C37">
            <w:pPr>
              <w:pStyle w:val="110"/>
            </w:pPr>
            <w:r w:rsidRPr="00255391">
              <w:t>0..</w:t>
            </w:r>
            <w:r w:rsidR="007F2D39" w:rsidRPr="00255391">
              <w:t xml:space="preserve">1, </w:t>
            </w:r>
            <w:r w:rsidRPr="00255391">
              <w:t>не</w:t>
            </w:r>
            <w:r w:rsidR="007F2D39" w:rsidRPr="00255391">
              <w:t>обязательно</w:t>
            </w:r>
          </w:p>
        </w:tc>
        <w:tc>
          <w:tcPr>
            <w:tcW w:w="1843" w:type="dxa"/>
          </w:tcPr>
          <w:p w14:paraId="3EE026FD" w14:textId="2308C253" w:rsidR="009211E5" w:rsidRPr="00255391" w:rsidRDefault="009211E5" w:rsidP="009211E5">
            <w:pPr>
              <w:pStyle w:val="110"/>
              <w:rPr>
                <w:i/>
              </w:rPr>
            </w:pPr>
            <w:r w:rsidRPr="00255391">
              <w:rPr>
                <w:i/>
              </w:rPr>
              <w:t>Строка длиной до 2048 символов</w:t>
            </w:r>
          </w:p>
          <w:p w14:paraId="7570389B" w14:textId="384487B6" w:rsidR="007F2D39" w:rsidRPr="00255391" w:rsidRDefault="009211E5" w:rsidP="009211E5">
            <w:pPr>
              <w:pStyle w:val="110"/>
            </w:pPr>
            <w:r w:rsidRPr="00255391">
              <w:t>/</w:t>
            </w:r>
            <w:r w:rsidRPr="00255391">
              <w:rPr>
                <w:lang w:val="en-US"/>
              </w:rPr>
              <w:t>String</w:t>
            </w:r>
          </w:p>
        </w:tc>
        <w:tc>
          <w:tcPr>
            <w:tcW w:w="2550" w:type="dxa"/>
          </w:tcPr>
          <w:p w14:paraId="6D387EF4" w14:textId="77777777" w:rsidR="007F2D39" w:rsidRPr="00255391" w:rsidRDefault="007F2D39" w:rsidP="00A04C37">
            <w:pPr>
              <w:pStyle w:val="110"/>
            </w:pPr>
          </w:p>
        </w:tc>
      </w:tr>
    </w:tbl>
    <w:p w14:paraId="7BB92207" w14:textId="3D28E781" w:rsidR="00E13A40" w:rsidRPr="00255391" w:rsidRDefault="00E13A40" w:rsidP="00E13A40">
      <w:pPr>
        <w:pStyle w:val="4"/>
      </w:pPr>
      <w:r w:rsidRPr="00255391">
        <w:t>Описание кодов возвратов при ошибках и неуспешных проверках</w:t>
      </w:r>
    </w:p>
    <w:p w14:paraId="67FE872C" w14:textId="1EA0EC3D" w:rsidR="006737A7" w:rsidRPr="00255391" w:rsidRDefault="006737A7" w:rsidP="006737A7">
      <w:pPr>
        <w:ind w:firstLine="720"/>
      </w:pPr>
      <w:r w:rsidRPr="00255391">
        <w:t xml:space="preserve">Информация об ошибках, возникающих в процессе обработки запроса, представлена в главе </w:t>
      </w:r>
      <w:r w:rsidRPr="00255391">
        <w:fldChar w:fldCharType="begin"/>
      </w:r>
      <w:r w:rsidRPr="00255391">
        <w:instrText xml:space="preserve"> REF _Ref525543738 \n \h  \* MERGEFORMAT </w:instrText>
      </w:r>
      <w:r w:rsidRPr="00255391">
        <w:fldChar w:fldCharType="separate"/>
      </w:r>
      <w:r w:rsidR="00836A48">
        <w:t>5</w:t>
      </w:r>
      <w:r w:rsidRPr="00255391">
        <w:fldChar w:fldCharType="end"/>
      </w:r>
      <w:r w:rsidRPr="00255391">
        <w:t>.</w:t>
      </w:r>
    </w:p>
    <w:p w14:paraId="2BEFD426" w14:textId="734D11C7" w:rsidR="00462496" w:rsidRPr="00255391" w:rsidRDefault="00462496" w:rsidP="00CA4F8E">
      <w:pPr>
        <w:pStyle w:val="31"/>
      </w:pPr>
      <w:bookmarkStart w:id="592" w:name="_Ref528538016"/>
      <w:bookmarkStart w:id="593" w:name="_Toc56544513"/>
      <w:r w:rsidRPr="00255391">
        <w:t>Подпись информации об услугах (каталоге услуг) Поставщика услуг</w:t>
      </w:r>
      <w:bookmarkEnd w:id="592"/>
      <w:bookmarkEnd w:id="593"/>
    </w:p>
    <w:p w14:paraId="08972346" w14:textId="6C6D025B" w:rsidR="000926BB" w:rsidRPr="00255391" w:rsidRDefault="000926BB" w:rsidP="00E62C91">
      <w:pPr>
        <w:pStyle w:val="12533"/>
      </w:pPr>
      <w:r w:rsidRPr="00255391">
        <w:t>Каталог услуг Поставщика услуг, передаваемый в ИС УНП, должен быть подписан ЭП участника, предоставляющего информацию об услугах. ЭП должна передаваться в блоке СМЭВ-конверта «PersonalSignature».</w:t>
      </w:r>
    </w:p>
    <w:p w14:paraId="7FAA3DDD" w14:textId="1CE7A152" w:rsidR="00E9354F" w:rsidRPr="00255391" w:rsidRDefault="00E9354F" w:rsidP="00E9354F">
      <w:pPr>
        <w:pStyle w:val="20"/>
      </w:pPr>
      <w:bookmarkStart w:id="594" w:name="_Ref525249624"/>
      <w:bookmarkStart w:id="595" w:name="_Ref528538358"/>
      <w:bookmarkStart w:id="596" w:name="_Ref528538368"/>
      <w:bookmarkStart w:id="597" w:name="_Toc56544514"/>
      <w:bookmarkEnd w:id="587"/>
      <w:bookmarkEnd w:id="588"/>
      <w:r w:rsidRPr="00255391">
        <w:t>Получением участниками информации об услугах</w:t>
      </w:r>
      <w:bookmarkEnd w:id="594"/>
      <w:r w:rsidR="00826070" w:rsidRPr="00255391">
        <w:t xml:space="preserve"> (каталоге услуг)</w:t>
      </w:r>
      <w:r w:rsidR="00541FCA" w:rsidRPr="00255391">
        <w:t xml:space="preserve"> Поставщика услуг</w:t>
      </w:r>
      <w:bookmarkEnd w:id="595"/>
      <w:bookmarkEnd w:id="596"/>
      <w:bookmarkEnd w:id="597"/>
    </w:p>
    <w:p w14:paraId="696858A1" w14:textId="1FD87746" w:rsidR="009A112F" w:rsidRPr="00255391" w:rsidRDefault="009A112F" w:rsidP="009A112F">
      <w:pPr>
        <w:rPr>
          <w:lang w:eastAsia="ru-RU"/>
        </w:rPr>
      </w:pPr>
      <w:bookmarkStart w:id="598" w:name="_Ref311034819"/>
      <w:r w:rsidRPr="00255391">
        <w:rPr>
          <w:lang w:eastAsia="ru-RU"/>
        </w:rPr>
        <w:t xml:space="preserve">Описание полей запроса приведено в разделе </w:t>
      </w:r>
      <w:r w:rsidRPr="00255391">
        <w:rPr>
          <w:lang w:eastAsia="ru-RU"/>
        </w:rPr>
        <w:fldChar w:fldCharType="begin"/>
      </w:r>
      <w:r w:rsidRPr="00255391">
        <w:rPr>
          <w:lang w:eastAsia="ru-RU"/>
        </w:rPr>
        <w:instrText xml:space="preserve"> REF _Ref525544159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3.16.1.1</w:t>
      </w:r>
      <w:r w:rsidRPr="00255391">
        <w:rPr>
          <w:lang w:eastAsia="ru-RU"/>
        </w:rPr>
        <w:fldChar w:fldCharType="end"/>
      </w:r>
      <w:r w:rsidRPr="00255391">
        <w:rPr>
          <w:lang w:eastAsia="ru-RU"/>
        </w:rPr>
        <w:t xml:space="preserve"> настоящего документа.</w:t>
      </w:r>
    </w:p>
    <w:p w14:paraId="631D1ADD" w14:textId="026EDCB3" w:rsidR="009A112F" w:rsidRPr="00255391" w:rsidRDefault="009A112F" w:rsidP="009A112F">
      <w:pPr>
        <w:rPr>
          <w:lang w:eastAsia="ru-RU"/>
        </w:rPr>
      </w:pPr>
      <w:r w:rsidRPr="00255391">
        <w:rPr>
          <w:lang w:eastAsia="ru-RU"/>
        </w:rPr>
        <w:t xml:space="preserve">Описание полей ответа на запрос приведено в разделе </w:t>
      </w:r>
      <w:r w:rsidRPr="00255391">
        <w:rPr>
          <w:lang w:eastAsia="ru-RU"/>
        </w:rPr>
        <w:fldChar w:fldCharType="begin"/>
      </w:r>
      <w:r w:rsidRPr="00255391">
        <w:rPr>
          <w:lang w:eastAsia="ru-RU"/>
        </w:rPr>
        <w:instrText xml:space="preserve"> REF _Ref525544166 \n \h </w:instrText>
      </w:r>
      <w:r w:rsidR="00772A63" w:rsidRPr="00255391">
        <w:rPr>
          <w:lang w:eastAsia="ru-RU"/>
        </w:rPr>
        <w:instrText xml:space="preserve"> \* MERGEFORMAT </w:instrText>
      </w:r>
      <w:r w:rsidRPr="00255391">
        <w:rPr>
          <w:lang w:eastAsia="ru-RU"/>
        </w:rPr>
      </w:r>
      <w:r w:rsidRPr="00255391">
        <w:rPr>
          <w:lang w:eastAsia="ru-RU"/>
        </w:rPr>
        <w:fldChar w:fldCharType="separate"/>
      </w:r>
      <w:r w:rsidR="00836A48">
        <w:rPr>
          <w:lang w:eastAsia="ru-RU"/>
        </w:rPr>
        <w:t>3.16.1.2</w:t>
      </w:r>
      <w:r w:rsidRPr="00255391">
        <w:rPr>
          <w:lang w:eastAsia="ru-RU"/>
        </w:rPr>
        <w:fldChar w:fldCharType="end"/>
      </w:r>
      <w:r w:rsidRPr="00255391">
        <w:rPr>
          <w:lang w:eastAsia="ru-RU"/>
        </w:rPr>
        <w:t xml:space="preserve"> настоящего документа.</w:t>
      </w:r>
    </w:p>
    <w:p w14:paraId="4DA2E0E7" w14:textId="20F0987F" w:rsidR="009A112F" w:rsidRPr="00255391" w:rsidRDefault="009A112F" w:rsidP="009A112F">
      <w:pPr>
        <w:rPr>
          <w:lang w:eastAsia="ru-RU"/>
        </w:rPr>
      </w:pPr>
      <w:r w:rsidRPr="00255391">
        <w:rPr>
          <w:lang w:eastAsia="ru-RU"/>
        </w:rPr>
        <w:t>Основная схема Вида сведений представлена в документе «</w:t>
      </w:r>
      <w:r w:rsidR="00D747A7" w:rsidRPr="00255391">
        <w:rPr>
          <w:lang w:eastAsia="ru-RU"/>
        </w:rPr>
        <w:t>ExportCatalog.xsd</w:t>
      </w:r>
      <w:r w:rsidRPr="00255391">
        <w:rPr>
          <w:lang w:eastAsia="ru-RU"/>
        </w:rPr>
        <w:t>»</w:t>
      </w:r>
    </w:p>
    <w:p w14:paraId="1F7FB690" w14:textId="7A20A61B" w:rsidR="00D8415B" w:rsidRPr="00255391" w:rsidRDefault="004F0020" w:rsidP="008B3DCC">
      <w:r w:rsidRPr="00255391">
        <w:t>Если запрос на получение участником информации об услугах (каталоге услуг) был передан б</w:t>
      </w:r>
      <w:r w:rsidR="008B3DCC" w:rsidRPr="00255391">
        <w:t xml:space="preserve">ез </w:t>
      </w:r>
      <w:r w:rsidRPr="00255391">
        <w:t>указания</w:t>
      </w:r>
      <w:r w:rsidR="008B3DCC" w:rsidRPr="00255391">
        <w:t xml:space="preserve"> </w:t>
      </w:r>
      <w:r w:rsidRPr="00255391">
        <w:t>условий отбора в элементе «TimeInterval» (временной интервал, за который запрашивается информация), ответ на запрос будет содержать</w:t>
      </w:r>
      <w:r w:rsidR="008B3DCC" w:rsidRPr="00255391">
        <w:t xml:space="preserve"> все активные</w:t>
      </w:r>
      <w:r w:rsidRPr="00255391">
        <w:t xml:space="preserve"> (действующие)</w:t>
      </w:r>
      <w:r w:rsidR="008B3DCC" w:rsidRPr="00255391">
        <w:t xml:space="preserve"> услуги </w:t>
      </w:r>
      <w:r w:rsidR="00D23720" w:rsidRPr="00255391">
        <w:t>единого</w:t>
      </w:r>
      <w:r w:rsidR="00486083" w:rsidRPr="00255391">
        <w:t xml:space="preserve"> </w:t>
      </w:r>
      <w:r w:rsidR="00BF246C" w:rsidRPr="00255391">
        <w:t xml:space="preserve">каталога услуг </w:t>
      </w:r>
      <w:r w:rsidR="00D23720" w:rsidRPr="00255391">
        <w:t xml:space="preserve">ИС УНП </w:t>
      </w:r>
      <w:r w:rsidRPr="00255391">
        <w:t>на момент выполнения запроса.</w:t>
      </w:r>
    </w:p>
    <w:p w14:paraId="29F3A1DE" w14:textId="40EAA94B" w:rsidR="008B3DCC" w:rsidRPr="00255391" w:rsidRDefault="00B225E3" w:rsidP="008B3DCC">
      <w:r w:rsidRPr="00255391">
        <w:t>При применении условий отбора по временному интервалу</w:t>
      </w:r>
      <w:r w:rsidR="008B3DCC" w:rsidRPr="00255391">
        <w:t xml:space="preserve"> </w:t>
      </w:r>
      <w:r w:rsidRPr="00255391">
        <w:t>(</w:t>
      </w:r>
      <w:r w:rsidR="008B3DCC" w:rsidRPr="00255391">
        <w:rPr>
          <w:lang w:val="en-US"/>
        </w:rPr>
        <w:t>TimeInterval</w:t>
      </w:r>
      <w:r w:rsidRPr="00255391">
        <w:t>)</w:t>
      </w:r>
      <w:r w:rsidR="008B3DCC" w:rsidRPr="00255391">
        <w:t xml:space="preserve"> </w:t>
      </w:r>
      <w:r w:rsidRPr="00255391">
        <w:t>в ответе на запрос вернутся</w:t>
      </w:r>
      <w:r w:rsidR="008B3DCC" w:rsidRPr="00255391">
        <w:t xml:space="preserve"> </w:t>
      </w:r>
      <w:r w:rsidR="008B3DCC" w:rsidRPr="00255391">
        <w:rPr>
          <w:bCs/>
          <w:szCs w:val="28"/>
        </w:rPr>
        <w:t>по</w:t>
      </w:r>
      <w:r w:rsidR="00B076BC" w:rsidRPr="00255391">
        <w:rPr>
          <w:bCs/>
          <w:szCs w:val="28"/>
        </w:rPr>
        <w:t>следние изменения по услугам</w:t>
      </w:r>
      <w:r w:rsidR="00BF246C" w:rsidRPr="00255391">
        <w:rPr>
          <w:bCs/>
          <w:szCs w:val="28"/>
        </w:rPr>
        <w:t xml:space="preserve"> </w:t>
      </w:r>
      <w:r w:rsidR="00D23720" w:rsidRPr="00255391">
        <w:rPr>
          <w:bCs/>
          <w:szCs w:val="28"/>
        </w:rPr>
        <w:t xml:space="preserve">единого </w:t>
      </w:r>
      <w:r w:rsidR="00BF246C" w:rsidRPr="00255391">
        <w:rPr>
          <w:bCs/>
          <w:szCs w:val="28"/>
        </w:rPr>
        <w:t>каталога услуг</w:t>
      </w:r>
      <w:r w:rsidR="00D23720" w:rsidRPr="00255391">
        <w:rPr>
          <w:bCs/>
          <w:szCs w:val="28"/>
        </w:rPr>
        <w:t xml:space="preserve"> ИС УНП</w:t>
      </w:r>
      <w:r w:rsidR="00B076BC" w:rsidRPr="00255391">
        <w:rPr>
          <w:bCs/>
          <w:szCs w:val="28"/>
        </w:rPr>
        <w:t xml:space="preserve">, попадающие в заданный диапазон </w:t>
      </w:r>
      <w:r w:rsidR="001033B1" w:rsidRPr="00255391">
        <w:rPr>
          <w:bCs/>
          <w:szCs w:val="28"/>
        </w:rPr>
        <w:t xml:space="preserve">времени </w:t>
      </w:r>
      <w:r w:rsidR="00B076BC" w:rsidRPr="00255391">
        <w:rPr>
          <w:bCs/>
          <w:szCs w:val="28"/>
        </w:rPr>
        <w:t>(вне зависимости от активности услуги)</w:t>
      </w:r>
      <w:r w:rsidR="008B3DCC" w:rsidRPr="00255391">
        <w:t>.</w:t>
      </w:r>
    </w:p>
    <w:p w14:paraId="5BA4573A" w14:textId="55786A71" w:rsidR="0015561C" w:rsidRPr="00255391" w:rsidRDefault="0015561C" w:rsidP="0015561C">
      <w:r w:rsidRPr="00255391">
        <w:t xml:space="preserve">Полномочие участника, с которым возможен доступ к Виду сведений: </w:t>
      </w:r>
      <w:r w:rsidR="00D37FFC" w:rsidRPr="00255391">
        <w:t>АН</w:t>
      </w:r>
      <w:r w:rsidR="001033B1" w:rsidRPr="00255391">
        <w:t xml:space="preserve">, </w:t>
      </w:r>
      <w:r w:rsidR="00D37FFC" w:rsidRPr="00255391">
        <w:t>Г</w:t>
      </w:r>
      <w:r w:rsidR="001033B1" w:rsidRPr="00255391">
        <w:t xml:space="preserve">АН, </w:t>
      </w:r>
      <w:r w:rsidRPr="00255391">
        <w:t>АП, ГАП, АЗ, ГАЗ</w:t>
      </w:r>
    </w:p>
    <w:p w14:paraId="69E75299" w14:textId="77777777" w:rsidR="009F6FD5" w:rsidRPr="00255391" w:rsidRDefault="009F6FD5" w:rsidP="00914010">
      <w:pPr>
        <w:pStyle w:val="31"/>
      </w:pPr>
      <w:bookmarkStart w:id="599" w:name="_Toc56544515"/>
      <w:r w:rsidRPr="00255391">
        <w:lastRenderedPageBreak/>
        <w:t>Состав передаваемой информации</w:t>
      </w:r>
      <w:bookmarkEnd w:id="599"/>
    </w:p>
    <w:p w14:paraId="6A589504" w14:textId="6DA512CD" w:rsidR="009F6FD5" w:rsidRPr="00255391" w:rsidRDefault="009F6FD5" w:rsidP="009F6FD5">
      <w:pPr>
        <w:pStyle w:val="4"/>
      </w:pPr>
      <w:bookmarkStart w:id="600" w:name="_Ref525544159"/>
      <w:r w:rsidRPr="00255391">
        <w:t>Описание полей запроса</w:t>
      </w:r>
      <w:bookmarkEnd w:id="600"/>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067AF" w:rsidRPr="00255391" w14:paraId="47C7C4B9" w14:textId="77777777" w:rsidTr="00005F5B">
        <w:trPr>
          <w:tblHeader/>
        </w:trPr>
        <w:tc>
          <w:tcPr>
            <w:tcW w:w="710" w:type="dxa"/>
            <w:shd w:val="clear" w:color="auto" w:fill="E7E6E6" w:themeFill="background2"/>
            <w:vAlign w:val="center"/>
          </w:tcPr>
          <w:p w14:paraId="06A9643A" w14:textId="77777777" w:rsidR="00A067AF" w:rsidRPr="00255391" w:rsidRDefault="00A067AF" w:rsidP="00005F5B">
            <w:pPr>
              <w:pStyle w:val="111"/>
            </w:pPr>
            <w:r w:rsidRPr="00255391">
              <w:rPr>
                <w:u w:color="000000"/>
              </w:rPr>
              <w:t>№</w:t>
            </w:r>
          </w:p>
        </w:tc>
        <w:tc>
          <w:tcPr>
            <w:tcW w:w="1565" w:type="dxa"/>
            <w:shd w:val="clear" w:color="auto" w:fill="E7E6E6" w:themeFill="background2"/>
            <w:vAlign w:val="center"/>
          </w:tcPr>
          <w:p w14:paraId="2B76B494" w14:textId="77777777" w:rsidR="00A067AF" w:rsidRPr="00255391" w:rsidRDefault="00A067AF" w:rsidP="00005F5B">
            <w:pPr>
              <w:pStyle w:val="111"/>
              <w:rPr>
                <w:lang w:val="ru-RU"/>
              </w:rPr>
            </w:pPr>
            <w:r w:rsidRPr="00255391">
              <w:rPr>
                <w:u w:color="000000"/>
                <w:lang w:val="ru-RU"/>
              </w:rPr>
              <w:t>Код поля</w:t>
            </w:r>
          </w:p>
        </w:tc>
        <w:tc>
          <w:tcPr>
            <w:tcW w:w="1892" w:type="dxa"/>
            <w:shd w:val="clear" w:color="auto" w:fill="E7E6E6" w:themeFill="background2"/>
            <w:vAlign w:val="center"/>
          </w:tcPr>
          <w:p w14:paraId="03FA4B64" w14:textId="77777777" w:rsidR="00A067AF" w:rsidRPr="00255391" w:rsidRDefault="00A067AF" w:rsidP="00005F5B">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42AE297" w14:textId="77777777" w:rsidR="00A067AF" w:rsidRPr="00255391" w:rsidRDefault="00A067AF" w:rsidP="00005F5B">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C439B96" w14:textId="77777777" w:rsidR="00A067AF" w:rsidRPr="00255391" w:rsidRDefault="00A067AF"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8B4B66F" w14:textId="77777777" w:rsidR="00A067AF" w:rsidRPr="00255391" w:rsidRDefault="00A067AF" w:rsidP="00005F5B">
            <w:pPr>
              <w:pStyle w:val="111"/>
            </w:pPr>
            <w:r w:rsidRPr="00255391">
              <w:rPr>
                <w:u w:color="000000"/>
                <w:lang w:val="ru-RU"/>
              </w:rPr>
              <w:t>Комментарий</w:t>
            </w:r>
            <w:r w:rsidRPr="00255391">
              <w:rPr>
                <w:u w:color="000000"/>
              </w:rPr>
              <w:t xml:space="preserve"> </w:t>
            </w:r>
          </w:p>
        </w:tc>
      </w:tr>
      <w:tr w:rsidR="00A067AF" w:rsidRPr="00255391" w14:paraId="2ABF3555" w14:textId="77777777" w:rsidTr="00005F5B">
        <w:tc>
          <w:tcPr>
            <w:tcW w:w="710" w:type="dxa"/>
          </w:tcPr>
          <w:p w14:paraId="55D2C58C" w14:textId="77777777" w:rsidR="00A067AF" w:rsidRPr="00255391" w:rsidRDefault="00A067AF" w:rsidP="00B16187">
            <w:pPr>
              <w:pStyle w:val="a"/>
              <w:numPr>
                <w:ilvl w:val="0"/>
                <w:numId w:val="63"/>
              </w:numPr>
            </w:pPr>
          </w:p>
        </w:tc>
        <w:tc>
          <w:tcPr>
            <w:tcW w:w="1565" w:type="dxa"/>
          </w:tcPr>
          <w:p w14:paraId="11F16B9F" w14:textId="7FE3BD91" w:rsidR="00A067AF" w:rsidRPr="00255391" w:rsidRDefault="00A067AF" w:rsidP="00A067AF">
            <w:pPr>
              <w:pStyle w:val="110"/>
            </w:pPr>
            <w:r w:rsidRPr="00255391">
              <w:rPr>
                <w:spacing w:val="-5"/>
                <w:u w:color="000000"/>
                <w:lang w:val="en-US"/>
              </w:rPr>
              <w:t>ExportCatalogRequest</w:t>
            </w:r>
          </w:p>
        </w:tc>
        <w:tc>
          <w:tcPr>
            <w:tcW w:w="1892" w:type="dxa"/>
          </w:tcPr>
          <w:p w14:paraId="75BA6B7B" w14:textId="5EEC714A" w:rsidR="00A067AF" w:rsidRPr="00255391" w:rsidRDefault="00A067AF" w:rsidP="00A067AF">
            <w:pPr>
              <w:pStyle w:val="110"/>
            </w:pPr>
            <w:r w:rsidRPr="00255391">
              <w:rPr>
                <w:spacing w:val="-5"/>
                <w:szCs w:val="28"/>
                <w:u w:color="000000"/>
              </w:rPr>
              <w:t>Запрос на получение участниками информации об услугах (каталоге услуг) Поставщика услуг</w:t>
            </w:r>
          </w:p>
        </w:tc>
        <w:tc>
          <w:tcPr>
            <w:tcW w:w="1646" w:type="dxa"/>
          </w:tcPr>
          <w:p w14:paraId="0BBA3AC8" w14:textId="2FC30969" w:rsidR="00A067AF" w:rsidRPr="00255391" w:rsidRDefault="00A067AF" w:rsidP="00A067AF">
            <w:pPr>
              <w:pStyle w:val="110"/>
            </w:pPr>
            <w:r w:rsidRPr="00255391">
              <w:rPr>
                <w:spacing w:val="-5"/>
                <w:u w:color="000000"/>
                <w:lang w:val="en-US"/>
              </w:rPr>
              <w:t>1</w:t>
            </w:r>
            <w:r w:rsidRPr="00255391">
              <w:rPr>
                <w:spacing w:val="-5"/>
                <w:u w:color="000000"/>
              </w:rPr>
              <w:t>, обязательно</w:t>
            </w:r>
          </w:p>
        </w:tc>
        <w:tc>
          <w:tcPr>
            <w:tcW w:w="1843" w:type="dxa"/>
          </w:tcPr>
          <w:p w14:paraId="026DD01E" w14:textId="61A0A34F" w:rsidR="00A067AF" w:rsidRPr="00255391" w:rsidRDefault="00A067AF" w:rsidP="00A067AF">
            <w:pPr>
              <w:pStyle w:val="110"/>
            </w:pPr>
            <w:r w:rsidRPr="00255391">
              <w:rPr>
                <w:spacing w:val="-5"/>
                <w:u w:color="000000"/>
              </w:rPr>
              <w:t xml:space="preserve">Основан на типе </w:t>
            </w:r>
            <w:r w:rsidRPr="00255391">
              <w:rPr>
                <w:spacing w:val="-5"/>
                <w:u w:color="000000"/>
                <w:lang w:val="en-US"/>
              </w:rPr>
              <w:t>ExportRequestType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_Ref525600103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21</w:t>
            </w:r>
            <w:r w:rsidRPr="00255391">
              <w:rPr>
                <w:spacing w:val="-5"/>
                <w:u w:color="000000"/>
              </w:rPr>
              <w:fldChar w:fldCharType="end"/>
            </w:r>
            <w:r w:rsidRPr="00255391">
              <w:rPr>
                <w:spacing w:val="-5"/>
                <w:u w:color="000000"/>
              </w:rPr>
              <w:t>)</w:t>
            </w:r>
          </w:p>
        </w:tc>
        <w:tc>
          <w:tcPr>
            <w:tcW w:w="2550" w:type="dxa"/>
          </w:tcPr>
          <w:p w14:paraId="49D5D0FC" w14:textId="682EDF12" w:rsidR="00A067AF" w:rsidRPr="00255391" w:rsidRDefault="00A067AF" w:rsidP="00A067AF">
            <w:pPr>
              <w:pStyle w:val="110"/>
            </w:pPr>
            <w:r w:rsidRPr="00255391">
              <w:rPr>
                <w:spacing w:val="-5"/>
                <w:szCs w:val="28"/>
                <w:u w:color="000000"/>
              </w:rPr>
              <w:t>Корневой тег запроса.</w:t>
            </w:r>
          </w:p>
        </w:tc>
      </w:tr>
      <w:tr w:rsidR="00A067AF" w:rsidRPr="00255391" w14:paraId="53F1793A" w14:textId="77777777" w:rsidTr="00005F5B">
        <w:tc>
          <w:tcPr>
            <w:tcW w:w="710" w:type="dxa"/>
          </w:tcPr>
          <w:p w14:paraId="046DC9EF" w14:textId="77777777" w:rsidR="00A067AF" w:rsidRPr="00255391" w:rsidRDefault="00A067AF" w:rsidP="00B16187">
            <w:pPr>
              <w:pStyle w:val="a"/>
              <w:numPr>
                <w:ilvl w:val="1"/>
                <w:numId w:val="63"/>
              </w:numPr>
            </w:pPr>
          </w:p>
        </w:tc>
        <w:tc>
          <w:tcPr>
            <w:tcW w:w="1565" w:type="dxa"/>
          </w:tcPr>
          <w:p w14:paraId="02E89751" w14:textId="693097D8" w:rsidR="00A067AF" w:rsidRPr="00255391" w:rsidRDefault="00A067AF" w:rsidP="00A067AF">
            <w:pPr>
              <w:pStyle w:val="110"/>
            </w:pPr>
            <w:r w:rsidRPr="00255391">
              <w:rPr>
                <w:spacing w:val="-5"/>
                <w:u w:color="000000"/>
                <w:lang w:val="en-US"/>
              </w:rPr>
              <w:t>Id</w:t>
            </w:r>
            <w:r w:rsidRPr="00255391">
              <w:rPr>
                <w:spacing w:val="-5"/>
                <w:u w:color="000000"/>
              </w:rPr>
              <w:t xml:space="preserve"> (атрибут)</w:t>
            </w:r>
          </w:p>
        </w:tc>
        <w:tc>
          <w:tcPr>
            <w:tcW w:w="1892" w:type="dxa"/>
          </w:tcPr>
          <w:p w14:paraId="3001A876" w14:textId="083E1F4D" w:rsidR="00A067AF" w:rsidRPr="00255391" w:rsidRDefault="00A067AF" w:rsidP="00A067AF">
            <w:pPr>
              <w:pStyle w:val="110"/>
            </w:pPr>
            <w:r w:rsidRPr="00255391">
              <w:rPr>
                <w:spacing w:val="-5"/>
                <w:szCs w:val="28"/>
                <w:u w:color="000000"/>
              </w:rPr>
              <w:t>Идентификатор запроса</w:t>
            </w:r>
          </w:p>
        </w:tc>
        <w:tc>
          <w:tcPr>
            <w:tcW w:w="1646" w:type="dxa"/>
          </w:tcPr>
          <w:p w14:paraId="4AA88CE3" w14:textId="52437AAE" w:rsidR="00A067AF" w:rsidRPr="00255391" w:rsidRDefault="00A067AF" w:rsidP="00A067AF">
            <w:pPr>
              <w:pStyle w:val="110"/>
            </w:pPr>
            <w:r w:rsidRPr="00255391">
              <w:rPr>
                <w:spacing w:val="-5"/>
                <w:u w:color="000000"/>
              </w:rPr>
              <w:t>1, обязательно</w:t>
            </w:r>
          </w:p>
        </w:tc>
        <w:tc>
          <w:tcPr>
            <w:tcW w:w="1843" w:type="dxa"/>
          </w:tcPr>
          <w:p w14:paraId="01C63769" w14:textId="4259E769" w:rsidR="00A067AF" w:rsidRPr="00255391" w:rsidRDefault="00A067AF" w:rsidP="00A067AF">
            <w:pPr>
              <w:pStyle w:val="110"/>
              <w:rPr>
                <w:spacing w:val="-5"/>
                <w:u w:color="000000"/>
              </w:rPr>
            </w:pPr>
            <w:r w:rsidRPr="00255391">
              <w:rPr>
                <w:i/>
                <w:spacing w:val="-5"/>
                <w:u w:color="000000"/>
              </w:rPr>
              <w:t xml:space="preserve">Строка не более 50 символов в </w:t>
            </w:r>
            <w:r w:rsidR="001777D1" w:rsidRPr="00255391">
              <w:rPr>
                <w:i/>
                <w:spacing w:val="-5"/>
                <w:u w:color="000000"/>
              </w:rPr>
              <w:t>формате в формате</w:t>
            </w:r>
          </w:p>
          <w:p w14:paraId="3F31BF06" w14:textId="2C487496" w:rsidR="00A067AF" w:rsidRPr="00255391" w:rsidRDefault="00A067AF" w:rsidP="00A067AF">
            <w:pPr>
              <w:pStyle w:val="110"/>
            </w:pPr>
            <w:r w:rsidRPr="00255391">
              <w:rPr>
                <w:spacing w:val="-5"/>
                <w:u w:color="000000"/>
                <w:lang w:val="en-US"/>
              </w:rPr>
              <w:t>ID</w:t>
            </w:r>
          </w:p>
        </w:tc>
        <w:tc>
          <w:tcPr>
            <w:tcW w:w="2550" w:type="dxa"/>
          </w:tcPr>
          <w:p w14:paraId="727A2BDC" w14:textId="77777777" w:rsidR="00A067AF" w:rsidRPr="00255391" w:rsidRDefault="00A067AF" w:rsidP="00A067AF">
            <w:pPr>
              <w:pStyle w:val="110"/>
            </w:pPr>
          </w:p>
        </w:tc>
      </w:tr>
      <w:tr w:rsidR="00A067AF" w:rsidRPr="00255391" w14:paraId="0A3A7D53" w14:textId="77777777" w:rsidTr="00005F5B">
        <w:tc>
          <w:tcPr>
            <w:tcW w:w="710" w:type="dxa"/>
          </w:tcPr>
          <w:p w14:paraId="71C48BE5" w14:textId="77777777" w:rsidR="00A067AF" w:rsidRPr="00255391" w:rsidRDefault="00A067AF" w:rsidP="00B16187">
            <w:pPr>
              <w:pStyle w:val="a"/>
              <w:numPr>
                <w:ilvl w:val="1"/>
                <w:numId w:val="63"/>
              </w:numPr>
            </w:pPr>
          </w:p>
        </w:tc>
        <w:tc>
          <w:tcPr>
            <w:tcW w:w="1565" w:type="dxa"/>
          </w:tcPr>
          <w:p w14:paraId="1C37CAA0" w14:textId="72AD763C" w:rsidR="00A067AF" w:rsidRPr="00255391" w:rsidRDefault="00A067AF" w:rsidP="00A067AF">
            <w:pPr>
              <w:pStyle w:val="110"/>
            </w:pPr>
            <w:r w:rsidRPr="00255391">
              <w:rPr>
                <w:spacing w:val="-5"/>
                <w:u w:color="000000"/>
                <w:lang w:val="en-US"/>
              </w:rPr>
              <w:t>timestamp</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23652E79" w14:textId="039DC12E" w:rsidR="00A067AF" w:rsidRPr="00255391" w:rsidRDefault="00A067AF" w:rsidP="00A067AF">
            <w:pPr>
              <w:pStyle w:val="110"/>
            </w:pPr>
            <w:r w:rsidRPr="00255391">
              <w:rPr>
                <w:spacing w:val="-5"/>
                <w:szCs w:val="28"/>
                <w:u w:color="000000"/>
              </w:rPr>
              <w:t>Дата и время формирования сообщения</w:t>
            </w:r>
          </w:p>
        </w:tc>
        <w:tc>
          <w:tcPr>
            <w:tcW w:w="1646" w:type="dxa"/>
          </w:tcPr>
          <w:p w14:paraId="7BB4A355" w14:textId="5608AC0B" w:rsidR="00A067AF" w:rsidRPr="00255391" w:rsidRDefault="00A067AF" w:rsidP="00A067AF">
            <w:pPr>
              <w:pStyle w:val="110"/>
            </w:pPr>
            <w:r w:rsidRPr="00255391">
              <w:rPr>
                <w:spacing w:val="-5"/>
                <w:u w:color="000000"/>
                <w:lang w:val="en-US"/>
              </w:rPr>
              <w:t>1</w:t>
            </w:r>
            <w:r w:rsidRPr="00255391">
              <w:rPr>
                <w:spacing w:val="-5"/>
                <w:u w:color="000000"/>
              </w:rPr>
              <w:t>, обязательно</w:t>
            </w:r>
          </w:p>
        </w:tc>
        <w:tc>
          <w:tcPr>
            <w:tcW w:w="1843" w:type="dxa"/>
          </w:tcPr>
          <w:p w14:paraId="5BEAE9BD" w14:textId="25BD13E4" w:rsidR="00A067AF" w:rsidRPr="00255391" w:rsidRDefault="00A067AF" w:rsidP="00A067AF">
            <w:pPr>
              <w:pStyle w:val="110"/>
            </w:pPr>
            <w:r w:rsidRPr="00255391">
              <w:rPr>
                <w:i/>
                <w:spacing w:val="-5"/>
                <w:u w:color="000000"/>
                <w:lang w:val="en-US"/>
              </w:rPr>
              <w:t>dateTime</w:t>
            </w:r>
          </w:p>
        </w:tc>
        <w:tc>
          <w:tcPr>
            <w:tcW w:w="2550" w:type="dxa"/>
          </w:tcPr>
          <w:p w14:paraId="5E15ED39" w14:textId="77777777" w:rsidR="00A067AF" w:rsidRPr="00255391" w:rsidRDefault="00A067AF" w:rsidP="00A067AF">
            <w:pPr>
              <w:pStyle w:val="110"/>
            </w:pPr>
          </w:p>
        </w:tc>
      </w:tr>
      <w:tr w:rsidR="00A067AF" w:rsidRPr="00255391" w14:paraId="116A894E" w14:textId="77777777" w:rsidTr="00005F5B">
        <w:tc>
          <w:tcPr>
            <w:tcW w:w="710" w:type="dxa"/>
          </w:tcPr>
          <w:p w14:paraId="00E695EC" w14:textId="77777777" w:rsidR="00A067AF" w:rsidRPr="00255391" w:rsidRDefault="00A067AF" w:rsidP="00B16187">
            <w:pPr>
              <w:pStyle w:val="a"/>
              <w:numPr>
                <w:ilvl w:val="1"/>
                <w:numId w:val="63"/>
              </w:numPr>
            </w:pPr>
          </w:p>
        </w:tc>
        <w:tc>
          <w:tcPr>
            <w:tcW w:w="1565" w:type="dxa"/>
          </w:tcPr>
          <w:p w14:paraId="29123E20" w14:textId="61B0C8E6" w:rsidR="00A067AF" w:rsidRPr="00255391" w:rsidRDefault="00A067AF" w:rsidP="00A067AF">
            <w:pPr>
              <w:pStyle w:val="110"/>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3BE61EBA" w14:textId="56180CCD" w:rsidR="00A067AF" w:rsidRPr="00255391" w:rsidRDefault="00A067AF" w:rsidP="00A067AF">
            <w:pPr>
              <w:pStyle w:val="110"/>
            </w:pPr>
            <w:r w:rsidRPr="00255391">
              <w:rPr>
                <w:spacing w:val="-5"/>
                <w:szCs w:val="28"/>
                <w:u w:color="000000"/>
              </w:rPr>
              <w:t xml:space="preserve">УРН участника-отправителя сообщения. </w:t>
            </w:r>
          </w:p>
        </w:tc>
        <w:tc>
          <w:tcPr>
            <w:tcW w:w="1646" w:type="dxa"/>
          </w:tcPr>
          <w:p w14:paraId="0635A765" w14:textId="73AFE7DD" w:rsidR="00A067AF" w:rsidRPr="00255391" w:rsidRDefault="00A067AF" w:rsidP="00A067AF">
            <w:pPr>
              <w:pStyle w:val="110"/>
            </w:pPr>
            <w:r w:rsidRPr="00255391">
              <w:rPr>
                <w:spacing w:val="-5"/>
                <w:u w:color="000000"/>
                <w:lang w:val="en-US"/>
              </w:rPr>
              <w:t>1</w:t>
            </w:r>
            <w:r w:rsidRPr="00255391">
              <w:rPr>
                <w:spacing w:val="-5"/>
                <w:u w:color="000000"/>
              </w:rPr>
              <w:t>, обязательно</w:t>
            </w:r>
          </w:p>
        </w:tc>
        <w:tc>
          <w:tcPr>
            <w:tcW w:w="1843" w:type="dxa"/>
          </w:tcPr>
          <w:p w14:paraId="53637301" w14:textId="4F7D47A8" w:rsidR="00A067AF" w:rsidRPr="00255391" w:rsidRDefault="00A067AF" w:rsidP="00A067AF">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293FD8BD" w14:textId="5FF02716" w:rsidR="00A067AF" w:rsidRPr="00255391" w:rsidRDefault="00A067AF" w:rsidP="00A067AF">
            <w:pPr>
              <w:pStyle w:val="110"/>
            </w:pPr>
            <w:r w:rsidRPr="00255391">
              <w:rPr>
                <w:spacing w:val="-5"/>
                <w:szCs w:val="28"/>
                <w:u w:color="000000"/>
              </w:rPr>
              <w:t xml:space="preserve">УРН участника-отправителя сообщения. </w:t>
            </w:r>
          </w:p>
        </w:tc>
      </w:tr>
      <w:tr w:rsidR="001777D1" w:rsidRPr="00255391" w14:paraId="0138F8F9" w14:textId="77777777" w:rsidTr="00005F5B">
        <w:tc>
          <w:tcPr>
            <w:tcW w:w="710" w:type="dxa"/>
          </w:tcPr>
          <w:p w14:paraId="3F22231E" w14:textId="77777777" w:rsidR="001777D1" w:rsidRPr="00255391" w:rsidRDefault="001777D1" w:rsidP="00B16187">
            <w:pPr>
              <w:pStyle w:val="a"/>
              <w:numPr>
                <w:ilvl w:val="1"/>
                <w:numId w:val="63"/>
              </w:numPr>
            </w:pPr>
          </w:p>
        </w:tc>
        <w:tc>
          <w:tcPr>
            <w:tcW w:w="1565" w:type="dxa"/>
          </w:tcPr>
          <w:p w14:paraId="1BAA0F11" w14:textId="1B1871BA" w:rsidR="001777D1" w:rsidRPr="00255391" w:rsidRDefault="001777D1" w:rsidP="001777D1">
            <w:pPr>
              <w:pStyle w:val="110"/>
            </w:pPr>
            <w:r w:rsidRPr="00255391">
              <w:rPr>
                <w:spacing w:val="-5"/>
                <w:u w:color="000000"/>
                <w:lang w:val="en-US"/>
              </w:rPr>
              <w:t>senderRole</w:t>
            </w:r>
            <w:r w:rsidRPr="00255391">
              <w:rPr>
                <w:spacing w:val="-5"/>
                <w:u w:color="000000"/>
              </w:rPr>
              <w:t xml:space="preserve"> (атрибут)</w:t>
            </w:r>
          </w:p>
        </w:tc>
        <w:tc>
          <w:tcPr>
            <w:tcW w:w="1892" w:type="dxa"/>
          </w:tcPr>
          <w:p w14:paraId="6610B87E" w14:textId="13CFB448" w:rsidR="001777D1" w:rsidRPr="00255391" w:rsidRDefault="001777D1" w:rsidP="001777D1">
            <w:pPr>
              <w:pStyle w:val="110"/>
            </w:pPr>
            <w:r w:rsidRPr="00255391">
              <w:rPr>
                <w:spacing w:val="-5"/>
                <w:szCs w:val="28"/>
                <w:u w:color="000000"/>
              </w:rPr>
              <w:t>Полномочие участника-отправителя сообщения</w:t>
            </w:r>
          </w:p>
        </w:tc>
        <w:tc>
          <w:tcPr>
            <w:tcW w:w="1646" w:type="dxa"/>
          </w:tcPr>
          <w:p w14:paraId="2A82B841" w14:textId="2243DB1E" w:rsidR="001777D1" w:rsidRPr="00255391" w:rsidRDefault="001777D1" w:rsidP="001777D1">
            <w:pPr>
              <w:pStyle w:val="110"/>
            </w:pPr>
            <w:r w:rsidRPr="00255391">
              <w:rPr>
                <w:spacing w:val="-5"/>
                <w:u w:color="000000"/>
              </w:rPr>
              <w:t>1, обязательно</w:t>
            </w:r>
          </w:p>
        </w:tc>
        <w:tc>
          <w:tcPr>
            <w:tcW w:w="1843" w:type="dxa"/>
          </w:tcPr>
          <w:p w14:paraId="2039C0C7" w14:textId="77777777" w:rsidR="001777D1" w:rsidRPr="00255391" w:rsidRDefault="001777D1" w:rsidP="001777D1">
            <w:pPr>
              <w:pStyle w:val="110"/>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62A55294" w14:textId="77777777" w:rsidR="001777D1" w:rsidRPr="00255391" w:rsidRDefault="001777D1" w:rsidP="001777D1">
            <w:pPr>
              <w:pStyle w:val="110"/>
              <w:rPr>
                <w:spacing w:val="-5"/>
                <w:u w:color="000000"/>
                <w:lang w:val="en-US"/>
              </w:rPr>
            </w:pPr>
            <w:r w:rsidRPr="00255391">
              <w:rPr>
                <w:spacing w:val="-5"/>
                <w:u w:color="000000"/>
                <w:lang w:val="en-US"/>
              </w:rPr>
              <w:t>/</w:t>
            </w:r>
          </w:p>
          <w:p w14:paraId="73E36077" w14:textId="7B5DF21F" w:rsidR="001777D1" w:rsidRPr="00255391" w:rsidRDefault="001777D1" w:rsidP="001777D1">
            <w:pPr>
              <w:pStyle w:val="110"/>
            </w:pPr>
            <w:r w:rsidRPr="00255391">
              <w:rPr>
                <w:spacing w:val="-5"/>
                <w:u w:color="000000"/>
                <w:lang w:val="en-US"/>
              </w:rPr>
              <w:t>String</w:t>
            </w:r>
          </w:p>
        </w:tc>
        <w:tc>
          <w:tcPr>
            <w:tcW w:w="2550" w:type="dxa"/>
          </w:tcPr>
          <w:p w14:paraId="0B28075A" w14:textId="77777777" w:rsidR="001777D1" w:rsidRPr="00255391" w:rsidRDefault="001777D1" w:rsidP="001777D1">
            <w:pPr>
              <w:pStyle w:val="110"/>
              <w:rPr>
                <w:spacing w:val="-5"/>
                <w:szCs w:val="28"/>
                <w:u w:color="000000"/>
              </w:rPr>
            </w:pPr>
            <w:r w:rsidRPr="00255391">
              <w:rPr>
                <w:spacing w:val="-5"/>
                <w:szCs w:val="28"/>
                <w:u w:color="000000"/>
              </w:rPr>
              <w:t xml:space="preserve">Полномочие участника-отправителя сообщения (УРН которого передается в атрибуте </w:t>
            </w:r>
            <w:r w:rsidRPr="00255391">
              <w:rPr>
                <w:i/>
                <w:spacing w:val="-5"/>
                <w:u w:color="000000"/>
                <w:lang w:val="en-US"/>
              </w:rPr>
              <w:t>senderIdentifier</w:t>
            </w:r>
            <w:r w:rsidRPr="00255391">
              <w:rPr>
                <w:spacing w:val="-5"/>
                <w:szCs w:val="28"/>
                <w:u w:color="000000"/>
              </w:rPr>
              <w:t xml:space="preserve">), с которым происходит обращение к ИС УНП. </w:t>
            </w:r>
          </w:p>
          <w:p w14:paraId="19AEAEE3" w14:textId="77777777" w:rsidR="001777D1" w:rsidRPr="00255391" w:rsidRDefault="001777D1" w:rsidP="001777D1">
            <w:pPr>
              <w:pStyle w:val="110"/>
              <w:rPr>
                <w:spacing w:val="-5"/>
                <w:szCs w:val="28"/>
                <w:u w:color="000000"/>
              </w:rPr>
            </w:pPr>
            <w:r w:rsidRPr="00255391">
              <w:rPr>
                <w:spacing w:val="-5"/>
                <w:szCs w:val="28"/>
                <w:u w:color="000000"/>
              </w:rPr>
              <w:t>Допустимые значения:</w:t>
            </w:r>
          </w:p>
          <w:p w14:paraId="5D77EDDD" w14:textId="77777777" w:rsidR="001777D1" w:rsidRPr="00255391" w:rsidRDefault="001777D1" w:rsidP="001777D1">
            <w:pPr>
              <w:pStyle w:val="110"/>
              <w:rPr>
                <w:spacing w:val="-5"/>
                <w:szCs w:val="28"/>
                <w:u w:color="000000"/>
              </w:rPr>
            </w:pPr>
            <w:r w:rsidRPr="00255391">
              <w:rPr>
                <w:spacing w:val="-5"/>
                <w:szCs w:val="28"/>
                <w:u w:color="000000"/>
              </w:rPr>
              <w:t xml:space="preserve">1 </w:t>
            </w:r>
            <w:r w:rsidRPr="00255391">
              <w:rPr>
                <w:spacing w:val="-5"/>
                <w:u w:color="000000"/>
              </w:rPr>
              <w:t>–</w:t>
            </w:r>
            <w:r w:rsidRPr="00255391">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5CED285A" w14:textId="77777777" w:rsidR="001777D1" w:rsidRPr="00255391" w:rsidRDefault="001777D1" w:rsidP="001777D1">
            <w:pPr>
              <w:pStyle w:val="110"/>
              <w:rPr>
                <w:spacing w:val="-5"/>
                <w:szCs w:val="28"/>
                <w:u w:color="000000"/>
              </w:rPr>
            </w:pPr>
            <w:r w:rsidRPr="00255391">
              <w:rPr>
                <w:spacing w:val="-5"/>
                <w:szCs w:val="28"/>
                <w:u w:color="000000"/>
              </w:rPr>
              <w:t xml:space="preserve">2 </w:t>
            </w:r>
            <w:r w:rsidRPr="00255391">
              <w:rPr>
                <w:spacing w:val="-5"/>
                <w:u w:color="000000"/>
              </w:rPr>
              <w:t>–</w:t>
            </w:r>
            <w:r w:rsidRPr="00255391">
              <w:rPr>
                <w:spacing w:val="-5"/>
                <w:szCs w:val="28"/>
                <w:u w:color="000000"/>
              </w:rPr>
              <w:t xml:space="preserve"> ГАН (орган государственной власти субъектов Российской Федерации (орган местного самоуправления), </w:t>
            </w:r>
            <w:r w:rsidRPr="00255391">
              <w:rPr>
                <w:spacing w:val="-5"/>
                <w:szCs w:val="28"/>
                <w:u w:color="000000"/>
              </w:rPr>
              <w:lastRenderedPageBreak/>
              <w:t>обеспечивающий информационное взаимодействие с ГИС ГМП государственных (муниципальных) учреждений и (или) администраторов доходов бюджета);</w:t>
            </w:r>
          </w:p>
          <w:p w14:paraId="1131E236" w14:textId="77777777" w:rsidR="001777D1" w:rsidRPr="00255391" w:rsidRDefault="001777D1" w:rsidP="001777D1">
            <w:pPr>
              <w:pStyle w:val="110"/>
              <w:rPr>
                <w:spacing w:val="-5"/>
                <w:szCs w:val="28"/>
                <w:u w:color="000000"/>
              </w:rPr>
            </w:pPr>
            <w:r w:rsidRPr="00255391">
              <w:rPr>
                <w:spacing w:val="-5"/>
                <w:szCs w:val="28"/>
                <w:u w:color="000000"/>
              </w:rPr>
              <w:t>3 — АН (администратор доходов бюджета, главный администратор доходов бюджета);</w:t>
            </w:r>
          </w:p>
          <w:p w14:paraId="41BFD91B" w14:textId="77777777" w:rsidR="001777D1" w:rsidRPr="00255391" w:rsidRDefault="001777D1" w:rsidP="001777D1">
            <w:pPr>
              <w:pStyle w:val="110"/>
              <w:rPr>
                <w:spacing w:val="-5"/>
                <w:szCs w:val="28"/>
                <w:u w:color="000000"/>
              </w:rPr>
            </w:pPr>
            <w:r w:rsidRPr="00255391">
              <w:rPr>
                <w:spacing w:val="-5"/>
                <w:szCs w:val="28"/>
                <w:u w:color="000000"/>
              </w:rPr>
              <w:t>4 — АН (государственное (муниципальное) учреждение);</w:t>
            </w:r>
          </w:p>
          <w:p w14:paraId="77F8B014" w14:textId="77777777" w:rsidR="001777D1" w:rsidRPr="00255391" w:rsidRDefault="001777D1" w:rsidP="001777D1">
            <w:pPr>
              <w:pStyle w:val="110"/>
              <w:rPr>
                <w:spacing w:val="-5"/>
                <w:szCs w:val="28"/>
                <w:u w:color="000000"/>
              </w:rPr>
            </w:pPr>
            <w:r w:rsidRPr="00255391">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1A87F637" w14:textId="77777777" w:rsidR="001777D1" w:rsidRPr="00255391" w:rsidRDefault="001777D1" w:rsidP="001777D1">
            <w:pPr>
              <w:pStyle w:val="110"/>
              <w:rPr>
                <w:spacing w:val="-5"/>
                <w:szCs w:val="28"/>
                <w:u w:color="000000"/>
              </w:rPr>
            </w:pPr>
            <w:r w:rsidRPr="00255391">
              <w:rPr>
                <w:spacing w:val="-5"/>
                <w:szCs w:val="28"/>
                <w:u w:color="000000"/>
              </w:rPr>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6CFD54B3" w14:textId="77777777" w:rsidR="001777D1" w:rsidRPr="00255391" w:rsidRDefault="001777D1" w:rsidP="001777D1">
            <w:pPr>
              <w:pStyle w:val="110"/>
              <w:rPr>
                <w:spacing w:val="-5"/>
                <w:szCs w:val="28"/>
                <w:u w:color="000000"/>
              </w:rPr>
            </w:pPr>
            <w:r w:rsidRPr="00255391">
              <w:rPr>
                <w:spacing w:val="-5"/>
                <w:szCs w:val="28"/>
                <w:u w:color="000000"/>
              </w:rPr>
              <w:t>7 — АП (оператор по переводу денежных средств);</w:t>
            </w:r>
          </w:p>
          <w:p w14:paraId="4DA7441F" w14:textId="77777777" w:rsidR="001777D1" w:rsidRPr="00255391" w:rsidRDefault="001777D1" w:rsidP="001777D1">
            <w:pPr>
              <w:pStyle w:val="110"/>
              <w:rPr>
                <w:spacing w:val="-5"/>
                <w:szCs w:val="28"/>
                <w:u w:color="000000"/>
              </w:rPr>
            </w:pPr>
            <w:r w:rsidRPr="00255391">
              <w:rPr>
                <w:spacing w:val="-5"/>
                <w:szCs w:val="28"/>
                <w:u w:color="000000"/>
              </w:rPr>
              <w:lastRenderedPageBreak/>
              <w:t>8 — АП (организация почтовой связи);</w:t>
            </w:r>
          </w:p>
          <w:p w14:paraId="24ED4516" w14:textId="77777777" w:rsidR="001777D1" w:rsidRPr="00255391" w:rsidRDefault="001777D1" w:rsidP="001777D1">
            <w:pPr>
              <w:pStyle w:val="110"/>
              <w:rPr>
                <w:spacing w:val="-5"/>
                <w:szCs w:val="28"/>
                <w:u w:color="000000"/>
              </w:rPr>
            </w:pPr>
            <w:r w:rsidRPr="00255391">
              <w:rPr>
                <w:spacing w:val="-5"/>
                <w:szCs w:val="28"/>
                <w:u w:color="000000"/>
              </w:rPr>
              <w:t>9 — АП (финансовый орган);</w:t>
            </w:r>
          </w:p>
          <w:p w14:paraId="3D801F14" w14:textId="77777777" w:rsidR="001777D1" w:rsidRPr="00255391" w:rsidRDefault="001777D1" w:rsidP="001777D1">
            <w:pPr>
              <w:pStyle w:val="110"/>
              <w:rPr>
                <w:spacing w:val="-5"/>
                <w:szCs w:val="28"/>
                <w:u w:color="000000"/>
              </w:rPr>
            </w:pPr>
            <w:r w:rsidRPr="00255391">
              <w:rPr>
                <w:spacing w:val="-5"/>
                <w:szCs w:val="28"/>
                <w:u w:color="000000"/>
              </w:rPr>
              <w:t>10 — АП (местная администрация);</w:t>
            </w:r>
          </w:p>
          <w:p w14:paraId="7735240B" w14:textId="77777777" w:rsidR="001777D1" w:rsidRPr="00255391" w:rsidRDefault="001777D1" w:rsidP="001777D1">
            <w:pPr>
              <w:pStyle w:val="110"/>
              <w:rPr>
                <w:spacing w:val="-5"/>
                <w:szCs w:val="28"/>
                <w:u w:color="000000"/>
              </w:rPr>
            </w:pPr>
            <w:r w:rsidRPr="00255391">
              <w:rPr>
                <w:spacing w:val="-5"/>
                <w:szCs w:val="28"/>
                <w:u w:color="000000"/>
              </w:rPr>
              <w:t>11 — АП (банковский платежный агент);</w:t>
            </w:r>
          </w:p>
          <w:p w14:paraId="4CB4BBC5" w14:textId="77777777" w:rsidR="001777D1" w:rsidRPr="00255391" w:rsidRDefault="001777D1" w:rsidP="001777D1">
            <w:pPr>
              <w:pStyle w:val="110"/>
              <w:rPr>
                <w:spacing w:val="-5"/>
                <w:szCs w:val="28"/>
                <w:u w:color="000000"/>
              </w:rPr>
            </w:pPr>
            <w:r w:rsidRPr="00255391">
              <w:rPr>
                <w:spacing w:val="-5"/>
                <w:szCs w:val="28"/>
                <w:u w:color="000000"/>
              </w:rPr>
              <w:t>12 — АП (банковский платежный субагент);</w:t>
            </w:r>
          </w:p>
          <w:p w14:paraId="4C94657C" w14:textId="77777777" w:rsidR="001777D1" w:rsidRPr="00255391" w:rsidRDefault="001777D1" w:rsidP="001777D1">
            <w:pPr>
              <w:pStyle w:val="110"/>
              <w:rPr>
                <w:spacing w:val="-5"/>
                <w:szCs w:val="28"/>
                <w:u w:color="000000"/>
              </w:rPr>
            </w:pPr>
            <w:r w:rsidRPr="00255391">
              <w:rPr>
                <w:spacing w:val="-5"/>
                <w:szCs w:val="28"/>
                <w:u w:color="000000"/>
              </w:rPr>
              <w:t>13 — АП (платежный агент);</w:t>
            </w:r>
          </w:p>
          <w:p w14:paraId="7406159E" w14:textId="77777777" w:rsidR="001777D1" w:rsidRPr="00255391" w:rsidRDefault="001777D1" w:rsidP="001777D1">
            <w:pPr>
              <w:pStyle w:val="110"/>
              <w:rPr>
                <w:spacing w:val="-5"/>
                <w:szCs w:val="28"/>
                <w:u w:color="000000"/>
              </w:rPr>
            </w:pPr>
            <w:r w:rsidRPr="00255391">
              <w:rPr>
                <w:spacing w:val="-5"/>
                <w:szCs w:val="28"/>
                <w:u w:color="000000"/>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28784ADB" w14:textId="77777777" w:rsidR="001777D1" w:rsidRPr="00255391" w:rsidRDefault="001777D1" w:rsidP="001777D1">
            <w:pPr>
              <w:pStyle w:val="110"/>
              <w:rPr>
                <w:spacing w:val="-5"/>
                <w:szCs w:val="28"/>
                <w:u w:color="000000"/>
              </w:rPr>
            </w:pPr>
            <w:r w:rsidRPr="00255391">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9DC8229" w14:textId="77777777" w:rsidR="001777D1" w:rsidRPr="00255391" w:rsidRDefault="001777D1" w:rsidP="001777D1">
            <w:pPr>
              <w:pStyle w:val="110"/>
              <w:rPr>
                <w:spacing w:val="-5"/>
                <w:szCs w:val="28"/>
                <w:u w:color="000000"/>
              </w:rPr>
            </w:pPr>
            <w:r w:rsidRPr="00255391">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w:t>
            </w:r>
            <w:r w:rsidRPr="00255391">
              <w:rPr>
                <w:spacing w:val="-5"/>
                <w:szCs w:val="28"/>
                <w:u w:color="000000"/>
              </w:rPr>
              <w:lastRenderedPageBreak/>
              <w:t xml:space="preserve">(муниципальных)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0B7A2721" w14:textId="77777777" w:rsidR="001777D1" w:rsidRPr="00255391" w:rsidRDefault="001777D1" w:rsidP="001777D1">
            <w:pPr>
              <w:pStyle w:val="110"/>
              <w:rPr>
                <w:spacing w:val="-5"/>
                <w:szCs w:val="28"/>
                <w:u w:color="000000"/>
              </w:rPr>
            </w:pPr>
            <w:r w:rsidRPr="00255391">
              <w:rPr>
                <w:spacing w:val="-5"/>
                <w:szCs w:val="28"/>
                <w:u w:color="000000"/>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83BD45C" w14:textId="77777777" w:rsidR="001777D1" w:rsidRPr="00255391" w:rsidRDefault="001777D1" w:rsidP="001777D1">
            <w:pPr>
              <w:pStyle w:val="110"/>
              <w:rPr>
                <w:spacing w:val="-5"/>
                <w:szCs w:val="28"/>
                <w:u w:color="000000"/>
              </w:rPr>
            </w:pPr>
            <w:r w:rsidRPr="00255391">
              <w:rPr>
                <w:spacing w:val="-5"/>
                <w:szCs w:val="28"/>
                <w:u w:color="000000"/>
              </w:rPr>
              <w:t>17 — АЗ (оператор единого портала);</w:t>
            </w:r>
          </w:p>
          <w:p w14:paraId="5A4EB02D" w14:textId="77777777" w:rsidR="001777D1" w:rsidRPr="00255391" w:rsidRDefault="001777D1" w:rsidP="001777D1">
            <w:pPr>
              <w:pStyle w:val="110"/>
              <w:rPr>
                <w:spacing w:val="-5"/>
                <w:szCs w:val="28"/>
                <w:u w:color="000000"/>
              </w:rPr>
            </w:pPr>
            <w:r w:rsidRPr="00255391">
              <w:rPr>
                <w:spacing w:val="-5"/>
                <w:szCs w:val="28"/>
                <w:u w:color="000000"/>
              </w:rPr>
              <w:t>18 — АЗ (оператор регионального портала);</w:t>
            </w:r>
          </w:p>
          <w:p w14:paraId="17C997A0" w14:textId="77777777" w:rsidR="001777D1" w:rsidRPr="00255391" w:rsidRDefault="001777D1" w:rsidP="001777D1">
            <w:pPr>
              <w:pStyle w:val="110"/>
              <w:rPr>
                <w:spacing w:val="-5"/>
                <w:szCs w:val="28"/>
                <w:u w:color="000000"/>
              </w:rPr>
            </w:pPr>
            <w:r w:rsidRPr="00255391">
              <w:rPr>
                <w:spacing w:val="-5"/>
                <w:szCs w:val="28"/>
                <w:u w:color="000000"/>
              </w:rPr>
              <w:t>19 — АЗ (многофункциональный центр);</w:t>
            </w:r>
          </w:p>
          <w:p w14:paraId="2BCA9078" w14:textId="77777777" w:rsidR="001777D1" w:rsidRPr="00255391" w:rsidRDefault="001777D1" w:rsidP="001777D1">
            <w:pPr>
              <w:pStyle w:val="110"/>
              <w:rPr>
                <w:spacing w:val="-5"/>
                <w:szCs w:val="28"/>
                <w:u w:color="000000"/>
              </w:rPr>
            </w:pPr>
            <w:r w:rsidRPr="00255391">
              <w:rPr>
                <w:spacing w:val="-5"/>
                <w:u w:color="000000"/>
              </w:rPr>
              <w:t>20</w:t>
            </w:r>
            <w:r w:rsidRPr="00255391">
              <w:rPr>
                <w:spacing w:val="-5"/>
                <w:szCs w:val="28"/>
                <w:u w:color="000000"/>
              </w:rPr>
              <w:t xml:space="preserve"> — </w:t>
            </w:r>
            <w:r w:rsidRPr="00255391">
              <w:rPr>
                <w:spacing w:val="-5"/>
                <w:u w:color="000000"/>
              </w:rPr>
              <w:t>АП (органы управления государственными внебюджетными фондами Российской Федерации)</w:t>
            </w:r>
            <w:r w:rsidRPr="00255391">
              <w:rPr>
                <w:spacing w:val="-5"/>
                <w:szCs w:val="28"/>
                <w:u w:color="000000"/>
              </w:rPr>
              <w:t>;</w:t>
            </w:r>
          </w:p>
          <w:p w14:paraId="1515200A" w14:textId="77777777" w:rsidR="001777D1" w:rsidRPr="00255391" w:rsidRDefault="001777D1" w:rsidP="001777D1">
            <w:pPr>
              <w:pStyle w:val="110"/>
              <w:rPr>
                <w:spacing w:val="-5"/>
                <w:szCs w:val="28"/>
                <w:u w:color="000000"/>
              </w:rPr>
            </w:pPr>
            <w:r w:rsidRPr="00255391">
              <w:rPr>
                <w:spacing w:val="-5"/>
                <w:szCs w:val="28"/>
                <w:u w:color="000000"/>
              </w:rPr>
              <w:t xml:space="preserve">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w:t>
            </w:r>
            <w:r w:rsidRPr="00255391">
              <w:rPr>
                <w:spacing w:val="-5"/>
                <w:szCs w:val="28"/>
                <w:u w:color="000000"/>
              </w:rPr>
              <w:lastRenderedPageBreak/>
              <w:t>(или) выполнении государственных (муниципальных) функций, и не осуществляющий администрирование платежей, его территориальные органы);</w:t>
            </w:r>
          </w:p>
          <w:p w14:paraId="667AEE4E" w14:textId="77777777" w:rsidR="001777D1" w:rsidRPr="00255391" w:rsidRDefault="001777D1" w:rsidP="001777D1">
            <w:pPr>
              <w:pStyle w:val="110"/>
              <w:rPr>
                <w:spacing w:val="-5"/>
                <w:szCs w:val="28"/>
                <w:u w:color="000000"/>
              </w:rPr>
            </w:pPr>
            <w:r w:rsidRPr="00255391">
              <w:rPr>
                <w:spacing w:val="-5"/>
                <w:szCs w:val="28"/>
                <w:u w:color="000000"/>
              </w:rPr>
              <w:t>23 — АП (территориальный орган Федерального казначейства)</w:t>
            </w:r>
          </w:p>
          <w:p w14:paraId="15151BE7" w14:textId="77777777" w:rsidR="001777D1" w:rsidRPr="00255391" w:rsidRDefault="001777D1" w:rsidP="001777D1">
            <w:pPr>
              <w:pStyle w:val="110"/>
              <w:rPr>
                <w:spacing w:val="-5"/>
                <w:szCs w:val="28"/>
                <w:u w:color="000000"/>
              </w:rPr>
            </w:pPr>
            <w:r w:rsidRPr="00255391">
              <w:rPr>
                <w:spacing w:val="-5"/>
                <w:szCs w:val="28"/>
                <w:u w:color="000000"/>
              </w:rPr>
              <w:t>24 — ГАН (уполномоченный орган, являющийся главным администратором доходов бюджета);</w:t>
            </w:r>
          </w:p>
          <w:p w14:paraId="65DC202B" w14:textId="77777777" w:rsidR="001777D1" w:rsidRPr="00255391" w:rsidRDefault="001777D1" w:rsidP="001777D1">
            <w:pPr>
              <w:pStyle w:val="110"/>
              <w:rPr>
                <w:spacing w:val="-5"/>
                <w:szCs w:val="28"/>
                <w:u w:color="000000"/>
              </w:rPr>
            </w:pPr>
            <w:r w:rsidRPr="00255391">
              <w:rPr>
                <w:spacing w:val="-5"/>
                <w:szCs w:val="28"/>
                <w:u w:color="000000"/>
              </w:rPr>
              <w:t>25 — ГАН (оператор системы «Электронный бюджет»);</w:t>
            </w:r>
          </w:p>
          <w:p w14:paraId="48CAF4C0" w14:textId="77777777" w:rsidR="001777D1" w:rsidRPr="00255391" w:rsidRDefault="001777D1" w:rsidP="001777D1">
            <w:pPr>
              <w:pStyle w:val="110"/>
              <w:rPr>
                <w:spacing w:val="-5"/>
                <w:szCs w:val="28"/>
                <w:u w:color="000000"/>
              </w:rPr>
            </w:pPr>
            <w:r w:rsidRPr="00255391">
              <w:rPr>
                <w:spacing w:val="-5"/>
                <w:szCs w:val="28"/>
                <w:u w:color="000000"/>
              </w:rPr>
              <w:t>27 — АН (уполномоченный орган, являющийся администратором доходов бюджета);</w:t>
            </w:r>
          </w:p>
          <w:p w14:paraId="2D1C4F81" w14:textId="77777777" w:rsidR="001777D1" w:rsidRPr="00255391" w:rsidRDefault="001777D1" w:rsidP="001777D1">
            <w:pPr>
              <w:pStyle w:val="110"/>
              <w:rPr>
                <w:spacing w:val="-5"/>
                <w:szCs w:val="28"/>
                <w:u w:color="000000"/>
              </w:rPr>
            </w:pPr>
            <w:r w:rsidRPr="00255391">
              <w:rPr>
                <w:spacing w:val="-5"/>
                <w:szCs w:val="28"/>
                <w:u w:color="000000"/>
              </w:rPr>
              <w:t>28 — ГАП (оператор системы «Электронный бюджет»);</w:t>
            </w:r>
          </w:p>
          <w:p w14:paraId="3222D4F7" w14:textId="77777777" w:rsidR="001777D1" w:rsidRPr="00255391" w:rsidRDefault="001777D1" w:rsidP="001777D1">
            <w:pPr>
              <w:pStyle w:val="110"/>
              <w:rPr>
                <w:spacing w:val="-5"/>
                <w:szCs w:val="28"/>
                <w:u w:color="000000"/>
              </w:rPr>
            </w:pPr>
            <w:r w:rsidRPr="00255391">
              <w:rPr>
                <w:spacing w:val="-5"/>
                <w:szCs w:val="28"/>
                <w:u w:color="000000"/>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7D50DE0B" w14:textId="77777777" w:rsidR="001777D1" w:rsidRPr="00255391" w:rsidRDefault="001777D1" w:rsidP="001777D1">
            <w:pPr>
              <w:pStyle w:val="110"/>
              <w:rPr>
                <w:spacing w:val="-5"/>
                <w:szCs w:val="28"/>
                <w:u w:color="000000"/>
              </w:rPr>
            </w:pPr>
            <w:r w:rsidRPr="00255391">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226355CB" w14:textId="77777777" w:rsidR="001777D1" w:rsidRPr="00255391" w:rsidRDefault="001777D1" w:rsidP="001777D1">
            <w:pPr>
              <w:pStyle w:val="110"/>
              <w:rPr>
                <w:spacing w:val="-5"/>
                <w:szCs w:val="28"/>
                <w:u w:color="000000"/>
              </w:rPr>
            </w:pPr>
            <w:r w:rsidRPr="00255391">
              <w:rPr>
                <w:spacing w:val="-5"/>
                <w:szCs w:val="28"/>
                <w:u w:color="000000"/>
              </w:rPr>
              <w:lastRenderedPageBreak/>
              <w:t>31 — ГАЗ (оператор системы «Электронный бюджет»);</w:t>
            </w:r>
          </w:p>
          <w:p w14:paraId="57DF01B8" w14:textId="77777777" w:rsidR="001777D1" w:rsidRPr="00255391" w:rsidRDefault="001777D1" w:rsidP="001777D1">
            <w:pPr>
              <w:pStyle w:val="110"/>
              <w:rPr>
                <w:spacing w:val="-5"/>
                <w:szCs w:val="28"/>
                <w:u w:color="000000"/>
              </w:rPr>
            </w:pPr>
            <w:r w:rsidRPr="00255391">
              <w:rPr>
                <w:spacing w:val="-5"/>
                <w:szCs w:val="28"/>
                <w:u w:color="000000"/>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74F8A0AD" w14:textId="2151D9CB" w:rsidR="001777D1" w:rsidRPr="00255391" w:rsidRDefault="001777D1" w:rsidP="001777D1">
            <w:pPr>
              <w:pStyle w:val="110"/>
            </w:pPr>
            <w:r w:rsidRPr="00255391">
              <w:rPr>
                <w:spacing w:val="-5"/>
                <w:szCs w:val="28"/>
                <w:u w:color="000000"/>
              </w:rPr>
              <w:t>33 — АН (уполномоченный орган).</w:t>
            </w:r>
          </w:p>
        </w:tc>
      </w:tr>
      <w:tr w:rsidR="001777D1" w:rsidRPr="00255391" w14:paraId="5764183A" w14:textId="77777777" w:rsidTr="00005F5B">
        <w:tc>
          <w:tcPr>
            <w:tcW w:w="710" w:type="dxa"/>
          </w:tcPr>
          <w:p w14:paraId="01B42022" w14:textId="77777777" w:rsidR="001777D1" w:rsidRPr="00255391" w:rsidRDefault="001777D1" w:rsidP="00B16187">
            <w:pPr>
              <w:pStyle w:val="a"/>
              <w:numPr>
                <w:ilvl w:val="1"/>
                <w:numId w:val="63"/>
              </w:numPr>
            </w:pPr>
          </w:p>
        </w:tc>
        <w:tc>
          <w:tcPr>
            <w:tcW w:w="1565" w:type="dxa"/>
          </w:tcPr>
          <w:p w14:paraId="5C9286C5" w14:textId="77777777" w:rsidR="001777D1" w:rsidRPr="00255391" w:rsidRDefault="001777D1" w:rsidP="001777D1">
            <w:pPr>
              <w:pStyle w:val="110"/>
              <w:rPr>
                <w:spacing w:val="-5"/>
                <w:u w:color="000000"/>
                <w:lang w:val="en-US"/>
              </w:rPr>
            </w:pPr>
            <w:r w:rsidRPr="00255391">
              <w:rPr>
                <w:spacing w:val="-5"/>
                <w:u w:color="000000"/>
                <w:lang w:val="en-US"/>
              </w:rPr>
              <w:t>originatorId</w:t>
            </w:r>
          </w:p>
          <w:p w14:paraId="76416A41" w14:textId="7C490B3B" w:rsidR="001777D1" w:rsidRPr="00255391" w:rsidRDefault="001777D1" w:rsidP="001777D1">
            <w:pPr>
              <w:pStyle w:val="110"/>
            </w:pPr>
            <w:r w:rsidRPr="00255391">
              <w:rPr>
                <w:spacing w:val="-5"/>
                <w:u w:color="000000"/>
              </w:rPr>
              <w:t>(атрибут)</w:t>
            </w:r>
          </w:p>
        </w:tc>
        <w:tc>
          <w:tcPr>
            <w:tcW w:w="1892" w:type="dxa"/>
          </w:tcPr>
          <w:p w14:paraId="469623E7" w14:textId="1940C435" w:rsidR="001777D1" w:rsidRPr="00255391" w:rsidRDefault="001777D1" w:rsidP="001777D1">
            <w:pPr>
              <w:pStyle w:val="110"/>
            </w:pPr>
            <w:r w:rsidRPr="00255391">
              <w:rPr>
                <w:spacing w:val="-5"/>
                <w:szCs w:val="28"/>
                <w:u w:color="000000"/>
              </w:rPr>
              <w:t>УРН участника косвенного взаимодействия</w:t>
            </w:r>
          </w:p>
        </w:tc>
        <w:tc>
          <w:tcPr>
            <w:tcW w:w="1646" w:type="dxa"/>
          </w:tcPr>
          <w:p w14:paraId="08EC2FCF" w14:textId="64B3DCC6" w:rsidR="001777D1" w:rsidRPr="00255391" w:rsidRDefault="001777D1" w:rsidP="001777D1">
            <w:pPr>
              <w:pStyle w:val="110"/>
            </w:pPr>
            <w:r w:rsidRPr="00255391">
              <w:rPr>
                <w:spacing w:val="-5"/>
                <w:u w:color="000000"/>
              </w:rPr>
              <w:t>0…1, необязательно</w:t>
            </w:r>
          </w:p>
        </w:tc>
        <w:tc>
          <w:tcPr>
            <w:tcW w:w="1843" w:type="dxa"/>
          </w:tcPr>
          <w:p w14:paraId="67F2D856" w14:textId="6C8B7651" w:rsidR="001777D1" w:rsidRPr="00255391" w:rsidRDefault="001777D1" w:rsidP="001777D1">
            <w:pPr>
              <w:pStyle w:val="110"/>
            </w:pPr>
            <w:r w:rsidRPr="00255391">
              <w:rPr>
                <w:spacing w:val="-5"/>
                <w:u w:color="000000"/>
              </w:rPr>
              <w:t xml:space="preserve">URNType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6A6247A9" w14:textId="77777777" w:rsidR="001777D1" w:rsidRPr="00255391" w:rsidRDefault="001777D1" w:rsidP="001777D1">
            <w:pPr>
              <w:pStyle w:val="110"/>
            </w:pPr>
          </w:p>
        </w:tc>
      </w:tr>
      <w:tr w:rsidR="001777D1" w:rsidRPr="00255391" w14:paraId="4BE37C7E" w14:textId="77777777" w:rsidTr="00005F5B">
        <w:tc>
          <w:tcPr>
            <w:tcW w:w="710" w:type="dxa"/>
          </w:tcPr>
          <w:p w14:paraId="3602503F" w14:textId="77777777" w:rsidR="001777D1" w:rsidRPr="00255391" w:rsidRDefault="001777D1" w:rsidP="00B16187">
            <w:pPr>
              <w:pStyle w:val="a"/>
              <w:numPr>
                <w:ilvl w:val="1"/>
                <w:numId w:val="63"/>
              </w:numPr>
            </w:pPr>
          </w:p>
        </w:tc>
        <w:tc>
          <w:tcPr>
            <w:tcW w:w="1565" w:type="dxa"/>
          </w:tcPr>
          <w:p w14:paraId="11CD5F4D" w14:textId="4B6B1CCB" w:rsidR="001777D1" w:rsidRPr="00255391" w:rsidRDefault="001777D1" w:rsidP="001777D1">
            <w:pPr>
              <w:pStyle w:val="110"/>
            </w:pPr>
            <w:r w:rsidRPr="00255391">
              <w:rPr>
                <w:spacing w:val="-5"/>
                <w:u w:color="000000"/>
                <w:lang w:val="en-US"/>
              </w:rPr>
              <w:t>Paging</w:t>
            </w:r>
          </w:p>
        </w:tc>
        <w:tc>
          <w:tcPr>
            <w:tcW w:w="1892" w:type="dxa"/>
          </w:tcPr>
          <w:p w14:paraId="0ECDBB5B" w14:textId="673C7A33" w:rsidR="001777D1" w:rsidRPr="00255391" w:rsidRDefault="001777D1" w:rsidP="001777D1">
            <w:pPr>
              <w:pStyle w:val="110"/>
            </w:pPr>
            <w:r w:rsidRPr="00255391">
              <w:rPr>
                <w:spacing w:val="-5"/>
                <w:u w:color="000000"/>
              </w:rPr>
              <w:t>Параметры постраничного предоставления из ИС УНП информации (при больших объемах предоставляемых данных).</w:t>
            </w:r>
          </w:p>
        </w:tc>
        <w:tc>
          <w:tcPr>
            <w:tcW w:w="1646" w:type="dxa"/>
          </w:tcPr>
          <w:p w14:paraId="0599563F" w14:textId="1628EA4B" w:rsidR="001777D1" w:rsidRPr="00255391" w:rsidRDefault="001777D1" w:rsidP="001777D1">
            <w:pPr>
              <w:pStyle w:val="110"/>
            </w:pPr>
            <w:r w:rsidRPr="00255391">
              <w:rPr>
                <w:spacing w:val="-5"/>
                <w:u w:color="000000"/>
              </w:rPr>
              <w:t>0…1, необязательно</w:t>
            </w:r>
          </w:p>
        </w:tc>
        <w:tc>
          <w:tcPr>
            <w:tcW w:w="1843" w:type="dxa"/>
          </w:tcPr>
          <w:p w14:paraId="668E6D9A" w14:textId="154B8179" w:rsidR="001777D1" w:rsidRPr="00255391" w:rsidRDefault="001777D1" w:rsidP="001777D1">
            <w:pPr>
              <w:pStyle w:val="110"/>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37</w:t>
            </w:r>
            <w:r w:rsidRPr="00255391">
              <w:rPr>
                <w:spacing w:val="-5"/>
                <w:u w:color="000000"/>
              </w:rPr>
              <w:fldChar w:fldCharType="end"/>
            </w:r>
            <w:r w:rsidRPr="00255391">
              <w:rPr>
                <w:spacing w:val="-5"/>
                <w:u w:color="000000"/>
              </w:rPr>
              <w:t>)</w:t>
            </w:r>
          </w:p>
        </w:tc>
        <w:tc>
          <w:tcPr>
            <w:tcW w:w="2550" w:type="dxa"/>
          </w:tcPr>
          <w:p w14:paraId="010F8810" w14:textId="3502AAD9" w:rsidR="001777D1" w:rsidRPr="00255391" w:rsidRDefault="001777D1" w:rsidP="001777D1">
            <w:pPr>
              <w:pStyle w:val="110"/>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r w:rsidR="001777D1" w:rsidRPr="00255391" w14:paraId="55F40ED2" w14:textId="77777777" w:rsidTr="00005F5B">
        <w:tc>
          <w:tcPr>
            <w:tcW w:w="710" w:type="dxa"/>
          </w:tcPr>
          <w:p w14:paraId="712BCDD4" w14:textId="77777777" w:rsidR="001777D1" w:rsidRPr="00255391" w:rsidRDefault="001777D1" w:rsidP="00B16187">
            <w:pPr>
              <w:pStyle w:val="a"/>
              <w:numPr>
                <w:ilvl w:val="1"/>
                <w:numId w:val="63"/>
              </w:numPr>
            </w:pPr>
          </w:p>
        </w:tc>
        <w:tc>
          <w:tcPr>
            <w:tcW w:w="1565" w:type="dxa"/>
          </w:tcPr>
          <w:p w14:paraId="38844470" w14:textId="42612398" w:rsidR="001777D1" w:rsidRPr="00255391" w:rsidRDefault="001777D1" w:rsidP="001777D1">
            <w:pPr>
              <w:pStyle w:val="110"/>
            </w:pPr>
            <w:r w:rsidRPr="00255391">
              <w:rPr>
                <w:spacing w:val="-5"/>
                <w:u w:color="000000"/>
                <w:lang w:val="en-US"/>
              </w:rPr>
              <w:t>TimeInterval</w:t>
            </w:r>
          </w:p>
        </w:tc>
        <w:tc>
          <w:tcPr>
            <w:tcW w:w="1892" w:type="dxa"/>
          </w:tcPr>
          <w:p w14:paraId="4542516E" w14:textId="239F531D" w:rsidR="001777D1" w:rsidRPr="00255391" w:rsidRDefault="001777D1" w:rsidP="001777D1">
            <w:pPr>
              <w:pStyle w:val="110"/>
            </w:pPr>
            <w:r w:rsidRPr="00255391">
              <w:rPr>
                <w:spacing w:val="-5"/>
                <w:u w:color="000000"/>
              </w:rPr>
              <w:t>Условия для получения извещений о начислении за временной интервал с указанием дополнительных параметров (при необходимости)</w:t>
            </w:r>
          </w:p>
        </w:tc>
        <w:tc>
          <w:tcPr>
            <w:tcW w:w="1646" w:type="dxa"/>
          </w:tcPr>
          <w:p w14:paraId="1C3AD383" w14:textId="324451A8" w:rsidR="001777D1" w:rsidRPr="00255391" w:rsidRDefault="001777D1" w:rsidP="001777D1">
            <w:pPr>
              <w:pStyle w:val="110"/>
            </w:pPr>
            <w:r w:rsidRPr="00255391">
              <w:rPr>
                <w:spacing w:val="-5"/>
                <w:u w:color="000000"/>
              </w:rPr>
              <w:t>1, обязательно</w:t>
            </w:r>
          </w:p>
        </w:tc>
        <w:tc>
          <w:tcPr>
            <w:tcW w:w="1843" w:type="dxa"/>
          </w:tcPr>
          <w:p w14:paraId="17D1074F" w14:textId="3E1DC32B" w:rsidR="001777D1" w:rsidRPr="00255391" w:rsidRDefault="001777D1" w:rsidP="001777D1">
            <w:pPr>
              <w:pStyle w:val="110"/>
            </w:pPr>
            <w:r w:rsidRPr="00255391">
              <w:rPr>
                <w:spacing w:val="-5"/>
                <w:u w:color="000000"/>
              </w:rPr>
              <w:t>Time</w:t>
            </w:r>
            <w:r w:rsidRPr="00255391">
              <w:rPr>
                <w:spacing w:val="-5"/>
                <w:u w:color="000000"/>
                <w:lang w:val="en-US"/>
              </w:rPr>
              <w:t>Interval</w:t>
            </w:r>
            <w:r w:rsidRPr="00255391">
              <w:rPr>
                <w:spacing w:val="-5"/>
                <w:u w:color="000000"/>
              </w:rPr>
              <w:t xml:space="preserve">Type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836A48" w:rsidRPr="00255391">
              <w:t xml:space="preserve">Таблица </w:t>
            </w:r>
            <w:r w:rsidR="00836A48">
              <w:rPr>
                <w:noProof/>
              </w:rPr>
              <w:t>40</w:t>
            </w:r>
            <w:r w:rsidRPr="00255391">
              <w:rPr>
                <w:color w:val="000000"/>
                <w:u w:color="000000"/>
              </w:rPr>
              <w:fldChar w:fldCharType="end"/>
            </w:r>
            <w:r w:rsidRPr="00255391">
              <w:rPr>
                <w:color w:val="000000"/>
                <w:u w:color="000000"/>
              </w:rPr>
              <w:t>)</w:t>
            </w:r>
          </w:p>
        </w:tc>
        <w:tc>
          <w:tcPr>
            <w:tcW w:w="2550" w:type="dxa"/>
          </w:tcPr>
          <w:p w14:paraId="49121673" w14:textId="73C5FE82" w:rsidR="001777D1" w:rsidRPr="00255391" w:rsidRDefault="001777D1" w:rsidP="001777D1">
            <w:pPr>
              <w:pStyle w:val="110"/>
            </w:pPr>
            <w:r w:rsidRPr="00255391">
              <w:rPr>
                <w:spacing w:val="-5"/>
                <w:u w:color="000000"/>
              </w:rPr>
              <w:t>При указании временного интервала в запросе  данных вернутся последние изменения по услугам Поставщика услуг, попадающие в заданный диапазон дат (вне зависимости от активности услуги)</w:t>
            </w:r>
          </w:p>
        </w:tc>
      </w:tr>
    </w:tbl>
    <w:p w14:paraId="6359A7B2" w14:textId="7EF88798" w:rsidR="009F6FD5" w:rsidRPr="00255391" w:rsidRDefault="009F6FD5" w:rsidP="009F6FD5">
      <w:pPr>
        <w:pStyle w:val="4"/>
      </w:pPr>
      <w:bookmarkStart w:id="601" w:name="_Ref525544166"/>
      <w:r w:rsidRPr="00255391">
        <w:t>Описание полей ответа на запрос</w:t>
      </w:r>
      <w:bookmarkEnd w:id="60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067AF" w:rsidRPr="00255391" w14:paraId="3F57A736" w14:textId="77777777" w:rsidTr="00005F5B">
        <w:trPr>
          <w:tblHeader/>
        </w:trPr>
        <w:tc>
          <w:tcPr>
            <w:tcW w:w="710" w:type="dxa"/>
            <w:shd w:val="clear" w:color="auto" w:fill="E7E6E6" w:themeFill="background2"/>
            <w:vAlign w:val="center"/>
          </w:tcPr>
          <w:p w14:paraId="3C540F70" w14:textId="77777777" w:rsidR="00A067AF" w:rsidRPr="00255391" w:rsidRDefault="00A067AF" w:rsidP="00005F5B">
            <w:pPr>
              <w:pStyle w:val="111"/>
            </w:pPr>
            <w:r w:rsidRPr="00255391">
              <w:rPr>
                <w:u w:color="000000"/>
              </w:rPr>
              <w:t>№</w:t>
            </w:r>
          </w:p>
        </w:tc>
        <w:tc>
          <w:tcPr>
            <w:tcW w:w="1565" w:type="dxa"/>
            <w:shd w:val="clear" w:color="auto" w:fill="E7E6E6" w:themeFill="background2"/>
            <w:vAlign w:val="center"/>
          </w:tcPr>
          <w:p w14:paraId="7FE10C9B" w14:textId="77777777" w:rsidR="00A067AF" w:rsidRPr="00255391" w:rsidRDefault="00A067AF" w:rsidP="00005F5B">
            <w:pPr>
              <w:pStyle w:val="111"/>
              <w:rPr>
                <w:lang w:val="ru-RU"/>
              </w:rPr>
            </w:pPr>
            <w:r w:rsidRPr="00255391">
              <w:rPr>
                <w:u w:color="000000"/>
                <w:lang w:val="ru-RU"/>
              </w:rPr>
              <w:t>Код поля</w:t>
            </w:r>
          </w:p>
        </w:tc>
        <w:tc>
          <w:tcPr>
            <w:tcW w:w="1892" w:type="dxa"/>
            <w:shd w:val="clear" w:color="auto" w:fill="E7E6E6" w:themeFill="background2"/>
            <w:vAlign w:val="center"/>
          </w:tcPr>
          <w:p w14:paraId="77AD9D1A" w14:textId="77777777" w:rsidR="00A067AF" w:rsidRPr="00255391" w:rsidRDefault="00A067AF" w:rsidP="00005F5B">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5A70E5F4" w14:textId="77777777" w:rsidR="00A067AF" w:rsidRPr="00255391" w:rsidRDefault="00A067AF" w:rsidP="00005F5B">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832B70E" w14:textId="77777777" w:rsidR="00A067AF" w:rsidRPr="00255391" w:rsidRDefault="00A067AF"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CA55FC4" w14:textId="77777777" w:rsidR="00A067AF" w:rsidRPr="00255391" w:rsidRDefault="00A067AF" w:rsidP="00005F5B">
            <w:pPr>
              <w:pStyle w:val="111"/>
            </w:pPr>
            <w:r w:rsidRPr="00255391">
              <w:rPr>
                <w:u w:color="000000"/>
                <w:lang w:val="ru-RU"/>
              </w:rPr>
              <w:t>Комментарий</w:t>
            </w:r>
            <w:r w:rsidRPr="00255391">
              <w:rPr>
                <w:u w:color="000000"/>
              </w:rPr>
              <w:t xml:space="preserve"> </w:t>
            </w:r>
          </w:p>
        </w:tc>
      </w:tr>
      <w:tr w:rsidR="00A067AF" w:rsidRPr="00255391" w14:paraId="64A436C2" w14:textId="77777777" w:rsidTr="00005F5B">
        <w:tc>
          <w:tcPr>
            <w:tcW w:w="710" w:type="dxa"/>
          </w:tcPr>
          <w:p w14:paraId="20B6A79F" w14:textId="77777777" w:rsidR="00A067AF" w:rsidRPr="00255391" w:rsidRDefault="00A067AF" w:rsidP="00B16187">
            <w:pPr>
              <w:pStyle w:val="a"/>
              <w:numPr>
                <w:ilvl w:val="0"/>
                <w:numId w:val="64"/>
              </w:numPr>
            </w:pPr>
          </w:p>
        </w:tc>
        <w:tc>
          <w:tcPr>
            <w:tcW w:w="1565" w:type="dxa"/>
          </w:tcPr>
          <w:p w14:paraId="1A4952E9" w14:textId="3524A454" w:rsidR="00A067AF" w:rsidRPr="00255391" w:rsidRDefault="00A067AF" w:rsidP="00A067AF">
            <w:pPr>
              <w:pStyle w:val="110"/>
            </w:pPr>
            <w:r w:rsidRPr="00255391">
              <w:t>ExportCatalogResponse</w:t>
            </w:r>
          </w:p>
        </w:tc>
        <w:tc>
          <w:tcPr>
            <w:tcW w:w="1892" w:type="dxa"/>
          </w:tcPr>
          <w:p w14:paraId="09FE6773" w14:textId="59C10926" w:rsidR="00A067AF" w:rsidRPr="00255391" w:rsidRDefault="00A067AF" w:rsidP="00A067AF">
            <w:pPr>
              <w:pStyle w:val="110"/>
            </w:pPr>
            <w:r w:rsidRPr="00255391">
              <w:t xml:space="preserve">Ответ на запрос  получения участниками информации об услугах (каталоге услуг) </w:t>
            </w:r>
            <w:r w:rsidRPr="00255391">
              <w:lastRenderedPageBreak/>
              <w:t>Поставщика услуг</w:t>
            </w:r>
          </w:p>
        </w:tc>
        <w:tc>
          <w:tcPr>
            <w:tcW w:w="1646" w:type="dxa"/>
          </w:tcPr>
          <w:p w14:paraId="7FD36018" w14:textId="5D88E074" w:rsidR="00A067AF" w:rsidRPr="00255391" w:rsidRDefault="00A067AF" w:rsidP="00A067AF">
            <w:pPr>
              <w:pStyle w:val="110"/>
            </w:pPr>
            <w:r w:rsidRPr="00255391">
              <w:lastRenderedPageBreak/>
              <w:t>Контейнер</w:t>
            </w:r>
          </w:p>
        </w:tc>
        <w:tc>
          <w:tcPr>
            <w:tcW w:w="1843" w:type="dxa"/>
          </w:tcPr>
          <w:p w14:paraId="6B1A7732" w14:textId="044CA1E6" w:rsidR="00A067AF" w:rsidRPr="00255391" w:rsidRDefault="00A067AF" w:rsidP="00A067AF">
            <w:pPr>
              <w:pStyle w:val="110"/>
            </w:pPr>
            <w:r w:rsidRPr="00255391">
              <w:t xml:space="preserve">Основан на типе ResponseType </w:t>
            </w:r>
            <w:r w:rsidRPr="00255391">
              <w:rPr>
                <w:u w:color="000000"/>
              </w:rPr>
              <w:t xml:space="preserve">(см. описание в </w:t>
            </w:r>
            <w:r w:rsidRPr="00255391">
              <w:rPr>
                <w:u w:color="000000"/>
              </w:rPr>
              <w:fldChar w:fldCharType="begin"/>
            </w:r>
            <w:r w:rsidRPr="00255391">
              <w:rPr>
                <w:u w:color="000000"/>
              </w:rPr>
              <w:instrText xml:space="preserve"> REF _Ref497473880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23</w:t>
            </w:r>
            <w:r w:rsidRPr="00255391">
              <w:rPr>
                <w:u w:color="000000"/>
              </w:rPr>
              <w:fldChar w:fldCharType="end"/>
            </w:r>
            <w:r w:rsidRPr="00255391">
              <w:rPr>
                <w:u w:color="000000"/>
              </w:rPr>
              <w:t>)</w:t>
            </w:r>
          </w:p>
        </w:tc>
        <w:tc>
          <w:tcPr>
            <w:tcW w:w="2550" w:type="dxa"/>
          </w:tcPr>
          <w:p w14:paraId="715BAA61" w14:textId="77777777" w:rsidR="00A067AF" w:rsidRPr="00255391" w:rsidRDefault="00A067AF" w:rsidP="00A067AF">
            <w:pPr>
              <w:pStyle w:val="110"/>
            </w:pPr>
          </w:p>
        </w:tc>
      </w:tr>
      <w:tr w:rsidR="00A067AF" w:rsidRPr="00255391" w14:paraId="31D2CCD8" w14:textId="77777777" w:rsidTr="00005F5B">
        <w:tc>
          <w:tcPr>
            <w:tcW w:w="710" w:type="dxa"/>
          </w:tcPr>
          <w:p w14:paraId="0AD5A37F" w14:textId="77777777" w:rsidR="00A067AF" w:rsidRPr="00255391" w:rsidRDefault="00A067AF" w:rsidP="00B16187">
            <w:pPr>
              <w:pStyle w:val="a"/>
              <w:numPr>
                <w:ilvl w:val="1"/>
                <w:numId w:val="64"/>
              </w:numPr>
            </w:pPr>
          </w:p>
        </w:tc>
        <w:tc>
          <w:tcPr>
            <w:tcW w:w="1565" w:type="dxa"/>
          </w:tcPr>
          <w:p w14:paraId="40EDEBA5" w14:textId="106E765C" w:rsidR="00A067AF" w:rsidRPr="00255391" w:rsidRDefault="00A067AF" w:rsidP="00A067AF">
            <w:pPr>
              <w:pStyle w:val="110"/>
            </w:pPr>
            <w:r w:rsidRPr="00255391">
              <w:t>Catalog</w:t>
            </w:r>
          </w:p>
        </w:tc>
        <w:tc>
          <w:tcPr>
            <w:tcW w:w="1892" w:type="dxa"/>
          </w:tcPr>
          <w:p w14:paraId="0275EEBD" w14:textId="522781B8" w:rsidR="00A067AF" w:rsidRPr="00255391" w:rsidRDefault="00906672" w:rsidP="00321DB2">
            <w:pPr>
              <w:pStyle w:val="110"/>
            </w:pPr>
            <w:r w:rsidRPr="00255391">
              <w:t xml:space="preserve">Контейнер, содержащий информацию об </w:t>
            </w:r>
            <w:r w:rsidR="00A067AF" w:rsidRPr="00255391">
              <w:t>услуг</w:t>
            </w:r>
            <w:r w:rsidRPr="00255391">
              <w:t>ах</w:t>
            </w:r>
          </w:p>
        </w:tc>
        <w:tc>
          <w:tcPr>
            <w:tcW w:w="1646" w:type="dxa"/>
          </w:tcPr>
          <w:p w14:paraId="01547B51" w14:textId="5EAA8B43" w:rsidR="00A067AF" w:rsidRPr="00255391" w:rsidRDefault="00A067AF" w:rsidP="00A067AF">
            <w:pPr>
              <w:pStyle w:val="110"/>
            </w:pPr>
            <w:r w:rsidRPr="00255391">
              <w:t>1, обязательно</w:t>
            </w:r>
          </w:p>
        </w:tc>
        <w:tc>
          <w:tcPr>
            <w:tcW w:w="1843" w:type="dxa"/>
          </w:tcPr>
          <w:p w14:paraId="210B7DD0" w14:textId="4FAD6F2B" w:rsidR="00A067AF" w:rsidRPr="00255391" w:rsidRDefault="00A067AF" w:rsidP="00A067AF">
            <w:pPr>
              <w:pStyle w:val="110"/>
            </w:pPr>
            <w:r w:rsidRPr="00255391">
              <w:t>Контейнер</w:t>
            </w:r>
          </w:p>
        </w:tc>
        <w:tc>
          <w:tcPr>
            <w:tcW w:w="2550" w:type="dxa"/>
          </w:tcPr>
          <w:p w14:paraId="50E6658E" w14:textId="77777777" w:rsidR="00A067AF" w:rsidRPr="00255391" w:rsidRDefault="00A067AF" w:rsidP="00A067AF">
            <w:pPr>
              <w:pStyle w:val="110"/>
            </w:pPr>
          </w:p>
        </w:tc>
      </w:tr>
      <w:tr w:rsidR="00A067AF" w:rsidRPr="00255391" w14:paraId="56C67805" w14:textId="77777777" w:rsidTr="00005F5B">
        <w:tc>
          <w:tcPr>
            <w:tcW w:w="710" w:type="dxa"/>
          </w:tcPr>
          <w:p w14:paraId="7F094AF0" w14:textId="77777777" w:rsidR="00A067AF" w:rsidRPr="00255391" w:rsidRDefault="00A067AF" w:rsidP="00B16187">
            <w:pPr>
              <w:pStyle w:val="a"/>
              <w:numPr>
                <w:ilvl w:val="2"/>
                <w:numId w:val="64"/>
              </w:numPr>
            </w:pPr>
          </w:p>
        </w:tc>
        <w:tc>
          <w:tcPr>
            <w:tcW w:w="1565" w:type="dxa"/>
          </w:tcPr>
          <w:p w14:paraId="228CDC8A" w14:textId="4B8E98B1" w:rsidR="00A067AF" w:rsidRPr="00255391" w:rsidRDefault="00A067AF" w:rsidP="00A067AF">
            <w:pPr>
              <w:pStyle w:val="110"/>
            </w:pPr>
            <w:r w:rsidRPr="00255391">
              <w:t>hasMore (атрибут)</w:t>
            </w:r>
          </w:p>
        </w:tc>
        <w:tc>
          <w:tcPr>
            <w:tcW w:w="1892" w:type="dxa"/>
          </w:tcPr>
          <w:p w14:paraId="10F55DA5" w14:textId="3884907F" w:rsidR="00A067AF" w:rsidRPr="00255391" w:rsidRDefault="00A067AF" w:rsidP="00A067AF">
            <w:pPr>
              <w:pStyle w:val="110"/>
            </w:pPr>
            <w:r w:rsidRPr="00255391">
              <w:rPr>
                <w:spacing w:val="-5"/>
                <w:szCs w:val="28"/>
                <w:u w:color="000000"/>
              </w:rPr>
              <w:t>Признак окончания выборки</w:t>
            </w:r>
          </w:p>
        </w:tc>
        <w:tc>
          <w:tcPr>
            <w:tcW w:w="1646" w:type="dxa"/>
          </w:tcPr>
          <w:p w14:paraId="30164FAB" w14:textId="50A83BF1" w:rsidR="00A067AF" w:rsidRPr="00255391" w:rsidRDefault="00A067AF" w:rsidP="00A067AF">
            <w:pPr>
              <w:pStyle w:val="110"/>
            </w:pPr>
            <w:r w:rsidRPr="00255391">
              <w:t>1, обязательно</w:t>
            </w:r>
          </w:p>
        </w:tc>
        <w:tc>
          <w:tcPr>
            <w:tcW w:w="1843" w:type="dxa"/>
          </w:tcPr>
          <w:p w14:paraId="62FB2CF5" w14:textId="6110644A" w:rsidR="00A067AF" w:rsidRPr="00255391" w:rsidRDefault="00A067AF" w:rsidP="00A067AF">
            <w:pPr>
              <w:pStyle w:val="110"/>
            </w:pPr>
            <w:r w:rsidRPr="00255391">
              <w:t>boolean</w:t>
            </w:r>
          </w:p>
        </w:tc>
        <w:tc>
          <w:tcPr>
            <w:tcW w:w="2550" w:type="dxa"/>
          </w:tcPr>
          <w:p w14:paraId="58F8AB0A" w14:textId="4CE45F9F" w:rsidR="00A067AF" w:rsidRPr="00255391" w:rsidRDefault="00A067AF" w:rsidP="00A067AF">
            <w:pPr>
              <w:pStyle w:val="110"/>
            </w:pPr>
            <w:r w:rsidRPr="00255391">
              <w:t>Признак конца выборки: false — достигнут конец выборки, true — после последнего предоставленного элемента в выборке имеются другие.</w:t>
            </w:r>
          </w:p>
        </w:tc>
      </w:tr>
      <w:tr w:rsidR="00A067AF" w:rsidRPr="00255391" w14:paraId="00CDC2B0" w14:textId="77777777" w:rsidTr="00005F5B">
        <w:tc>
          <w:tcPr>
            <w:tcW w:w="710" w:type="dxa"/>
          </w:tcPr>
          <w:p w14:paraId="16F74C68" w14:textId="77777777" w:rsidR="00A067AF" w:rsidRPr="00255391" w:rsidRDefault="00A067AF" w:rsidP="00B16187">
            <w:pPr>
              <w:pStyle w:val="a"/>
              <w:numPr>
                <w:ilvl w:val="2"/>
                <w:numId w:val="64"/>
              </w:numPr>
            </w:pPr>
          </w:p>
        </w:tc>
        <w:tc>
          <w:tcPr>
            <w:tcW w:w="1565" w:type="dxa"/>
          </w:tcPr>
          <w:p w14:paraId="283AFD89" w14:textId="70353073" w:rsidR="00A067AF" w:rsidRPr="00255391" w:rsidRDefault="00A067AF" w:rsidP="00A067AF">
            <w:pPr>
              <w:pStyle w:val="110"/>
            </w:pPr>
            <w:r w:rsidRPr="00255391">
              <w:t xml:space="preserve">  Service</w:t>
            </w:r>
          </w:p>
        </w:tc>
        <w:tc>
          <w:tcPr>
            <w:tcW w:w="1892" w:type="dxa"/>
          </w:tcPr>
          <w:p w14:paraId="7A1D3CBE" w14:textId="1D7F60C7" w:rsidR="00A067AF" w:rsidRPr="00255391" w:rsidRDefault="00A067AF" w:rsidP="00321DB2">
            <w:pPr>
              <w:pStyle w:val="110"/>
            </w:pPr>
            <w:r w:rsidRPr="00255391">
              <w:t xml:space="preserve">Услуги </w:t>
            </w:r>
            <w:r w:rsidR="00906672" w:rsidRPr="00255391">
              <w:t>Поставщика услуг</w:t>
            </w:r>
          </w:p>
        </w:tc>
        <w:tc>
          <w:tcPr>
            <w:tcW w:w="1646" w:type="dxa"/>
          </w:tcPr>
          <w:p w14:paraId="4EB04C45" w14:textId="1CD29402" w:rsidR="00A067AF" w:rsidRPr="00255391" w:rsidRDefault="00A067AF" w:rsidP="00A067AF">
            <w:pPr>
              <w:pStyle w:val="110"/>
            </w:pPr>
            <w:r w:rsidRPr="00255391">
              <w:t>1..n, необязательно</w:t>
            </w:r>
          </w:p>
        </w:tc>
        <w:tc>
          <w:tcPr>
            <w:tcW w:w="1843" w:type="dxa"/>
          </w:tcPr>
          <w:p w14:paraId="5C6AC7A9" w14:textId="17FAFBC8" w:rsidR="00A067AF" w:rsidRPr="00255391" w:rsidRDefault="00A067AF" w:rsidP="00A067AF">
            <w:pPr>
              <w:pStyle w:val="110"/>
            </w:pPr>
            <w:r w:rsidRPr="00255391">
              <w:t xml:space="preserve">Service_Type </w:t>
            </w:r>
            <w:r w:rsidRPr="00255391">
              <w:rPr>
                <w:spacing w:val="-5"/>
                <w:u w:color="000000"/>
              </w:rPr>
              <w:t xml:space="preserve">(см. описание в </w:t>
            </w:r>
            <w:r w:rsidRPr="00255391">
              <w:rPr>
                <w:spacing w:val="-5"/>
                <w:u w:color="000000"/>
              </w:rPr>
              <w:fldChar w:fldCharType="begin"/>
            </w:r>
            <w:r w:rsidRPr="00255391">
              <w:rPr>
                <w:spacing w:val="-5"/>
                <w:u w:color="000000"/>
              </w:rPr>
              <w:instrText xml:space="preserve"> REF _Ref483568086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6</w:t>
            </w:r>
            <w:r w:rsidRPr="00255391">
              <w:rPr>
                <w:spacing w:val="-5"/>
                <w:u w:color="000000"/>
              </w:rPr>
              <w:fldChar w:fldCharType="end"/>
            </w:r>
            <w:r w:rsidRPr="00255391">
              <w:rPr>
                <w:spacing w:val="-5"/>
                <w:u w:color="000000"/>
              </w:rPr>
              <w:t>)</w:t>
            </w:r>
          </w:p>
        </w:tc>
        <w:tc>
          <w:tcPr>
            <w:tcW w:w="2550" w:type="dxa"/>
          </w:tcPr>
          <w:p w14:paraId="077A7B02" w14:textId="77777777" w:rsidR="00A067AF" w:rsidRPr="00255391" w:rsidRDefault="00A067AF" w:rsidP="00A067AF">
            <w:pPr>
              <w:pStyle w:val="110"/>
            </w:pPr>
          </w:p>
        </w:tc>
      </w:tr>
    </w:tbl>
    <w:p w14:paraId="25D77C72" w14:textId="696C32A6" w:rsidR="009F6FD5" w:rsidRPr="00255391" w:rsidRDefault="009F6FD5" w:rsidP="009F6FD5">
      <w:pPr>
        <w:pStyle w:val="4"/>
      </w:pPr>
      <w:r w:rsidRPr="00255391">
        <w:t>Описание кодов возвратов при ошибках и неуспешных проверках</w:t>
      </w:r>
    </w:p>
    <w:p w14:paraId="5EBFD028" w14:textId="35EB1CD5" w:rsidR="00667272" w:rsidRPr="00255391" w:rsidRDefault="00667272" w:rsidP="00667272">
      <w:pPr>
        <w:ind w:firstLine="720"/>
      </w:pPr>
      <w:r w:rsidRPr="00255391">
        <w:t xml:space="preserve">Информация об ошибках, возникающих в процессе обработки запроса, представлена в главе </w:t>
      </w:r>
      <w:r w:rsidRPr="00255391">
        <w:fldChar w:fldCharType="begin"/>
      </w:r>
      <w:r w:rsidRPr="00255391">
        <w:instrText xml:space="preserve"> REF _Ref525543738 \n \h  \* MERGEFORMAT </w:instrText>
      </w:r>
      <w:r w:rsidRPr="00255391">
        <w:fldChar w:fldCharType="separate"/>
      </w:r>
      <w:r w:rsidR="00836A48">
        <w:t>5</w:t>
      </w:r>
      <w:r w:rsidRPr="00255391">
        <w:fldChar w:fldCharType="end"/>
      </w:r>
      <w:r w:rsidRPr="00255391">
        <w:t>.</w:t>
      </w:r>
    </w:p>
    <w:p w14:paraId="2B6638B3" w14:textId="39054012" w:rsidR="002266A3" w:rsidRPr="00255391" w:rsidRDefault="002266A3" w:rsidP="00E452B8">
      <w:pPr>
        <w:pStyle w:val="20"/>
        <w:spacing w:after="120"/>
        <w:ind w:left="1247" w:hanging="538"/>
      </w:pPr>
      <w:bookmarkStart w:id="602" w:name="_Toc522721814"/>
      <w:bookmarkStart w:id="603" w:name="_Toc56544516"/>
      <w:r w:rsidRPr="00255391">
        <w:t>Описание типов полей</w:t>
      </w:r>
      <w:bookmarkEnd w:id="603"/>
    </w:p>
    <w:p w14:paraId="14D43280" w14:textId="79F1E7F6" w:rsidR="00E452B8" w:rsidRPr="00255391" w:rsidRDefault="002266A3" w:rsidP="002266A3">
      <w:pPr>
        <w:pStyle w:val="31"/>
      </w:pPr>
      <w:bookmarkStart w:id="604" w:name="_Ref525600464"/>
      <w:bookmarkStart w:id="605" w:name="_Toc56544517"/>
      <w:r w:rsidRPr="00255391">
        <w:t>К</w:t>
      </w:r>
      <w:r w:rsidR="002971D6" w:rsidRPr="00255391">
        <w:t>омплексные</w:t>
      </w:r>
      <w:r w:rsidR="00E452B8" w:rsidRPr="00255391">
        <w:t xml:space="preserve"> </w:t>
      </w:r>
      <w:bookmarkEnd w:id="602"/>
      <w:r w:rsidR="002971D6" w:rsidRPr="00255391">
        <w:t>типы</w:t>
      </w:r>
      <w:r w:rsidR="003723FC" w:rsidRPr="00255391">
        <w:t xml:space="preserve"> полей</w:t>
      </w:r>
      <w:bookmarkEnd w:id="604"/>
      <w:bookmarkEnd w:id="605"/>
    </w:p>
    <w:p w14:paraId="082CA068" w14:textId="0260C487" w:rsidR="008F354C" w:rsidRPr="00255391" w:rsidRDefault="008F354C" w:rsidP="004D4862">
      <w:pPr>
        <w:pStyle w:val="af7"/>
        <w:rPr>
          <w:u w:color="000000"/>
        </w:rPr>
      </w:pPr>
      <w:bookmarkStart w:id="606" w:name="_Ref525600008"/>
      <w:bookmarkStart w:id="607" w:name="_Ref488826244"/>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20</w:t>
      </w:r>
      <w:r w:rsidRPr="00255391">
        <w:rPr>
          <w:u w:color="000000"/>
        </w:rPr>
        <w:fldChar w:fldCharType="end"/>
      </w:r>
      <w:bookmarkEnd w:id="606"/>
      <w:r w:rsidRPr="00255391">
        <w:rPr>
          <w:u w:color="000000"/>
        </w:rPr>
        <w:t xml:space="preserve"> — </w:t>
      </w:r>
      <w:bookmarkStart w:id="608" w:name="OLE_LINK459"/>
      <w:bookmarkStart w:id="609" w:name="OLE_LINK686"/>
      <w:r w:rsidRPr="00255391">
        <w:rPr>
          <w:u w:color="000000"/>
        </w:rPr>
        <w:t>ChargeTemplateType</w:t>
      </w:r>
      <w:bookmarkEnd w:id="608"/>
      <w:bookmarkEnd w:id="609"/>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005F5B" w:rsidRPr="00255391" w14:paraId="3849B3E9" w14:textId="77777777" w:rsidTr="00005F5B">
        <w:trPr>
          <w:tblHeader/>
        </w:trPr>
        <w:tc>
          <w:tcPr>
            <w:tcW w:w="710" w:type="dxa"/>
            <w:shd w:val="clear" w:color="auto" w:fill="E7E6E6" w:themeFill="background2"/>
            <w:vAlign w:val="center"/>
          </w:tcPr>
          <w:p w14:paraId="63DB76A8" w14:textId="77777777" w:rsidR="00005F5B" w:rsidRPr="00255391" w:rsidRDefault="00005F5B" w:rsidP="00005F5B">
            <w:pPr>
              <w:pStyle w:val="111"/>
            </w:pPr>
            <w:r w:rsidRPr="00255391">
              <w:rPr>
                <w:u w:color="000000"/>
              </w:rPr>
              <w:t>№</w:t>
            </w:r>
          </w:p>
        </w:tc>
        <w:tc>
          <w:tcPr>
            <w:tcW w:w="1565" w:type="dxa"/>
            <w:shd w:val="clear" w:color="auto" w:fill="E7E6E6" w:themeFill="background2"/>
            <w:vAlign w:val="center"/>
          </w:tcPr>
          <w:p w14:paraId="7563F248" w14:textId="77777777" w:rsidR="00005F5B" w:rsidRPr="00255391" w:rsidRDefault="00005F5B" w:rsidP="00005F5B">
            <w:pPr>
              <w:pStyle w:val="111"/>
              <w:rPr>
                <w:lang w:val="ru-RU"/>
              </w:rPr>
            </w:pPr>
            <w:r w:rsidRPr="00255391">
              <w:rPr>
                <w:u w:color="000000"/>
                <w:lang w:val="ru-RU"/>
              </w:rPr>
              <w:t>Код поля</w:t>
            </w:r>
          </w:p>
        </w:tc>
        <w:tc>
          <w:tcPr>
            <w:tcW w:w="1892" w:type="dxa"/>
            <w:shd w:val="clear" w:color="auto" w:fill="E7E6E6" w:themeFill="background2"/>
            <w:vAlign w:val="center"/>
          </w:tcPr>
          <w:p w14:paraId="16529989" w14:textId="77777777" w:rsidR="00005F5B" w:rsidRPr="00255391" w:rsidRDefault="00005F5B" w:rsidP="00005F5B">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79D8ED77" w14:textId="77777777" w:rsidR="00005F5B" w:rsidRPr="00255391" w:rsidRDefault="00005F5B" w:rsidP="00005F5B">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121AE020" w14:textId="77777777" w:rsidR="00005F5B" w:rsidRPr="00255391" w:rsidRDefault="00005F5B"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2C14E2B3" w14:textId="77777777" w:rsidR="00005F5B" w:rsidRPr="00255391" w:rsidRDefault="00005F5B" w:rsidP="00005F5B">
            <w:pPr>
              <w:pStyle w:val="111"/>
            </w:pPr>
            <w:r w:rsidRPr="00255391">
              <w:rPr>
                <w:u w:color="000000"/>
                <w:lang w:val="ru-RU"/>
              </w:rPr>
              <w:t>Комментарий</w:t>
            </w:r>
            <w:r w:rsidRPr="00255391">
              <w:rPr>
                <w:u w:color="000000"/>
              </w:rPr>
              <w:t xml:space="preserve"> </w:t>
            </w:r>
          </w:p>
        </w:tc>
      </w:tr>
      <w:tr w:rsidR="00A1698D" w:rsidRPr="00255391" w14:paraId="0ADE1A13" w14:textId="77777777" w:rsidTr="00005F5B">
        <w:tc>
          <w:tcPr>
            <w:tcW w:w="710" w:type="dxa"/>
          </w:tcPr>
          <w:p w14:paraId="7E87C509" w14:textId="77777777" w:rsidR="00A1698D" w:rsidRPr="00255391" w:rsidRDefault="00A1698D" w:rsidP="00B16187">
            <w:pPr>
              <w:pStyle w:val="a"/>
              <w:numPr>
                <w:ilvl w:val="0"/>
                <w:numId w:val="65"/>
              </w:numPr>
            </w:pPr>
          </w:p>
        </w:tc>
        <w:tc>
          <w:tcPr>
            <w:tcW w:w="1565" w:type="dxa"/>
          </w:tcPr>
          <w:p w14:paraId="399EF0D7" w14:textId="09DE11D4" w:rsidR="00A1698D" w:rsidRPr="00255391" w:rsidRDefault="00A1698D" w:rsidP="00A1698D">
            <w:pPr>
              <w:pStyle w:val="110"/>
            </w:pPr>
            <w:r w:rsidRPr="00255391">
              <w:rPr>
                <w:spacing w:val="-5"/>
                <w:u w:color="000000"/>
                <w:lang w:val="en-US"/>
              </w:rPr>
              <w:t>s</w:t>
            </w:r>
            <w:r w:rsidRPr="00255391">
              <w:rPr>
                <w:spacing w:val="-5"/>
                <w:u w:color="000000"/>
              </w:rPr>
              <w:t>upplierBillID (атрибут)</w:t>
            </w:r>
          </w:p>
        </w:tc>
        <w:tc>
          <w:tcPr>
            <w:tcW w:w="1892" w:type="dxa"/>
          </w:tcPr>
          <w:p w14:paraId="218A4AA3" w14:textId="275EA678" w:rsidR="00A1698D" w:rsidRPr="00255391" w:rsidRDefault="00A1698D" w:rsidP="00A1698D">
            <w:pPr>
              <w:pStyle w:val="110"/>
            </w:pPr>
            <w:r w:rsidRPr="00255391">
              <w:rPr>
                <w:spacing w:val="-5"/>
                <w:u w:color="000000"/>
              </w:rPr>
              <w:t>УИН</w:t>
            </w:r>
          </w:p>
        </w:tc>
        <w:tc>
          <w:tcPr>
            <w:tcW w:w="1646" w:type="dxa"/>
          </w:tcPr>
          <w:p w14:paraId="515E2395" w14:textId="752502C3" w:rsidR="00A1698D" w:rsidRPr="00255391" w:rsidRDefault="00A1698D" w:rsidP="00A1698D">
            <w:pPr>
              <w:pStyle w:val="110"/>
            </w:pPr>
            <w:r w:rsidRPr="00255391">
              <w:rPr>
                <w:spacing w:val="-5"/>
                <w:u w:color="000000"/>
              </w:rPr>
              <w:t>0…1, необязательно</w:t>
            </w:r>
          </w:p>
        </w:tc>
        <w:tc>
          <w:tcPr>
            <w:tcW w:w="1843" w:type="dxa"/>
          </w:tcPr>
          <w:p w14:paraId="27E7E362" w14:textId="77777777" w:rsidR="00A1698D" w:rsidRPr="00255391" w:rsidRDefault="00A1698D" w:rsidP="00A1698D">
            <w:pPr>
              <w:pStyle w:val="110"/>
              <w:rPr>
                <w:u w:color="000000"/>
              </w:rPr>
            </w:pPr>
            <w:r w:rsidRPr="00255391">
              <w:rPr>
                <w:i/>
                <w:u w:color="000000"/>
              </w:rPr>
              <w:t>Строка длиной 20 букв (\w{20}) или цифр 25 цифр</w:t>
            </w:r>
            <w:r w:rsidRPr="00255391">
              <w:rPr>
                <w:u w:color="000000"/>
              </w:rPr>
              <w:t xml:space="preserve"> </w:t>
            </w:r>
            <w:r w:rsidRPr="00255391">
              <w:rPr>
                <w:i/>
                <w:u w:color="000000"/>
              </w:rPr>
              <w:t>(\d{25})</w:t>
            </w:r>
          </w:p>
          <w:p w14:paraId="2387F933" w14:textId="4CE9C516" w:rsidR="00A1698D" w:rsidRPr="00255391" w:rsidRDefault="00A1698D" w:rsidP="00A1698D">
            <w:pPr>
              <w:pStyle w:val="110"/>
            </w:pPr>
            <w:r w:rsidRPr="00255391">
              <w:rPr>
                <w:u w:color="000000"/>
              </w:rPr>
              <w:t xml:space="preserve">/ </w:t>
            </w:r>
            <w:r w:rsidRPr="00255391">
              <w:rPr>
                <w:u w:color="000000"/>
                <w:lang w:val="en-US"/>
              </w:rPr>
              <w:t>SupplierBillIDType</w:t>
            </w:r>
            <w:r w:rsidRPr="00255391">
              <w:rPr>
                <w:u w:color="000000"/>
              </w:rPr>
              <w:t xml:space="preserve"> (описание см. 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p>
        </w:tc>
        <w:tc>
          <w:tcPr>
            <w:tcW w:w="2550" w:type="dxa"/>
          </w:tcPr>
          <w:p w14:paraId="6E1FCC1A" w14:textId="4987F1E5" w:rsidR="00A1698D" w:rsidRPr="00255391" w:rsidRDefault="00A1698D" w:rsidP="00A1698D">
            <w:pPr>
              <w:pStyle w:val="110"/>
              <w:rPr>
                <w:spacing w:val="-5"/>
                <w:u w:color="000000"/>
              </w:rPr>
            </w:pPr>
            <w:r w:rsidRPr="00255391">
              <w:rPr>
                <w:spacing w:val="-5"/>
                <w:u w:color="000000"/>
              </w:rPr>
              <w:t xml:space="preserve">Алгоритм формирования УИН описан в разделе </w:t>
            </w:r>
            <w:r w:rsidRPr="00255391">
              <w:rPr>
                <w:spacing w:val="-5"/>
                <w:u w:color="000000"/>
              </w:rPr>
              <w:fldChar w:fldCharType="begin"/>
            </w:r>
            <w:r w:rsidRPr="00255391">
              <w:rPr>
                <w:spacing w:val="-5"/>
                <w:u w:color="000000"/>
              </w:rPr>
              <w:instrText xml:space="preserve"> REF _Ref525554344 \n \h  \* MERGEFORMAT </w:instrText>
            </w:r>
            <w:r w:rsidRPr="00255391">
              <w:rPr>
                <w:spacing w:val="-5"/>
                <w:u w:color="000000"/>
              </w:rPr>
            </w:r>
            <w:r w:rsidRPr="00255391">
              <w:rPr>
                <w:spacing w:val="-5"/>
                <w:u w:color="000000"/>
              </w:rPr>
              <w:fldChar w:fldCharType="separate"/>
            </w:r>
            <w:r w:rsidR="00836A48">
              <w:rPr>
                <w:spacing w:val="-5"/>
                <w:u w:color="000000"/>
              </w:rPr>
              <w:t>4.1</w:t>
            </w:r>
            <w:r w:rsidRPr="00255391">
              <w:rPr>
                <w:spacing w:val="-5"/>
                <w:u w:color="000000"/>
              </w:rPr>
              <w:fldChar w:fldCharType="end"/>
            </w:r>
            <w:r w:rsidRPr="00255391">
              <w:rPr>
                <w:spacing w:val="-5"/>
                <w:u w:color="000000"/>
              </w:rPr>
              <w:t>.</w:t>
            </w:r>
          </w:p>
          <w:p w14:paraId="54E5EC38" w14:textId="77777777" w:rsidR="00A1698D" w:rsidRPr="00255391" w:rsidRDefault="00A1698D" w:rsidP="00A1698D">
            <w:pPr>
              <w:pStyle w:val="110"/>
              <w:rPr>
                <w:spacing w:val="-5"/>
                <w:u w:color="000000"/>
              </w:rPr>
            </w:pPr>
          </w:p>
          <w:p w14:paraId="326FECD9" w14:textId="4EBEBED6" w:rsidR="00A1698D" w:rsidRPr="00255391" w:rsidRDefault="00A1698D" w:rsidP="00E943CB">
            <w:pPr>
              <w:pStyle w:val="110"/>
              <w:rPr>
                <w:i/>
                <w:spacing w:val="-5"/>
                <w:u w:color="000000"/>
              </w:rPr>
            </w:pPr>
          </w:p>
        </w:tc>
      </w:tr>
      <w:tr w:rsidR="00A1698D" w:rsidRPr="00255391" w14:paraId="555B624C" w14:textId="77777777" w:rsidTr="00005F5B">
        <w:tc>
          <w:tcPr>
            <w:tcW w:w="710" w:type="dxa"/>
          </w:tcPr>
          <w:p w14:paraId="059B0B32" w14:textId="77777777" w:rsidR="00A1698D" w:rsidRPr="00255391" w:rsidRDefault="00A1698D" w:rsidP="00B16187">
            <w:pPr>
              <w:pStyle w:val="a"/>
              <w:numPr>
                <w:ilvl w:val="0"/>
                <w:numId w:val="65"/>
              </w:numPr>
            </w:pPr>
          </w:p>
        </w:tc>
        <w:tc>
          <w:tcPr>
            <w:tcW w:w="1565" w:type="dxa"/>
          </w:tcPr>
          <w:p w14:paraId="28092ACC" w14:textId="12CBC3BF" w:rsidR="00A1698D" w:rsidRPr="00255391" w:rsidRDefault="00A1698D" w:rsidP="00A1698D">
            <w:pPr>
              <w:pStyle w:val="110"/>
            </w:pPr>
            <w:r w:rsidRPr="00255391">
              <w:rPr>
                <w:spacing w:val="-5"/>
                <w:u w:color="000000"/>
                <w:lang w:val="en-US"/>
              </w:rPr>
              <w:t>billDate</w:t>
            </w:r>
            <w:r w:rsidRPr="00255391">
              <w:rPr>
                <w:spacing w:val="-5"/>
                <w:u w:color="000000"/>
              </w:rPr>
              <w:t xml:space="preserve"> (атрибут)</w:t>
            </w:r>
          </w:p>
        </w:tc>
        <w:tc>
          <w:tcPr>
            <w:tcW w:w="1892" w:type="dxa"/>
          </w:tcPr>
          <w:p w14:paraId="15B6EAF2" w14:textId="77777777" w:rsidR="00037AF1" w:rsidRPr="00255391" w:rsidRDefault="00037AF1" w:rsidP="00037AF1">
            <w:pPr>
              <w:pStyle w:val="110"/>
              <w:rPr>
                <w:spacing w:val="-5"/>
                <w:u w:color="000000"/>
              </w:rPr>
            </w:pPr>
            <w:r w:rsidRPr="00255391">
              <w:rPr>
                <w:spacing w:val="-5"/>
                <w:u w:color="000000"/>
              </w:rPr>
              <w:t>Поле номер 4:</w:t>
            </w:r>
          </w:p>
          <w:p w14:paraId="02BB9F57" w14:textId="7C7BC493" w:rsidR="00A1698D" w:rsidRPr="00255391" w:rsidRDefault="00037AF1" w:rsidP="00037AF1">
            <w:pPr>
              <w:pStyle w:val="110"/>
            </w:pPr>
            <w:r w:rsidRPr="00255391">
              <w:rPr>
                <w:spacing w:val="-5"/>
                <w:u w:color="000000"/>
              </w:rPr>
              <w:t xml:space="preserve">Дата, а также сведения о периоде времени, в который осуществлено начисление </w:t>
            </w:r>
            <w:r w:rsidRPr="00255391">
              <w:rPr>
                <w:spacing w:val="-5"/>
                <w:u w:color="000000"/>
              </w:rPr>
              <w:lastRenderedPageBreak/>
              <w:t>суммы денежных средств, подлежащих уплате (до 21 часа или после 21 часа по местному времени), либо время начисления суммы денежных средств, подлежащих уплате</w:t>
            </w:r>
          </w:p>
        </w:tc>
        <w:tc>
          <w:tcPr>
            <w:tcW w:w="1646" w:type="dxa"/>
          </w:tcPr>
          <w:p w14:paraId="72DC8E2A" w14:textId="48B77BD0" w:rsidR="00A1698D" w:rsidRPr="00255391" w:rsidRDefault="00A1698D" w:rsidP="00A1698D">
            <w:pPr>
              <w:pStyle w:val="110"/>
            </w:pPr>
            <w:r w:rsidRPr="00255391">
              <w:rPr>
                <w:spacing w:val="-5"/>
                <w:u w:color="000000"/>
              </w:rPr>
              <w:lastRenderedPageBreak/>
              <w:t>1, обязательно</w:t>
            </w:r>
          </w:p>
        </w:tc>
        <w:tc>
          <w:tcPr>
            <w:tcW w:w="1843" w:type="dxa"/>
          </w:tcPr>
          <w:p w14:paraId="2BF4DEE7" w14:textId="77777777" w:rsidR="00037AF1" w:rsidRPr="00255391" w:rsidRDefault="00037AF1" w:rsidP="00037AF1">
            <w:pPr>
              <w:pStyle w:val="110"/>
              <w:rPr>
                <w:spacing w:val="-5"/>
                <w:u w:color="000000"/>
              </w:rPr>
            </w:pPr>
            <w:r w:rsidRPr="00255391">
              <w:rPr>
                <w:spacing w:val="-5"/>
                <w:u w:color="000000"/>
              </w:rPr>
              <w:t xml:space="preserve">Формат определен стандартом </w:t>
            </w:r>
            <w:r w:rsidRPr="00255391">
              <w:rPr>
                <w:spacing w:val="-5"/>
                <w:u w:color="000000"/>
                <w:lang w:val="en-US"/>
              </w:rPr>
              <w:t>XML</w:t>
            </w:r>
            <w:r w:rsidRPr="00255391">
              <w:rPr>
                <w:spacing w:val="-5"/>
                <w:u w:color="000000"/>
              </w:rPr>
              <w:t>/</w:t>
            </w:r>
            <w:r w:rsidRPr="00255391">
              <w:rPr>
                <w:spacing w:val="-5"/>
                <w:u w:color="000000"/>
                <w:lang w:val="en-US"/>
              </w:rPr>
              <w:t>XSD</w:t>
            </w:r>
            <w:r w:rsidRPr="00255391">
              <w:rPr>
                <w:spacing w:val="-5"/>
                <w:u w:color="000000"/>
              </w:rPr>
              <w:t xml:space="preserve">, опубликованным по адресу </w:t>
            </w:r>
            <w:r w:rsidRPr="00255391">
              <w:rPr>
                <w:spacing w:val="-5"/>
                <w:u w:color="000000"/>
                <w:lang w:val="en-US"/>
              </w:rPr>
              <w:t>http</w:t>
            </w:r>
            <w:r w:rsidRPr="00255391">
              <w:rPr>
                <w:spacing w:val="-5"/>
                <w:u w:color="000000"/>
              </w:rPr>
              <w:t>://</w:t>
            </w:r>
            <w:r w:rsidRPr="00255391">
              <w:rPr>
                <w:spacing w:val="-5"/>
                <w:u w:color="000000"/>
                <w:lang w:val="en-US"/>
              </w:rPr>
              <w:t>www</w:t>
            </w:r>
            <w:r w:rsidRPr="00255391">
              <w:rPr>
                <w:spacing w:val="-5"/>
                <w:u w:color="000000"/>
              </w:rPr>
              <w:t>.</w:t>
            </w:r>
            <w:r w:rsidRPr="00255391">
              <w:rPr>
                <w:spacing w:val="-5"/>
                <w:u w:color="000000"/>
                <w:lang w:val="en-US"/>
              </w:rPr>
              <w:t>w</w:t>
            </w:r>
            <w:r w:rsidRPr="00255391">
              <w:rPr>
                <w:spacing w:val="-5"/>
                <w:u w:color="000000"/>
              </w:rPr>
              <w:t>3.</w:t>
            </w:r>
            <w:r w:rsidRPr="00255391">
              <w:rPr>
                <w:spacing w:val="-5"/>
                <w:u w:color="000000"/>
                <w:lang w:val="en-US"/>
              </w:rPr>
              <w:t>org</w:t>
            </w:r>
            <w:r w:rsidRPr="00255391">
              <w:rPr>
                <w:spacing w:val="-5"/>
                <w:u w:color="000000"/>
              </w:rPr>
              <w:lastRenderedPageBreak/>
              <w:t>/</w:t>
            </w:r>
            <w:r w:rsidRPr="00255391">
              <w:rPr>
                <w:spacing w:val="-5"/>
                <w:u w:color="000000"/>
                <w:lang w:val="en-US"/>
              </w:rPr>
              <w:t>TR</w:t>
            </w:r>
            <w:r w:rsidRPr="00255391">
              <w:rPr>
                <w:spacing w:val="-5"/>
                <w:u w:color="000000"/>
              </w:rPr>
              <w:t>/</w:t>
            </w:r>
            <w:r w:rsidRPr="00255391">
              <w:rPr>
                <w:spacing w:val="-5"/>
                <w:u w:color="000000"/>
                <w:lang w:val="en-US"/>
              </w:rPr>
              <w:t>xmlschema</w:t>
            </w:r>
            <w:r w:rsidRPr="00255391">
              <w:rPr>
                <w:spacing w:val="-5"/>
                <w:u w:color="000000"/>
              </w:rPr>
              <w:t>-2/#</w:t>
            </w:r>
            <w:r w:rsidRPr="00255391">
              <w:rPr>
                <w:spacing w:val="-5"/>
                <w:u w:color="000000"/>
                <w:lang w:val="en-US"/>
              </w:rPr>
              <w:t>dateTime</w:t>
            </w:r>
          </w:p>
          <w:p w14:paraId="1246DEFE" w14:textId="7EAF32D4" w:rsidR="00A1698D" w:rsidRPr="00255391" w:rsidRDefault="00037AF1" w:rsidP="00037AF1">
            <w:pPr>
              <w:pStyle w:val="110"/>
            </w:pPr>
            <w:r w:rsidRPr="00255391">
              <w:rPr>
                <w:spacing w:val="-5"/>
                <w:u w:color="000000"/>
                <w:lang w:val="en-US"/>
              </w:rPr>
              <w:t>/ dateTime</w:t>
            </w:r>
          </w:p>
        </w:tc>
        <w:tc>
          <w:tcPr>
            <w:tcW w:w="2550" w:type="dxa"/>
          </w:tcPr>
          <w:p w14:paraId="0AA0BB03" w14:textId="103A15D7" w:rsidR="00037AF1" w:rsidRPr="00255391" w:rsidRDefault="00037AF1" w:rsidP="00A1698D">
            <w:pPr>
              <w:pStyle w:val="110"/>
              <w:rPr>
                <w:spacing w:val="-5"/>
                <w:u w:color="000000"/>
              </w:rPr>
            </w:pPr>
            <w:r w:rsidRPr="00255391">
              <w:rPr>
                <w:spacing w:val="-5"/>
                <w:u w:color="000000"/>
              </w:rPr>
              <w:lastRenderedPageBreak/>
              <w:t xml:space="preserve">При указании сведений о периоде времени, в который осуществлено начисление суммы денежных средств, подлежащих уплате, для обозначения периода </w:t>
            </w:r>
            <w:r w:rsidRPr="00255391">
              <w:rPr>
                <w:spacing w:val="-5"/>
                <w:u w:color="000000"/>
              </w:rPr>
              <w:lastRenderedPageBreak/>
              <w:t>времени до 21 часа по местному времени используется значение «20:59:59», после 21 часа по местному времени – «21:01:00».</w:t>
            </w:r>
          </w:p>
          <w:p w14:paraId="43E578E3" w14:textId="4962E02F" w:rsidR="00A1698D" w:rsidRPr="00255391" w:rsidRDefault="00A1698D" w:rsidP="00A1698D">
            <w:pPr>
              <w:pStyle w:val="110"/>
            </w:pPr>
            <w:r w:rsidRPr="00255391">
              <w:rPr>
                <w:spacing w:val="-5"/>
                <w:u w:color="000000"/>
              </w:rPr>
              <w:t>Для начислений с признаком «Предварительное начисление» указывается дата</w:t>
            </w:r>
            <w:r w:rsidR="00037AF1" w:rsidRPr="00255391">
              <w:rPr>
                <w:spacing w:val="-5"/>
                <w:u w:color="000000"/>
              </w:rPr>
              <w:t xml:space="preserve"> и время</w:t>
            </w:r>
            <w:r w:rsidRPr="00255391">
              <w:rPr>
                <w:spacing w:val="-5"/>
                <w:u w:color="000000"/>
              </w:rPr>
              <w:t xml:space="preserve"> формирования начисления.</w:t>
            </w:r>
          </w:p>
        </w:tc>
      </w:tr>
      <w:tr w:rsidR="00A1698D" w:rsidRPr="00255391" w14:paraId="6F9C7934" w14:textId="77777777" w:rsidTr="00005F5B">
        <w:tc>
          <w:tcPr>
            <w:tcW w:w="710" w:type="dxa"/>
          </w:tcPr>
          <w:p w14:paraId="2DD6E28A" w14:textId="77777777" w:rsidR="00A1698D" w:rsidRPr="00255391" w:rsidRDefault="00A1698D" w:rsidP="00B16187">
            <w:pPr>
              <w:pStyle w:val="a"/>
              <w:numPr>
                <w:ilvl w:val="0"/>
                <w:numId w:val="65"/>
              </w:numPr>
            </w:pPr>
          </w:p>
        </w:tc>
        <w:tc>
          <w:tcPr>
            <w:tcW w:w="1565" w:type="dxa"/>
          </w:tcPr>
          <w:p w14:paraId="27BD9550" w14:textId="2412D092" w:rsidR="00A1698D" w:rsidRPr="00255391" w:rsidRDefault="00A1698D" w:rsidP="00A1698D">
            <w:pPr>
              <w:pStyle w:val="110"/>
            </w:pPr>
            <w:r w:rsidRPr="00255391">
              <w:rPr>
                <w:spacing w:val="-5"/>
                <w:u w:color="000000"/>
                <w:lang w:val="en-US"/>
              </w:rPr>
              <w:t xml:space="preserve">validUntil </w:t>
            </w:r>
            <w:r w:rsidRPr="00255391">
              <w:rPr>
                <w:spacing w:val="-5"/>
                <w:u w:color="000000"/>
              </w:rPr>
              <w:t>(атрибут)</w:t>
            </w:r>
          </w:p>
        </w:tc>
        <w:tc>
          <w:tcPr>
            <w:tcW w:w="1892" w:type="dxa"/>
          </w:tcPr>
          <w:p w14:paraId="184E986C" w14:textId="0C96B724" w:rsidR="00037AF1" w:rsidRPr="00255391" w:rsidRDefault="00037AF1" w:rsidP="00A1698D">
            <w:pPr>
              <w:pStyle w:val="110"/>
              <w:rPr>
                <w:spacing w:val="-5"/>
                <w:u w:color="000000"/>
              </w:rPr>
            </w:pPr>
            <w:r w:rsidRPr="00255391">
              <w:rPr>
                <w:spacing w:val="-5"/>
                <w:u w:color="000000"/>
              </w:rPr>
              <w:t>Поле номер 1001:</w:t>
            </w:r>
          </w:p>
          <w:p w14:paraId="2F15D4FC" w14:textId="44A8BC5A" w:rsidR="00A1698D" w:rsidRPr="00255391" w:rsidRDefault="00A1698D" w:rsidP="00A1698D">
            <w:pPr>
              <w:pStyle w:val="110"/>
            </w:pPr>
            <w:r w:rsidRPr="00255391">
              <w:rPr>
                <w:spacing w:val="-5"/>
                <w:u w:color="000000"/>
              </w:rPr>
              <w:t>Дата, до которой (включительно) актуально выставленное начисление.</w:t>
            </w:r>
          </w:p>
        </w:tc>
        <w:tc>
          <w:tcPr>
            <w:tcW w:w="1646" w:type="dxa"/>
          </w:tcPr>
          <w:p w14:paraId="7398A6DA" w14:textId="66203FCE" w:rsidR="00A1698D" w:rsidRPr="00255391" w:rsidRDefault="00A1698D" w:rsidP="00037AF1">
            <w:pPr>
              <w:pStyle w:val="110"/>
            </w:pPr>
            <w:r w:rsidRPr="00255391">
              <w:rPr>
                <w:spacing w:val="-5"/>
                <w:u w:color="000000"/>
              </w:rPr>
              <w:t>0..1, необязательно</w:t>
            </w:r>
          </w:p>
        </w:tc>
        <w:tc>
          <w:tcPr>
            <w:tcW w:w="1843" w:type="dxa"/>
          </w:tcPr>
          <w:p w14:paraId="4245FB32" w14:textId="27D5029D" w:rsidR="00A1698D" w:rsidRPr="00255391" w:rsidRDefault="00A1698D" w:rsidP="00A1698D">
            <w:pPr>
              <w:pStyle w:val="110"/>
            </w:pPr>
            <w:r w:rsidRPr="00255391">
              <w:rPr>
                <w:spacing w:val="-5"/>
                <w:u w:color="000000"/>
                <w:lang w:val="en-US"/>
              </w:rPr>
              <w:t>date</w:t>
            </w:r>
          </w:p>
        </w:tc>
        <w:tc>
          <w:tcPr>
            <w:tcW w:w="2550" w:type="dxa"/>
          </w:tcPr>
          <w:p w14:paraId="11C28CB3" w14:textId="77777777" w:rsidR="00A1698D" w:rsidRPr="00255391" w:rsidRDefault="00A1698D" w:rsidP="00A1698D">
            <w:pPr>
              <w:pStyle w:val="110"/>
            </w:pPr>
          </w:p>
        </w:tc>
      </w:tr>
      <w:tr w:rsidR="00A1698D" w:rsidRPr="00255391" w14:paraId="4D9DFFAB" w14:textId="77777777" w:rsidTr="00005F5B">
        <w:tc>
          <w:tcPr>
            <w:tcW w:w="710" w:type="dxa"/>
          </w:tcPr>
          <w:p w14:paraId="60E2B959" w14:textId="77777777" w:rsidR="00A1698D" w:rsidRPr="00255391" w:rsidRDefault="00A1698D" w:rsidP="00B16187">
            <w:pPr>
              <w:pStyle w:val="a"/>
              <w:numPr>
                <w:ilvl w:val="0"/>
                <w:numId w:val="65"/>
              </w:numPr>
            </w:pPr>
          </w:p>
        </w:tc>
        <w:tc>
          <w:tcPr>
            <w:tcW w:w="1565" w:type="dxa"/>
          </w:tcPr>
          <w:p w14:paraId="74ED761A" w14:textId="31D208BE" w:rsidR="00A1698D" w:rsidRPr="00255391" w:rsidRDefault="00A1698D" w:rsidP="00A1698D">
            <w:pPr>
              <w:pStyle w:val="110"/>
            </w:pPr>
            <w:r w:rsidRPr="00255391">
              <w:rPr>
                <w:spacing w:val="-5"/>
                <w:u w:color="000000"/>
                <w:lang w:val="en-US"/>
              </w:rPr>
              <w:t>totalAmount (</w:t>
            </w:r>
            <w:r w:rsidRPr="00255391">
              <w:rPr>
                <w:spacing w:val="-5"/>
                <w:u w:color="000000"/>
              </w:rPr>
              <w:t>атрибут</w:t>
            </w:r>
            <w:r w:rsidRPr="00255391">
              <w:rPr>
                <w:spacing w:val="-5"/>
                <w:u w:color="000000"/>
                <w:lang w:val="en-US"/>
              </w:rPr>
              <w:t>)</w:t>
            </w:r>
          </w:p>
        </w:tc>
        <w:tc>
          <w:tcPr>
            <w:tcW w:w="1892" w:type="dxa"/>
          </w:tcPr>
          <w:p w14:paraId="2D73C7A1" w14:textId="3F59C91B" w:rsidR="00037AF1" w:rsidRPr="00255391" w:rsidRDefault="00037AF1" w:rsidP="00A1698D">
            <w:pPr>
              <w:pStyle w:val="110"/>
              <w:rPr>
                <w:spacing w:val="-5"/>
                <w:u w:color="000000"/>
              </w:rPr>
            </w:pPr>
            <w:r w:rsidRPr="00255391">
              <w:rPr>
                <w:spacing w:val="-5"/>
                <w:u w:color="000000"/>
              </w:rPr>
              <w:t>Поле номер 7:</w:t>
            </w:r>
          </w:p>
          <w:p w14:paraId="54D8BD6D" w14:textId="3EFDE62B" w:rsidR="00A1698D" w:rsidRPr="00255391" w:rsidRDefault="00A1698D" w:rsidP="00A1698D">
            <w:pPr>
              <w:pStyle w:val="110"/>
            </w:pPr>
            <w:r w:rsidRPr="00255391">
              <w:rPr>
                <w:spacing w:val="-5"/>
                <w:u w:color="000000"/>
              </w:rPr>
              <w:t>Сумма начисления</w:t>
            </w:r>
          </w:p>
        </w:tc>
        <w:tc>
          <w:tcPr>
            <w:tcW w:w="1646" w:type="dxa"/>
          </w:tcPr>
          <w:p w14:paraId="19E7F3B7" w14:textId="4032ED35" w:rsidR="00A1698D" w:rsidRPr="00255391" w:rsidRDefault="00A1698D" w:rsidP="00A1698D">
            <w:pPr>
              <w:pStyle w:val="110"/>
            </w:pPr>
            <w:r w:rsidRPr="00255391">
              <w:rPr>
                <w:spacing w:val="-5"/>
                <w:u w:color="000000"/>
              </w:rPr>
              <w:t>1, обязательно</w:t>
            </w:r>
          </w:p>
        </w:tc>
        <w:tc>
          <w:tcPr>
            <w:tcW w:w="1843" w:type="dxa"/>
          </w:tcPr>
          <w:p w14:paraId="7CC2F0E7" w14:textId="77777777" w:rsidR="00A1698D" w:rsidRPr="00255391" w:rsidRDefault="00A1698D" w:rsidP="00A1698D">
            <w:pPr>
              <w:pStyle w:val="110"/>
              <w:rPr>
                <w:spacing w:val="-5"/>
                <w:u w:color="000000"/>
              </w:rPr>
            </w:pPr>
            <w:r w:rsidRPr="00255391">
              <w:rPr>
                <w:i/>
                <w:spacing w:val="-5"/>
                <w:u w:color="000000"/>
              </w:rPr>
              <w:t>Целое неотрицательное число от 0 до 18446744073709551615 ([\-+]?[0-9]+)</w:t>
            </w:r>
            <w:r w:rsidRPr="00255391">
              <w:rPr>
                <w:spacing w:val="-5"/>
                <w:u w:color="000000"/>
              </w:rPr>
              <w:t xml:space="preserve"> </w:t>
            </w:r>
          </w:p>
          <w:p w14:paraId="5DA0C846" w14:textId="77777777" w:rsidR="00A1698D" w:rsidRPr="00255391" w:rsidRDefault="00A1698D" w:rsidP="00A1698D">
            <w:pPr>
              <w:pStyle w:val="110"/>
              <w:rPr>
                <w:spacing w:val="-5"/>
                <w:u w:color="000000"/>
              </w:rPr>
            </w:pPr>
            <w:r w:rsidRPr="00255391">
              <w:rPr>
                <w:spacing w:val="-5"/>
                <w:u w:color="000000"/>
              </w:rPr>
              <w:t xml:space="preserve">/ </w:t>
            </w:r>
          </w:p>
          <w:p w14:paraId="727D6348" w14:textId="7C301718" w:rsidR="00A1698D" w:rsidRPr="00255391" w:rsidRDefault="00A1698D" w:rsidP="00A1698D">
            <w:pPr>
              <w:pStyle w:val="110"/>
            </w:pPr>
            <w:r w:rsidRPr="00255391">
              <w:rPr>
                <w:spacing w:val="-5"/>
                <w:u w:color="000000"/>
                <w:lang w:val="en-US"/>
              </w:rPr>
              <w:t>unsignedLong</w:t>
            </w:r>
          </w:p>
        </w:tc>
        <w:tc>
          <w:tcPr>
            <w:tcW w:w="2550" w:type="dxa"/>
          </w:tcPr>
          <w:p w14:paraId="4F56BD03" w14:textId="5BF2E29C" w:rsidR="00A1698D" w:rsidRPr="00255391" w:rsidRDefault="00A1698D" w:rsidP="00A1698D">
            <w:pPr>
              <w:pStyle w:val="110"/>
            </w:pPr>
            <w:r w:rsidRPr="00255391">
              <w:rPr>
                <w:spacing w:val="-5"/>
                <w:u w:color="000000"/>
              </w:rPr>
              <w:t>Целое число, показывающее сумму в копейках.</w:t>
            </w:r>
          </w:p>
        </w:tc>
      </w:tr>
      <w:tr w:rsidR="00A1698D" w:rsidRPr="00255391" w14:paraId="29BF9BEF" w14:textId="77777777" w:rsidTr="00005F5B">
        <w:tc>
          <w:tcPr>
            <w:tcW w:w="710" w:type="dxa"/>
          </w:tcPr>
          <w:p w14:paraId="41662C52" w14:textId="77777777" w:rsidR="00A1698D" w:rsidRPr="00255391" w:rsidRDefault="00A1698D" w:rsidP="00B16187">
            <w:pPr>
              <w:pStyle w:val="a"/>
              <w:numPr>
                <w:ilvl w:val="0"/>
                <w:numId w:val="65"/>
              </w:numPr>
            </w:pPr>
          </w:p>
        </w:tc>
        <w:tc>
          <w:tcPr>
            <w:tcW w:w="1565" w:type="dxa"/>
          </w:tcPr>
          <w:p w14:paraId="07BF2088" w14:textId="0FEC7449" w:rsidR="00A1698D" w:rsidRPr="00255391" w:rsidRDefault="00A1698D" w:rsidP="00A1698D">
            <w:pPr>
              <w:pStyle w:val="110"/>
            </w:pPr>
            <w:r w:rsidRPr="00255391">
              <w:rPr>
                <w:spacing w:val="-5"/>
                <w:u w:color="000000"/>
                <w:lang w:val="en-US"/>
              </w:rPr>
              <w:t>purpose (</w:t>
            </w:r>
            <w:r w:rsidRPr="00255391">
              <w:rPr>
                <w:spacing w:val="-5"/>
                <w:u w:color="000000"/>
              </w:rPr>
              <w:t>атрибут</w:t>
            </w:r>
            <w:r w:rsidRPr="00255391">
              <w:rPr>
                <w:spacing w:val="-5"/>
                <w:u w:color="000000"/>
                <w:lang w:val="en-US"/>
              </w:rPr>
              <w:t>)</w:t>
            </w:r>
          </w:p>
        </w:tc>
        <w:tc>
          <w:tcPr>
            <w:tcW w:w="1892" w:type="dxa"/>
          </w:tcPr>
          <w:p w14:paraId="53A0C882" w14:textId="66CD7174" w:rsidR="00037AF1" w:rsidRPr="00255391" w:rsidRDefault="00037AF1" w:rsidP="00A1698D">
            <w:pPr>
              <w:pStyle w:val="110"/>
              <w:rPr>
                <w:spacing w:val="-5"/>
                <w:u w:color="000000"/>
              </w:rPr>
            </w:pPr>
            <w:r w:rsidRPr="00255391">
              <w:rPr>
                <w:spacing w:val="-5"/>
                <w:u w:color="000000"/>
              </w:rPr>
              <w:t>Поле номер 24:</w:t>
            </w:r>
          </w:p>
          <w:p w14:paraId="4A4FB39C" w14:textId="7BBE6E77" w:rsidR="00A1698D" w:rsidRPr="00255391" w:rsidRDefault="00A1698D" w:rsidP="00A1698D">
            <w:pPr>
              <w:pStyle w:val="110"/>
            </w:pPr>
            <w:r w:rsidRPr="00255391">
              <w:rPr>
                <w:spacing w:val="-5"/>
                <w:u w:color="000000"/>
              </w:rPr>
              <w:t>Назначение платежа</w:t>
            </w:r>
          </w:p>
        </w:tc>
        <w:tc>
          <w:tcPr>
            <w:tcW w:w="1646" w:type="dxa"/>
          </w:tcPr>
          <w:p w14:paraId="6EAA35F8" w14:textId="12240060" w:rsidR="00A1698D" w:rsidRPr="00255391" w:rsidRDefault="00A1698D" w:rsidP="00A1698D">
            <w:pPr>
              <w:pStyle w:val="110"/>
            </w:pPr>
            <w:r w:rsidRPr="00255391">
              <w:rPr>
                <w:spacing w:val="-5"/>
                <w:u w:color="000000"/>
                <w:lang w:val="en-US"/>
              </w:rPr>
              <w:t>1</w:t>
            </w:r>
            <w:r w:rsidRPr="00255391">
              <w:rPr>
                <w:spacing w:val="-5"/>
                <w:u w:color="000000"/>
              </w:rPr>
              <w:t>, обязательно</w:t>
            </w:r>
          </w:p>
        </w:tc>
        <w:tc>
          <w:tcPr>
            <w:tcW w:w="1843" w:type="dxa"/>
          </w:tcPr>
          <w:p w14:paraId="0A2F1036" w14:textId="52610DF2" w:rsidR="00A1698D" w:rsidRPr="00255391" w:rsidRDefault="00A1698D" w:rsidP="00A1698D">
            <w:pPr>
              <w:pStyle w:val="110"/>
              <w:rPr>
                <w:spacing w:val="-5"/>
                <w:u w:color="000000"/>
              </w:rPr>
            </w:pPr>
            <w:r w:rsidRPr="00255391">
              <w:rPr>
                <w:i/>
                <w:spacing w:val="-5"/>
                <w:u w:color="000000"/>
              </w:rPr>
              <w:t>Строка длиной до 210 символов (\S+[\S\s]*\S</w:t>
            </w:r>
            <w:r w:rsidR="00037AF1" w:rsidRPr="00255391">
              <w:rPr>
                <w:i/>
                <w:spacing w:val="-5"/>
                <w:u w:color="000000"/>
              </w:rPr>
              <w:t>+)*)</w:t>
            </w:r>
            <w:r w:rsidRPr="00255391">
              <w:rPr>
                <w:spacing w:val="-5"/>
                <w:u w:color="000000"/>
              </w:rPr>
              <w:t xml:space="preserve"> </w:t>
            </w:r>
          </w:p>
          <w:p w14:paraId="4A8D96F9" w14:textId="77777777" w:rsidR="00A1698D" w:rsidRPr="00255391" w:rsidRDefault="00A1698D" w:rsidP="00A1698D">
            <w:pPr>
              <w:pStyle w:val="110"/>
              <w:rPr>
                <w:spacing w:val="-5"/>
                <w:u w:color="000000"/>
              </w:rPr>
            </w:pPr>
            <w:r w:rsidRPr="00255391">
              <w:rPr>
                <w:spacing w:val="-5"/>
                <w:u w:color="000000"/>
              </w:rPr>
              <w:t xml:space="preserve">/  </w:t>
            </w:r>
          </w:p>
          <w:p w14:paraId="12E5642E" w14:textId="34E5A081" w:rsidR="00A1698D" w:rsidRPr="00255391" w:rsidRDefault="00A1698D" w:rsidP="00A1698D">
            <w:pPr>
              <w:pStyle w:val="110"/>
            </w:pPr>
            <w:r w:rsidRPr="00255391">
              <w:rPr>
                <w:spacing w:val="-5"/>
                <w:u w:color="000000"/>
                <w:lang w:val="en-US"/>
              </w:rPr>
              <w:t>String</w:t>
            </w:r>
          </w:p>
        </w:tc>
        <w:tc>
          <w:tcPr>
            <w:tcW w:w="2550" w:type="dxa"/>
          </w:tcPr>
          <w:p w14:paraId="05410092" w14:textId="77777777" w:rsidR="00A1698D" w:rsidRPr="00255391" w:rsidRDefault="00A1698D" w:rsidP="00A1698D">
            <w:pPr>
              <w:pStyle w:val="110"/>
            </w:pPr>
          </w:p>
        </w:tc>
      </w:tr>
      <w:tr w:rsidR="00A1698D" w:rsidRPr="00255391" w14:paraId="528BF79F" w14:textId="77777777" w:rsidTr="00005F5B">
        <w:tc>
          <w:tcPr>
            <w:tcW w:w="710" w:type="dxa"/>
          </w:tcPr>
          <w:p w14:paraId="36CDF0D3" w14:textId="77777777" w:rsidR="00A1698D" w:rsidRPr="00255391" w:rsidRDefault="00A1698D" w:rsidP="00B16187">
            <w:pPr>
              <w:pStyle w:val="a"/>
              <w:numPr>
                <w:ilvl w:val="0"/>
                <w:numId w:val="65"/>
              </w:numPr>
            </w:pPr>
          </w:p>
        </w:tc>
        <w:tc>
          <w:tcPr>
            <w:tcW w:w="1565" w:type="dxa"/>
          </w:tcPr>
          <w:p w14:paraId="159C8FB1" w14:textId="684B4ABB" w:rsidR="00A1698D" w:rsidRPr="00255391" w:rsidRDefault="00A1698D" w:rsidP="00A1698D">
            <w:pPr>
              <w:pStyle w:val="110"/>
            </w:pPr>
            <w:r w:rsidRPr="00255391">
              <w:rPr>
                <w:spacing w:val="-5"/>
                <w:u w:color="000000"/>
                <w:lang w:val="en-US"/>
              </w:rPr>
              <w:t>kbk (</w:t>
            </w:r>
            <w:r w:rsidRPr="00255391">
              <w:rPr>
                <w:spacing w:val="-5"/>
                <w:u w:color="000000"/>
              </w:rPr>
              <w:t>атрибут</w:t>
            </w:r>
            <w:r w:rsidRPr="00255391">
              <w:rPr>
                <w:spacing w:val="-5"/>
                <w:u w:color="000000"/>
                <w:lang w:val="en-US"/>
              </w:rPr>
              <w:t>)</w:t>
            </w:r>
          </w:p>
        </w:tc>
        <w:tc>
          <w:tcPr>
            <w:tcW w:w="1892" w:type="dxa"/>
          </w:tcPr>
          <w:p w14:paraId="195A6927" w14:textId="4497FFFF" w:rsidR="00037AF1" w:rsidRPr="00255391" w:rsidRDefault="00037AF1" w:rsidP="00A1698D">
            <w:pPr>
              <w:pStyle w:val="110"/>
              <w:rPr>
                <w:spacing w:val="-5"/>
                <w:u w:color="000000"/>
              </w:rPr>
            </w:pPr>
            <w:r w:rsidRPr="00255391">
              <w:rPr>
                <w:spacing w:val="-5"/>
                <w:u w:color="000000"/>
              </w:rPr>
              <w:t>Поле номер 104:</w:t>
            </w:r>
          </w:p>
          <w:p w14:paraId="32414641" w14:textId="5AB62947" w:rsidR="00A1698D" w:rsidRPr="00255391" w:rsidRDefault="00A1698D" w:rsidP="00A1698D">
            <w:pPr>
              <w:pStyle w:val="110"/>
            </w:pPr>
            <w:r w:rsidRPr="00255391">
              <w:rPr>
                <w:spacing w:val="-5"/>
                <w:u w:color="000000"/>
              </w:rPr>
              <w:t>КБК</w:t>
            </w:r>
          </w:p>
        </w:tc>
        <w:tc>
          <w:tcPr>
            <w:tcW w:w="1646" w:type="dxa"/>
          </w:tcPr>
          <w:p w14:paraId="0D30F3FF" w14:textId="39C84FFF" w:rsidR="00A1698D" w:rsidRPr="00255391" w:rsidRDefault="00A1698D" w:rsidP="00A1698D">
            <w:pPr>
              <w:pStyle w:val="110"/>
            </w:pPr>
            <w:r w:rsidRPr="00255391">
              <w:rPr>
                <w:spacing w:val="-5"/>
                <w:u w:color="000000"/>
              </w:rPr>
              <w:t>1, обязательно</w:t>
            </w:r>
          </w:p>
        </w:tc>
        <w:tc>
          <w:tcPr>
            <w:tcW w:w="1843" w:type="dxa"/>
          </w:tcPr>
          <w:p w14:paraId="2A0D42F2" w14:textId="71BE3BC1" w:rsidR="00A1698D" w:rsidRPr="00255391" w:rsidRDefault="00A1698D" w:rsidP="00A1698D">
            <w:pPr>
              <w:pStyle w:val="110"/>
            </w:pPr>
            <w:r w:rsidRPr="00255391">
              <w:rPr>
                <w:spacing w:val="-5"/>
                <w:u w:color="000000"/>
                <w:lang w:val="en-US"/>
              </w:rPr>
              <w:t>KBKType</w:t>
            </w:r>
            <w:r w:rsidRPr="00255391">
              <w:rPr>
                <w:spacing w:val="-5"/>
                <w:u w:color="000000"/>
              </w:rPr>
              <w:t xml:space="preserve"> </w:t>
            </w:r>
            <w:bookmarkStart w:id="610" w:name="OLE_LINK659"/>
            <w:bookmarkStart w:id="611" w:name="OLE_LINK660"/>
            <w:bookmarkStart w:id="612" w:name="OLE_LINK661"/>
            <w:r w:rsidRPr="00255391">
              <w:rPr>
                <w:u w:color="000000"/>
              </w:rPr>
              <w:t>(см.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bookmarkEnd w:id="610"/>
            <w:bookmarkEnd w:id="611"/>
            <w:bookmarkEnd w:id="612"/>
          </w:p>
        </w:tc>
        <w:tc>
          <w:tcPr>
            <w:tcW w:w="2550" w:type="dxa"/>
          </w:tcPr>
          <w:p w14:paraId="43AD6518" w14:textId="77777777" w:rsidR="00A1698D" w:rsidRPr="00255391" w:rsidRDefault="00A1698D" w:rsidP="00A1698D">
            <w:pPr>
              <w:pStyle w:val="110"/>
              <w:rPr>
                <w:spacing w:val="-5"/>
                <w:u w:color="000000"/>
              </w:rPr>
            </w:pPr>
            <w:r w:rsidRPr="00255391">
              <w:rPr>
                <w:spacing w:val="-5"/>
                <w:u w:color="000000"/>
              </w:rPr>
              <w:t>В случае отсутствия следует указывать значение «0».</w:t>
            </w:r>
          </w:p>
          <w:p w14:paraId="59CE186D" w14:textId="6E0C279A" w:rsidR="00A1698D" w:rsidRPr="00255391" w:rsidRDefault="00A1698D" w:rsidP="00A1698D">
            <w:pPr>
              <w:pStyle w:val="110"/>
            </w:pPr>
            <w:r w:rsidRPr="00255391">
              <w:rPr>
                <w:i/>
                <w:spacing w:val="-5"/>
                <w:u w:color="000000"/>
              </w:rPr>
              <w:t>Все символы одновременно не должны принимать значение ноль («0»).</w:t>
            </w:r>
          </w:p>
        </w:tc>
      </w:tr>
      <w:tr w:rsidR="00A1698D" w:rsidRPr="00255391" w14:paraId="490FA0FC" w14:textId="77777777" w:rsidTr="00005F5B">
        <w:tc>
          <w:tcPr>
            <w:tcW w:w="710" w:type="dxa"/>
          </w:tcPr>
          <w:p w14:paraId="5EA7696C" w14:textId="77777777" w:rsidR="00A1698D" w:rsidRPr="00255391" w:rsidRDefault="00A1698D" w:rsidP="00B16187">
            <w:pPr>
              <w:pStyle w:val="a"/>
              <w:numPr>
                <w:ilvl w:val="0"/>
                <w:numId w:val="65"/>
              </w:numPr>
            </w:pPr>
          </w:p>
        </w:tc>
        <w:tc>
          <w:tcPr>
            <w:tcW w:w="1565" w:type="dxa"/>
          </w:tcPr>
          <w:p w14:paraId="57844C32" w14:textId="63582FA3" w:rsidR="00A1698D" w:rsidRPr="00255391" w:rsidRDefault="00A1698D" w:rsidP="00A1698D">
            <w:pPr>
              <w:pStyle w:val="110"/>
            </w:pPr>
            <w:r w:rsidRPr="00255391">
              <w:rPr>
                <w:spacing w:val="-5"/>
                <w:u w:color="000000"/>
                <w:lang w:val="en-US"/>
              </w:rPr>
              <w:t>oktmo</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095DC1CD" w14:textId="0A2BEE2F" w:rsidR="00037AF1" w:rsidRPr="00255391" w:rsidRDefault="00037AF1" w:rsidP="00A1698D">
            <w:pPr>
              <w:pStyle w:val="110"/>
              <w:rPr>
                <w:spacing w:val="-5"/>
                <w:u w:color="000000"/>
              </w:rPr>
            </w:pPr>
            <w:r w:rsidRPr="00255391">
              <w:rPr>
                <w:spacing w:val="-5"/>
                <w:u w:color="000000"/>
              </w:rPr>
              <w:t>Поле номер 105:</w:t>
            </w:r>
          </w:p>
          <w:p w14:paraId="096BEC97" w14:textId="0E846D32" w:rsidR="00A1698D" w:rsidRPr="00255391" w:rsidRDefault="00A1698D" w:rsidP="00A1698D">
            <w:pPr>
              <w:pStyle w:val="110"/>
            </w:pPr>
            <w:r w:rsidRPr="00255391">
              <w:rPr>
                <w:spacing w:val="-5"/>
                <w:u w:color="000000"/>
              </w:rPr>
              <w:t>Код ОКТМО</w:t>
            </w:r>
          </w:p>
        </w:tc>
        <w:tc>
          <w:tcPr>
            <w:tcW w:w="1646" w:type="dxa"/>
          </w:tcPr>
          <w:p w14:paraId="0C6008D8" w14:textId="2D279058" w:rsidR="00A1698D" w:rsidRPr="00255391" w:rsidRDefault="00A1698D" w:rsidP="00A1698D">
            <w:pPr>
              <w:pStyle w:val="110"/>
            </w:pPr>
            <w:r w:rsidRPr="00255391">
              <w:rPr>
                <w:spacing w:val="-5"/>
                <w:u w:color="000000"/>
              </w:rPr>
              <w:t>1, обязательно</w:t>
            </w:r>
          </w:p>
        </w:tc>
        <w:tc>
          <w:tcPr>
            <w:tcW w:w="1843" w:type="dxa"/>
          </w:tcPr>
          <w:p w14:paraId="5B3FEB7B" w14:textId="44E2CCDC" w:rsidR="00A1698D" w:rsidRPr="00255391" w:rsidRDefault="00A1698D" w:rsidP="00A1698D">
            <w:pPr>
              <w:pStyle w:val="110"/>
            </w:pPr>
            <w:r w:rsidRPr="00255391">
              <w:rPr>
                <w:spacing w:val="-5"/>
                <w:u w:color="000000"/>
                <w:lang w:val="en-US"/>
              </w:rPr>
              <w:t>OKTMOType</w:t>
            </w:r>
            <w:r w:rsidRPr="00255391">
              <w:rPr>
                <w:spacing w:val="-5"/>
                <w:u w:color="000000"/>
              </w:rPr>
              <w:t xml:space="preserve"> </w:t>
            </w:r>
            <w:bookmarkStart w:id="613" w:name="OLE_LINK662"/>
            <w:bookmarkStart w:id="614" w:name="OLE_LINK663"/>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_Ref525598636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11</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bookmarkEnd w:id="613"/>
            <w:bookmarkEnd w:id="614"/>
          </w:p>
        </w:tc>
        <w:tc>
          <w:tcPr>
            <w:tcW w:w="2550" w:type="dxa"/>
          </w:tcPr>
          <w:p w14:paraId="6D0DB0FA" w14:textId="77777777" w:rsidR="00C61155" w:rsidRPr="00255391" w:rsidRDefault="00C61155" w:rsidP="00C61155">
            <w:pPr>
              <w:pStyle w:val="110"/>
              <w:rPr>
                <w:spacing w:val="-5"/>
                <w:u w:color="000000"/>
              </w:rPr>
            </w:pPr>
            <w:r w:rsidRPr="00255391">
              <w:rPr>
                <w:spacing w:val="-5"/>
                <w:u w:color="000000"/>
              </w:rPr>
              <w:t>Код по ОКТМО, указываемый АН или ГАН в соответствии с НПА.</w:t>
            </w:r>
          </w:p>
          <w:p w14:paraId="3E39C38C" w14:textId="23BEA9F1" w:rsidR="00A1698D" w:rsidRPr="00255391" w:rsidRDefault="00C61155" w:rsidP="00A1698D">
            <w:pPr>
              <w:pStyle w:val="110"/>
            </w:pPr>
            <w:r w:rsidRPr="00255391">
              <w:rPr>
                <w:i/>
                <w:spacing w:val="-5"/>
                <w:u w:color="000000"/>
              </w:rPr>
              <w:t xml:space="preserve">Значение «0» в случае отсутствия кода ОКТМО может указываться, если первые цифры номера </w:t>
            </w:r>
            <w:r w:rsidRPr="00255391">
              <w:rPr>
                <w:i/>
                <w:spacing w:val="-5"/>
                <w:u w:color="000000"/>
              </w:rPr>
              <w:lastRenderedPageBreak/>
              <w:t>банковского счета получателя средств (AccountNumber) равны «03100» и КБК начинается на «153» или если первые цифры номера банковского счета получателя средств (AccountNumber) не равны «03100».</w:t>
            </w:r>
          </w:p>
        </w:tc>
      </w:tr>
      <w:tr w:rsidR="00A1698D" w:rsidRPr="00255391" w14:paraId="523876B2" w14:textId="77777777" w:rsidTr="00005F5B">
        <w:tc>
          <w:tcPr>
            <w:tcW w:w="710" w:type="dxa"/>
          </w:tcPr>
          <w:p w14:paraId="779FB631" w14:textId="77777777" w:rsidR="00A1698D" w:rsidRPr="00255391" w:rsidRDefault="00A1698D" w:rsidP="00B16187">
            <w:pPr>
              <w:pStyle w:val="a"/>
              <w:numPr>
                <w:ilvl w:val="0"/>
                <w:numId w:val="65"/>
              </w:numPr>
            </w:pPr>
          </w:p>
        </w:tc>
        <w:tc>
          <w:tcPr>
            <w:tcW w:w="1565" w:type="dxa"/>
          </w:tcPr>
          <w:p w14:paraId="451D5D0D" w14:textId="23B6B2FC" w:rsidR="00A1698D" w:rsidRPr="00255391" w:rsidRDefault="00A1698D" w:rsidP="00A1698D">
            <w:pPr>
              <w:pStyle w:val="110"/>
            </w:pPr>
            <w:r w:rsidRPr="00255391">
              <w:rPr>
                <w:spacing w:val="-5"/>
                <w:u w:color="000000"/>
                <w:lang w:val="en-US"/>
              </w:rPr>
              <w:t>deliveryDate (</w:t>
            </w:r>
            <w:r w:rsidRPr="00255391">
              <w:rPr>
                <w:spacing w:val="-5"/>
                <w:u w:color="000000"/>
              </w:rPr>
              <w:t>атрибут</w:t>
            </w:r>
            <w:r w:rsidRPr="00255391">
              <w:rPr>
                <w:spacing w:val="-5"/>
                <w:u w:color="000000"/>
                <w:lang w:val="en-US"/>
              </w:rPr>
              <w:t>)</w:t>
            </w:r>
          </w:p>
        </w:tc>
        <w:tc>
          <w:tcPr>
            <w:tcW w:w="1892" w:type="dxa"/>
          </w:tcPr>
          <w:p w14:paraId="21ECB9E3" w14:textId="21D8BCC4" w:rsidR="00037AF1" w:rsidRPr="00255391" w:rsidRDefault="00037AF1" w:rsidP="00A1698D">
            <w:pPr>
              <w:pStyle w:val="110"/>
              <w:rPr>
                <w:spacing w:val="-5"/>
                <w:u w:color="000000"/>
              </w:rPr>
            </w:pPr>
            <w:r w:rsidRPr="00255391">
              <w:rPr>
                <w:spacing w:val="-5"/>
                <w:u w:color="000000"/>
              </w:rPr>
              <w:t>Поле номер 37:</w:t>
            </w:r>
          </w:p>
          <w:p w14:paraId="1287A141" w14:textId="01868D70" w:rsidR="00A1698D" w:rsidRPr="00255391" w:rsidRDefault="00A1698D" w:rsidP="00A1698D">
            <w:pPr>
              <w:pStyle w:val="110"/>
            </w:pPr>
            <w:r w:rsidRPr="00255391">
              <w:rPr>
                <w:spacing w:val="-5"/>
                <w:u w:color="000000"/>
              </w:rPr>
              <w:t>Дата отсылки (вручения) плательщику документа с начислением в случае, если этот документ был отослан (вручен) получателем средств плательщику</w:t>
            </w:r>
          </w:p>
        </w:tc>
        <w:tc>
          <w:tcPr>
            <w:tcW w:w="1646" w:type="dxa"/>
          </w:tcPr>
          <w:p w14:paraId="7841F2CE" w14:textId="38EABB2C" w:rsidR="00A1698D" w:rsidRPr="00255391" w:rsidRDefault="00A1698D" w:rsidP="00A1698D">
            <w:pPr>
              <w:pStyle w:val="110"/>
            </w:pPr>
            <w:r w:rsidRPr="00255391">
              <w:rPr>
                <w:spacing w:val="-5"/>
                <w:u w:color="000000"/>
                <w:lang w:val="en-US"/>
              </w:rPr>
              <w:t>0..1, необязательно</w:t>
            </w:r>
          </w:p>
        </w:tc>
        <w:tc>
          <w:tcPr>
            <w:tcW w:w="1843" w:type="dxa"/>
          </w:tcPr>
          <w:p w14:paraId="150CD1E2" w14:textId="201B63D3" w:rsidR="00A1698D" w:rsidRPr="00255391" w:rsidRDefault="00A1698D" w:rsidP="00A1698D">
            <w:pPr>
              <w:pStyle w:val="110"/>
            </w:pPr>
            <w:r w:rsidRPr="00255391">
              <w:rPr>
                <w:spacing w:val="-5"/>
                <w:u w:color="000000"/>
                <w:lang w:val="en-US"/>
              </w:rPr>
              <w:t>Date</w:t>
            </w:r>
          </w:p>
        </w:tc>
        <w:tc>
          <w:tcPr>
            <w:tcW w:w="2550" w:type="dxa"/>
          </w:tcPr>
          <w:p w14:paraId="27DC871F" w14:textId="55D14B26" w:rsidR="00A1698D" w:rsidRPr="00255391" w:rsidRDefault="00A1698D" w:rsidP="00A1698D">
            <w:pPr>
              <w:pStyle w:val="110"/>
            </w:pPr>
            <w:r w:rsidRPr="00255391">
              <w:rPr>
                <w:i/>
                <w:spacing w:val="-5"/>
                <w:u w:color="000000"/>
              </w:rPr>
              <w:t>Заполняется в случае, если документ был вручен плательщику получателем средств.</w:t>
            </w:r>
          </w:p>
        </w:tc>
      </w:tr>
      <w:tr w:rsidR="00037AF1" w:rsidRPr="00255391" w14:paraId="7F396F53" w14:textId="77777777" w:rsidTr="00005F5B">
        <w:tc>
          <w:tcPr>
            <w:tcW w:w="710" w:type="dxa"/>
          </w:tcPr>
          <w:p w14:paraId="67B6B79C" w14:textId="77777777" w:rsidR="00037AF1" w:rsidRPr="00255391" w:rsidRDefault="00037AF1" w:rsidP="00B16187">
            <w:pPr>
              <w:pStyle w:val="a"/>
              <w:numPr>
                <w:ilvl w:val="0"/>
                <w:numId w:val="65"/>
              </w:numPr>
            </w:pPr>
          </w:p>
        </w:tc>
        <w:tc>
          <w:tcPr>
            <w:tcW w:w="1565" w:type="dxa"/>
          </w:tcPr>
          <w:p w14:paraId="67AED31B" w14:textId="06F1EB42" w:rsidR="00037AF1" w:rsidRPr="00255391" w:rsidRDefault="00037AF1" w:rsidP="00A1698D">
            <w:pPr>
              <w:pStyle w:val="110"/>
              <w:rPr>
                <w:spacing w:val="-5"/>
                <w:u w:color="000000"/>
                <w:lang w:val="en-US"/>
              </w:rPr>
            </w:pPr>
            <w:r w:rsidRPr="00255391">
              <w:rPr>
                <w:spacing w:val="-5"/>
                <w:u w:color="000000"/>
                <w:lang w:val="en-US"/>
              </w:rPr>
              <w:t>legalAct (атрибут)</w:t>
            </w:r>
          </w:p>
        </w:tc>
        <w:tc>
          <w:tcPr>
            <w:tcW w:w="1892" w:type="dxa"/>
          </w:tcPr>
          <w:p w14:paraId="017DFCEF" w14:textId="77777777" w:rsidR="00037AF1" w:rsidRPr="00255391" w:rsidRDefault="00037AF1" w:rsidP="00037AF1">
            <w:pPr>
              <w:pStyle w:val="110"/>
              <w:rPr>
                <w:spacing w:val="-5"/>
                <w:u w:color="000000"/>
              </w:rPr>
            </w:pPr>
            <w:r w:rsidRPr="00255391">
              <w:rPr>
                <w:spacing w:val="-5"/>
                <w:u w:color="000000"/>
              </w:rPr>
              <w:t>Поле номер 1010:</w:t>
            </w:r>
          </w:p>
          <w:p w14:paraId="38E5A12E" w14:textId="595D116C" w:rsidR="00037AF1" w:rsidRPr="00255391" w:rsidRDefault="00037AF1" w:rsidP="00037AF1">
            <w:pPr>
              <w:pStyle w:val="110"/>
              <w:rPr>
                <w:spacing w:val="-5"/>
                <w:u w:color="000000"/>
              </w:rPr>
            </w:pPr>
            <w:r w:rsidRPr="00255391">
              <w:rPr>
                <w:spacing w:val="-5"/>
                <w:u w:color="000000"/>
              </w:rPr>
              <w:t>Информация о нормативном правовом (правовом) акте, являющемся основанием для исчисления суммы денежных средств, подлежащих уплате</w:t>
            </w:r>
          </w:p>
        </w:tc>
        <w:tc>
          <w:tcPr>
            <w:tcW w:w="1646" w:type="dxa"/>
          </w:tcPr>
          <w:p w14:paraId="5C652A8A" w14:textId="69615CB6" w:rsidR="00037AF1" w:rsidRPr="00255391" w:rsidRDefault="00037AF1" w:rsidP="00A1698D">
            <w:pPr>
              <w:pStyle w:val="110"/>
              <w:rPr>
                <w:spacing w:val="-5"/>
                <w:u w:color="000000"/>
              </w:rPr>
            </w:pPr>
            <w:r w:rsidRPr="00255391">
              <w:rPr>
                <w:spacing w:val="-5"/>
                <w:u w:color="000000"/>
              </w:rPr>
              <w:t>0..1, необязательно</w:t>
            </w:r>
          </w:p>
        </w:tc>
        <w:tc>
          <w:tcPr>
            <w:tcW w:w="1843" w:type="dxa"/>
          </w:tcPr>
          <w:p w14:paraId="1B969D0D" w14:textId="77777777" w:rsidR="00037AF1" w:rsidRPr="00255391" w:rsidRDefault="00037AF1" w:rsidP="00037AF1">
            <w:pPr>
              <w:pStyle w:val="110"/>
              <w:rPr>
                <w:i/>
                <w:spacing w:val="-5"/>
                <w:u w:color="000000"/>
              </w:rPr>
            </w:pPr>
            <w:r w:rsidRPr="00255391">
              <w:rPr>
                <w:i/>
                <w:spacing w:val="-5"/>
                <w:u w:color="000000"/>
              </w:rPr>
              <w:t xml:space="preserve">Строка длиной до 255 символов (\S+[\S\s]*\S+)*) </w:t>
            </w:r>
          </w:p>
          <w:p w14:paraId="7C13B0E2" w14:textId="77777777" w:rsidR="00037AF1" w:rsidRPr="00255391" w:rsidRDefault="00037AF1" w:rsidP="00037AF1">
            <w:pPr>
              <w:pStyle w:val="110"/>
              <w:rPr>
                <w:i/>
                <w:spacing w:val="-5"/>
                <w:u w:color="000000"/>
              </w:rPr>
            </w:pPr>
            <w:r w:rsidRPr="00255391">
              <w:rPr>
                <w:i/>
                <w:spacing w:val="-5"/>
                <w:u w:color="000000"/>
              </w:rPr>
              <w:t xml:space="preserve">/  </w:t>
            </w:r>
          </w:p>
          <w:p w14:paraId="301DDF41" w14:textId="1A75B64B" w:rsidR="00037AF1" w:rsidRPr="00255391" w:rsidRDefault="00037AF1" w:rsidP="00037AF1">
            <w:pPr>
              <w:pStyle w:val="110"/>
              <w:rPr>
                <w:spacing w:val="-5"/>
                <w:u w:color="000000"/>
              </w:rPr>
            </w:pPr>
            <w:r w:rsidRPr="00255391">
              <w:rPr>
                <w:i/>
                <w:spacing w:val="-5"/>
                <w:u w:color="000000"/>
              </w:rPr>
              <w:t>String</w:t>
            </w:r>
          </w:p>
        </w:tc>
        <w:tc>
          <w:tcPr>
            <w:tcW w:w="2550" w:type="dxa"/>
          </w:tcPr>
          <w:p w14:paraId="050A8267" w14:textId="77777777" w:rsidR="00037AF1" w:rsidRPr="00255391" w:rsidRDefault="00037AF1" w:rsidP="00A1698D">
            <w:pPr>
              <w:pStyle w:val="110"/>
              <w:rPr>
                <w:i/>
                <w:spacing w:val="-5"/>
                <w:u w:color="000000"/>
              </w:rPr>
            </w:pPr>
          </w:p>
        </w:tc>
      </w:tr>
      <w:tr w:rsidR="00A1698D" w:rsidRPr="00255391" w14:paraId="51559474" w14:textId="77777777" w:rsidTr="00005F5B">
        <w:tc>
          <w:tcPr>
            <w:tcW w:w="710" w:type="dxa"/>
          </w:tcPr>
          <w:p w14:paraId="5B2E5A9C" w14:textId="77777777" w:rsidR="00A1698D" w:rsidRPr="00255391" w:rsidRDefault="00A1698D" w:rsidP="00B16187">
            <w:pPr>
              <w:pStyle w:val="a"/>
              <w:numPr>
                <w:ilvl w:val="0"/>
                <w:numId w:val="65"/>
              </w:numPr>
            </w:pPr>
          </w:p>
        </w:tc>
        <w:tc>
          <w:tcPr>
            <w:tcW w:w="1565" w:type="dxa"/>
          </w:tcPr>
          <w:p w14:paraId="1C570B9C" w14:textId="593CE52B" w:rsidR="00A1698D" w:rsidRPr="00255391" w:rsidRDefault="00A1698D" w:rsidP="00A1698D">
            <w:pPr>
              <w:pStyle w:val="110"/>
            </w:pPr>
            <w:r w:rsidRPr="00255391">
              <w:rPr>
                <w:spacing w:val="-5"/>
                <w:u w:color="000000"/>
                <w:lang w:val="en-US"/>
              </w:rPr>
              <w:t>paymentTerm</w:t>
            </w:r>
            <w:r w:rsidRPr="00255391">
              <w:rPr>
                <w:spacing w:val="-5"/>
                <w:u w:color="000000"/>
              </w:rPr>
              <w:t xml:space="preserve"> (атрибут)</w:t>
            </w:r>
          </w:p>
        </w:tc>
        <w:tc>
          <w:tcPr>
            <w:tcW w:w="1892" w:type="dxa"/>
          </w:tcPr>
          <w:p w14:paraId="3E94B2BA" w14:textId="091C7A66" w:rsidR="00037AF1" w:rsidRPr="00255391" w:rsidRDefault="00037AF1" w:rsidP="00A1698D">
            <w:pPr>
              <w:pStyle w:val="110"/>
              <w:rPr>
                <w:spacing w:val="-5"/>
                <w:u w:color="000000"/>
              </w:rPr>
            </w:pPr>
            <w:r w:rsidRPr="00255391">
              <w:rPr>
                <w:spacing w:val="-5"/>
                <w:u w:color="000000"/>
              </w:rPr>
              <w:t>Поле номер 19:</w:t>
            </w:r>
          </w:p>
          <w:p w14:paraId="52651997" w14:textId="12C635A5" w:rsidR="00A1698D" w:rsidRPr="00255391" w:rsidRDefault="00A1698D" w:rsidP="00A1698D">
            <w:pPr>
              <w:pStyle w:val="110"/>
            </w:pPr>
            <w:r w:rsidRPr="00255391">
              <w:rPr>
                <w:spacing w:val="-5"/>
                <w:u w:color="000000"/>
              </w:rPr>
              <w:t>Срок оплаты начисления</w:t>
            </w:r>
            <w:r w:rsidR="00037AF1" w:rsidRPr="00255391">
              <w:rPr>
                <w:spacing w:val="-5"/>
                <w:u w:color="000000"/>
              </w:rPr>
              <w:t xml:space="preserve"> в соответствии с нормативным правовым (правовым) актом</w:t>
            </w:r>
          </w:p>
        </w:tc>
        <w:tc>
          <w:tcPr>
            <w:tcW w:w="1646" w:type="dxa"/>
          </w:tcPr>
          <w:p w14:paraId="0B939F5C" w14:textId="7E3CB78B" w:rsidR="00A1698D" w:rsidRPr="00255391" w:rsidRDefault="00A1698D" w:rsidP="00037AF1">
            <w:pPr>
              <w:pStyle w:val="110"/>
            </w:pPr>
            <w:r w:rsidRPr="00255391">
              <w:rPr>
                <w:spacing w:val="-5"/>
                <w:u w:color="000000"/>
              </w:rPr>
              <w:t>0..1, необязательно</w:t>
            </w:r>
          </w:p>
        </w:tc>
        <w:tc>
          <w:tcPr>
            <w:tcW w:w="1843" w:type="dxa"/>
          </w:tcPr>
          <w:p w14:paraId="3955364F" w14:textId="6434009A" w:rsidR="00A1698D" w:rsidRPr="00255391" w:rsidRDefault="00A1698D" w:rsidP="00A1698D">
            <w:pPr>
              <w:pStyle w:val="110"/>
            </w:pPr>
            <w:r w:rsidRPr="00255391">
              <w:rPr>
                <w:spacing w:val="-5"/>
                <w:u w:color="000000"/>
                <w:lang w:val="en-US"/>
              </w:rPr>
              <w:t>date</w:t>
            </w:r>
          </w:p>
        </w:tc>
        <w:tc>
          <w:tcPr>
            <w:tcW w:w="2550" w:type="dxa"/>
          </w:tcPr>
          <w:p w14:paraId="15113CC8" w14:textId="77777777" w:rsidR="00A1698D" w:rsidRPr="00255391" w:rsidRDefault="00A1698D" w:rsidP="00A1698D">
            <w:pPr>
              <w:pStyle w:val="110"/>
            </w:pPr>
          </w:p>
        </w:tc>
      </w:tr>
      <w:tr w:rsidR="00A1698D" w:rsidRPr="00255391" w14:paraId="44C93B46" w14:textId="77777777" w:rsidTr="00005F5B">
        <w:tc>
          <w:tcPr>
            <w:tcW w:w="710" w:type="dxa"/>
          </w:tcPr>
          <w:p w14:paraId="5B2D1123" w14:textId="77777777" w:rsidR="00A1698D" w:rsidRPr="00255391" w:rsidRDefault="00A1698D" w:rsidP="00B16187">
            <w:pPr>
              <w:pStyle w:val="a"/>
              <w:numPr>
                <w:ilvl w:val="0"/>
                <w:numId w:val="65"/>
              </w:numPr>
            </w:pPr>
          </w:p>
        </w:tc>
        <w:tc>
          <w:tcPr>
            <w:tcW w:w="1565" w:type="dxa"/>
          </w:tcPr>
          <w:p w14:paraId="6AF7543D" w14:textId="3A07F308" w:rsidR="00A1698D" w:rsidRPr="00255391" w:rsidRDefault="00A1698D" w:rsidP="00A1698D">
            <w:pPr>
              <w:pStyle w:val="110"/>
            </w:pPr>
            <w:r w:rsidRPr="00255391">
              <w:rPr>
                <w:spacing w:val="-5"/>
                <w:u w:color="000000"/>
                <w:lang w:val="en-US"/>
              </w:rPr>
              <w:t>origin (</w:t>
            </w:r>
            <w:r w:rsidRPr="00255391">
              <w:rPr>
                <w:spacing w:val="-5"/>
                <w:u w:color="000000"/>
              </w:rPr>
              <w:t>атрибут</w:t>
            </w:r>
            <w:r w:rsidRPr="00255391">
              <w:rPr>
                <w:spacing w:val="-5"/>
                <w:u w:color="000000"/>
                <w:lang w:val="en-US"/>
              </w:rPr>
              <w:t>)</w:t>
            </w:r>
          </w:p>
        </w:tc>
        <w:tc>
          <w:tcPr>
            <w:tcW w:w="1892" w:type="dxa"/>
          </w:tcPr>
          <w:p w14:paraId="39EFFDB4" w14:textId="69AC923D" w:rsidR="00623C69" w:rsidRPr="00255391" w:rsidRDefault="00623C69" w:rsidP="00A1698D">
            <w:pPr>
              <w:pStyle w:val="110"/>
              <w:rPr>
                <w:spacing w:val="-5"/>
                <w:u w:color="000000"/>
              </w:rPr>
            </w:pPr>
            <w:r w:rsidRPr="00255391">
              <w:rPr>
                <w:spacing w:val="-5"/>
                <w:u w:color="000000"/>
              </w:rPr>
              <w:t>Поле номер 1002:</w:t>
            </w:r>
          </w:p>
          <w:p w14:paraId="2D6790E9" w14:textId="399F93A5" w:rsidR="00A1698D" w:rsidRPr="00255391" w:rsidRDefault="00A1698D" w:rsidP="00A1698D">
            <w:pPr>
              <w:pStyle w:val="110"/>
            </w:pPr>
            <w:r w:rsidRPr="00255391">
              <w:rPr>
                <w:spacing w:val="-5"/>
                <w:u w:color="000000"/>
              </w:rPr>
              <w:t>Признак предварительного начисления</w:t>
            </w:r>
          </w:p>
        </w:tc>
        <w:tc>
          <w:tcPr>
            <w:tcW w:w="1646" w:type="dxa"/>
          </w:tcPr>
          <w:p w14:paraId="792F1215" w14:textId="3DD3990A" w:rsidR="00A1698D" w:rsidRPr="00255391" w:rsidRDefault="00A1698D" w:rsidP="00A1698D">
            <w:pPr>
              <w:pStyle w:val="110"/>
            </w:pPr>
            <w:r w:rsidRPr="00255391">
              <w:rPr>
                <w:spacing w:val="-5"/>
                <w:u w:color="000000"/>
                <w:lang w:val="en-US"/>
              </w:rPr>
              <w:t>0..1, необязательно</w:t>
            </w:r>
          </w:p>
        </w:tc>
        <w:tc>
          <w:tcPr>
            <w:tcW w:w="1843" w:type="dxa"/>
          </w:tcPr>
          <w:p w14:paraId="1DD5AEDC" w14:textId="79A2D6B7" w:rsidR="00A1698D" w:rsidRPr="00255391" w:rsidRDefault="00A1698D" w:rsidP="00A1698D">
            <w:pPr>
              <w:pStyle w:val="110"/>
            </w:pPr>
            <w:r w:rsidRPr="00255391">
              <w:rPr>
                <w:spacing w:val="-5"/>
                <w:u w:color="000000"/>
                <w:lang w:val="en-US"/>
              </w:rPr>
              <w:t>String</w:t>
            </w:r>
          </w:p>
        </w:tc>
        <w:tc>
          <w:tcPr>
            <w:tcW w:w="2550" w:type="dxa"/>
          </w:tcPr>
          <w:p w14:paraId="3689F5B3" w14:textId="77777777" w:rsidR="00B264F2" w:rsidRPr="00255391" w:rsidRDefault="00B264F2" w:rsidP="00B264F2">
            <w:pPr>
              <w:pStyle w:val="110"/>
              <w:rPr>
                <w:spacing w:val="-5"/>
                <w:u w:color="000000"/>
              </w:rPr>
            </w:pPr>
            <w:r w:rsidRPr="00255391">
              <w:rPr>
                <w:spacing w:val="-5"/>
                <w:u w:color="000000"/>
              </w:rPr>
              <w:t>Признак предварительного начисления, имеющего срок действия.</w:t>
            </w:r>
          </w:p>
          <w:p w14:paraId="29A1F1E2" w14:textId="5FEA9BAD" w:rsidR="00A1698D" w:rsidRPr="00255391" w:rsidRDefault="00B264F2" w:rsidP="00B264F2">
            <w:pPr>
              <w:pStyle w:val="110"/>
            </w:pPr>
            <w:r w:rsidRPr="00255391">
              <w:rPr>
                <w:spacing w:val="-5"/>
                <w:u w:color="000000"/>
              </w:rPr>
              <w:t>Должен принимать значение «TEMP»</w:t>
            </w:r>
          </w:p>
        </w:tc>
      </w:tr>
      <w:tr w:rsidR="00A1698D" w:rsidRPr="00255391" w14:paraId="17C40D9B" w14:textId="77777777" w:rsidTr="00005F5B">
        <w:tc>
          <w:tcPr>
            <w:tcW w:w="710" w:type="dxa"/>
          </w:tcPr>
          <w:p w14:paraId="76F3D3E7" w14:textId="77777777" w:rsidR="00A1698D" w:rsidRPr="00255391" w:rsidRDefault="00A1698D" w:rsidP="00B16187">
            <w:pPr>
              <w:pStyle w:val="a"/>
              <w:numPr>
                <w:ilvl w:val="0"/>
                <w:numId w:val="65"/>
              </w:numPr>
            </w:pPr>
          </w:p>
        </w:tc>
        <w:tc>
          <w:tcPr>
            <w:tcW w:w="1565" w:type="dxa"/>
          </w:tcPr>
          <w:p w14:paraId="03153F34" w14:textId="5CE6FF9C" w:rsidR="00A1698D" w:rsidRPr="00255391" w:rsidRDefault="00A1698D" w:rsidP="00A1698D">
            <w:pPr>
              <w:pStyle w:val="110"/>
            </w:pPr>
            <w:r w:rsidRPr="00255391">
              <w:rPr>
                <w:spacing w:val="-5"/>
                <w:u w:color="000000"/>
                <w:lang w:val="en-US"/>
              </w:rPr>
              <w:t>Payee</w:t>
            </w:r>
          </w:p>
        </w:tc>
        <w:tc>
          <w:tcPr>
            <w:tcW w:w="1892" w:type="dxa"/>
          </w:tcPr>
          <w:p w14:paraId="61267226" w14:textId="24E8FBA2" w:rsidR="00A1698D" w:rsidRPr="00255391" w:rsidRDefault="00A1698D" w:rsidP="00A1698D">
            <w:pPr>
              <w:pStyle w:val="110"/>
            </w:pPr>
            <w:r w:rsidRPr="00255391">
              <w:rPr>
                <w:spacing w:val="-5"/>
                <w:u w:color="000000"/>
              </w:rPr>
              <w:t xml:space="preserve">Данные организации, </w:t>
            </w:r>
            <w:r w:rsidRPr="00255391">
              <w:rPr>
                <w:spacing w:val="-5"/>
                <w:u w:color="000000"/>
              </w:rPr>
              <w:lastRenderedPageBreak/>
              <w:t>являющейся получателем средств.</w:t>
            </w:r>
          </w:p>
        </w:tc>
        <w:tc>
          <w:tcPr>
            <w:tcW w:w="1646" w:type="dxa"/>
          </w:tcPr>
          <w:p w14:paraId="1AF607DB" w14:textId="190A4846" w:rsidR="00A1698D" w:rsidRPr="00255391" w:rsidRDefault="00A1698D" w:rsidP="00A1698D">
            <w:pPr>
              <w:pStyle w:val="110"/>
            </w:pPr>
            <w:r w:rsidRPr="00255391">
              <w:rPr>
                <w:spacing w:val="-5"/>
                <w:u w:color="000000"/>
              </w:rPr>
              <w:lastRenderedPageBreak/>
              <w:t>1, обязательно</w:t>
            </w:r>
          </w:p>
        </w:tc>
        <w:tc>
          <w:tcPr>
            <w:tcW w:w="1843" w:type="dxa"/>
          </w:tcPr>
          <w:p w14:paraId="3A8377C7" w14:textId="77777777" w:rsidR="00A1698D" w:rsidRPr="00255391" w:rsidRDefault="00A1698D" w:rsidP="00A1698D">
            <w:pPr>
              <w:pStyle w:val="110"/>
              <w:rPr>
                <w:spacing w:val="-5"/>
                <w:u w:color="000000"/>
              </w:rPr>
            </w:pPr>
            <w:r w:rsidRPr="00255391">
              <w:rPr>
                <w:spacing w:val="-5"/>
                <w:u w:color="000000"/>
              </w:rPr>
              <w:t xml:space="preserve">Контейнер/ </w:t>
            </w:r>
          </w:p>
          <w:p w14:paraId="6B982430" w14:textId="01460462" w:rsidR="00A1698D" w:rsidRPr="00255391" w:rsidRDefault="00A1698D" w:rsidP="00A1698D">
            <w:pPr>
              <w:pStyle w:val="110"/>
            </w:pPr>
            <w:r w:rsidRPr="00255391">
              <w:rPr>
                <w:spacing w:val="-5"/>
                <w:u w:color="000000"/>
              </w:rPr>
              <w:lastRenderedPageBreak/>
              <w:t xml:space="preserve">Основан на типе </w:t>
            </w:r>
            <w:r w:rsidRPr="00255391">
              <w:rPr>
                <w:spacing w:val="-5"/>
                <w:u w:color="000000"/>
                <w:lang w:val="en-US"/>
              </w:rPr>
              <w:t>OrganizationType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_Ref483567791 \h  \* MERGEFORMAT </w:instrText>
            </w:r>
            <w:r w:rsidRPr="00255391">
              <w:rPr>
                <w:u w:color="000000"/>
              </w:rPr>
            </w:r>
            <w:r w:rsidRPr="00255391">
              <w:rPr>
                <w:u w:color="000000"/>
              </w:rPr>
              <w:fldChar w:fldCharType="separate"/>
            </w:r>
            <w:r w:rsidR="00836A48" w:rsidRPr="00255391">
              <w:rPr>
                <w:u w:color="000000"/>
              </w:rPr>
              <w:t xml:space="preserve">Таблица </w:t>
            </w:r>
            <w:r w:rsidR="00836A48">
              <w:rPr>
                <w:noProof/>
                <w:u w:color="000000"/>
              </w:rPr>
              <w:t>29</w:t>
            </w:r>
            <w:r w:rsidRPr="00255391">
              <w:rPr>
                <w:u w:color="000000"/>
              </w:rPr>
              <w:fldChar w:fldCharType="end"/>
            </w:r>
            <w:r w:rsidRPr="00255391">
              <w:rPr>
                <w:u w:color="000000"/>
              </w:rPr>
              <w:t>)</w:t>
            </w:r>
          </w:p>
        </w:tc>
        <w:tc>
          <w:tcPr>
            <w:tcW w:w="2550" w:type="dxa"/>
          </w:tcPr>
          <w:p w14:paraId="46B13827" w14:textId="77777777" w:rsidR="00A1698D" w:rsidRPr="00255391" w:rsidRDefault="00A1698D" w:rsidP="00A1698D">
            <w:pPr>
              <w:pStyle w:val="110"/>
            </w:pPr>
          </w:p>
        </w:tc>
      </w:tr>
      <w:tr w:rsidR="00A1698D" w:rsidRPr="00255391" w14:paraId="205273C6" w14:textId="77777777" w:rsidTr="00005F5B">
        <w:tc>
          <w:tcPr>
            <w:tcW w:w="710" w:type="dxa"/>
          </w:tcPr>
          <w:p w14:paraId="574ABA31" w14:textId="77777777" w:rsidR="00A1698D" w:rsidRPr="00255391" w:rsidRDefault="00A1698D" w:rsidP="00B16187">
            <w:pPr>
              <w:pStyle w:val="a"/>
              <w:numPr>
                <w:ilvl w:val="1"/>
                <w:numId w:val="65"/>
              </w:numPr>
            </w:pPr>
          </w:p>
        </w:tc>
        <w:tc>
          <w:tcPr>
            <w:tcW w:w="1565" w:type="dxa"/>
          </w:tcPr>
          <w:p w14:paraId="68D5BD32" w14:textId="16030DFC" w:rsidR="00A1698D" w:rsidRPr="00255391" w:rsidRDefault="00A1698D" w:rsidP="00A1698D">
            <w:pPr>
              <w:pStyle w:val="110"/>
            </w:pPr>
            <w:r w:rsidRPr="00255391">
              <w:rPr>
                <w:spacing w:val="-5"/>
                <w:u w:color="000000"/>
              </w:rPr>
              <w:t>name</w:t>
            </w:r>
            <w:r w:rsidRPr="00255391">
              <w:rPr>
                <w:spacing w:val="-5"/>
                <w:u w:color="000000"/>
                <w:lang w:val="en-US"/>
              </w:rPr>
              <w:t xml:space="preserve"> (</w:t>
            </w:r>
            <w:r w:rsidRPr="00255391">
              <w:rPr>
                <w:spacing w:val="-5"/>
                <w:u w:color="000000"/>
              </w:rPr>
              <w:t>атрибут</w:t>
            </w:r>
            <w:r w:rsidRPr="00255391">
              <w:rPr>
                <w:spacing w:val="-5"/>
                <w:u w:color="000000"/>
                <w:lang w:val="en-US"/>
              </w:rPr>
              <w:t>)</w:t>
            </w:r>
          </w:p>
        </w:tc>
        <w:tc>
          <w:tcPr>
            <w:tcW w:w="1892" w:type="dxa"/>
          </w:tcPr>
          <w:p w14:paraId="052A4993" w14:textId="115BDA64" w:rsidR="00623C69" w:rsidRPr="00255391" w:rsidRDefault="00623C69" w:rsidP="00A1698D">
            <w:pPr>
              <w:pStyle w:val="110"/>
              <w:rPr>
                <w:spacing w:val="-5"/>
                <w:u w:color="000000"/>
              </w:rPr>
            </w:pPr>
            <w:r w:rsidRPr="00255391">
              <w:rPr>
                <w:spacing w:val="-5"/>
                <w:u w:color="000000"/>
              </w:rPr>
              <w:t>Поле номер 16:</w:t>
            </w:r>
          </w:p>
          <w:p w14:paraId="6AC8075F" w14:textId="736502D3" w:rsidR="00A1698D" w:rsidRPr="00255391" w:rsidRDefault="00A1698D" w:rsidP="00A1698D">
            <w:pPr>
              <w:pStyle w:val="110"/>
            </w:pPr>
            <w:r w:rsidRPr="00255391">
              <w:rPr>
                <w:spacing w:val="-5"/>
                <w:u w:color="000000"/>
              </w:rPr>
              <w:t>Наименование организации</w:t>
            </w:r>
          </w:p>
        </w:tc>
        <w:tc>
          <w:tcPr>
            <w:tcW w:w="1646" w:type="dxa"/>
          </w:tcPr>
          <w:p w14:paraId="16CFAA0C" w14:textId="3A2FD822" w:rsidR="00A1698D" w:rsidRPr="00255391" w:rsidRDefault="00A1698D" w:rsidP="00A1698D">
            <w:pPr>
              <w:pStyle w:val="110"/>
            </w:pPr>
            <w:r w:rsidRPr="00255391">
              <w:rPr>
                <w:spacing w:val="-5"/>
                <w:u w:color="000000"/>
              </w:rPr>
              <w:t>1, обязательно</w:t>
            </w:r>
          </w:p>
        </w:tc>
        <w:tc>
          <w:tcPr>
            <w:tcW w:w="1843" w:type="dxa"/>
          </w:tcPr>
          <w:p w14:paraId="37BB3C71" w14:textId="1A7DB217" w:rsidR="00A1698D" w:rsidRPr="00255391" w:rsidRDefault="00A1698D" w:rsidP="00A1698D">
            <w:pPr>
              <w:pStyle w:val="110"/>
            </w:pPr>
            <w:r w:rsidRPr="00255391">
              <w:rPr>
                <w:i/>
                <w:spacing w:val="-5"/>
                <w:u w:color="000000"/>
              </w:rPr>
              <w:t>Строка длиной до 160 символов (\</w:t>
            </w:r>
            <w:r w:rsidRPr="00255391">
              <w:rPr>
                <w:i/>
                <w:spacing w:val="-5"/>
                <w:u w:color="000000"/>
                <w:lang w:val="en-US"/>
              </w:rPr>
              <w:t>S</w:t>
            </w:r>
            <w:r w:rsidRPr="00255391">
              <w:rPr>
                <w:i/>
                <w:spacing w:val="-5"/>
                <w:u w:color="000000"/>
              </w:rPr>
              <w:t>+[\</w:t>
            </w:r>
            <w:r w:rsidRPr="00255391">
              <w:rPr>
                <w:i/>
                <w:spacing w:val="-5"/>
                <w:u w:color="000000"/>
                <w:lang w:val="en-US"/>
              </w:rPr>
              <w:t>S</w:t>
            </w:r>
            <w:r w:rsidRPr="00255391">
              <w:rPr>
                <w:i/>
                <w:spacing w:val="-5"/>
                <w:u w:color="000000"/>
              </w:rPr>
              <w:t>\</w:t>
            </w:r>
            <w:r w:rsidRPr="00255391">
              <w:rPr>
                <w:i/>
                <w:spacing w:val="-5"/>
                <w:u w:color="000000"/>
                <w:lang w:val="en-US"/>
              </w:rPr>
              <w:t>s</w:t>
            </w:r>
            <w:r w:rsidRPr="00255391">
              <w:rPr>
                <w:i/>
                <w:spacing w:val="-5"/>
                <w:u w:color="000000"/>
              </w:rPr>
              <w:t>]*\</w:t>
            </w:r>
            <w:r w:rsidRPr="00255391">
              <w:rPr>
                <w:i/>
                <w:spacing w:val="-5"/>
                <w:u w:color="000000"/>
                <w:lang w:val="en-US"/>
              </w:rPr>
              <w:t>S</w:t>
            </w:r>
            <w:r w:rsidR="00623C69" w:rsidRPr="00255391">
              <w:rPr>
                <w:i/>
                <w:spacing w:val="-5"/>
                <w:u w:color="000000"/>
              </w:rPr>
              <w:t xml:space="preserve">+)*) </w:t>
            </w:r>
            <w:r w:rsidRPr="00255391">
              <w:rPr>
                <w:spacing w:val="-5"/>
                <w:u w:color="000000"/>
              </w:rPr>
              <w:t xml:space="preserve"> /</w:t>
            </w:r>
            <w:r w:rsidRPr="00255391">
              <w:rPr>
                <w:spacing w:val="-5"/>
                <w:u w:color="000000"/>
                <w:lang w:val="en-US"/>
              </w:rPr>
              <w:t>String</w:t>
            </w:r>
          </w:p>
        </w:tc>
        <w:tc>
          <w:tcPr>
            <w:tcW w:w="2550" w:type="dxa"/>
          </w:tcPr>
          <w:p w14:paraId="250A89BA" w14:textId="40D0768A" w:rsidR="00A1698D" w:rsidRPr="00255391" w:rsidRDefault="00A1698D" w:rsidP="00A1698D">
            <w:pPr>
              <w:pStyle w:val="110"/>
            </w:pPr>
            <w:r w:rsidRPr="00255391">
              <w:rPr>
                <w:spacing w:val="-5"/>
                <w:u w:color="000000"/>
              </w:rPr>
              <w:t>Указывается сокращенное наименование органа Федерального казначейства или сокращенное наименование финансового органа и в скобках - сокращенное наименование организации</w:t>
            </w:r>
          </w:p>
        </w:tc>
      </w:tr>
      <w:tr w:rsidR="00A1698D" w:rsidRPr="00255391" w14:paraId="588507F0" w14:textId="77777777" w:rsidTr="00005F5B">
        <w:tc>
          <w:tcPr>
            <w:tcW w:w="710" w:type="dxa"/>
          </w:tcPr>
          <w:p w14:paraId="1630262F" w14:textId="77777777" w:rsidR="00A1698D" w:rsidRPr="00255391" w:rsidRDefault="00A1698D" w:rsidP="00B16187">
            <w:pPr>
              <w:pStyle w:val="a"/>
              <w:numPr>
                <w:ilvl w:val="1"/>
                <w:numId w:val="65"/>
              </w:numPr>
            </w:pPr>
          </w:p>
        </w:tc>
        <w:tc>
          <w:tcPr>
            <w:tcW w:w="1565" w:type="dxa"/>
          </w:tcPr>
          <w:p w14:paraId="503595D7" w14:textId="18605CC2" w:rsidR="00A1698D" w:rsidRPr="00255391" w:rsidRDefault="00A1698D" w:rsidP="00A1698D">
            <w:pPr>
              <w:pStyle w:val="110"/>
            </w:pPr>
            <w:r w:rsidRPr="00255391">
              <w:rPr>
                <w:spacing w:val="-5"/>
                <w:u w:color="000000"/>
                <w:lang w:val="en-US"/>
              </w:rPr>
              <w:t>inn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48228EAC" w14:textId="32B94314" w:rsidR="00400178" w:rsidRPr="00255391" w:rsidRDefault="00400178" w:rsidP="00A1698D">
            <w:pPr>
              <w:pStyle w:val="110"/>
              <w:rPr>
                <w:spacing w:val="-5"/>
                <w:u w:color="000000"/>
              </w:rPr>
            </w:pPr>
            <w:r w:rsidRPr="00255391">
              <w:rPr>
                <w:spacing w:val="-5"/>
                <w:u w:color="000000"/>
              </w:rPr>
              <w:t>Поле номер 61:</w:t>
            </w:r>
          </w:p>
          <w:p w14:paraId="32C23EDC" w14:textId="7A952E6A" w:rsidR="00A1698D" w:rsidRPr="00255391" w:rsidRDefault="00A1698D" w:rsidP="00A1698D">
            <w:pPr>
              <w:pStyle w:val="110"/>
            </w:pPr>
            <w:r w:rsidRPr="00255391">
              <w:rPr>
                <w:spacing w:val="-5"/>
                <w:u w:color="000000"/>
              </w:rPr>
              <w:t>ИНН организации</w:t>
            </w:r>
          </w:p>
        </w:tc>
        <w:tc>
          <w:tcPr>
            <w:tcW w:w="1646" w:type="dxa"/>
          </w:tcPr>
          <w:p w14:paraId="60F24B05" w14:textId="1ABF91D4" w:rsidR="00A1698D" w:rsidRPr="00255391" w:rsidRDefault="00A1698D" w:rsidP="00A1698D">
            <w:pPr>
              <w:pStyle w:val="110"/>
            </w:pPr>
            <w:r w:rsidRPr="00255391">
              <w:rPr>
                <w:spacing w:val="-5"/>
                <w:u w:color="000000"/>
              </w:rPr>
              <w:t>1, обязательно</w:t>
            </w:r>
          </w:p>
        </w:tc>
        <w:tc>
          <w:tcPr>
            <w:tcW w:w="1843" w:type="dxa"/>
          </w:tcPr>
          <w:p w14:paraId="4A34FB7F" w14:textId="3EFCAD95" w:rsidR="00A1698D" w:rsidRPr="00255391" w:rsidRDefault="00A1698D" w:rsidP="00A1698D">
            <w:pPr>
              <w:pStyle w:val="110"/>
            </w:pPr>
            <w:r w:rsidRPr="00255391">
              <w:rPr>
                <w:spacing w:val="-5"/>
                <w:u w:color="000000"/>
                <w:lang w:val="en-US"/>
              </w:rPr>
              <w:t>INNType</w:t>
            </w:r>
            <w:r w:rsidRPr="00255391">
              <w:rPr>
                <w:spacing w:val="-5"/>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6DA11A90" w14:textId="77777777" w:rsidR="00A1698D" w:rsidRPr="00255391" w:rsidRDefault="00A1698D" w:rsidP="00A1698D">
            <w:pPr>
              <w:pStyle w:val="110"/>
            </w:pPr>
          </w:p>
        </w:tc>
      </w:tr>
      <w:tr w:rsidR="00A1698D" w:rsidRPr="00255391" w14:paraId="0CB3F656" w14:textId="77777777" w:rsidTr="00005F5B">
        <w:tc>
          <w:tcPr>
            <w:tcW w:w="710" w:type="dxa"/>
          </w:tcPr>
          <w:p w14:paraId="028E6552" w14:textId="77777777" w:rsidR="00A1698D" w:rsidRPr="00255391" w:rsidRDefault="00A1698D" w:rsidP="00B16187">
            <w:pPr>
              <w:pStyle w:val="a"/>
              <w:numPr>
                <w:ilvl w:val="1"/>
                <w:numId w:val="65"/>
              </w:numPr>
            </w:pPr>
          </w:p>
        </w:tc>
        <w:tc>
          <w:tcPr>
            <w:tcW w:w="1565" w:type="dxa"/>
          </w:tcPr>
          <w:p w14:paraId="2BD1BA2E" w14:textId="34674399" w:rsidR="00A1698D" w:rsidRPr="00255391" w:rsidRDefault="00A1698D" w:rsidP="00A1698D">
            <w:pPr>
              <w:pStyle w:val="110"/>
            </w:pPr>
            <w:r w:rsidRPr="00255391">
              <w:rPr>
                <w:spacing w:val="-5"/>
                <w:u w:color="000000"/>
                <w:lang w:val="en-US"/>
              </w:rPr>
              <w:t>kpp</w:t>
            </w:r>
            <w:r w:rsidRPr="00255391">
              <w:rPr>
                <w:spacing w:val="-5"/>
                <w:u w:color="000000"/>
              </w:rPr>
              <w:t xml:space="preserve"> (атрибут)</w:t>
            </w:r>
          </w:p>
        </w:tc>
        <w:tc>
          <w:tcPr>
            <w:tcW w:w="1892" w:type="dxa"/>
          </w:tcPr>
          <w:p w14:paraId="1BC8B3DC" w14:textId="2C282BC8" w:rsidR="00400178" w:rsidRPr="00255391" w:rsidRDefault="00400178" w:rsidP="00A1698D">
            <w:pPr>
              <w:pStyle w:val="110"/>
              <w:rPr>
                <w:spacing w:val="-5"/>
                <w:u w:color="000000"/>
              </w:rPr>
            </w:pPr>
            <w:r w:rsidRPr="00255391">
              <w:rPr>
                <w:spacing w:val="-5"/>
                <w:u w:color="000000"/>
              </w:rPr>
              <w:t>Поле номер 103:</w:t>
            </w:r>
          </w:p>
          <w:p w14:paraId="27E043D1" w14:textId="456DAE68" w:rsidR="00A1698D" w:rsidRPr="00255391" w:rsidRDefault="00A1698D" w:rsidP="00A1698D">
            <w:pPr>
              <w:pStyle w:val="110"/>
            </w:pPr>
            <w:r w:rsidRPr="00255391">
              <w:rPr>
                <w:spacing w:val="-5"/>
                <w:u w:color="000000"/>
              </w:rPr>
              <w:t>КПП организации</w:t>
            </w:r>
          </w:p>
        </w:tc>
        <w:tc>
          <w:tcPr>
            <w:tcW w:w="1646" w:type="dxa"/>
          </w:tcPr>
          <w:p w14:paraId="61966FE2" w14:textId="237BFA91" w:rsidR="00A1698D" w:rsidRPr="00255391" w:rsidRDefault="00A1698D" w:rsidP="00A1698D">
            <w:pPr>
              <w:pStyle w:val="110"/>
            </w:pPr>
            <w:r w:rsidRPr="00255391">
              <w:rPr>
                <w:spacing w:val="-5"/>
                <w:u w:color="000000"/>
              </w:rPr>
              <w:t>1, обязательно</w:t>
            </w:r>
          </w:p>
        </w:tc>
        <w:tc>
          <w:tcPr>
            <w:tcW w:w="1843" w:type="dxa"/>
          </w:tcPr>
          <w:p w14:paraId="634F0B77" w14:textId="2EE7084A" w:rsidR="00A1698D" w:rsidRPr="00255391" w:rsidRDefault="00A1698D" w:rsidP="00A1698D">
            <w:pPr>
              <w:pStyle w:val="110"/>
            </w:pPr>
            <w:r w:rsidRPr="00255391">
              <w:rPr>
                <w:spacing w:val="-5"/>
                <w:u w:color="000000"/>
                <w:lang w:val="en-US"/>
              </w:rPr>
              <w:t>KPPType</w:t>
            </w:r>
            <w:r w:rsidRPr="00255391">
              <w:rPr>
                <w:spacing w:val="-5"/>
                <w:u w:color="000000"/>
              </w:rPr>
              <w:t xml:space="preserve"> (см.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836A48">
              <w:rPr>
                <w:spacing w:val="-5"/>
                <w:u w:color="000000"/>
              </w:rPr>
              <w:t>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6A77B051" w14:textId="77777777" w:rsidR="00A1698D" w:rsidRPr="00255391" w:rsidRDefault="00A1698D" w:rsidP="00A1698D">
            <w:pPr>
              <w:pStyle w:val="110"/>
            </w:pPr>
          </w:p>
        </w:tc>
      </w:tr>
      <w:tr w:rsidR="00A1698D" w:rsidRPr="00255391" w14:paraId="5521DE33" w14:textId="77777777" w:rsidTr="00005F5B">
        <w:tc>
          <w:tcPr>
            <w:tcW w:w="710" w:type="dxa"/>
          </w:tcPr>
          <w:p w14:paraId="6EFDEBB9" w14:textId="77777777" w:rsidR="00A1698D" w:rsidRPr="00255391" w:rsidRDefault="00A1698D" w:rsidP="00B16187">
            <w:pPr>
              <w:pStyle w:val="a"/>
              <w:numPr>
                <w:ilvl w:val="1"/>
                <w:numId w:val="65"/>
              </w:numPr>
            </w:pPr>
          </w:p>
        </w:tc>
        <w:tc>
          <w:tcPr>
            <w:tcW w:w="1565" w:type="dxa"/>
          </w:tcPr>
          <w:p w14:paraId="1E491809" w14:textId="7EA954A0" w:rsidR="00A1698D" w:rsidRPr="00255391" w:rsidRDefault="00A1698D" w:rsidP="00A1698D">
            <w:pPr>
              <w:pStyle w:val="110"/>
            </w:pPr>
            <w:r w:rsidRPr="00255391">
              <w:rPr>
                <w:spacing w:val="-5"/>
                <w:u w:color="000000"/>
                <w:lang w:val="en-US"/>
              </w:rPr>
              <w:t>ogrn</w:t>
            </w:r>
            <w:r w:rsidRPr="00255391">
              <w:rPr>
                <w:spacing w:val="-5"/>
                <w:u w:color="000000"/>
              </w:rPr>
              <w:t xml:space="preserve"> </w:t>
            </w:r>
            <w:r w:rsidRPr="00255391">
              <w:rPr>
                <w:spacing w:val="-5"/>
                <w:u w:color="000000"/>
                <w:lang w:val="en-US"/>
              </w:rPr>
              <w:t>(</w:t>
            </w:r>
            <w:r w:rsidRPr="00255391">
              <w:rPr>
                <w:spacing w:val="-5"/>
                <w:u w:color="000000"/>
              </w:rPr>
              <w:t>атрибут</w:t>
            </w:r>
            <w:r w:rsidRPr="00255391">
              <w:rPr>
                <w:spacing w:val="-5"/>
                <w:u w:color="000000"/>
                <w:lang w:val="en-US"/>
              </w:rPr>
              <w:t>)</w:t>
            </w:r>
          </w:p>
        </w:tc>
        <w:tc>
          <w:tcPr>
            <w:tcW w:w="1892" w:type="dxa"/>
          </w:tcPr>
          <w:p w14:paraId="6A73FC67" w14:textId="0DFF78EE" w:rsidR="00400178" w:rsidRPr="00255391" w:rsidRDefault="00400178" w:rsidP="00A1698D">
            <w:pPr>
              <w:pStyle w:val="110"/>
              <w:rPr>
                <w:spacing w:val="-5"/>
                <w:u w:color="000000"/>
              </w:rPr>
            </w:pPr>
            <w:r w:rsidRPr="00255391">
              <w:rPr>
                <w:spacing w:val="-5"/>
                <w:u w:color="000000"/>
              </w:rPr>
              <w:t>Поле номер 200:</w:t>
            </w:r>
          </w:p>
          <w:p w14:paraId="752BE69C" w14:textId="3C858CB6" w:rsidR="00A1698D" w:rsidRPr="00255391" w:rsidRDefault="00A1698D" w:rsidP="00A1698D">
            <w:pPr>
              <w:pStyle w:val="110"/>
            </w:pPr>
            <w:r w:rsidRPr="00255391">
              <w:rPr>
                <w:spacing w:val="-5"/>
                <w:u w:color="000000"/>
              </w:rPr>
              <w:t>ОГРН организации</w:t>
            </w:r>
          </w:p>
        </w:tc>
        <w:tc>
          <w:tcPr>
            <w:tcW w:w="1646" w:type="dxa"/>
          </w:tcPr>
          <w:p w14:paraId="303AEA9B" w14:textId="18BD55B1" w:rsidR="00A1698D" w:rsidRPr="00255391" w:rsidRDefault="00A1698D" w:rsidP="00A1698D">
            <w:pPr>
              <w:pStyle w:val="110"/>
            </w:pPr>
            <w:r w:rsidRPr="00255391">
              <w:rPr>
                <w:spacing w:val="-5"/>
                <w:u w:color="000000"/>
              </w:rPr>
              <w:t>0</w:t>
            </w:r>
            <w:r w:rsidRPr="00255391">
              <w:rPr>
                <w:spacing w:val="-5"/>
                <w:u w:color="000000"/>
                <w:lang w:val="en-US"/>
              </w:rPr>
              <w:t>.</w:t>
            </w:r>
            <w:r w:rsidRPr="00255391">
              <w:rPr>
                <w:spacing w:val="-5"/>
                <w:u w:color="000000"/>
              </w:rPr>
              <w:t>..1, необязательно</w:t>
            </w:r>
          </w:p>
        </w:tc>
        <w:tc>
          <w:tcPr>
            <w:tcW w:w="1843" w:type="dxa"/>
          </w:tcPr>
          <w:p w14:paraId="5F470091" w14:textId="03B13A05" w:rsidR="00A1698D" w:rsidRPr="00255391" w:rsidRDefault="00A1698D" w:rsidP="00A1698D">
            <w:pPr>
              <w:pStyle w:val="110"/>
            </w:pPr>
            <w:r w:rsidRPr="00255391">
              <w:rPr>
                <w:spacing w:val="-5"/>
                <w:u w:color="000000"/>
                <w:lang w:val="en-US"/>
              </w:rPr>
              <w:t>OGRNType</w:t>
            </w:r>
            <w:r w:rsidRPr="00255391">
              <w:rPr>
                <w:spacing w:val="-5"/>
                <w:u w:color="000000"/>
              </w:rPr>
              <w:t xml:space="preserve"> (см.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9</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41EDA6B9" w14:textId="77777777" w:rsidR="00A1698D" w:rsidRPr="00255391" w:rsidRDefault="00A1698D" w:rsidP="00A1698D">
            <w:pPr>
              <w:pStyle w:val="110"/>
            </w:pPr>
          </w:p>
        </w:tc>
      </w:tr>
      <w:tr w:rsidR="00A1698D" w:rsidRPr="00255391" w14:paraId="1E6F4CB8" w14:textId="77777777" w:rsidTr="00005F5B">
        <w:tc>
          <w:tcPr>
            <w:tcW w:w="710" w:type="dxa"/>
          </w:tcPr>
          <w:p w14:paraId="0F561FF3" w14:textId="77777777" w:rsidR="00A1698D" w:rsidRPr="00255391" w:rsidRDefault="00A1698D" w:rsidP="00B16187">
            <w:pPr>
              <w:pStyle w:val="a"/>
              <w:numPr>
                <w:ilvl w:val="1"/>
                <w:numId w:val="65"/>
              </w:numPr>
            </w:pPr>
          </w:p>
        </w:tc>
        <w:tc>
          <w:tcPr>
            <w:tcW w:w="1565" w:type="dxa"/>
          </w:tcPr>
          <w:p w14:paraId="76146373" w14:textId="6EA743A8" w:rsidR="00A1698D" w:rsidRPr="00255391" w:rsidRDefault="00A1698D" w:rsidP="00A1698D">
            <w:pPr>
              <w:pStyle w:val="110"/>
            </w:pPr>
            <w:r w:rsidRPr="00255391">
              <w:rPr>
                <w:spacing w:val="-5"/>
                <w:u w:color="000000"/>
                <w:lang w:val="en-US"/>
              </w:rPr>
              <w:t>OrgAccount</w:t>
            </w:r>
          </w:p>
        </w:tc>
        <w:tc>
          <w:tcPr>
            <w:tcW w:w="1892" w:type="dxa"/>
          </w:tcPr>
          <w:p w14:paraId="07381922" w14:textId="21DB6597" w:rsidR="00A1698D" w:rsidRPr="00255391" w:rsidRDefault="00A1698D" w:rsidP="00A1698D">
            <w:pPr>
              <w:pStyle w:val="110"/>
            </w:pPr>
            <w:r w:rsidRPr="00255391">
              <w:rPr>
                <w:spacing w:val="-5"/>
                <w:u w:color="000000"/>
              </w:rPr>
              <w:t>Реквизиты счета организации</w:t>
            </w:r>
          </w:p>
        </w:tc>
        <w:tc>
          <w:tcPr>
            <w:tcW w:w="1646" w:type="dxa"/>
          </w:tcPr>
          <w:p w14:paraId="0E28E5A0" w14:textId="78D51882" w:rsidR="00A1698D" w:rsidRPr="00255391" w:rsidRDefault="00A1698D" w:rsidP="00A1698D">
            <w:pPr>
              <w:pStyle w:val="110"/>
            </w:pPr>
            <w:r w:rsidRPr="00255391">
              <w:rPr>
                <w:spacing w:val="-5"/>
                <w:u w:color="000000"/>
              </w:rPr>
              <w:t>1, обязательно</w:t>
            </w:r>
          </w:p>
        </w:tc>
        <w:tc>
          <w:tcPr>
            <w:tcW w:w="1843" w:type="dxa"/>
          </w:tcPr>
          <w:p w14:paraId="221A3E72" w14:textId="77777777" w:rsidR="00A1698D" w:rsidRPr="00255391" w:rsidRDefault="00A1698D" w:rsidP="00A1698D">
            <w:pPr>
              <w:pStyle w:val="110"/>
              <w:rPr>
                <w:spacing w:val="-5"/>
                <w:u w:color="000000"/>
              </w:rPr>
            </w:pPr>
            <w:r w:rsidRPr="00255391">
              <w:rPr>
                <w:spacing w:val="-5"/>
                <w:u w:color="000000"/>
              </w:rPr>
              <w:t>Контейнер/</w:t>
            </w:r>
          </w:p>
          <w:p w14:paraId="51FDEE69" w14:textId="614710F9" w:rsidR="00A1698D" w:rsidRPr="00255391" w:rsidRDefault="00A1698D" w:rsidP="00A1698D">
            <w:pPr>
              <w:pStyle w:val="110"/>
            </w:pPr>
            <w:r w:rsidRPr="00255391">
              <w:rPr>
                <w:spacing w:val="-5"/>
                <w:u w:color="000000"/>
              </w:rPr>
              <w:t xml:space="preserve">Основана на типе </w:t>
            </w:r>
            <w:r w:rsidRPr="00255391">
              <w:rPr>
                <w:spacing w:val="-5"/>
                <w:u w:color="000000"/>
                <w:lang w:val="en-US"/>
              </w:rPr>
              <w:t>AccountType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_Ref525601416 \h  \* MERGEFORMAT </w:instrText>
            </w:r>
            <w:r w:rsidRPr="00255391">
              <w:rPr>
                <w:spacing w:val="-5"/>
                <w:u w:color="000000"/>
              </w:rPr>
            </w:r>
            <w:r w:rsidRPr="00255391">
              <w:rPr>
                <w:spacing w:val="-5"/>
                <w:u w:color="000000"/>
              </w:rPr>
              <w:fldChar w:fldCharType="separate"/>
            </w:r>
            <w:r w:rsidR="00836A48" w:rsidRPr="00255391">
              <w:t>Таблица </w:t>
            </w:r>
            <w:r w:rsidR="00836A48">
              <w:t>36</w:t>
            </w:r>
            <w:r w:rsidRPr="00255391">
              <w:rPr>
                <w:spacing w:val="-5"/>
                <w:u w:color="000000"/>
              </w:rPr>
              <w:fldChar w:fldCharType="end"/>
            </w:r>
            <w:r w:rsidRPr="00255391">
              <w:rPr>
                <w:spacing w:val="-5"/>
                <w:u w:color="000000"/>
              </w:rPr>
              <w:t>)</w:t>
            </w:r>
          </w:p>
        </w:tc>
        <w:tc>
          <w:tcPr>
            <w:tcW w:w="2550" w:type="dxa"/>
          </w:tcPr>
          <w:p w14:paraId="15B01055" w14:textId="77777777" w:rsidR="00A1698D" w:rsidRPr="00255391" w:rsidRDefault="00A1698D" w:rsidP="00A1698D">
            <w:pPr>
              <w:pStyle w:val="110"/>
            </w:pPr>
          </w:p>
        </w:tc>
      </w:tr>
      <w:tr w:rsidR="00A1698D" w:rsidRPr="00255391" w14:paraId="4F86FE2F" w14:textId="77777777" w:rsidTr="00005F5B">
        <w:tc>
          <w:tcPr>
            <w:tcW w:w="710" w:type="dxa"/>
          </w:tcPr>
          <w:p w14:paraId="2EDEFF65" w14:textId="77777777" w:rsidR="00A1698D" w:rsidRPr="00255391" w:rsidRDefault="00A1698D" w:rsidP="00B16187">
            <w:pPr>
              <w:pStyle w:val="a"/>
              <w:numPr>
                <w:ilvl w:val="2"/>
                <w:numId w:val="65"/>
              </w:numPr>
            </w:pPr>
          </w:p>
        </w:tc>
        <w:tc>
          <w:tcPr>
            <w:tcW w:w="1565" w:type="dxa"/>
          </w:tcPr>
          <w:p w14:paraId="3BF88348" w14:textId="4BE5B1E9" w:rsidR="00A1698D" w:rsidRPr="00255391" w:rsidRDefault="00A1698D" w:rsidP="00A1698D">
            <w:pPr>
              <w:pStyle w:val="110"/>
            </w:pPr>
            <w:r w:rsidRPr="00255391">
              <w:rPr>
                <w:spacing w:val="-5"/>
                <w:u w:color="000000"/>
                <w:lang w:val="en-US"/>
              </w:rPr>
              <w:t>accountNumber</w:t>
            </w:r>
            <w:r w:rsidRPr="00255391">
              <w:rPr>
                <w:spacing w:val="-5"/>
                <w:u w:color="000000"/>
              </w:rPr>
              <w:t xml:space="preserve"> (атрибут)</w:t>
            </w:r>
          </w:p>
        </w:tc>
        <w:tc>
          <w:tcPr>
            <w:tcW w:w="1892" w:type="dxa"/>
          </w:tcPr>
          <w:p w14:paraId="029A1C66" w14:textId="243FB73F" w:rsidR="00400178" w:rsidRPr="00255391" w:rsidRDefault="00400178" w:rsidP="00A1698D">
            <w:pPr>
              <w:pStyle w:val="110"/>
              <w:rPr>
                <w:spacing w:val="-5"/>
                <w:u w:color="000000"/>
              </w:rPr>
            </w:pPr>
            <w:r w:rsidRPr="00255391">
              <w:rPr>
                <w:spacing w:val="-5"/>
                <w:u w:color="000000"/>
              </w:rPr>
              <w:t>Поле номер 17:</w:t>
            </w:r>
          </w:p>
          <w:p w14:paraId="47D146D5" w14:textId="0DE0246E" w:rsidR="00A1698D" w:rsidRPr="00255391" w:rsidRDefault="00C6646E" w:rsidP="00A1698D">
            <w:pPr>
              <w:pStyle w:val="110"/>
            </w:pPr>
            <w:r w:rsidRPr="00255391">
              <w:rPr>
                <w:spacing w:val="-5"/>
                <w:u w:color="000000"/>
              </w:rPr>
              <w:t>Номер счета получателя средств в банке получателя</w:t>
            </w:r>
          </w:p>
        </w:tc>
        <w:tc>
          <w:tcPr>
            <w:tcW w:w="1646" w:type="dxa"/>
          </w:tcPr>
          <w:p w14:paraId="429745E0" w14:textId="4C1DD926" w:rsidR="00A1698D" w:rsidRPr="00255391" w:rsidRDefault="00A1698D" w:rsidP="00A1698D">
            <w:pPr>
              <w:pStyle w:val="110"/>
            </w:pPr>
            <w:r w:rsidRPr="00255391">
              <w:rPr>
                <w:spacing w:val="-5"/>
                <w:u w:color="000000"/>
              </w:rPr>
              <w:t>1, обязательно</w:t>
            </w:r>
          </w:p>
        </w:tc>
        <w:tc>
          <w:tcPr>
            <w:tcW w:w="1843" w:type="dxa"/>
          </w:tcPr>
          <w:p w14:paraId="40607CD0" w14:textId="53B53307" w:rsidR="00A1698D" w:rsidRPr="00255391" w:rsidRDefault="00A1698D" w:rsidP="00A1698D">
            <w:pPr>
              <w:pStyle w:val="110"/>
            </w:pPr>
            <w:r w:rsidRPr="00255391">
              <w:rPr>
                <w:spacing w:val="-5"/>
                <w:u w:color="000000"/>
                <w:lang w:val="en-US"/>
              </w:rPr>
              <w:t>AccountNumType</w:t>
            </w:r>
            <w:r w:rsidRPr="00255391">
              <w:rPr>
                <w:spacing w:val="-5"/>
                <w:u w:color="000000"/>
              </w:rPr>
              <w:t xml:space="preserve"> </w:t>
            </w:r>
            <w:bookmarkStart w:id="615" w:name="OLE_LINK665"/>
            <w:bookmarkStart w:id="616" w:name="OLE_LINK666"/>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836A4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bookmarkEnd w:id="615"/>
            <w:bookmarkEnd w:id="616"/>
            <w:r w:rsidRPr="00255391">
              <w:rPr>
                <w:u w:color="000000"/>
              </w:rPr>
              <w:t>)</w:t>
            </w:r>
          </w:p>
        </w:tc>
        <w:tc>
          <w:tcPr>
            <w:tcW w:w="2550" w:type="dxa"/>
          </w:tcPr>
          <w:p w14:paraId="50A11A9E" w14:textId="77777777" w:rsidR="00A1698D" w:rsidRPr="00255391" w:rsidRDefault="00A1698D" w:rsidP="00A1698D">
            <w:pPr>
              <w:pStyle w:val="110"/>
            </w:pPr>
          </w:p>
        </w:tc>
      </w:tr>
      <w:tr w:rsidR="00A1698D" w:rsidRPr="00255391" w14:paraId="09192464" w14:textId="77777777" w:rsidTr="00005F5B">
        <w:tc>
          <w:tcPr>
            <w:tcW w:w="710" w:type="dxa"/>
          </w:tcPr>
          <w:p w14:paraId="08D2224D" w14:textId="77777777" w:rsidR="00A1698D" w:rsidRPr="00255391" w:rsidRDefault="00A1698D" w:rsidP="00B16187">
            <w:pPr>
              <w:pStyle w:val="a"/>
              <w:numPr>
                <w:ilvl w:val="2"/>
                <w:numId w:val="65"/>
              </w:numPr>
            </w:pPr>
          </w:p>
        </w:tc>
        <w:tc>
          <w:tcPr>
            <w:tcW w:w="1565" w:type="dxa"/>
          </w:tcPr>
          <w:p w14:paraId="007A938E" w14:textId="68084A81" w:rsidR="00A1698D" w:rsidRPr="00255391" w:rsidRDefault="00A1698D" w:rsidP="00A1698D">
            <w:pPr>
              <w:pStyle w:val="110"/>
            </w:pPr>
            <w:r w:rsidRPr="00255391">
              <w:rPr>
                <w:spacing w:val="-5"/>
                <w:u w:color="000000"/>
                <w:lang w:val="en-US"/>
              </w:rPr>
              <w:t>Bank</w:t>
            </w:r>
          </w:p>
        </w:tc>
        <w:tc>
          <w:tcPr>
            <w:tcW w:w="1892" w:type="dxa"/>
          </w:tcPr>
          <w:p w14:paraId="797B6F2C" w14:textId="211F2370" w:rsidR="00A1698D" w:rsidRPr="00255391" w:rsidRDefault="00A1698D" w:rsidP="00A1698D">
            <w:pPr>
              <w:pStyle w:val="110"/>
            </w:pPr>
            <w:r w:rsidRPr="00255391">
              <w:rPr>
                <w:spacing w:val="-5"/>
                <w:u w:color="000000"/>
              </w:rPr>
              <w:t>Данные банка, в котором открыт счет</w:t>
            </w:r>
          </w:p>
        </w:tc>
        <w:tc>
          <w:tcPr>
            <w:tcW w:w="1646" w:type="dxa"/>
          </w:tcPr>
          <w:p w14:paraId="0F64DADB" w14:textId="429F3ABB" w:rsidR="00A1698D" w:rsidRPr="00255391" w:rsidRDefault="00A1698D" w:rsidP="00A1698D">
            <w:pPr>
              <w:pStyle w:val="110"/>
            </w:pPr>
            <w:r w:rsidRPr="00255391">
              <w:rPr>
                <w:spacing w:val="-5"/>
                <w:u w:color="000000"/>
              </w:rPr>
              <w:t>1, обязательно</w:t>
            </w:r>
          </w:p>
        </w:tc>
        <w:tc>
          <w:tcPr>
            <w:tcW w:w="1843" w:type="dxa"/>
          </w:tcPr>
          <w:p w14:paraId="2B2CC9EB" w14:textId="0CC858AF" w:rsidR="00A1698D" w:rsidRPr="00255391" w:rsidRDefault="00A1698D" w:rsidP="00A1698D">
            <w:pPr>
              <w:pStyle w:val="110"/>
            </w:pPr>
            <w:r w:rsidRPr="00255391">
              <w:rPr>
                <w:spacing w:val="-5"/>
                <w:u w:color="000000"/>
                <w:lang w:val="en-US"/>
              </w:rPr>
              <w:t>BankType</w:t>
            </w:r>
            <w:r w:rsidRPr="00255391">
              <w:rPr>
                <w:spacing w:val="-5"/>
                <w:u w:color="000000"/>
              </w:rPr>
              <w:t xml:space="preserv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836A48" w:rsidRPr="00255391">
              <w:t xml:space="preserve">Таблица </w:t>
            </w:r>
            <w:r w:rsidR="00836A48">
              <w:rPr>
                <w:noProof/>
              </w:rPr>
              <w:t>35</w:t>
            </w:r>
            <w:r w:rsidRPr="00255391">
              <w:rPr>
                <w:u w:color="000000"/>
              </w:rPr>
              <w:fldChar w:fldCharType="end"/>
            </w:r>
            <w:r w:rsidRPr="00255391">
              <w:rPr>
                <w:u w:color="000000"/>
              </w:rPr>
              <w:t>)</w:t>
            </w:r>
          </w:p>
        </w:tc>
        <w:tc>
          <w:tcPr>
            <w:tcW w:w="2550" w:type="dxa"/>
          </w:tcPr>
          <w:p w14:paraId="704B0559" w14:textId="77777777" w:rsidR="00A1698D" w:rsidRPr="00255391" w:rsidRDefault="00A1698D" w:rsidP="00A1698D">
            <w:pPr>
              <w:pStyle w:val="110"/>
            </w:pPr>
          </w:p>
        </w:tc>
      </w:tr>
      <w:tr w:rsidR="00A1698D" w:rsidRPr="00255391" w14:paraId="3C361407" w14:textId="77777777" w:rsidTr="00005F5B">
        <w:tc>
          <w:tcPr>
            <w:tcW w:w="710" w:type="dxa"/>
          </w:tcPr>
          <w:p w14:paraId="2495C9F3" w14:textId="77777777" w:rsidR="00A1698D" w:rsidRPr="00255391" w:rsidRDefault="00A1698D" w:rsidP="00B16187">
            <w:pPr>
              <w:pStyle w:val="a"/>
              <w:numPr>
                <w:ilvl w:val="0"/>
                <w:numId w:val="65"/>
              </w:numPr>
            </w:pPr>
          </w:p>
        </w:tc>
        <w:tc>
          <w:tcPr>
            <w:tcW w:w="1565" w:type="dxa"/>
          </w:tcPr>
          <w:p w14:paraId="21713CE8" w14:textId="2DB781CF" w:rsidR="00A1698D" w:rsidRPr="00255391" w:rsidRDefault="00A1698D" w:rsidP="00A1698D">
            <w:pPr>
              <w:pStyle w:val="110"/>
            </w:pPr>
            <w:r w:rsidRPr="00255391">
              <w:rPr>
                <w:spacing w:val="-5"/>
                <w:u w:color="000000"/>
                <w:lang w:val="en-US"/>
              </w:rPr>
              <w:t>Payer</w:t>
            </w:r>
          </w:p>
        </w:tc>
        <w:tc>
          <w:tcPr>
            <w:tcW w:w="1892" w:type="dxa"/>
          </w:tcPr>
          <w:p w14:paraId="103A4AA7" w14:textId="73FBB00C" w:rsidR="00A1698D" w:rsidRPr="00255391" w:rsidRDefault="00A1698D" w:rsidP="00A1698D">
            <w:pPr>
              <w:pStyle w:val="110"/>
            </w:pPr>
            <w:r w:rsidRPr="00255391">
              <w:rPr>
                <w:spacing w:val="-5"/>
                <w:u w:color="000000"/>
              </w:rPr>
              <w:t>Сведения о плательщике</w:t>
            </w:r>
          </w:p>
        </w:tc>
        <w:tc>
          <w:tcPr>
            <w:tcW w:w="1646" w:type="dxa"/>
          </w:tcPr>
          <w:p w14:paraId="274EAF41" w14:textId="199DB200" w:rsidR="00A1698D" w:rsidRPr="00255391" w:rsidRDefault="00A1698D" w:rsidP="00A1698D">
            <w:pPr>
              <w:pStyle w:val="110"/>
            </w:pPr>
            <w:r w:rsidRPr="00255391">
              <w:rPr>
                <w:spacing w:val="-5"/>
                <w:u w:color="000000"/>
              </w:rPr>
              <w:t>1, обязательно</w:t>
            </w:r>
          </w:p>
        </w:tc>
        <w:tc>
          <w:tcPr>
            <w:tcW w:w="1843" w:type="dxa"/>
          </w:tcPr>
          <w:p w14:paraId="51C2645E" w14:textId="77777777" w:rsidR="00A1698D" w:rsidRPr="00255391" w:rsidRDefault="00A1698D" w:rsidP="00A1698D">
            <w:pPr>
              <w:pStyle w:val="110"/>
              <w:rPr>
                <w:spacing w:val="-5"/>
                <w:u w:color="000000"/>
              </w:rPr>
            </w:pPr>
            <w:r w:rsidRPr="00255391">
              <w:rPr>
                <w:spacing w:val="-5"/>
                <w:u w:color="000000"/>
              </w:rPr>
              <w:t>Контейнер/</w:t>
            </w:r>
          </w:p>
          <w:p w14:paraId="10A60823" w14:textId="7EA7A107" w:rsidR="00A1698D" w:rsidRPr="00255391" w:rsidRDefault="00A1698D" w:rsidP="00A1698D">
            <w:pPr>
              <w:pStyle w:val="110"/>
            </w:pPr>
            <w:r w:rsidRPr="00255391">
              <w:rPr>
                <w:spacing w:val="-5"/>
                <w:u w:color="000000"/>
              </w:rPr>
              <w:t xml:space="preserve">Основан на типе PayerType (см. описание в </w:t>
            </w:r>
            <w:r w:rsidRPr="00255391">
              <w:rPr>
                <w:spacing w:val="-5"/>
                <w:u w:color="000000"/>
              </w:rPr>
              <w:fldChar w:fldCharType="begin"/>
            </w:r>
            <w:r w:rsidRPr="00255391">
              <w:rPr>
                <w:spacing w:val="-5"/>
                <w:u w:color="000000"/>
              </w:rPr>
              <w:instrText xml:space="preserve"> REF _Ref525601005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30</w:t>
            </w:r>
            <w:r w:rsidRPr="00255391">
              <w:rPr>
                <w:spacing w:val="-5"/>
                <w:u w:color="000000"/>
              </w:rPr>
              <w:fldChar w:fldCharType="end"/>
            </w:r>
            <w:r w:rsidRPr="00255391">
              <w:rPr>
                <w:spacing w:val="-5"/>
                <w:u w:color="000000"/>
              </w:rPr>
              <w:t>)</w:t>
            </w:r>
          </w:p>
        </w:tc>
        <w:tc>
          <w:tcPr>
            <w:tcW w:w="2550" w:type="dxa"/>
          </w:tcPr>
          <w:p w14:paraId="4C92F10B" w14:textId="77777777" w:rsidR="00A1698D" w:rsidRPr="00255391" w:rsidRDefault="00A1698D" w:rsidP="00A1698D">
            <w:pPr>
              <w:pStyle w:val="110"/>
            </w:pPr>
          </w:p>
        </w:tc>
      </w:tr>
      <w:tr w:rsidR="00A1698D" w:rsidRPr="00255391" w14:paraId="43BA4BD4" w14:textId="77777777" w:rsidTr="00005F5B">
        <w:tc>
          <w:tcPr>
            <w:tcW w:w="710" w:type="dxa"/>
          </w:tcPr>
          <w:p w14:paraId="01AB3301" w14:textId="77777777" w:rsidR="00A1698D" w:rsidRPr="00255391" w:rsidRDefault="00A1698D" w:rsidP="00B16187">
            <w:pPr>
              <w:pStyle w:val="a"/>
              <w:numPr>
                <w:ilvl w:val="1"/>
                <w:numId w:val="65"/>
              </w:numPr>
            </w:pPr>
          </w:p>
        </w:tc>
        <w:tc>
          <w:tcPr>
            <w:tcW w:w="1565" w:type="dxa"/>
          </w:tcPr>
          <w:p w14:paraId="1FD05467" w14:textId="47C7119B" w:rsidR="00A1698D" w:rsidRPr="00255391" w:rsidRDefault="00A1698D" w:rsidP="00A1698D">
            <w:pPr>
              <w:pStyle w:val="110"/>
            </w:pPr>
            <w:r w:rsidRPr="00255391">
              <w:rPr>
                <w:spacing w:val="-5"/>
                <w:u w:color="000000"/>
                <w:lang w:val="en-US"/>
              </w:rPr>
              <w:t>payerIdentifier (</w:t>
            </w:r>
            <w:r w:rsidRPr="00255391">
              <w:rPr>
                <w:spacing w:val="-5"/>
                <w:u w:color="000000"/>
              </w:rPr>
              <w:t>атрибут</w:t>
            </w:r>
            <w:r w:rsidRPr="00255391">
              <w:rPr>
                <w:spacing w:val="-5"/>
                <w:u w:color="000000"/>
                <w:lang w:val="en-US"/>
              </w:rPr>
              <w:t>)</w:t>
            </w:r>
          </w:p>
        </w:tc>
        <w:tc>
          <w:tcPr>
            <w:tcW w:w="1892" w:type="dxa"/>
          </w:tcPr>
          <w:p w14:paraId="42CCEBB0" w14:textId="2DE55676" w:rsidR="00400178" w:rsidRPr="00255391" w:rsidRDefault="00400178" w:rsidP="00A1698D">
            <w:pPr>
              <w:pStyle w:val="110"/>
              <w:rPr>
                <w:spacing w:val="-5"/>
                <w:u w:color="000000"/>
              </w:rPr>
            </w:pPr>
            <w:r w:rsidRPr="00255391">
              <w:rPr>
                <w:spacing w:val="-5"/>
                <w:u w:color="000000"/>
              </w:rPr>
              <w:t>Поле номер 201:</w:t>
            </w:r>
          </w:p>
          <w:p w14:paraId="1642BF40" w14:textId="667C1F62" w:rsidR="00A1698D" w:rsidRPr="00255391" w:rsidRDefault="00A1698D" w:rsidP="00A1698D">
            <w:pPr>
              <w:pStyle w:val="110"/>
            </w:pPr>
            <w:r w:rsidRPr="00255391">
              <w:rPr>
                <w:spacing w:val="-5"/>
                <w:u w:color="000000"/>
              </w:rPr>
              <w:lastRenderedPageBreak/>
              <w:t>Основной идентификатор плательщика</w:t>
            </w:r>
          </w:p>
        </w:tc>
        <w:tc>
          <w:tcPr>
            <w:tcW w:w="1646" w:type="dxa"/>
          </w:tcPr>
          <w:p w14:paraId="19AFBDD7" w14:textId="51AC1B3F" w:rsidR="00A1698D" w:rsidRPr="00255391" w:rsidRDefault="00A1698D" w:rsidP="00A1698D">
            <w:pPr>
              <w:pStyle w:val="110"/>
            </w:pPr>
            <w:r w:rsidRPr="00255391">
              <w:rPr>
                <w:spacing w:val="-5"/>
                <w:u w:color="000000"/>
              </w:rPr>
              <w:lastRenderedPageBreak/>
              <w:t>1, обязательно</w:t>
            </w:r>
          </w:p>
        </w:tc>
        <w:tc>
          <w:tcPr>
            <w:tcW w:w="1843" w:type="dxa"/>
          </w:tcPr>
          <w:p w14:paraId="529E2257" w14:textId="592FA2FE" w:rsidR="00A1698D" w:rsidRPr="00255391" w:rsidRDefault="00A1698D" w:rsidP="00A1698D">
            <w:pPr>
              <w:pStyle w:val="110"/>
              <w:rPr>
                <w:spacing w:val="-5"/>
                <w:u w:color="000000"/>
              </w:rPr>
            </w:pPr>
            <w:r w:rsidRPr="00255391">
              <w:rPr>
                <w:i/>
                <w:spacing w:val="-5"/>
                <w:u w:color="000000"/>
              </w:rPr>
              <w:t xml:space="preserve">Согласно требованиям пункта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836A48">
              <w:rPr>
                <w:spacing w:val="-5"/>
                <w:u w:color="000000"/>
              </w:rPr>
              <w:t>4.2</w:t>
            </w:r>
            <w:r w:rsidRPr="00255391">
              <w:rPr>
                <w:spacing w:val="-5"/>
                <w:u w:color="000000"/>
              </w:rPr>
              <w:fldChar w:fldCharType="end"/>
            </w:r>
            <w:r w:rsidRPr="00255391">
              <w:rPr>
                <w:spacing w:val="-5"/>
                <w:u w:color="000000"/>
              </w:rPr>
              <w:t xml:space="preserve"> </w:t>
            </w:r>
          </w:p>
          <w:p w14:paraId="1798575F" w14:textId="77777777" w:rsidR="00A1698D" w:rsidRPr="00255391" w:rsidRDefault="00A1698D" w:rsidP="00A1698D">
            <w:pPr>
              <w:pStyle w:val="110"/>
              <w:rPr>
                <w:spacing w:val="-5"/>
                <w:u w:color="000000"/>
              </w:rPr>
            </w:pPr>
            <w:r w:rsidRPr="00255391">
              <w:rPr>
                <w:spacing w:val="-5"/>
                <w:u w:color="000000"/>
              </w:rPr>
              <w:lastRenderedPageBreak/>
              <w:t xml:space="preserve">/ </w:t>
            </w:r>
          </w:p>
          <w:p w14:paraId="06128E71" w14:textId="7EC6948D" w:rsidR="00A1698D" w:rsidRPr="00255391" w:rsidRDefault="00A1698D" w:rsidP="00A1698D">
            <w:pPr>
              <w:pStyle w:val="110"/>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10EF3469" w14:textId="175566D5" w:rsidR="00A1698D" w:rsidRPr="00255391" w:rsidRDefault="00A1698D" w:rsidP="00A1698D">
            <w:pPr>
              <w:pStyle w:val="110"/>
            </w:pPr>
            <w:r w:rsidRPr="00255391">
              <w:rPr>
                <w:spacing w:val="-5"/>
                <w:u w:color="000000"/>
              </w:rPr>
              <w:lastRenderedPageBreak/>
              <w:t xml:space="preserve">Алгоритм формирования идентификатора </w:t>
            </w:r>
            <w:r w:rsidRPr="00255391">
              <w:rPr>
                <w:spacing w:val="-5"/>
                <w:u w:color="000000"/>
              </w:rPr>
              <w:lastRenderedPageBreak/>
              <w:t xml:space="preserve">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836A48">
              <w:rPr>
                <w:spacing w:val="-5"/>
                <w:u w:color="000000"/>
              </w:rPr>
              <w:t>4.2</w:t>
            </w:r>
            <w:r w:rsidRPr="00255391">
              <w:rPr>
                <w:spacing w:val="-5"/>
                <w:u w:color="000000"/>
              </w:rPr>
              <w:fldChar w:fldCharType="end"/>
            </w:r>
            <w:r w:rsidRPr="00255391">
              <w:rPr>
                <w:spacing w:val="-5"/>
                <w:u w:color="000000"/>
              </w:rPr>
              <w:t>.</w:t>
            </w:r>
          </w:p>
        </w:tc>
      </w:tr>
      <w:tr w:rsidR="00400178" w:rsidRPr="00255391" w14:paraId="0571BC0C" w14:textId="77777777" w:rsidTr="00005F5B">
        <w:tc>
          <w:tcPr>
            <w:tcW w:w="710" w:type="dxa"/>
          </w:tcPr>
          <w:p w14:paraId="36ACC6CD" w14:textId="77777777" w:rsidR="00400178" w:rsidRPr="00255391" w:rsidRDefault="00400178" w:rsidP="00B16187">
            <w:pPr>
              <w:pStyle w:val="a"/>
              <w:numPr>
                <w:ilvl w:val="1"/>
                <w:numId w:val="65"/>
              </w:numPr>
            </w:pPr>
          </w:p>
        </w:tc>
        <w:tc>
          <w:tcPr>
            <w:tcW w:w="1565" w:type="dxa"/>
          </w:tcPr>
          <w:p w14:paraId="1D538389" w14:textId="04A0BBEA" w:rsidR="00400178" w:rsidRPr="00255391" w:rsidRDefault="00400178" w:rsidP="00A1698D">
            <w:pPr>
              <w:pStyle w:val="110"/>
              <w:rPr>
                <w:spacing w:val="-5"/>
                <w:u w:color="000000"/>
                <w:lang w:val="en-US"/>
              </w:rPr>
            </w:pPr>
            <w:r w:rsidRPr="00255391">
              <w:rPr>
                <w:spacing w:val="-5"/>
                <w:u w:color="000000"/>
                <w:lang w:val="en-US"/>
              </w:rPr>
              <w:t>payerName (атрибут)</w:t>
            </w:r>
          </w:p>
        </w:tc>
        <w:tc>
          <w:tcPr>
            <w:tcW w:w="1892" w:type="dxa"/>
          </w:tcPr>
          <w:p w14:paraId="6E1D3E3D" w14:textId="77777777" w:rsidR="00400178" w:rsidRPr="00255391" w:rsidRDefault="00400178" w:rsidP="00400178">
            <w:pPr>
              <w:pStyle w:val="110"/>
              <w:rPr>
                <w:spacing w:val="-5"/>
                <w:u w:color="000000"/>
              </w:rPr>
            </w:pPr>
            <w:r w:rsidRPr="00255391">
              <w:rPr>
                <w:spacing w:val="-5"/>
                <w:u w:color="000000"/>
              </w:rPr>
              <w:t>Поле номер 8:</w:t>
            </w:r>
          </w:p>
          <w:p w14:paraId="27E9E92D" w14:textId="72E99B99" w:rsidR="00400178" w:rsidRPr="00255391" w:rsidRDefault="00400178" w:rsidP="00400178">
            <w:pPr>
              <w:pStyle w:val="110"/>
              <w:rPr>
                <w:spacing w:val="-5"/>
                <w:u w:color="000000"/>
              </w:rPr>
            </w:pPr>
            <w:r w:rsidRPr="00255391">
              <w:rPr>
                <w:spacing w:val="-5"/>
                <w:u w:color="000000"/>
              </w:rPr>
              <w:t>Плательщик</w:t>
            </w:r>
          </w:p>
        </w:tc>
        <w:tc>
          <w:tcPr>
            <w:tcW w:w="1646" w:type="dxa"/>
          </w:tcPr>
          <w:p w14:paraId="53A324FC" w14:textId="79E24725" w:rsidR="00400178" w:rsidRPr="00255391" w:rsidRDefault="00400178" w:rsidP="00A1698D">
            <w:pPr>
              <w:pStyle w:val="110"/>
              <w:rPr>
                <w:spacing w:val="-5"/>
                <w:u w:color="000000"/>
              </w:rPr>
            </w:pPr>
            <w:r w:rsidRPr="00255391">
              <w:rPr>
                <w:spacing w:val="-5"/>
                <w:u w:color="000000"/>
              </w:rPr>
              <w:t>1, обязательно</w:t>
            </w:r>
          </w:p>
        </w:tc>
        <w:tc>
          <w:tcPr>
            <w:tcW w:w="1843" w:type="dxa"/>
          </w:tcPr>
          <w:p w14:paraId="178C9BDC" w14:textId="77777777" w:rsidR="00400178" w:rsidRPr="00255391" w:rsidRDefault="00400178" w:rsidP="00400178">
            <w:pPr>
              <w:pStyle w:val="110"/>
              <w:rPr>
                <w:i/>
                <w:spacing w:val="-5"/>
                <w:u w:color="000000"/>
              </w:rPr>
            </w:pPr>
            <w:r w:rsidRPr="00255391">
              <w:rPr>
                <w:i/>
                <w:spacing w:val="-5"/>
                <w:u w:color="000000"/>
              </w:rPr>
              <w:t>Строка длиной до 160 символов (\S+[\S\s]*\S+)*)</w:t>
            </w:r>
          </w:p>
          <w:p w14:paraId="34CEB5E2" w14:textId="0843F502" w:rsidR="00400178" w:rsidRPr="00255391" w:rsidRDefault="00400178" w:rsidP="00400178">
            <w:pPr>
              <w:pStyle w:val="110"/>
              <w:rPr>
                <w:i/>
                <w:spacing w:val="-5"/>
                <w:u w:color="000000"/>
              </w:rPr>
            </w:pPr>
            <w:r w:rsidRPr="00255391">
              <w:rPr>
                <w:i/>
                <w:spacing w:val="-5"/>
                <w:u w:color="000000"/>
              </w:rPr>
              <w:t>/ String</w:t>
            </w:r>
          </w:p>
        </w:tc>
        <w:tc>
          <w:tcPr>
            <w:tcW w:w="2550" w:type="dxa"/>
          </w:tcPr>
          <w:p w14:paraId="79246CE0" w14:textId="4E5FC42E" w:rsidR="00400178" w:rsidRPr="00255391" w:rsidRDefault="00400178" w:rsidP="00A1698D">
            <w:pPr>
              <w:pStyle w:val="110"/>
              <w:rPr>
                <w:i/>
                <w:spacing w:val="-5"/>
                <w:u w:color="000000"/>
              </w:rPr>
            </w:pPr>
            <w:r w:rsidRPr="00255391">
              <w:rPr>
                <w:i/>
                <w:spacing w:val="-5"/>
                <w:u w:color="000000"/>
              </w:rPr>
              <w:t xml:space="preserve">В случае невозможности указания плательщика, заполняется значением </w:t>
            </w:r>
            <w:r w:rsidR="00C3131B" w:rsidRPr="00255391">
              <w:rPr>
                <w:i/>
                <w:spacing w:val="-5"/>
                <w:u w:color="000000"/>
              </w:rPr>
              <w:t xml:space="preserve">  </w:t>
            </w:r>
            <w:r w:rsidRPr="00255391">
              <w:rPr>
                <w:i/>
                <w:spacing w:val="-5"/>
                <w:u w:color="000000"/>
              </w:rPr>
              <w:t>«-» (прочерк)</w:t>
            </w:r>
          </w:p>
        </w:tc>
      </w:tr>
      <w:tr w:rsidR="00A1698D" w:rsidRPr="00255391" w14:paraId="3028DA73" w14:textId="77777777" w:rsidTr="00005F5B">
        <w:tc>
          <w:tcPr>
            <w:tcW w:w="710" w:type="dxa"/>
          </w:tcPr>
          <w:p w14:paraId="5CFBD9E2" w14:textId="77777777" w:rsidR="00A1698D" w:rsidRPr="00255391" w:rsidRDefault="00A1698D" w:rsidP="00B16187">
            <w:pPr>
              <w:pStyle w:val="a"/>
              <w:numPr>
                <w:ilvl w:val="1"/>
                <w:numId w:val="65"/>
              </w:numPr>
            </w:pPr>
          </w:p>
        </w:tc>
        <w:tc>
          <w:tcPr>
            <w:tcW w:w="1565" w:type="dxa"/>
          </w:tcPr>
          <w:p w14:paraId="44E29316" w14:textId="2E41E4FC" w:rsidR="00A1698D" w:rsidRPr="00255391" w:rsidRDefault="00A1698D" w:rsidP="00A1698D">
            <w:pPr>
              <w:pStyle w:val="110"/>
            </w:pPr>
            <w:r w:rsidRPr="00255391">
              <w:rPr>
                <w:spacing w:val="-5"/>
                <w:u w:color="000000"/>
                <w:lang w:val="en-US"/>
              </w:rPr>
              <w:t>additionalPayerIdentifier (атрибут)</w:t>
            </w:r>
          </w:p>
        </w:tc>
        <w:tc>
          <w:tcPr>
            <w:tcW w:w="1892" w:type="dxa"/>
          </w:tcPr>
          <w:p w14:paraId="0F012EB1" w14:textId="084B0DFE" w:rsidR="00C3131B" w:rsidRPr="00255391" w:rsidRDefault="00C3131B" w:rsidP="00A1698D">
            <w:pPr>
              <w:pStyle w:val="110"/>
              <w:rPr>
                <w:spacing w:val="-5"/>
                <w:u w:color="000000"/>
              </w:rPr>
            </w:pPr>
            <w:r w:rsidRPr="00255391">
              <w:rPr>
                <w:spacing w:val="-5"/>
                <w:u w:color="000000"/>
              </w:rPr>
              <w:t>Поле номер 1201:</w:t>
            </w:r>
          </w:p>
          <w:p w14:paraId="4331809E" w14:textId="687FEF03" w:rsidR="00A1698D" w:rsidRPr="00255391" w:rsidRDefault="00A1698D" w:rsidP="00A1698D">
            <w:pPr>
              <w:pStyle w:val="110"/>
            </w:pPr>
            <w:r w:rsidRPr="00255391">
              <w:rPr>
                <w:spacing w:val="-5"/>
                <w:u w:color="000000"/>
              </w:rPr>
              <w:t>Дополнительный идентификатор плательщика</w:t>
            </w:r>
          </w:p>
        </w:tc>
        <w:tc>
          <w:tcPr>
            <w:tcW w:w="1646" w:type="dxa"/>
          </w:tcPr>
          <w:p w14:paraId="5D200E21" w14:textId="121EFD2D" w:rsidR="00A1698D" w:rsidRPr="00255391" w:rsidRDefault="00A1698D" w:rsidP="00A1698D">
            <w:pPr>
              <w:pStyle w:val="110"/>
            </w:pPr>
            <w:r w:rsidRPr="00255391">
              <w:rPr>
                <w:spacing w:val="-5"/>
                <w:u w:color="000000"/>
              </w:rPr>
              <w:t>0…1, необязательно</w:t>
            </w:r>
          </w:p>
        </w:tc>
        <w:tc>
          <w:tcPr>
            <w:tcW w:w="1843" w:type="dxa"/>
          </w:tcPr>
          <w:p w14:paraId="49E35DD2" w14:textId="135A31EA" w:rsidR="00A1698D" w:rsidRPr="00255391" w:rsidRDefault="00A1698D" w:rsidP="00A1698D">
            <w:pPr>
              <w:pStyle w:val="110"/>
              <w:rPr>
                <w:spacing w:val="-5"/>
                <w:u w:color="000000"/>
              </w:rPr>
            </w:pPr>
            <w:r w:rsidRPr="00255391">
              <w:rPr>
                <w:i/>
                <w:spacing w:val="-5"/>
                <w:u w:color="000000"/>
              </w:rPr>
              <w:t xml:space="preserve">Согласно требованиям пункта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836A48">
              <w:rPr>
                <w:spacing w:val="-5"/>
                <w:u w:color="000000"/>
              </w:rPr>
              <w:t>4.2</w:t>
            </w:r>
            <w:r w:rsidRPr="00255391">
              <w:rPr>
                <w:spacing w:val="-5"/>
                <w:u w:color="000000"/>
              </w:rPr>
              <w:fldChar w:fldCharType="end"/>
            </w:r>
            <w:r w:rsidRPr="00255391">
              <w:rPr>
                <w:spacing w:val="-5"/>
                <w:u w:color="000000"/>
              </w:rPr>
              <w:t xml:space="preserve"> </w:t>
            </w:r>
          </w:p>
          <w:p w14:paraId="32931D27" w14:textId="77777777" w:rsidR="00A1698D" w:rsidRPr="00255391" w:rsidRDefault="00A1698D" w:rsidP="00A1698D">
            <w:pPr>
              <w:pStyle w:val="110"/>
              <w:rPr>
                <w:spacing w:val="-5"/>
                <w:u w:color="000000"/>
              </w:rPr>
            </w:pPr>
            <w:r w:rsidRPr="00255391">
              <w:rPr>
                <w:spacing w:val="-5"/>
                <w:u w:color="000000"/>
              </w:rPr>
              <w:t xml:space="preserve">/ </w:t>
            </w:r>
          </w:p>
          <w:p w14:paraId="31CAF4EF" w14:textId="2789BB1E" w:rsidR="00A1698D" w:rsidRPr="00255391" w:rsidRDefault="00A1698D" w:rsidP="00A1698D">
            <w:pPr>
              <w:pStyle w:val="110"/>
            </w:pPr>
            <w:r w:rsidRPr="00255391">
              <w:rPr>
                <w:spacing w:val="-5"/>
                <w:u w:color="000000"/>
                <w:lang w:val="en-US"/>
              </w:rPr>
              <w:t>PayerIdentifierType</w:t>
            </w:r>
            <w:r w:rsidRPr="00255391">
              <w:rPr>
                <w:spacing w:val="-5"/>
                <w:u w:color="000000"/>
              </w:rPr>
              <w:t xml:space="preserve"> (см.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522352B5" w14:textId="3E328373" w:rsidR="00A1698D" w:rsidRPr="00255391" w:rsidRDefault="00A1698D" w:rsidP="00A1698D">
            <w:pPr>
              <w:pStyle w:val="110"/>
            </w:pPr>
            <w:r w:rsidRPr="00255391">
              <w:rPr>
                <w:spacing w:val="-5"/>
                <w:u w:color="000000"/>
              </w:rPr>
              <w:t xml:space="preserve">Алгоритм формирования идентификатора плательщика описан в пункте </w:t>
            </w:r>
            <w:r w:rsidRPr="00255391">
              <w:rPr>
                <w:spacing w:val="-5"/>
                <w:u w:color="000000"/>
              </w:rPr>
              <w:fldChar w:fldCharType="begin"/>
            </w:r>
            <w:r w:rsidRPr="00255391">
              <w:rPr>
                <w:spacing w:val="-5"/>
                <w:u w:color="000000"/>
              </w:rPr>
              <w:instrText xml:space="preserve"> REF _Ref397013410 \n \h  \* MERGEFORMAT </w:instrText>
            </w:r>
            <w:r w:rsidRPr="00255391">
              <w:rPr>
                <w:spacing w:val="-5"/>
                <w:u w:color="000000"/>
              </w:rPr>
            </w:r>
            <w:r w:rsidRPr="00255391">
              <w:rPr>
                <w:spacing w:val="-5"/>
                <w:u w:color="000000"/>
              </w:rPr>
              <w:fldChar w:fldCharType="separate"/>
            </w:r>
            <w:r w:rsidR="00836A48">
              <w:rPr>
                <w:spacing w:val="-5"/>
                <w:u w:color="000000"/>
              </w:rPr>
              <w:t>4.2</w:t>
            </w:r>
            <w:r w:rsidRPr="00255391">
              <w:rPr>
                <w:spacing w:val="-5"/>
                <w:u w:color="000000"/>
              </w:rPr>
              <w:fldChar w:fldCharType="end"/>
            </w:r>
            <w:r w:rsidRPr="00255391">
              <w:rPr>
                <w:spacing w:val="-5"/>
                <w:u w:color="000000"/>
              </w:rPr>
              <w:t>.</w:t>
            </w:r>
          </w:p>
        </w:tc>
      </w:tr>
      <w:tr w:rsidR="00A1698D" w:rsidRPr="00255391" w14:paraId="7351266B" w14:textId="77777777" w:rsidTr="00005F5B">
        <w:tc>
          <w:tcPr>
            <w:tcW w:w="710" w:type="dxa"/>
          </w:tcPr>
          <w:p w14:paraId="2A512873" w14:textId="77777777" w:rsidR="00A1698D" w:rsidRPr="00255391" w:rsidRDefault="00A1698D" w:rsidP="00B16187">
            <w:pPr>
              <w:pStyle w:val="a"/>
              <w:numPr>
                <w:ilvl w:val="0"/>
                <w:numId w:val="65"/>
              </w:numPr>
            </w:pPr>
          </w:p>
        </w:tc>
        <w:tc>
          <w:tcPr>
            <w:tcW w:w="1565" w:type="dxa"/>
          </w:tcPr>
          <w:p w14:paraId="06897FE0" w14:textId="017E00B9" w:rsidR="00A1698D" w:rsidRPr="00255391" w:rsidRDefault="00A1698D" w:rsidP="00A1698D">
            <w:pPr>
              <w:pStyle w:val="110"/>
            </w:pPr>
            <w:r w:rsidRPr="00255391">
              <w:rPr>
                <w:spacing w:val="-5"/>
                <w:u w:color="000000"/>
                <w:lang w:val="en-US"/>
              </w:rPr>
              <w:t>BudgetIndex</w:t>
            </w:r>
          </w:p>
        </w:tc>
        <w:tc>
          <w:tcPr>
            <w:tcW w:w="1892" w:type="dxa"/>
          </w:tcPr>
          <w:p w14:paraId="63FB5B69" w14:textId="59EE729A" w:rsidR="00A1698D" w:rsidRPr="00255391" w:rsidRDefault="00A1698D" w:rsidP="00A1698D">
            <w:pPr>
              <w:pStyle w:val="110"/>
            </w:pPr>
            <w:r w:rsidRPr="00255391">
              <w:rPr>
                <w:spacing w:val="-5"/>
                <w:u w:color="000000"/>
              </w:rPr>
              <w:t>Реквизиты платежа 101, 106 - 109</w:t>
            </w:r>
          </w:p>
        </w:tc>
        <w:tc>
          <w:tcPr>
            <w:tcW w:w="1646" w:type="dxa"/>
          </w:tcPr>
          <w:p w14:paraId="3CEEBD56" w14:textId="2BAF5D08" w:rsidR="00A1698D" w:rsidRPr="00255391" w:rsidRDefault="00A1698D" w:rsidP="00A1698D">
            <w:pPr>
              <w:pStyle w:val="110"/>
            </w:pPr>
            <w:r w:rsidRPr="00255391">
              <w:rPr>
                <w:spacing w:val="-5"/>
                <w:u w:color="000000"/>
              </w:rPr>
              <w:t>1, обязательно</w:t>
            </w:r>
          </w:p>
        </w:tc>
        <w:tc>
          <w:tcPr>
            <w:tcW w:w="1843" w:type="dxa"/>
          </w:tcPr>
          <w:p w14:paraId="2DE25F30" w14:textId="7CF82AE5" w:rsidR="00A1698D" w:rsidRPr="00255391" w:rsidRDefault="00A1698D" w:rsidP="00A1698D">
            <w:pPr>
              <w:pStyle w:val="110"/>
            </w:pPr>
            <w:r w:rsidRPr="00255391">
              <w:rPr>
                <w:spacing w:val="-5"/>
                <w:u w:color="000000"/>
                <w:lang w:val="en-US"/>
              </w:rPr>
              <w:t>BudgetIndexType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_Ref525600771 \h  \* MERGEFORMAT </w:instrText>
            </w:r>
            <w:r w:rsidRPr="00255391">
              <w:rPr>
                <w:spacing w:val="-5"/>
                <w:u w:color="000000"/>
              </w:rPr>
            </w:r>
            <w:r w:rsidRPr="00255391">
              <w:rPr>
                <w:spacing w:val="-5"/>
                <w:u w:color="000000"/>
              </w:rPr>
              <w:fldChar w:fldCharType="separate"/>
            </w:r>
            <w:r w:rsidR="00836A48" w:rsidRPr="00255391">
              <w:rPr>
                <w:u w:color="000000"/>
              </w:rPr>
              <w:t xml:space="preserve">Таблица </w:t>
            </w:r>
            <w:r w:rsidR="00836A48">
              <w:rPr>
                <w:noProof/>
                <w:u w:color="000000"/>
              </w:rPr>
              <w:t>28</w:t>
            </w:r>
            <w:r w:rsidRPr="00255391">
              <w:rPr>
                <w:spacing w:val="-5"/>
                <w:u w:color="000000"/>
              </w:rPr>
              <w:fldChar w:fldCharType="end"/>
            </w:r>
            <w:r w:rsidRPr="00255391">
              <w:rPr>
                <w:spacing w:val="-5"/>
                <w:u w:color="000000"/>
              </w:rPr>
              <w:t>)</w:t>
            </w:r>
          </w:p>
        </w:tc>
        <w:tc>
          <w:tcPr>
            <w:tcW w:w="2550" w:type="dxa"/>
          </w:tcPr>
          <w:p w14:paraId="606A9132" w14:textId="77777777" w:rsidR="00A1698D" w:rsidRPr="00255391" w:rsidRDefault="00A1698D" w:rsidP="00A1698D">
            <w:pPr>
              <w:pStyle w:val="110"/>
            </w:pPr>
          </w:p>
        </w:tc>
      </w:tr>
      <w:tr w:rsidR="00A1698D" w:rsidRPr="00255391" w14:paraId="4E18AF0D" w14:textId="77777777" w:rsidTr="00005F5B">
        <w:tc>
          <w:tcPr>
            <w:tcW w:w="710" w:type="dxa"/>
          </w:tcPr>
          <w:p w14:paraId="2C056B4F" w14:textId="77777777" w:rsidR="00A1698D" w:rsidRPr="00255391" w:rsidRDefault="00A1698D" w:rsidP="00B16187">
            <w:pPr>
              <w:pStyle w:val="a"/>
              <w:numPr>
                <w:ilvl w:val="0"/>
                <w:numId w:val="65"/>
              </w:numPr>
            </w:pPr>
          </w:p>
        </w:tc>
        <w:tc>
          <w:tcPr>
            <w:tcW w:w="1565" w:type="dxa"/>
          </w:tcPr>
          <w:p w14:paraId="66F28904" w14:textId="031CF64A" w:rsidR="00A1698D" w:rsidRPr="00255391" w:rsidRDefault="00A1698D" w:rsidP="00A1698D">
            <w:pPr>
              <w:pStyle w:val="110"/>
            </w:pPr>
            <w:r w:rsidRPr="00255391">
              <w:rPr>
                <w:spacing w:val="-5"/>
                <w:u w:color="000000"/>
                <w:lang w:val="en-US"/>
              </w:rPr>
              <w:t>Discount</w:t>
            </w:r>
          </w:p>
        </w:tc>
        <w:tc>
          <w:tcPr>
            <w:tcW w:w="1892" w:type="dxa"/>
          </w:tcPr>
          <w:p w14:paraId="017F5E0F" w14:textId="09213819" w:rsidR="00A1698D" w:rsidRPr="00255391" w:rsidRDefault="00A1698D" w:rsidP="00A1698D">
            <w:pPr>
              <w:pStyle w:val="110"/>
            </w:pPr>
            <w:r w:rsidRPr="00255391">
              <w:rPr>
                <w:spacing w:val="-5"/>
                <w:u w:color="000000"/>
              </w:rPr>
              <w:t>Дополнительные условия оплаты</w:t>
            </w:r>
          </w:p>
        </w:tc>
        <w:tc>
          <w:tcPr>
            <w:tcW w:w="1646" w:type="dxa"/>
          </w:tcPr>
          <w:p w14:paraId="0E4825BE" w14:textId="5A71C7F0" w:rsidR="00A1698D" w:rsidRPr="00255391" w:rsidRDefault="00A1698D" w:rsidP="00A1698D">
            <w:pPr>
              <w:pStyle w:val="110"/>
            </w:pPr>
            <w:r w:rsidRPr="00255391">
              <w:rPr>
                <w:spacing w:val="-5"/>
                <w:u w:color="000000"/>
                <w:lang w:val="en-US"/>
              </w:rPr>
              <w:t>0..1, необязательно</w:t>
            </w:r>
          </w:p>
        </w:tc>
        <w:tc>
          <w:tcPr>
            <w:tcW w:w="1843" w:type="dxa"/>
          </w:tcPr>
          <w:p w14:paraId="5A101D24" w14:textId="77777777" w:rsidR="00A1698D" w:rsidRPr="00255391" w:rsidRDefault="00A1698D" w:rsidP="00A1698D">
            <w:pPr>
              <w:pStyle w:val="110"/>
              <w:rPr>
                <w:spacing w:val="-5"/>
                <w:u w:color="000000"/>
              </w:rPr>
            </w:pPr>
            <w:r w:rsidRPr="00255391">
              <w:rPr>
                <w:spacing w:val="-5"/>
                <w:u w:color="000000"/>
              </w:rPr>
              <w:t>Контейнер/</w:t>
            </w:r>
          </w:p>
          <w:p w14:paraId="00DC97A9" w14:textId="71E6CC8E" w:rsidR="00A1698D" w:rsidRPr="00255391" w:rsidRDefault="00A1698D" w:rsidP="00A1698D">
            <w:pPr>
              <w:pStyle w:val="110"/>
            </w:pPr>
            <w:r w:rsidRPr="00255391">
              <w:rPr>
                <w:spacing w:val="-5"/>
                <w:u w:color="000000"/>
              </w:rPr>
              <w:t>Основан на типе Discount</w:t>
            </w:r>
            <w:r w:rsidRPr="00255391">
              <w:rPr>
                <w:spacing w:val="-5"/>
                <w:u w:color="000000"/>
                <w:lang w:val="en-US"/>
              </w:rPr>
              <w:t>Type</w:t>
            </w:r>
            <w:r w:rsidRPr="00255391">
              <w:rPr>
                <w:spacing w:val="-5"/>
                <w:u w:color="000000"/>
              </w:rPr>
              <w:t xml:space="preserv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550" w:type="dxa"/>
          </w:tcPr>
          <w:p w14:paraId="29B2DEC3" w14:textId="65BB0C8A" w:rsidR="00A1698D" w:rsidRPr="00255391" w:rsidRDefault="00A1698D" w:rsidP="00A1698D">
            <w:pPr>
              <w:pStyle w:val="110"/>
            </w:pPr>
            <w:r w:rsidRPr="00255391">
              <w:rPr>
                <w:i/>
                <w:spacing w:val="-5"/>
                <w:u w:color="000000"/>
              </w:rPr>
              <w:t xml:space="preserve">Если контейнер указан, то должен быть обязательно заполнен один из тегов:  </w:t>
            </w:r>
            <w:r w:rsidRPr="00255391">
              <w:rPr>
                <w:i/>
                <w:spacing w:val="-5"/>
                <w:u w:color="000000"/>
                <w:lang w:val="en-US"/>
              </w:rPr>
              <w:t>DiscountSize</w:t>
            </w:r>
            <w:r w:rsidRPr="00255391">
              <w:rPr>
                <w:i/>
                <w:spacing w:val="-5"/>
                <w:u w:color="000000"/>
              </w:rPr>
              <w:t xml:space="preserve">, </w:t>
            </w:r>
            <w:r w:rsidRPr="00255391">
              <w:rPr>
                <w:i/>
                <w:spacing w:val="-5"/>
                <w:u w:color="000000"/>
                <w:lang w:val="en-US"/>
              </w:rPr>
              <w:t>DiscountFixed</w:t>
            </w:r>
            <w:r w:rsidRPr="00255391">
              <w:rPr>
                <w:i/>
                <w:spacing w:val="-5"/>
                <w:u w:color="000000"/>
              </w:rPr>
              <w:t xml:space="preserve"> или </w:t>
            </w:r>
            <w:r w:rsidRPr="00255391">
              <w:rPr>
                <w:i/>
                <w:spacing w:val="-5"/>
                <w:u w:color="000000"/>
                <w:lang w:val="en-US"/>
              </w:rPr>
              <w:t>MultiplierSize</w:t>
            </w:r>
          </w:p>
        </w:tc>
      </w:tr>
      <w:tr w:rsidR="00A1698D" w:rsidRPr="00255391" w14:paraId="778AD0A3" w14:textId="77777777" w:rsidTr="00005F5B">
        <w:tc>
          <w:tcPr>
            <w:tcW w:w="710" w:type="dxa"/>
          </w:tcPr>
          <w:p w14:paraId="24006901" w14:textId="77777777" w:rsidR="00A1698D" w:rsidRPr="00255391" w:rsidRDefault="00A1698D" w:rsidP="00B16187">
            <w:pPr>
              <w:pStyle w:val="a"/>
              <w:numPr>
                <w:ilvl w:val="1"/>
                <w:numId w:val="65"/>
              </w:numPr>
            </w:pPr>
          </w:p>
        </w:tc>
        <w:tc>
          <w:tcPr>
            <w:tcW w:w="1565" w:type="dxa"/>
          </w:tcPr>
          <w:p w14:paraId="3EC918B1" w14:textId="53DD010B" w:rsidR="00A1698D" w:rsidRPr="00255391" w:rsidRDefault="00A1698D" w:rsidP="00A1698D">
            <w:pPr>
              <w:pStyle w:val="110"/>
            </w:pPr>
            <w:r w:rsidRPr="00255391">
              <w:rPr>
                <w:spacing w:val="-5"/>
                <w:u w:color="000000"/>
                <w:lang w:val="en-US"/>
              </w:rPr>
              <w:t>DiscountFixed</w:t>
            </w:r>
          </w:p>
        </w:tc>
        <w:tc>
          <w:tcPr>
            <w:tcW w:w="1892" w:type="dxa"/>
          </w:tcPr>
          <w:p w14:paraId="607DE6F3" w14:textId="77777777" w:rsidR="00A1698D" w:rsidRPr="00255391" w:rsidRDefault="00A1698D" w:rsidP="00A1698D">
            <w:pPr>
              <w:pStyle w:val="110"/>
              <w:rPr>
                <w:spacing w:val="-5"/>
                <w:u w:color="000000"/>
              </w:rPr>
            </w:pPr>
            <w:r w:rsidRPr="00255391">
              <w:rPr>
                <w:spacing w:val="-5"/>
                <w:u w:color="000000"/>
              </w:rPr>
              <w:t>Условия оплаты с фиксированной суммой скидки</w:t>
            </w:r>
          </w:p>
          <w:p w14:paraId="43C50329" w14:textId="77777777" w:rsidR="00A1698D" w:rsidRPr="00255391" w:rsidRDefault="00A1698D" w:rsidP="00A1698D">
            <w:pPr>
              <w:pStyle w:val="110"/>
            </w:pPr>
          </w:p>
        </w:tc>
        <w:tc>
          <w:tcPr>
            <w:tcW w:w="1646" w:type="dxa"/>
          </w:tcPr>
          <w:p w14:paraId="5911DDF4" w14:textId="77777777" w:rsidR="00A1698D" w:rsidRPr="00255391" w:rsidRDefault="00A1698D" w:rsidP="00A1698D">
            <w:pPr>
              <w:pStyle w:val="110"/>
              <w:rPr>
                <w:spacing w:val="-5"/>
                <w:u w:color="000000"/>
              </w:rPr>
            </w:pPr>
            <w:r w:rsidRPr="00255391">
              <w:rPr>
                <w:spacing w:val="-5"/>
                <w:u w:color="000000"/>
              </w:rPr>
              <w:t>1, обязательно</w:t>
            </w:r>
          </w:p>
          <w:p w14:paraId="781712F5" w14:textId="77777777" w:rsidR="00A1698D" w:rsidRPr="00255391" w:rsidRDefault="00A1698D" w:rsidP="00A1698D">
            <w:pPr>
              <w:pStyle w:val="110"/>
            </w:pPr>
          </w:p>
        </w:tc>
        <w:tc>
          <w:tcPr>
            <w:tcW w:w="1843" w:type="dxa"/>
          </w:tcPr>
          <w:p w14:paraId="283F43C1" w14:textId="7C713EA7" w:rsidR="00A1698D" w:rsidRPr="00255391" w:rsidRDefault="00A1698D" w:rsidP="00A1698D">
            <w:pPr>
              <w:pStyle w:val="110"/>
            </w:pPr>
            <w:r w:rsidRPr="00255391">
              <w:rPr>
                <w:spacing w:val="-5"/>
                <w:u w:color="000000"/>
              </w:rPr>
              <w:t xml:space="preserve">Контейнер/ 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550" w:type="dxa"/>
          </w:tcPr>
          <w:p w14:paraId="1E171B9B" w14:textId="56CA0727" w:rsidR="00A1698D" w:rsidRPr="00255391" w:rsidRDefault="00A1698D" w:rsidP="00A1698D">
            <w:pPr>
              <w:pStyle w:val="110"/>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MultiplierSize</w:t>
            </w:r>
          </w:p>
        </w:tc>
      </w:tr>
      <w:tr w:rsidR="00A1698D" w:rsidRPr="00255391" w14:paraId="77FA5E4F" w14:textId="77777777" w:rsidTr="00005F5B">
        <w:tc>
          <w:tcPr>
            <w:tcW w:w="710" w:type="dxa"/>
          </w:tcPr>
          <w:p w14:paraId="2372FA6C" w14:textId="77777777" w:rsidR="00A1698D" w:rsidRPr="00255391" w:rsidRDefault="00A1698D" w:rsidP="00B16187">
            <w:pPr>
              <w:pStyle w:val="a"/>
              <w:numPr>
                <w:ilvl w:val="2"/>
                <w:numId w:val="65"/>
              </w:numPr>
            </w:pPr>
          </w:p>
        </w:tc>
        <w:tc>
          <w:tcPr>
            <w:tcW w:w="1565" w:type="dxa"/>
          </w:tcPr>
          <w:p w14:paraId="0CFDC8CB" w14:textId="1F81463A" w:rsidR="00A1698D" w:rsidRPr="00255391" w:rsidRDefault="00A1698D" w:rsidP="00A1698D">
            <w:pPr>
              <w:pStyle w:val="110"/>
            </w:pPr>
            <w:r w:rsidRPr="00255391">
              <w:rPr>
                <w:spacing w:val="-5"/>
                <w:u w:color="000000"/>
                <w:lang w:val="en-US"/>
              </w:rPr>
              <w:t xml:space="preserve">Value </w:t>
            </w:r>
          </w:p>
        </w:tc>
        <w:tc>
          <w:tcPr>
            <w:tcW w:w="1892" w:type="dxa"/>
          </w:tcPr>
          <w:p w14:paraId="2BE750A2" w14:textId="5BCEF864" w:rsidR="001B023D" w:rsidRPr="00255391" w:rsidRDefault="001B023D" w:rsidP="00A1698D">
            <w:pPr>
              <w:pStyle w:val="110"/>
              <w:rPr>
                <w:spacing w:val="-5"/>
                <w:u w:color="000000"/>
              </w:rPr>
            </w:pPr>
            <w:r w:rsidRPr="00255391">
              <w:rPr>
                <w:spacing w:val="-5"/>
                <w:u w:color="000000"/>
              </w:rPr>
              <w:t>Поле номер 1004:</w:t>
            </w:r>
          </w:p>
          <w:p w14:paraId="7F0CD920" w14:textId="13512AE5" w:rsidR="00A1698D" w:rsidRPr="00255391" w:rsidRDefault="00A1698D" w:rsidP="00A1698D">
            <w:pPr>
              <w:pStyle w:val="110"/>
            </w:pPr>
            <w:r w:rsidRPr="00255391">
              <w:rPr>
                <w:spacing w:val="-5"/>
                <w:u w:color="000000"/>
              </w:rPr>
              <w:t>Сумма скидки от полной суммы начисления</w:t>
            </w:r>
          </w:p>
        </w:tc>
        <w:tc>
          <w:tcPr>
            <w:tcW w:w="1646" w:type="dxa"/>
          </w:tcPr>
          <w:p w14:paraId="2AF2A879" w14:textId="06AACE00" w:rsidR="00A1698D" w:rsidRPr="00255391" w:rsidRDefault="00A1698D" w:rsidP="00A1698D">
            <w:pPr>
              <w:pStyle w:val="110"/>
            </w:pPr>
            <w:r w:rsidRPr="00255391">
              <w:rPr>
                <w:spacing w:val="-5"/>
                <w:u w:color="000000"/>
              </w:rPr>
              <w:t>1, обязательно</w:t>
            </w:r>
          </w:p>
        </w:tc>
        <w:tc>
          <w:tcPr>
            <w:tcW w:w="1843" w:type="dxa"/>
          </w:tcPr>
          <w:p w14:paraId="61AD8594" w14:textId="77777777" w:rsidR="00A1698D" w:rsidRPr="00255391" w:rsidRDefault="00A1698D" w:rsidP="00A1698D">
            <w:pPr>
              <w:pStyle w:val="110"/>
              <w:rPr>
                <w:spacing w:val="-5"/>
                <w:u w:color="000000"/>
              </w:rPr>
            </w:pPr>
            <w:r w:rsidRPr="00255391">
              <w:rPr>
                <w:i/>
                <w:spacing w:val="-5"/>
                <w:u w:color="000000"/>
              </w:rPr>
              <w:t>Целое положительное число (\d+)</w:t>
            </w:r>
            <w:r w:rsidRPr="00255391">
              <w:rPr>
                <w:spacing w:val="-5"/>
                <w:u w:color="000000"/>
              </w:rPr>
              <w:t xml:space="preserve"> </w:t>
            </w:r>
          </w:p>
          <w:p w14:paraId="58EA65B7" w14:textId="77777777" w:rsidR="00A1698D" w:rsidRPr="00255391" w:rsidRDefault="00A1698D" w:rsidP="00A1698D">
            <w:pPr>
              <w:pStyle w:val="110"/>
              <w:rPr>
                <w:spacing w:val="-5"/>
                <w:u w:color="000000"/>
              </w:rPr>
            </w:pPr>
            <w:r w:rsidRPr="00255391">
              <w:rPr>
                <w:spacing w:val="-5"/>
                <w:u w:color="000000"/>
              </w:rPr>
              <w:t xml:space="preserve">/ </w:t>
            </w:r>
          </w:p>
          <w:p w14:paraId="3A35E992" w14:textId="16D2A571" w:rsidR="00A1698D" w:rsidRPr="00255391" w:rsidRDefault="001B023D" w:rsidP="00A1698D">
            <w:pPr>
              <w:pStyle w:val="110"/>
            </w:pPr>
            <w:r w:rsidRPr="00255391">
              <w:rPr>
                <w:spacing w:val="-5"/>
                <w:u w:color="000000"/>
                <w:lang w:val="en-US"/>
              </w:rPr>
              <w:t>nonNegativeInteger</w:t>
            </w:r>
          </w:p>
        </w:tc>
        <w:tc>
          <w:tcPr>
            <w:tcW w:w="2550" w:type="dxa"/>
          </w:tcPr>
          <w:p w14:paraId="414E680C" w14:textId="77777777" w:rsidR="00A1698D" w:rsidRPr="00255391" w:rsidRDefault="00A1698D" w:rsidP="00A1698D">
            <w:pPr>
              <w:pStyle w:val="110"/>
            </w:pPr>
          </w:p>
        </w:tc>
      </w:tr>
      <w:tr w:rsidR="00A1698D" w:rsidRPr="00255391" w14:paraId="25CE46B5" w14:textId="77777777" w:rsidTr="00005F5B">
        <w:tc>
          <w:tcPr>
            <w:tcW w:w="710" w:type="dxa"/>
          </w:tcPr>
          <w:p w14:paraId="5B01079D" w14:textId="77777777" w:rsidR="00A1698D" w:rsidRPr="00255391" w:rsidRDefault="00A1698D" w:rsidP="00B16187">
            <w:pPr>
              <w:pStyle w:val="a"/>
              <w:numPr>
                <w:ilvl w:val="2"/>
                <w:numId w:val="65"/>
              </w:numPr>
            </w:pPr>
          </w:p>
        </w:tc>
        <w:tc>
          <w:tcPr>
            <w:tcW w:w="1565" w:type="dxa"/>
          </w:tcPr>
          <w:p w14:paraId="518E093F" w14:textId="2E05F071" w:rsidR="00A1698D" w:rsidRPr="00255391" w:rsidRDefault="00A1698D" w:rsidP="00A1698D">
            <w:pPr>
              <w:pStyle w:val="110"/>
            </w:pPr>
            <w:r w:rsidRPr="00255391">
              <w:rPr>
                <w:spacing w:val="-5"/>
                <w:u w:color="000000"/>
                <w:lang w:val="en-US"/>
              </w:rPr>
              <w:t>Expiry</w:t>
            </w:r>
            <w:r w:rsidRPr="00255391">
              <w:rPr>
                <w:spacing w:val="-5"/>
                <w:u w:color="000000"/>
              </w:rPr>
              <w:t xml:space="preserve"> </w:t>
            </w:r>
          </w:p>
        </w:tc>
        <w:tc>
          <w:tcPr>
            <w:tcW w:w="1892" w:type="dxa"/>
          </w:tcPr>
          <w:p w14:paraId="51BBF724" w14:textId="34327E60" w:rsidR="001B023D" w:rsidRPr="00255391" w:rsidRDefault="001B023D" w:rsidP="00A1698D">
            <w:pPr>
              <w:pStyle w:val="110"/>
              <w:rPr>
                <w:spacing w:val="-5"/>
                <w:u w:color="000000"/>
              </w:rPr>
            </w:pPr>
            <w:r w:rsidRPr="00255391">
              <w:rPr>
                <w:spacing w:val="-5"/>
                <w:u w:color="000000"/>
              </w:rPr>
              <w:t>Поле номер 1005:</w:t>
            </w:r>
          </w:p>
          <w:p w14:paraId="51058F5A" w14:textId="2468561A" w:rsidR="00A1698D" w:rsidRPr="00255391" w:rsidRDefault="00A1698D" w:rsidP="00A1698D">
            <w:pPr>
              <w:pStyle w:val="110"/>
            </w:pPr>
            <w:r w:rsidRPr="00255391">
              <w:rPr>
                <w:spacing w:val="-5"/>
                <w:u w:color="000000"/>
              </w:rPr>
              <w:t>Срок действия скидки</w:t>
            </w:r>
          </w:p>
        </w:tc>
        <w:tc>
          <w:tcPr>
            <w:tcW w:w="1646" w:type="dxa"/>
          </w:tcPr>
          <w:p w14:paraId="5D5944E3" w14:textId="72203BD0" w:rsidR="00A1698D" w:rsidRPr="00255391" w:rsidRDefault="00A1698D" w:rsidP="00A1698D">
            <w:pPr>
              <w:pStyle w:val="110"/>
            </w:pPr>
            <w:r w:rsidRPr="00255391">
              <w:rPr>
                <w:spacing w:val="-5"/>
                <w:u w:color="000000"/>
                <w:lang w:val="en-US"/>
              </w:rPr>
              <w:t>1, обязательно</w:t>
            </w:r>
          </w:p>
        </w:tc>
        <w:tc>
          <w:tcPr>
            <w:tcW w:w="1843" w:type="dxa"/>
          </w:tcPr>
          <w:p w14:paraId="59A38D20" w14:textId="77777777" w:rsidR="00A1698D" w:rsidRPr="00255391" w:rsidRDefault="00A1698D" w:rsidP="00A1698D">
            <w:pPr>
              <w:pStyle w:val="110"/>
              <w:rPr>
                <w:i/>
                <w:spacing w:val="-5"/>
                <w:u w:color="000000"/>
              </w:rPr>
            </w:pPr>
            <w:r w:rsidRPr="00255391">
              <w:rPr>
                <w:i/>
                <w:spacing w:val="-5"/>
                <w:u w:color="000000"/>
              </w:rPr>
              <w:t xml:space="preserve">Значение даты в формате «ГГГГ-ММ-ДД» либо «0» </w:t>
            </w:r>
          </w:p>
          <w:p w14:paraId="7269FA7C" w14:textId="77777777" w:rsidR="00A1698D" w:rsidRPr="00255391" w:rsidRDefault="00A1698D" w:rsidP="00A1698D">
            <w:pPr>
              <w:pStyle w:val="110"/>
              <w:rPr>
                <w:spacing w:val="-5"/>
                <w:u w:color="000000"/>
              </w:rPr>
            </w:pPr>
            <w:r w:rsidRPr="00255391">
              <w:rPr>
                <w:spacing w:val="-5"/>
                <w:u w:color="000000"/>
              </w:rPr>
              <w:t xml:space="preserve">/ </w:t>
            </w:r>
          </w:p>
          <w:p w14:paraId="44B4A676" w14:textId="66BB5C88" w:rsidR="00A1698D" w:rsidRPr="00255391" w:rsidRDefault="00A1698D" w:rsidP="00A1698D">
            <w:pPr>
              <w:pStyle w:val="110"/>
            </w:pPr>
            <w:r w:rsidRPr="00255391">
              <w:rPr>
                <w:spacing w:val="-5"/>
                <w:u w:color="000000"/>
                <w:lang w:val="en-US"/>
              </w:rPr>
              <w:t>String</w:t>
            </w:r>
          </w:p>
        </w:tc>
        <w:tc>
          <w:tcPr>
            <w:tcW w:w="2550" w:type="dxa"/>
          </w:tcPr>
          <w:p w14:paraId="3CD9C66A" w14:textId="77777777" w:rsidR="00A1698D" w:rsidRPr="00255391" w:rsidRDefault="00A1698D" w:rsidP="00A1698D">
            <w:pPr>
              <w:pStyle w:val="110"/>
              <w:rPr>
                <w:spacing w:val="-5"/>
                <w:u w:color="000000"/>
              </w:rPr>
            </w:pPr>
            <w:r w:rsidRPr="00255391">
              <w:rPr>
                <w:spacing w:val="-5"/>
                <w:u w:color="000000"/>
              </w:rPr>
              <w:t>Возможные значения:</w:t>
            </w:r>
          </w:p>
          <w:p w14:paraId="099DB7C3" w14:textId="61661CA0" w:rsidR="00A1698D" w:rsidRPr="00255391" w:rsidRDefault="00A1698D" w:rsidP="00F32CA3">
            <w:pPr>
              <w:pStyle w:val="11"/>
            </w:pPr>
            <w:r w:rsidRPr="00255391">
              <w:t>дата окончания скидки в формате «ГГГГ-ММ-ДД»;</w:t>
            </w:r>
          </w:p>
          <w:p w14:paraId="6162C938" w14:textId="71DD1622" w:rsidR="00A1698D" w:rsidRPr="00255391" w:rsidRDefault="00A1698D" w:rsidP="00F32CA3">
            <w:pPr>
              <w:pStyle w:val="11"/>
            </w:pPr>
            <w:r w:rsidRPr="00255391">
              <w:t>при отсутствии срока действия указывается значение «0».</w:t>
            </w:r>
          </w:p>
        </w:tc>
      </w:tr>
      <w:tr w:rsidR="00A1698D" w:rsidRPr="00255391" w14:paraId="00F7F0A7" w14:textId="77777777" w:rsidTr="00005F5B">
        <w:tc>
          <w:tcPr>
            <w:tcW w:w="710" w:type="dxa"/>
          </w:tcPr>
          <w:p w14:paraId="757B4DAA" w14:textId="77777777" w:rsidR="00A1698D" w:rsidRPr="00255391" w:rsidRDefault="00A1698D" w:rsidP="00B16187">
            <w:pPr>
              <w:pStyle w:val="a"/>
              <w:numPr>
                <w:ilvl w:val="1"/>
                <w:numId w:val="65"/>
              </w:numPr>
            </w:pPr>
          </w:p>
        </w:tc>
        <w:tc>
          <w:tcPr>
            <w:tcW w:w="1565" w:type="dxa"/>
          </w:tcPr>
          <w:p w14:paraId="165F70A4" w14:textId="3A060C2F" w:rsidR="00A1698D" w:rsidRPr="00255391" w:rsidRDefault="00A1698D" w:rsidP="00A1698D">
            <w:pPr>
              <w:pStyle w:val="110"/>
            </w:pPr>
            <w:r w:rsidRPr="00255391">
              <w:rPr>
                <w:spacing w:val="-5"/>
                <w:u w:color="000000"/>
                <w:lang w:val="en-US"/>
              </w:rPr>
              <w:t>DiscountSize</w:t>
            </w:r>
          </w:p>
        </w:tc>
        <w:tc>
          <w:tcPr>
            <w:tcW w:w="1892" w:type="dxa"/>
          </w:tcPr>
          <w:p w14:paraId="150E2BA4" w14:textId="77777777" w:rsidR="00A1698D" w:rsidRPr="00255391" w:rsidRDefault="00A1698D" w:rsidP="00A1698D">
            <w:pPr>
              <w:pStyle w:val="110"/>
              <w:rPr>
                <w:spacing w:val="-5"/>
                <w:u w:color="000000"/>
              </w:rPr>
            </w:pPr>
            <w:r w:rsidRPr="00255391">
              <w:rPr>
                <w:spacing w:val="-5"/>
                <w:u w:color="000000"/>
              </w:rPr>
              <w:t>Условия оплаты со скидкой (процент)</w:t>
            </w:r>
          </w:p>
          <w:p w14:paraId="6670FD0C" w14:textId="77777777" w:rsidR="00A1698D" w:rsidRPr="00255391" w:rsidRDefault="00A1698D" w:rsidP="00A1698D">
            <w:pPr>
              <w:pStyle w:val="110"/>
            </w:pPr>
          </w:p>
        </w:tc>
        <w:tc>
          <w:tcPr>
            <w:tcW w:w="1646" w:type="dxa"/>
          </w:tcPr>
          <w:p w14:paraId="5BACDE69" w14:textId="77777777" w:rsidR="00A1698D" w:rsidRPr="00255391" w:rsidRDefault="00A1698D" w:rsidP="00A1698D">
            <w:pPr>
              <w:pStyle w:val="110"/>
              <w:rPr>
                <w:spacing w:val="-5"/>
                <w:u w:color="000000"/>
              </w:rPr>
            </w:pPr>
            <w:r w:rsidRPr="00255391">
              <w:rPr>
                <w:spacing w:val="-5"/>
                <w:u w:color="000000"/>
              </w:rPr>
              <w:t>1, обязательно</w:t>
            </w:r>
          </w:p>
          <w:p w14:paraId="17A89B6A" w14:textId="77777777" w:rsidR="00A1698D" w:rsidRPr="00255391" w:rsidRDefault="00A1698D" w:rsidP="00A1698D">
            <w:pPr>
              <w:pStyle w:val="110"/>
            </w:pPr>
          </w:p>
        </w:tc>
        <w:tc>
          <w:tcPr>
            <w:tcW w:w="1843" w:type="dxa"/>
          </w:tcPr>
          <w:p w14:paraId="11DD45F4" w14:textId="77777777" w:rsidR="00A1698D" w:rsidRPr="00255391" w:rsidRDefault="00A1698D" w:rsidP="00A1698D">
            <w:pPr>
              <w:pStyle w:val="110"/>
              <w:rPr>
                <w:spacing w:val="-5"/>
                <w:u w:color="000000"/>
              </w:rPr>
            </w:pPr>
            <w:r w:rsidRPr="00255391">
              <w:rPr>
                <w:spacing w:val="-5"/>
                <w:u w:color="000000"/>
              </w:rPr>
              <w:t>Контейнер/</w:t>
            </w:r>
          </w:p>
          <w:p w14:paraId="3A5EF41F" w14:textId="4D386D1B" w:rsidR="00A1698D" w:rsidRPr="00255391" w:rsidRDefault="00A1698D" w:rsidP="00A1698D">
            <w:pPr>
              <w:pStyle w:val="110"/>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550" w:type="dxa"/>
          </w:tcPr>
          <w:p w14:paraId="67C80F18" w14:textId="296AB531" w:rsidR="00A1698D" w:rsidRPr="00255391" w:rsidRDefault="00A1698D" w:rsidP="00A1698D">
            <w:pPr>
              <w:pStyle w:val="110"/>
            </w:pPr>
            <w:r w:rsidRPr="00255391">
              <w:rPr>
                <w:i/>
                <w:spacing w:val="-5"/>
                <w:u w:color="000000"/>
              </w:rPr>
              <w:t xml:space="preserve">Наличие данного тега исключает наличие тегов </w:t>
            </w:r>
            <w:r w:rsidRPr="00255391">
              <w:rPr>
                <w:i/>
                <w:spacing w:val="-5"/>
                <w:u w:color="000000"/>
                <w:lang w:val="en-US"/>
              </w:rPr>
              <w:t>MultiplierSize</w:t>
            </w:r>
            <w:r w:rsidRPr="00255391">
              <w:rPr>
                <w:i/>
                <w:spacing w:val="-5"/>
                <w:u w:color="000000"/>
              </w:rPr>
              <w:t>, Discoun</w:t>
            </w:r>
            <w:r w:rsidRPr="00255391">
              <w:rPr>
                <w:i/>
                <w:spacing w:val="-5"/>
                <w:u w:color="000000"/>
                <w:lang w:val="en-US"/>
              </w:rPr>
              <w:t>t</w:t>
            </w:r>
            <w:r w:rsidRPr="00255391">
              <w:rPr>
                <w:i/>
                <w:spacing w:val="-5"/>
                <w:u w:color="000000"/>
              </w:rPr>
              <w:t>Fixed.</w:t>
            </w:r>
          </w:p>
        </w:tc>
      </w:tr>
      <w:tr w:rsidR="00A1698D" w:rsidRPr="00255391" w14:paraId="7B1A2369" w14:textId="77777777" w:rsidTr="00005F5B">
        <w:tc>
          <w:tcPr>
            <w:tcW w:w="710" w:type="dxa"/>
          </w:tcPr>
          <w:p w14:paraId="42D7DD7B" w14:textId="77777777" w:rsidR="00A1698D" w:rsidRPr="00255391" w:rsidRDefault="00A1698D" w:rsidP="00B16187">
            <w:pPr>
              <w:pStyle w:val="a"/>
              <w:numPr>
                <w:ilvl w:val="2"/>
                <w:numId w:val="65"/>
              </w:numPr>
            </w:pPr>
          </w:p>
        </w:tc>
        <w:tc>
          <w:tcPr>
            <w:tcW w:w="1565" w:type="dxa"/>
          </w:tcPr>
          <w:p w14:paraId="6E5894F8" w14:textId="7DB5F2A3" w:rsidR="00A1698D" w:rsidRPr="00255391" w:rsidRDefault="00A1698D" w:rsidP="00A1698D">
            <w:pPr>
              <w:pStyle w:val="110"/>
            </w:pPr>
            <w:r w:rsidRPr="00255391">
              <w:rPr>
                <w:spacing w:val="-5"/>
                <w:u w:color="000000"/>
                <w:lang w:val="en-US"/>
              </w:rPr>
              <w:t xml:space="preserve">Value </w:t>
            </w:r>
          </w:p>
        </w:tc>
        <w:tc>
          <w:tcPr>
            <w:tcW w:w="1892" w:type="dxa"/>
          </w:tcPr>
          <w:p w14:paraId="2C98FE71" w14:textId="4FD40B71" w:rsidR="001B023D" w:rsidRPr="00255391" w:rsidRDefault="001B023D" w:rsidP="00A1698D">
            <w:pPr>
              <w:pStyle w:val="110"/>
              <w:rPr>
                <w:spacing w:val="-5"/>
                <w:u w:color="000000"/>
              </w:rPr>
            </w:pPr>
            <w:r w:rsidRPr="00255391">
              <w:rPr>
                <w:spacing w:val="-5"/>
                <w:u w:color="000000"/>
              </w:rPr>
              <w:t>Поле номер 1006:</w:t>
            </w:r>
          </w:p>
          <w:p w14:paraId="5757D8DE" w14:textId="5DA20B51" w:rsidR="00A1698D" w:rsidRPr="00255391" w:rsidRDefault="00A1698D" w:rsidP="00A1698D">
            <w:pPr>
              <w:pStyle w:val="110"/>
            </w:pPr>
            <w:r w:rsidRPr="00255391">
              <w:rPr>
                <w:spacing w:val="-5"/>
                <w:u w:color="000000"/>
              </w:rPr>
              <w:t>Процент скидки от суммы начисления</w:t>
            </w:r>
          </w:p>
        </w:tc>
        <w:tc>
          <w:tcPr>
            <w:tcW w:w="1646" w:type="dxa"/>
          </w:tcPr>
          <w:p w14:paraId="60279057" w14:textId="1A2F23CB" w:rsidR="00A1698D" w:rsidRPr="00255391" w:rsidRDefault="00A1698D" w:rsidP="00A1698D">
            <w:pPr>
              <w:pStyle w:val="110"/>
            </w:pPr>
            <w:r w:rsidRPr="00255391">
              <w:rPr>
                <w:spacing w:val="-5"/>
                <w:u w:color="000000"/>
              </w:rPr>
              <w:t>1, обязательно</w:t>
            </w:r>
          </w:p>
        </w:tc>
        <w:tc>
          <w:tcPr>
            <w:tcW w:w="1843" w:type="dxa"/>
          </w:tcPr>
          <w:p w14:paraId="1D7CD88C" w14:textId="77777777" w:rsidR="00A1698D" w:rsidRPr="00255391" w:rsidRDefault="00A1698D" w:rsidP="00A1698D">
            <w:pPr>
              <w:pStyle w:val="110"/>
              <w:rPr>
                <w:spacing w:val="-5"/>
                <w:u w:color="000000"/>
              </w:rPr>
            </w:pPr>
            <w:r w:rsidRPr="00255391">
              <w:rPr>
                <w:i/>
                <w:spacing w:val="-5"/>
                <w:u w:color="000000"/>
              </w:rPr>
              <w:t>Целое положительное число от 1 до 100 (([1-9])|(\</w:t>
            </w:r>
            <w:r w:rsidRPr="00255391">
              <w:rPr>
                <w:i/>
                <w:spacing w:val="-5"/>
                <w:u w:color="000000"/>
                <w:lang w:val="en-US"/>
              </w:rPr>
              <w:t>d</w:t>
            </w:r>
            <w:r w:rsidRPr="00255391">
              <w:rPr>
                <w:i/>
                <w:spacing w:val="-5"/>
                <w:u w:color="000000"/>
              </w:rPr>
              <w:t>{2}))</w:t>
            </w:r>
            <w:r w:rsidRPr="00255391">
              <w:rPr>
                <w:spacing w:val="-5"/>
                <w:u w:color="000000"/>
              </w:rPr>
              <w:t xml:space="preserve"> </w:t>
            </w:r>
          </w:p>
          <w:p w14:paraId="598C365E" w14:textId="77777777" w:rsidR="00A1698D" w:rsidRPr="00255391" w:rsidRDefault="00A1698D" w:rsidP="00A1698D">
            <w:pPr>
              <w:pStyle w:val="110"/>
              <w:rPr>
                <w:spacing w:val="-5"/>
                <w:u w:color="000000"/>
              </w:rPr>
            </w:pPr>
            <w:r w:rsidRPr="00255391">
              <w:rPr>
                <w:spacing w:val="-5"/>
                <w:u w:color="000000"/>
              </w:rPr>
              <w:t xml:space="preserve">/ </w:t>
            </w:r>
          </w:p>
          <w:p w14:paraId="68D955AF" w14:textId="26024376" w:rsidR="00A1698D" w:rsidRPr="00255391" w:rsidRDefault="001B023D" w:rsidP="00A1698D">
            <w:pPr>
              <w:pStyle w:val="110"/>
            </w:pPr>
            <w:r w:rsidRPr="00255391">
              <w:rPr>
                <w:spacing w:val="-5"/>
                <w:u w:color="000000"/>
                <w:lang w:val="en-US"/>
              </w:rPr>
              <w:t>nonNegativeInteger</w:t>
            </w:r>
          </w:p>
        </w:tc>
        <w:tc>
          <w:tcPr>
            <w:tcW w:w="2550" w:type="dxa"/>
          </w:tcPr>
          <w:p w14:paraId="74B912FB" w14:textId="77777777" w:rsidR="00A1698D" w:rsidRPr="00255391" w:rsidRDefault="00A1698D" w:rsidP="00A1698D">
            <w:pPr>
              <w:pStyle w:val="110"/>
            </w:pPr>
          </w:p>
        </w:tc>
      </w:tr>
      <w:tr w:rsidR="00A1698D" w:rsidRPr="00255391" w14:paraId="345455B6" w14:textId="77777777" w:rsidTr="00005F5B">
        <w:tc>
          <w:tcPr>
            <w:tcW w:w="710" w:type="dxa"/>
          </w:tcPr>
          <w:p w14:paraId="34CD79A4" w14:textId="77777777" w:rsidR="00A1698D" w:rsidRPr="00255391" w:rsidRDefault="00A1698D" w:rsidP="00B16187">
            <w:pPr>
              <w:pStyle w:val="a"/>
              <w:numPr>
                <w:ilvl w:val="2"/>
                <w:numId w:val="65"/>
              </w:numPr>
            </w:pPr>
          </w:p>
        </w:tc>
        <w:tc>
          <w:tcPr>
            <w:tcW w:w="1565" w:type="dxa"/>
          </w:tcPr>
          <w:p w14:paraId="49C06437" w14:textId="1432A901" w:rsidR="00A1698D" w:rsidRPr="00255391" w:rsidRDefault="00A1698D" w:rsidP="00A1698D">
            <w:pPr>
              <w:pStyle w:val="110"/>
            </w:pPr>
            <w:r w:rsidRPr="00255391">
              <w:rPr>
                <w:spacing w:val="-5"/>
                <w:u w:color="000000"/>
                <w:lang w:val="en-US"/>
              </w:rPr>
              <w:t>Expiry</w:t>
            </w:r>
            <w:r w:rsidRPr="00255391">
              <w:rPr>
                <w:spacing w:val="-5"/>
                <w:u w:color="000000"/>
              </w:rPr>
              <w:t xml:space="preserve"> </w:t>
            </w:r>
          </w:p>
        </w:tc>
        <w:tc>
          <w:tcPr>
            <w:tcW w:w="1892" w:type="dxa"/>
          </w:tcPr>
          <w:p w14:paraId="7249FB42" w14:textId="0A27F396" w:rsidR="001B023D" w:rsidRPr="00255391" w:rsidRDefault="001B023D" w:rsidP="00A1698D">
            <w:pPr>
              <w:pStyle w:val="110"/>
              <w:rPr>
                <w:spacing w:val="-5"/>
                <w:u w:color="000000"/>
              </w:rPr>
            </w:pPr>
            <w:r w:rsidRPr="00255391">
              <w:rPr>
                <w:spacing w:val="-5"/>
                <w:u w:color="000000"/>
              </w:rPr>
              <w:t>Поле номер 1007:</w:t>
            </w:r>
          </w:p>
          <w:p w14:paraId="74D17170" w14:textId="341DB232" w:rsidR="00A1698D" w:rsidRPr="00255391" w:rsidRDefault="00A1698D" w:rsidP="00A1698D">
            <w:pPr>
              <w:pStyle w:val="110"/>
            </w:pPr>
            <w:r w:rsidRPr="00255391">
              <w:rPr>
                <w:spacing w:val="-5"/>
                <w:u w:color="000000"/>
              </w:rPr>
              <w:t>Срок действия скидки</w:t>
            </w:r>
          </w:p>
        </w:tc>
        <w:tc>
          <w:tcPr>
            <w:tcW w:w="1646" w:type="dxa"/>
          </w:tcPr>
          <w:p w14:paraId="21F9BF43" w14:textId="2F631DBF" w:rsidR="00A1698D" w:rsidRPr="00255391" w:rsidRDefault="00A1698D" w:rsidP="00A1698D">
            <w:pPr>
              <w:pStyle w:val="110"/>
            </w:pPr>
            <w:r w:rsidRPr="00255391">
              <w:rPr>
                <w:spacing w:val="-5"/>
                <w:u w:color="000000"/>
                <w:lang w:val="en-US"/>
              </w:rPr>
              <w:t>1, обязательно</w:t>
            </w:r>
          </w:p>
        </w:tc>
        <w:tc>
          <w:tcPr>
            <w:tcW w:w="1843" w:type="dxa"/>
          </w:tcPr>
          <w:p w14:paraId="0878F2A5" w14:textId="77777777" w:rsidR="00A1698D" w:rsidRPr="00255391" w:rsidRDefault="00A1698D" w:rsidP="00A1698D">
            <w:pPr>
              <w:pStyle w:val="110"/>
              <w:rPr>
                <w:i/>
                <w:spacing w:val="-5"/>
                <w:u w:color="000000"/>
              </w:rPr>
            </w:pPr>
            <w:r w:rsidRPr="00255391">
              <w:rPr>
                <w:i/>
                <w:spacing w:val="-5"/>
                <w:u w:color="000000"/>
              </w:rPr>
              <w:t>Значение даты в формате «ГГГГ-ММ-ДД» либо «0»</w:t>
            </w:r>
          </w:p>
          <w:p w14:paraId="230157A5" w14:textId="77777777" w:rsidR="00A1698D" w:rsidRPr="00255391" w:rsidRDefault="00A1698D" w:rsidP="00A1698D">
            <w:pPr>
              <w:pStyle w:val="110"/>
              <w:rPr>
                <w:spacing w:val="-5"/>
                <w:u w:color="000000"/>
              </w:rPr>
            </w:pPr>
            <w:r w:rsidRPr="00255391">
              <w:rPr>
                <w:i/>
                <w:spacing w:val="-5"/>
                <w:u w:color="000000"/>
              </w:rPr>
              <w:t xml:space="preserve"> </w:t>
            </w:r>
            <w:r w:rsidRPr="00255391">
              <w:rPr>
                <w:spacing w:val="-5"/>
                <w:u w:color="000000"/>
              </w:rPr>
              <w:t xml:space="preserve">/ </w:t>
            </w:r>
          </w:p>
          <w:p w14:paraId="052B44A3" w14:textId="058C1529" w:rsidR="00A1698D" w:rsidRPr="00255391" w:rsidRDefault="00A1698D" w:rsidP="00A1698D">
            <w:pPr>
              <w:pStyle w:val="110"/>
            </w:pPr>
            <w:r w:rsidRPr="00255391">
              <w:rPr>
                <w:spacing w:val="-5"/>
                <w:u w:color="000000"/>
                <w:lang w:val="en-US"/>
              </w:rPr>
              <w:t>String</w:t>
            </w:r>
          </w:p>
        </w:tc>
        <w:tc>
          <w:tcPr>
            <w:tcW w:w="2550" w:type="dxa"/>
          </w:tcPr>
          <w:p w14:paraId="6A146C8E" w14:textId="77777777" w:rsidR="00A1698D" w:rsidRPr="00255391" w:rsidRDefault="00A1698D" w:rsidP="00A1698D">
            <w:pPr>
              <w:pStyle w:val="110"/>
              <w:rPr>
                <w:spacing w:val="-5"/>
                <w:u w:color="000000"/>
              </w:rPr>
            </w:pPr>
            <w:r w:rsidRPr="00255391">
              <w:rPr>
                <w:spacing w:val="-5"/>
                <w:u w:color="000000"/>
              </w:rPr>
              <w:t>Возможные значения:</w:t>
            </w:r>
          </w:p>
          <w:p w14:paraId="2C95794D" w14:textId="77777777" w:rsidR="00A1698D" w:rsidRPr="00255391" w:rsidRDefault="00A1698D" w:rsidP="00A1698D">
            <w:pPr>
              <w:pStyle w:val="110"/>
              <w:rPr>
                <w:spacing w:val="-5"/>
                <w:u w:color="000000"/>
              </w:rPr>
            </w:pPr>
            <w:r w:rsidRPr="00255391">
              <w:rPr>
                <w:spacing w:val="-5"/>
                <w:u w:color="000000"/>
              </w:rPr>
              <w:t>- дата окончания скидки в формате «ГГГГ-ММ-ДД»;</w:t>
            </w:r>
          </w:p>
          <w:p w14:paraId="67F4C5C7" w14:textId="7D5B4028" w:rsidR="00A1698D" w:rsidRPr="00255391" w:rsidRDefault="00A1698D" w:rsidP="00A1698D">
            <w:pPr>
              <w:pStyle w:val="110"/>
            </w:pPr>
            <w:r w:rsidRPr="00255391">
              <w:rPr>
                <w:spacing w:val="-5"/>
                <w:u w:color="000000"/>
              </w:rPr>
              <w:t>- при отсутствии срока действия указывается значение «0».</w:t>
            </w:r>
          </w:p>
        </w:tc>
      </w:tr>
      <w:tr w:rsidR="00A1698D" w:rsidRPr="00255391" w14:paraId="52CC3DF9" w14:textId="77777777" w:rsidTr="00005F5B">
        <w:tc>
          <w:tcPr>
            <w:tcW w:w="710" w:type="dxa"/>
          </w:tcPr>
          <w:p w14:paraId="2268E89B" w14:textId="77777777" w:rsidR="00A1698D" w:rsidRPr="00255391" w:rsidRDefault="00A1698D" w:rsidP="00B16187">
            <w:pPr>
              <w:pStyle w:val="a"/>
              <w:numPr>
                <w:ilvl w:val="1"/>
                <w:numId w:val="65"/>
              </w:numPr>
            </w:pPr>
          </w:p>
        </w:tc>
        <w:tc>
          <w:tcPr>
            <w:tcW w:w="1565" w:type="dxa"/>
          </w:tcPr>
          <w:p w14:paraId="2DB052B5" w14:textId="30B93FC9" w:rsidR="00A1698D" w:rsidRPr="00255391" w:rsidRDefault="00A1698D" w:rsidP="00A1698D">
            <w:pPr>
              <w:pStyle w:val="110"/>
            </w:pPr>
            <w:r w:rsidRPr="00255391">
              <w:rPr>
                <w:spacing w:val="-5"/>
                <w:u w:color="000000"/>
                <w:lang w:val="en-US"/>
              </w:rPr>
              <w:t>MultiplierSize</w:t>
            </w:r>
          </w:p>
        </w:tc>
        <w:tc>
          <w:tcPr>
            <w:tcW w:w="1892" w:type="dxa"/>
          </w:tcPr>
          <w:p w14:paraId="56560153" w14:textId="77777777" w:rsidR="001B023D" w:rsidRPr="00255391" w:rsidRDefault="001B023D" w:rsidP="001B023D">
            <w:pPr>
              <w:pStyle w:val="110"/>
              <w:rPr>
                <w:spacing w:val="-5"/>
                <w:u w:color="000000"/>
              </w:rPr>
            </w:pPr>
            <w:r w:rsidRPr="00255391">
              <w:rPr>
                <w:spacing w:val="-5"/>
                <w:u w:color="000000"/>
              </w:rPr>
              <w:t>Поле номер 1008:</w:t>
            </w:r>
          </w:p>
          <w:p w14:paraId="6061BFC5" w14:textId="600E43E7" w:rsidR="00A1698D" w:rsidRPr="00255391" w:rsidRDefault="001B023D" w:rsidP="001B023D">
            <w:pPr>
              <w:pStyle w:val="110"/>
            </w:pPr>
            <w:r w:rsidRPr="00255391">
              <w:rPr>
                <w:spacing w:val="-5"/>
                <w:u w:color="000000"/>
              </w:rPr>
              <w:t>Коэффициент, понижающий размер начисления</w:t>
            </w:r>
          </w:p>
        </w:tc>
        <w:tc>
          <w:tcPr>
            <w:tcW w:w="1646" w:type="dxa"/>
          </w:tcPr>
          <w:p w14:paraId="5CB844D2" w14:textId="77777777" w:rsidR="00A1698D" w:rsidRPr="00255391" w:rsidRDefault="00A1698D" w:rsidP="00A1698D">
            <w:pPr>
              <w:pStyle w:val="110"/>
              <w:rPr>
                <w:spacing w:val="-5"/>
                <w:u w:color="000000"/>
              </w:rPr>
            </w:pPr>
            <w:r w:rsidRPr="00255391">
              <w:rPr>
                <w:spacing w:val="-5"/>
                <w:u w:color="000000"/>
              </w:rPr>
              <w:t>1, обязательно</w:t>
            </w:r>
          </w:p>
          <w:p w14:paraId="2106D67D" w14:textId="77777777" w:rsidR="00A1698D" w:rsidRPr="00255391" w:rsidRDefault="00A1698D" w:rsidP="00A1698D">
            <w:pPr>
              <w:pStyle w:val="110"/>
            </w:pPr>
          </w:p>
        </w:tc>
        <w:tc>
          <w:tcPr>
            <w:tcW w:w="1843" w:type="dxa"/>
          </w:tcPr>
          <w:p w14:paraId="24352201" w14:textId="77777777" w:rsidR="00A1698D" w:rsidRPr="00255391" w:rsidRDefault="00A1698D" w:rsidP="00A1698D">
            <w:pPr>
              <w:pStyle w:val="110"/>
              <w:rPr>
                <w:spacing w:val="-5"/>
                <w:u w:color="000000"/>
              </w:rPr>
            </w:pPr>
            <w:r w:rsidRPr="00255391">
              <w:rPr>
                <w:spacing w:val="-5"/>
                <w:u w:color="000000"/>
              </w:rPr>
              <w:t>Контейнер/</w:t>
            </w:r>
          </w:p>
          <w:p w14:paraId="1E5F3ECC" w14:textId="24FD41B6" w:rsidR="00A1698D" w:rsidRPr="00255391" w:rsidRDefault="00A1698D" w:rsidP="00A1698D">
            <w:pPr>
              <w:pStyle w:val="110"/>
            </w:pPr>
            <w:r w:rsidRPr="00255391">
              <w:rPr>
                <w:spacing w:val="-5"/>
                <w:u w:color="000000"/>
              </w:rPr>
              <w:t xml:space="preserve">Основан на типе DiscountType (см. описание в </w:t>
            </w:r>
            <w:r w:rsidRPr="00255391">
              <w:rPr>
                <w:spacing w:val="-5"/>
                <w:u w:color="000000"/>
              </w:rPr>
              <w:fldChar w:fldCharType="begin"/>
            </w:r>
            <w:r w:rsidRPr="00255391">
              <w:rPr>
                <w:spacing w:val="-5"/>
                <w:u w:color="000000"/>
              </w:rPr>
              <w:instrText xml:space="preserve"> REF _Ref483568295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33</w:t>
            </w:r>
            <w:r w:rsidRPr="00255391">
              <w:rPr>
                <w:spacing w:val="-5"/>
                <w:u w:color="000000"/>
              </w:rPr>
              <w:fldChar w:fldCharType="end"/>
            </w:r>
            <w:r w:rsidRPr="00255391">
              <w:rPr>
                <w:spacing w:val="-5"/>
                <w:u w:color="000000"/>
              </w:rPr>
              <w:t>)</w:t>
            </w:r>
          </w:p>
        </w:tc>
        <w:tc>
          <w:tcPr>
            <w:tcW w:w="2550" w:type="dxa"/>
          </w:tcPr>
          <w:p w14:paraId="5EED991C" w14:textId="77777777" w:rsidR="00A1698D" w:rsidRPr="00255391" w:rsidRDefault="00A1698D" w:rsidP="00A1698D">
            <w:pPr>
              <w:pStyle w:val="110"/>
              <w:rPr>
                <w:spacing w:val="-5"/>
                <w:u w:color="000000"/>
              </w:rPr>
            </w:pPr>
            <w:r w:rsidRPr="00255391">
              <w:rPr>
                <w:spacing w:val="-5"/>
                <w:u w:color="000000"/>
              </w:rPr>
              <w:t>Указывается значение коэффициента в формате «Х.Х».</w:t>
            </w:r>
          </w:p>
          <w:p w14:paraId="5C17ADAC" w14:textId="77777777" w:rsidR="00A1698D" w:rsidRPr="00255391" w:rsidRDefault="00A1698D" w:rsidP="00A1698D">
            <w:pPr>
              <w:pStyle w:val="110"/>
              <w:rPr>
                <w:spacing w:val="-5"/>
                <w:u w:color="000000"/>
              </w:rPr>
            </w:pPr>
          </w:p>
          <w:p w14:paraId="46F8D33A" w14:textId="136E8BE9" w:rsidR="00A1698D" w:rsidRPr="00255391" w:rsidRDefault="00A1698D" w:rsidP="00A1698D">
            <w:pPr>
              <w:pStyle w:val="110"/>
            </w:pPr>
            <w:r w:rsidRPr="00255391">
              <w:rPr>
                <w:i/>
                <w:spacing w:val="-5"/>
                <w:u w:color="000000"/>
              </w:rPr>
              <w:t xml:space="preserve">Наличие данного тега исключает наличие тегов </w:t>
            </w:r>
            <w:r w:rsidRPr="00255391">
              <w:rPr>
                <w:i/>
                <w:spacing w:val="-5"/>
                <w:u w:color="000000"/>
                <w:lang w:val="en-US"/>
              </w:rPr>
              <w:t>DiscountSize</w:t>
            </w:r>
            <w:r w:rsidRPr="00255391">
              <w:rPr>
                <w:i/>
                <w:spacing w:val="-5"/>
                <w:u w:color="000000"/>
              </w:rPr>
              <w:t>, Discoun</w:t>
            </w:r>
            <w:r w:rsidRPr="00255391">
              <w:rPr>
                <w:i/>
                <w:spacing w:val="-5"/>
                <w:u w:color="000000"/>
                <w:lang w:val="en-US"/>
              </w:rPr>
              <w:t>t</w:t>
            </w:r>
            <w:r w:rsidRPr="00255391">
              <w:rPr>
                <w:i/>
                <w:spacing w:val="-5"/>
                <w:u w:color="000000"/>
              </w:rPr>
              <w:t>Fixed</w:t>
            </w:r>
          </w:p>
        </w:tc>
      </w:tr>
      <w:tr w:rsidR="00A1698D" w:rsidRPr="00255391" w14:paraId="1B0EDC2A" w14:textId="77777777" w:rsidTr="00005F5B">
        <w:tc>
          <w:tcPr>
            <w:tcW w:w="710" w:type="dxa"/>
          </w:tcPr>
          <w:p w14:paraId="00725480" w14:textId="77777777" w:rsidR="00A1698D" w:rsidRPr="00255391" w:rsidRDefault="00A1698D" w:rsidP="00B16187">
            <w:pPr>
              <w:pStyle w:val="a"/>
              <w:numPr>
                <w:ilvl w:val="2"/>
                <w:numId w:val="65"/>
              </w:numPr>
            </w:pPr>
          </w:p>
        </w:tc>
        <w:tc>
          <w:tcPr>
            <w:tcW w:w="1565" w:type="dxa"/>
          </w:tcPr>
          <w:p w14:paraId="3D205A36" w14:textId="12FA16C1" w:rsidR="00A1698D" w:rsidRPr="00255391" w:rsidRDefault="00A1698D" w:rsidP="00A1698D">
            <w:pPr>
              <w:pStyle w:val="110"/>
            </w:pPr>
            <w:r w:rsidRPr="00255391">
              <w:rPr>
                <w:spacing w:val="-5"/>
                <w:u w:color="000000"/>
                <w:lang w:val="en-US"/>
              </w:rPr>
              <w:t xml:space="preserve">Value </w:t>
            </w:r>
          </w:p>
        </w:tc>
        <w:tc>
          <w:tcPr>
            <w:tcW w:w="1892" w:type="dxa"/>
          </w:tcPr>
          <w:p w14:paraId="2D1C3DA5" w14:textId="77777777" w:rsidR="009E5EB0" w:rsidRPr="00255391" w:rsidRDefault="009E5EB0" w:rsidP="009E5EB0">
            <w:pPr>
              <w:pStyle w:val="110"/>
              <w:rPr>
                <w:spacing w:val="-5"/>
                <w:u w:color="000000"/>
              </w:rPr>
            </w:pPr>
            <w:r w:rsidRPr="00255391">
              <w:rPr>
                <w:spacing w:val="-5"/>
                <w:u w:color="000000"/>
              </w:rPr>
              <w:t>Поле номер 1008:</w:t>
            </w:r>
          </w:p>
          <w:p w14:paraId="1D31ADCD" w14:textId="1C1861B1" w:rsidR="00A1698D" w:rsidRPr="00255391" w:rsidRDefault="009E5EB0" w:rsidP="009E5EB0">
            <w:pPr>
              <w:pStyle w:val="110"/>
            </w:pPr>
            <w:r w:rsidRPr="00255391">
              <w:rPr>
                <w:spacing w:val="-5"/>
                <w:u w:color="000000"/>
              </w:rPr>
              <w:t>Коэффициент, понижающий размер начисления</w:t>
            </w:r>
          </w:p>
        </w:tc>
        <w:tc>
          <w:tcPr>
            <w:tcW w:w="1646" w:type="dxa"/>
          </w:tcPr>
          <w:p w14:paraId="15E54ACC" w14:textId="1B752483" w:rsidR="00A1698D" w:rsidRPr="00255391" w:rsidRDefault="00A1698D" w:rsidP="00A1698D">
            <w:pPr>
              <w:pStyle w:val="110"/>
            </w:pPr>
            <w:r w:rsidRPr="00255391">
              <w:rPr>
                <w:spacing w:val="-5"/>
                <w:u w:color="000000"/>
              </w:rPr>
              <w:t>1, обязательно</w:t>
            </w:r>
          </w:p>
        </w:tc>
        <w:tc>
          <w:tcPr>
            <w:tcW w:w="1843" w:type="dxa"/>
          </w:tcPr>
          <w:p w14:paraId="780663F8" w14:textId="77777777" w:rsidR="00A1698D" w:rsidRPr="00255391" w:rsidRDefault="00A1698D" w:rsidP="00A1698D">
            <w:pPr>
              <w:pStyle w:val="110"/>
              <w:rPr>
                <w:spacing w:val="-5"/>
                <w:u w:color="000000"/>
              </w:rPr>
            </w:pPr>
            <w:r w:rsidRPr="00255391">
              <w:rPr>
                <w:i/>
                <w:spacing w:val="-5"/>
                <w:u w:color="000000"/>
              </w:rPr>
              <w:t>Значение в формате «</w:t>
            </w:r>
            <w:r w:rsidRPr="00255391">
              <w:rPr>
                <w:i/>
                <w:spacing w:val="-5"/>
                <w:u w:color="000000"/>
                <w:lang w:val="en-US"/>
              </w:rPr>
              <w:t>X</w:t>
            </w:r>
            <w:r w:rsidRPr="00255391">
              <w:rPr>
                <w:i/>
                <w:spacing w:val="-5"/>
                <w:u w:color="000000"/>
              </w:rPr>
              <w:t>.</w:t>
            </w:r>
            <w:r w:rsidRPr="00255391">
              <w:rPr>
                <w:i/>
                <w:spacing w:val="-5"/>
                <w:u w:color="000000"/>
                <w:lang w:val="en-US"/>
              </w:rPr>
              <w:t>X</w:t>
            </w:r>
            <w:r w:rsidRPr="00255391">
              <w:rPr>
                <w:i/>
                <w:spacing w:val="-5"/>
                <w:u w:color="000000"/>
              </w:rPr>
              <w:t>» либо «</w:t>
            </w:r>
            <w:r w:rsidRPr="00255391">
              <w:rPr>
                <w:i/>
                <w:spacing w:val="-5"/>
                <w:u w:color="000000"/>
                <w:lang w:val="en-US"/>
              </w:rPr>
              <w:t>X</w:t>
            </w:r>
            <w:r w:rsidRPr="00255391">
              <w:rPr>
                <w:i/>
                <w:spacing w:val="-5"/>
                <w:u w:color="000000"/>
              </w:rPr>
              <w:t>.</w:t>
            </w:r>
            <w:r w:rsidRPr="00255391">
              <w:rPr>
                <w:i/>
                <w:spacing w:val="-5"/>
                <w:u w:color="000000"/>
                <w:lang w:val="en-US"/>
              </w:rPr>
              <w:t>XX</w:t>
            </w:r>
            <w:r w:rsidRPr="00255391">
              <w:rPr>
                <w:i/>
                <w:spacing w:val="-5"/>
                <w:u w:color="000000"/>
              </w:rPr>
              <w:t>» (0\.\d\d?)</w:t>
            </w:r>
            <w:r w:rsidRPr="00255391">
              <w:rPr>
                <w:spacing w:val="-5"/>
                <w:u w:color="000000"/>
              </w:rPr>
              <w:t xml:space="preserve"> </w:t>
            </w:r>
          </w:p>
          <w:p w14:paraId="28360BA5" w14:textId="77777777" w:rsidR="00A1698D" w:rsidRPr="00255391" w:rsidRDefault="00A1698D" w:rsidP="00A1698D">
            <w:pPr>
              <w:pStyle w:val="110"/>
              <w:rPr>
                <w:spacing w:val="-5"/>
                <w:u w:color="000000"/>
              </w:rPr>
            </w:pPr>
            <w:r w:rsidRPr="00255391">
              <w:rPr>
                <w:spacing w:val="-5"/>
                <w:u w:color="000000"/>
              </w:rPr>
              <w:t xml:space="preserve">/ </w:t>
            </w:r>
          </w:p>
          <w:p w14:paraId="187325DD" w14:textId="3C6977CF" w:rsidR="00A1698D" w:rsidRPr="00255391" w:rsidRDefault="00A1698D" w:rsidP="00A1698D">
            <w:pPr>
              <w:pStyle w:val="110"/>
            </w:pPr>
            <w:r w:rsidRPr="00255391">
              <w:rPr>
                <w:spacing w:val="-5"/>
                <w:u w:color="000000"/>
                <w:lang w:val="en-US"/>
              </w:rPr>
              <w:t>Float</w:t>
            </w:r>
          </w:p>
        </w:tc>
        <w:tc>
          <w:tcPr>
            <w:tcW w:w="2550" w:type="dxa"/>
          </w:tcPr>
          <w:p w14:paraId="14805A24" w14:textId="352602E3" w:rsidR="00A1698D" w:rsidRPr="00255391" w:rsidRDefault="00A1698D" w:rsidP="00A1698D">
            <w:pPr>
              <w:pStyle w:val="110"/>
            </w:pPr>
            <w:r w:rsidRPr="00255391">
              <w:rPr>
                <w:spacing w:val="-5"/>
                <w:u w:color="000000"/>
              </w:rPr>
              <w:t>Указывается значение коэффициента в формате «Х.Х» либо «Х.Х</w:t>
            </w:r>
            <w:r w:rsidRPr="00255391">
              <w:rPr>
                <w:spacing w:val="-5"/>
                <w:u w:color="000000"/>
                <w:lang w:val="en-US"/>
              </w:rPr>
              <w:t>X</w:t>
            </w:r>
            <w:r w:rsidRPr="00255391">
              <w:rPr>
                <w:spacing w:val="-5"/>
                <w:u w:color="000000"/>
              </w:rPr>
              <w:t>».</w:t>
            </w:r>
          </w:p>
        </w:tc>
      </w:tr>
      <w:tr w:rsidR="00A1698D" w:rsidRPr="00255391" w14:paraId="0F0C59FD" w14:textId="77777777" w:rsidTr="00005F5B">
        <w:tc>
          <w:tcPr>
            <w:tcW w:w="710" w:type="dxa"/>
          </w:tcPr>
          <w:p w14:paraId="2420FCDE" w14:textId="77777777" w:rsidR="00A1698D" w:rsidRPr="00255391" w:rsidRDefault="00A1698D" w:rsidP="00B16187">
            <w:pPr>
              <w:pStyle w:val="a"/>
              <w:numPr>
                <w:ilvl w:val="2"/>
                <w:numId w:val="65"/>
              </w:numPr>
            </w:pPr>
          </w:p>
        </w:tc>
        <w:tc>
          <w:tcPr>
            <w:tcW w:w="1565" w:type="dxa"/>
          </w:tcPr>
          <w:p w14:paraId="2091A0AD" w14:textId="0E498B45" w:rsidR="00A1698D" w:rsidRPr="00255391" w:rsidRDefault="00A1698D" w:rsidP="00A1698D">
            <w:pPr>
              <w:pStyle w:val="110"/>
            </w:pPr>
            <w:r w:rsidRPr="00255391">
              <w:rPr>
                <w:spacing w:val="-5"/>
                <w:u w:color="000000"/>
                <w:lang w:val="en-US"/>
              </w:rPr>
              <w:t>Expiry</w:t>
            </w:r>
            <w:r w:rsidRPr="00255391">
              <w:rPr>
                <w:spacing w:val="-5"/>
                <w:u w:color="000000"/>
              </w:rPr>
              <w:t xml:space="preserve"> </w:t>
            </w:r>
          </w:p>
        </w:tc>
        <w:tc>
          <w:tcPr>
            <w:tcW w:w="1892" w:type="dxa"/>
          </w:tcPr>
          <w:p w14:paraId="40D8E64A" w14:textId="77777777" w:rsidR="009E5EB0" w:rsidRPr="00255391" w:rsidRDefault="009E5EB0" w:rsidP="009E5EB0">
            <w:pPr>
              <w:pStyle w:val="110"/>
              <w:rPr>
                <w:spacing w:val="-5"/>
                <w:u w:color="000000"/>
              </w:rPr>
            </w:pPr>
            <w:r w:rsidRPr="00255391">
              <w:rPr>
                <w:spacing w:val="-5"/>
                <w:u w:color="000000"/>
              </w:rPr>
              <w:t>Поле номер 1009:</w:t>
            </w:r>
          </w:p>
          <w:p w14:paraId="0DCDC007" w14:textId="2CCED927" w:rsidR="00A1698D" w:rsidRPr="00255391" w:rsidRDefault="009E5EB0" w:rsidP="009E5EB0">
            <w:pPr>
              <w:pStyle w:val="110"/>
            </w:pPr>
            <w:r w:rsidRPr="00255391">
              <w:rPr>
                <w:spacing w:val="-5"/>
                <w:u w:color="000000"/>
              </w:rPr>
              <w:t>Срок действия учета коэффициента, понижающего размер начисления</w:t>
            </w:r>
          </w:p>
        </w:tc>
        <w:tc>
          <w:tcPr>
            <w:tcW w:w="1646" w:type="dxa"/>
          </w:tcPr>
          <w:p w14:paraId="294C8258" w14:textId="1764BF25" w:rsidR="00A1698D" w:rsidRPr="00255391" w:rsidRDefault="00A1698D" w:rsidP="00A1698D">
            <w:pPr>
              <w:pStyle w:val="110"/>
            </w:pPr>
            <w:r w:rsidRPr="00255391">
              <w:rPr>
                <w:spacing w:val="-5"/>
                <w:u w:color="000000"/>
                <w:lang w:val="en-US"/>
              </w:rPr>
              <w:t xml:space="preserve">1, </w:t>
            </w:r>
            <w:r w:rsidRPr="00255391">
              <w:rPr>
                <w:spacing w:val="-5"/>
                <w:u w:color="000000"/>
              </w:rPr>
              <w:t>обязательно</w:t>
            </w:r>
          </w:p>
        </w:tc>
        <w:tc>
          <w:tcPr>
            <w:tcW w:w="1843" w:type="dxa"/>
          </w:tcPr>
          <w:p w14:paraId="0F05A1D8" w14:textId="77777777" w:rsidR="00A1698D" w:rsidRPr="00255391" w:rsidRDefault="00A1698D" w:rsidP="00A1698D">
            <w:pPr>
              <w:pStyle w:val="110"/>
              <w:rPr>
                <w:i/>
                <w:spacing w:val="-5"/>
                <w:u w:color="000000"/>
              </w:rPr>
            </w:pPr>
            <w:r w:rsidRPr="00255391">
              <w:rPr>
                <w:i/>
                <w:spacing w:val="-5"/>
                <w:u w:color="000000"/>
              </w:rPr>
              <w:t xml:space="preserve">Значение даты в формате «ГГГГ-ММ-ДД» либо «0» </w:t>
            </w:r>
          </w:p>
          <w:p w14:paraId="661EA62C" w14:textId="77777777" w:rsidR="00A1698D" w:rsidRPr="00255391" w:rsidRDefault="00A1698D" w:rsidP="00A1698D">
            <w:pPr>
              <w:pStyle w:val="110"/>
              <w:rPr>
                <w:spacing w:val="-5"/>
                <w:u w:color="000000"/>
              </w:rPr>
            </w:pPr>
            <w:r w:rsidRPr="00255391">
              <w:rPr>
                <w:spacing w:val="-5"/>
                <w:u w:color="000000"/>
              </w:rPr>
              <w:t xml:space="preserve">/ </w:t>
            </w:r>
          </w:p>
          <w:p w14:paraId="77312D7A" w14:textId="40D9C37F" w:rsidR="00A1698D" w:rsidRPr="00255391" w:rsidRDefault="00A1698D" w:rsidP="00A1698D">
            <w:pPr>
              <w:pStyle w:val="110"/>
            </w:pPr>
            <w:r w:rsidRPr="00255391">
              <w:rPr>
                <w:spacing w:val="-5"/>
                <w:u w:color="000000"/>
                <w:lang w:val="en-US"/>
              </w:rPr>
              <w:t>String</w:t>
            </w:r>
          </w:p>
        </w:tc>
        <w:tc>
          <w:tcPr>
            <w:tcW w:w="2550" w:type="dxa"/>
          </w:tcPr>
          <w:p w14:paraId="7D2DACFC" w14:textId="77777777" w:rsidR="00A1698D" w:rsidRPr="00255391" w:rsidRDefault="00A1698D" w:rsidP="00A1698D">
            <w:pPr>
              <w:pStyle w:val="110"/>
              <w:rPr>
                <w:spacing w:val="-5"/>
                <w:u w:color="000000"/>
              </w:rPr>
            </w:pPr>
            <w:r w:rsidRPr="00255391">
              <w:rPr>
                <w:spacing w:val="-5"/>
                <w:u w:color="000000"/>
              </w:rPr>
              <w:t>Возможные значения:</w:t>
            </w:r>
          </w:p>
          <w:p w14:paraId="5C52352F" w14:textId="77777777" w:rsidR="00A1698D" w:rsidRPr="00255391" w:rsidRDefault="00A1698D" w:rsidP="00A1698D">
            <w:pPr>
              <w:pStyle w:val="110"/>
              <w:rPr>
                <w:spacing w:val="-5"/>
                <w:u w:color="000000"/>
              </w:rPr>
            </w:pPr>
            <w:r w:rsidRPr="00255391">
              <w:rPr>
                <w:spacing w:val="-5"/>
                <w:u w:color="000000"/>
              </w:rPr>
              <w:t>- дата окончания в формате «ГГГГ-ММ-ДД»;</w:t>
            </w:r>
          </w:p>
          <w:p w14:paraId="34AA9469" w14:textId="58CF2CCE" w:rsidR="00A1698D" w:rsidRPr="00255391" w:rsidRDefault="00A1698D" w:rsidP="00A1698D">
            <w:pPr>
              <w:pStyle w:val="110"/>
            </w:pPr>
            <w:r w:rsidRPr="00255391">
              <w:rPr>
                <w:spacing w:val="-5"/>
                <w:u w:color="000000"/>
              </w:rPr>
              <w:t>- при отсутствии срока действия указывается значение «0».</w:t>
            </w:r>
          </w:p>
        </w:tc>
      </w:tr>
      <w:tr w:rsidR="00A1698D" w:rsidRPr="00255391" w14:paraId="3FB85315" w14:textId="77777777" w:rsidTr="00005F5B">
        <w:tc>
          <w:tcPr>
            <w:tcW w:w="710" w:type="dxa"/>
          </w:tcPr>
          <w:p w14:paraId="67E4EA37" w14:textId="77777777" w:rsidR="00A1698D" w:rsidRPr="00255391" w:rsidRDefault="00A1698D" w:rsidP="00B16187">
            <w:pPr>
              <w:pStyle w:val="a"/>
              <w:numPr>
                <w:ilvl w:val="0"/>
                <w:numId w:val="65"/>
              </w:numPr>
            </w:pPr>
          </w:p>
        </w:tc>
        <w:tc>
          <w:tcPr>
            <w:tcW w:w="1565" w:type="dxa"/>
          </w:tcPr>
          <w:p w14:paraId="53FA3FBB" w14:textId="1EF6C7C9" w:rsidR="00A1698D" w:rsidRPr="00255391" w:rsidRDefault="00A1698D" w:rsidP="00A1698D">
            <w:pPr>
              <w:pStyle w:val="110"/>
            </w:pPr>
            <w:r w:rsidRPr="00255391">
              <w:rPr>
                <w:spacing w:val="-5"/>
                <w:u w:color="000000"/>
                <w:lang w:val="en-US"/>
              </w:rPr>
              <w:t>AdditionalData</w:t>
            </w:r>
          </w:p>
        </w:tc>
        <w:tc>
          <w:tcPr>
            <w:tcW w:w="1892" w:type="dxa"/>
          </w:tcPr>
          <w:p w14:paraId="766171DE" w14:textId="77777777" w:rsidR="009E5EB0" w:rsidRPr="00255391" w:rsidRDefault="009E5EB0" w:rsidP="009E5EB0">
            <w:pPr>
              <w:pStyle w:val="110"/>
              <w:rPr>
                <w:spacing w:val="-5"/>
                <w:u w:color="000000"/>
              </w:rPr>
            </w:pPr>
            <w:r w:rsidRPr="00255391">
              <w:rPr>
                <w:spacing w:val="-5"/>
                <w:u w:color="000000"/>
              </w:rPr>
              <w:t>Поле номер 202:</w:t>
            </w:r>
          </w:p>
          <w:p w14:paraId="426BDD86" w14:textId="32DFA046" w:rsidR="00A1698D" w:rsidRPr="00255391" w:rsidRDefault="009E5EB0" w:rsidP="009E5EB0">
            <w:pPr>
              <w:pStyle w:val="110"/>
            </w:pPr>
            <w:r w:rsidRPr="00255391">
              <w:rPr>
                <w:spacing w:val="-5"/>
                <w:u w:color="000000"/>
              </w:rPr>
              <w:t>Дополнительные поля начисления</w:t>
            </w:r>
          </w:p>
        </w:tc>
        <w:tc>
          <w:tcPr>
            <w:tcW w:w="1646" w:type="dxa"/>
          </w:tcPr>
          <w:p w14:paraId="3F1E296F" w14:textId="4F229BD3" w:rsidR="00A1698D" w:rsidRPr="00255391" w:rsidRDefault="00A1698D" w:rsidP="00A1698D">
            <w:pPr>
              <w:pStyle w:val="110"/>
            </w:pPr>
            <w:r w:rsidRPr="00255391">
              <w:rPr>
                <w:spacing w:val="-5"/>
                <w:u w:color="000000"/>
              </w:rPr>
              <w:t>0...5, необязательно</w:t>
            </w:r>
          </w:p>
        </w:tc>
        <w:tc>
          <w:tcPr>
            <w:tcW w:w="1843" w:type="dxa"/>
          </w:tcPr>
          <w:p w14:paraId="0328534E" w14:textId="0540A0FE" w:rsidR="00A1698D" w:rsidRPr="00255391" w:rsidRDefault="00A1698D" w:rsidP="00A1698D">
            <w:pPr>
              <w:pStyle w:val="110"/>
            </w:pPr>
            <w:r w:rsidRPr="00255391">
              <w:rPr>
                <w:spacing w:val="-5"/>
                <w:u w:color="000000"/>
              </w:rPr>
              <w:t xml:space="preserve">AdditionalDataType (см. описание в </w:t>
            </w:r>
            <w:r w:rsidRPr="00255391">
              <w:rPr>
                <w:spacing w:val="-5"/>
                <w:u w:color="000000"/>
              </w:rPr>
              <w:fldChar w:fldCharType="begin"/>
            </w:r>
            <w:r w:rsidRPr="00255391">
              <w:rPr>
                <w:spacing w:val="-5"/>
                <w:u w:color="000000"/>
              </w:rPr>
              <w:instrText xml:space="preserve"> REF _Ref525601116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32</w:t>
            </w:r>
            <w:r w:rsidRPr="00255391">
              <w:rPr>
                <w:spacing w:val="-5"/>
                <w:u w:color="000000"/>
              </w:rPr>
              <w:fldChar w:fldCharType="end"/>
            </w:r>
            <w:r w:rsidRPr="00255391">
              <w:rPr>
                <w:spacing w:val="-5"/>
                <w:u w:color="000000"/>
              </w:rPr>
              <w:t>)</w:t>
            </w:r>
          </w:p>
        </w:tc>
        <w:tc>
          <w:tcPr>
            <w:tcW w:w="2550" w:type="dxa"/>
          </w:tcPr>
          <w:p w14:paraId="3D1091DB" w14:textId="77777777" w:rsidR="00A1698D" w:rsidRPr="00255391" w:rsidRDefault="00A1698D" w:rsidP="00A1698D">
            <w:pPr>
              <w:pStyle w:val="110"/>
            </w:pPr>
          </w:p>
        </w:tc>
      </w:tr>
    </w:tbl>
    <w:p w14:paraId="0FDDC7E4" w14:textId="3BB738A5" w:rsidR="00AB54AE" w:rsidRPr="00255391" w:rsidRDefault="00AB54AE" w:rsidP="004D4862">
      <w:pPr>
        <w:pStyle w:val="af7"/>
        <w:rPr>
          <w:u w:color="000000"/>
          <w:lang w:val="en-US"/>
        </w:rPr>
      </w:pPr>
      <w:bookmarkStart w:id="617" w:name="_Ref525600103"/>
      <w:r w:rsidRPr="00255391">
        <w:rPr>
          <w:u w:color="000000"/>
        </w:rPr>
        <w:lastRenderedPageBreak/>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21</w:t>
      </w:r>
      <w:r w:rsidRPr="00255391">
        <w:rPr>
          <w:u w:color="000000"/>
        </w:rPr>
        <w:fldChar w:fldCharType="end"/>
      </w:r>
      <w:bookmarkEnd w:id="607"/>
      <w:bookmarkEnd w:id="617"/>
      <w:r w:rsidRPr="00255391">
        <w:rPr>
          <w:u w:color="000000"/>
        </w:rPr>
        <w:t xml:space="preserve"> —</w:t>
      </w:r>
      <w:r w:rsidRPr="00255391">
        <w:rPr>
          <w:u w:color="000000"/>
          <w:lang w:val="en-US"/>
        </w:rPr>
        <w:t xml:space="preserve"> </w:t>
      </w:r>
      <w:bookmarkStart w:id="618" w:name="OLE_LINK687"/>
      <w:r w:rsidRPr="00255391">
        <w:rPr>
          <w:u w:color="000000"/>
          <w:lang w:val="en-US"/>
        </w:rPr>
        <w:t>ExportRequestType</w:t>
      </w:r>
      <w:bookmarkEnd w:id="618"/>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2C3A2872" w14:textId="77777777" w:rsidTr="00D75327">
        <w:trPr>
          <w:tblHeader/>
        </w:trPr>
        <w:tc>
          <w:tcPr>
            <w:tcW w:w="710" w:type="dxa"/>
            <w:shd w:val="clear" w:color="auto" w:fill="E7E6E6" w:themeFill="background2"/>
            <w:vAlign w:val="center"/>
          </w:tcPr>
          <w:p w14:paraId="6EADC91A" w14:textId="77777777" w:rsidR="00A1698D" w:rsidRPr="00255391" w:rsidRDefault="00A1698D" w:rsidP="00D75327">
            <w:pPr>
              <w:pStyle w:val="111"/>
            </w:pPr>
            <w:r w:rsidRPr="00255391">
              <w:rPr>
                <w:u w:color="000000"/>
              </w:rPr>
              <w:t>№</w:t>
            </w:r>
          </w:p>
        </w:tc>
        <w:tc>
          <w:tcPr>
            <w:tcW w:w="1565" w:type="dxa"/>
            <w:shd w:val="clear" w:color="auto" w:fill="E7E6E6" w:themeFill="background2"/>
            <w:vAlign w:val="center"/>
          </w:tcPr>
          <w:p w14:paraId="1C08CDCE" w14:textId="77777777" w:rsidR="00A1698D" w:rsidRPr="00255391" w:rsidRDefault="00A1698D"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18CC05EB" w14:textId="77777777" w:rsidR="00A1698D" w:rsidRPr="00255391" w:rsidRDefault="00A1698D"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660BD70B" w14:textId="77777777" w:rsidR="00A1698D" w:rsidRPr="00255391" w:rsidRDefault="00A1698D"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F45B68E" w14:textId="77777777" w:rsidR="00A1698D" w:rsidRPr="00255391" w:rsidRDefault="00A1698D"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60796590" w14:textId="77777777" w:rsidR="00A1698D" w:rsidRPr="00255391" w:rsidRDefault="00A1698D" w:rsidP="00D75327">
            <w:pPr>
              <w:pStyle w:val="111"/>
            </w:pPr>
            <w:r w:rsidRPr="00255391">
              <w:rPr>
                <w:u w:color="000000"/>
                <w:lang w:val="ru-RU"/>
              </w:rPr>
              <w:t>Комментарий</w:t>
            </w:r>
            <w:r w:rsidRPr="00255391">
              <w:rPr>
                <w:u w:color="000000"/>
              </w:rPr>
              <w:t xml:space="preserve"> </w:t>
            </w:r>
          </w:p>
        </w:tc>
      </w:tr>
      <w:tr w:rsidR="00A1698D" w:rsidRPr="00255391" w14:paraId="186F46D0" w14:textId="77777777" w:rsidTr="00D75327">
        <w:tc>
          <w:tcPr>
            <w:tcW w:w="710" w:type="dxa"/>
          </w:tcPr>
          <w:p w14:paraId="4E2E5CCE" w14:textId="77777777" w:rsidR="00A1698D" w:rsidRPr="00255391" w:rsidRDefault="00A1698D" w:rsidP="00B16187">
            <w:pPr>
              <w:pStyle w:val="a"/>
              <w:numPr>
                <w:ilvl w:val="0"/>
                <w:numId w:val="66"/>
              </w:numPr>
            </w:pPr>
          </w:p>
        </w:tc>
        <w:tc>
          <w:tcPr>
            <w:tcW w:w="1565" w:type="dxa"/>
          </w:tcPr>
          <w:p w14:paraId="63AB17EF" w14:textId="13F3B6E6" w:rsidR="00A1698D" w:rsidRPr="00255391" w:rsidRDefault="00A1698D" w:rsidP="00A1698D">
            <w:pPr>
              <w:pStyle w:val="110"/>
            </w:pPr>
            <w:r w:rsidRPr="00255391">
              <w:rPr>
                <w:spacing w:val="-5"/>
                <w:u w:color="000000"/>
              </w:rPr>
              <w:t>ExportRequestType</w:t>
            </w:r>
          </w:p>
        </w:tc>
        <w:tc>
          <w:tcPr>
            <w:tcW w:w="1892" w:type="dxa"/>
          </w:tcPr>
          <w:p w14:paraId="35C22881" w14:textId="07BC486F" w:rsidR="00A1698D" w:rsidRPr="00255391" w:rsidRDefault="00A1698D" w:rsidP="00A1698D">
            <w:pPr>
              <w:pStyle w:val="110"/>
            </w:pPr>
            <w:r w:rsidRPr="00255391">
              <w:rPr>
                <w:spacing w:val="-5"/>
                <w:u w:color="000000"/>
              </w:rPr>
              <w:t>Корневой тег типа</w:t>
            </w:r>
          </w:p>
        </w:tc>
        <w:tc>
          <w:tcPr>
            <w:tcW w:w="1646" w:type="dxa"/>
          </w:tcPr>
          <w:p w14:paraId="7498C04A" w14:textId="5D338A9C" w:rsidR="00A1698D" w:rsidRPr="00255391" w:rsidRDefault="00A1698D" w:rsidP="00A1698D">
            <w:pPr>
              <w:pStyle w:val="110"/>
            </w:pPr>
            <w:r w:rsidRPr="00255391">
              <w:rPr>
                <w:spacing w:val="-5"/>
                <w:u w:color="000000"/>
              </w:rPr>
              <w:t>1, обязательно</w:t>
            </w:r>
          </w:p>
        </w:tc>
        <w:tc>
          <w:tcPr>
            <w:tcW w:w="1843" w:type="dxa"/>
          </w:tcPr>
          <w:p w14:paraId="1D597D08" w14:textId="77777777" w:rsidR="00A1698D" w:rsidRPr="00255391" w:rsidRDefault="00A1698D" w:rsidP="00A1698D">
            <w:pPr>
              <w:pStyle w:val="110"/>
              <w:rPr>
                <w:spacing w:val="-5"/>
                <w:u w:color="000000"/>
              </w:rPr>
            </w:pPr>
            <w:r w:rsidRPr="00255391">
              <w:rPr>
                <w:spacing w:val="-5"/>
                <w:u w:color="000000"/>
              </w:rPr>
              <w:t>Контейнер/</w:t>
            </w:r>
          </w:p>
          <w:p w14:paraId="2315D883" w14:textId="6094CB23" w:rsidR="00A1698D" w:rsidRPr="00255391" w:rsidRDefault="00A1698D" w:rsidP="00A1698D">
            <w:pPr>
              <w:pStyle w:val="110"/>
            </w:pPr>
            <w:r w:rsidRPr="00255391">
              <w:rPr>
                <w:spacing w:val="-5"/>
                <w:u w:color="000000"/>
              </w:rPr>
              <w:t xml:space="preserve">Основан на типе RequestType </w:t>
            </w:r>
            <w:r w:rsidRPr="00255391">
              <w:t xml:space="preserve">(см. описание в </w:t>
            </w:r>
            <w:r w:rsidRPr="00255391">
              <w:rPr>
                <w:lang w:val="en-US"/>
              </w:rPr>
              <w:fldChar w:fldCharType="begin"/>
            </w:r>
            <w:r w:rsidRPr="00255391">
              <w:instrText xml:space="preserve"> REF _Ref483569073 \h  \* </w:instrText>
            </w:r>
            <w:r w:rsidRPr="00255391">
              <w:rPr>
                <w:lang w:val="en-US"/>
              </w:rPr>
              <w:instrText>MERGEFORMAT</w:instrText>
            </w:r>
            <w:r w:rsidRPr="00255391">
              <w:instrText xml:space="preserve"> </w:instrText>
            </w:r>
            <w:r w:rsidRPr="00255391">
              <w:rPr>
                <w:lang w:val="en-US"/>
              </w:rPr>
            </w:r>
            <w:r w:rsidRPr="00255391">
              <w:rPr>
                <w:lang w:val="en-US"/>
              </w:rPr>
              <w:fldChar w:fldCharType="separate"/>
            </w:r>
            <w:r w:rsidR="00836A48" w:rsidRPr="00255391">
              <w:t xml:space="preserve">Таблица </w:t>
            </w:r>
            <w:r w:rsidR="00836A48">
              <w:rPr>
                <w:noProof/>
              </w:rPr>
              <w:t>22</w:t>
            </w:r>
            <w:r w:rsidRPr="00255391">
              <w:rPr>
                <w:lang w:val="en-US"/>
              </w:rPr>
              <w:fldChar w:fldCharType="end"/>
            </w:r>
            <w:r w:rsidRPr="00255391">
              <w:t>)</w:t>
            </w:r>
          </w:p>
        </w:tc>
        <w:tc>
          <w:tcPr>
            <w:tcW w:w="2550" w:type="dxa"/>
          </w:tcPr>
          <w:p w14:paraId="181FD65C" w14:textId="77777777" w:rsidR="00A1698D" w:rsidRPr="00255391" w:rsidRDefault="00A1698D" w:rsidP="00A1698D">
            <w:pPr>
              <w:pStyle w:val="110"/>
            </w:pPr>
          </w:p>
        </w:tc>
      </w:tr>
      <w:tr w:rsidR="00A1698D" w:rsidRPr="00255391" w14:paraId="15F9630D" w14:textId="77777777" w:rsidTr="00D75327">
        <w:tc>
          <w:tcPr>
            <w:tcW w:w="710" w:type="dxa"/>
          </w:tcPr>
          <w:p w14:paraId="7FFC66A9" w14:textId="77777777" w:rsidR="00A1698D" w:rsidRPr="00255391" w:rsidRDefault="00A1698D" w:rsidP="00B16187">
            <w:pPr>
              <w:pStyle w:val="a"/>
              <w:numPr>
                <w:ilvl w:val="1"/>
                <w:numId w:val="66"/>
              </w:numPr>
            </w:pPr>
          </w:p>
        </w:tc>
        <w:tc>
          <w:tcPr>
            <w:tcW w:w="1565" w:type="dxa"/>
          </w:tcPr>
          <w:p w14:paraId="10FB5E14" w14:textId="62676B46" w:rsidR="00A1698D" w:rsidRPr="00255391" w:rsidRDefault="00A1698D" w:rsidP="00A1698D">
            <w:pPr>
              <w:pStyle w:val="110"/>
            </w:pPr>
            <w:r w:rsidRPr="00255391">
              <w:rPr>
                <w:spacing w:val="-5"/>
                <w:u w:color="000000"/>
                <w:lang w:val="en-US"/>
              </w:rPr>
              <w:t>Id</w:t>
            </w:r>
            <w:r w:rsidRPr="00255391">
              <w:rPr>
                <w:spacing w:val="-5"/>
                <w:u w:color="000000"/>
              </w:rPr>
              <w:t xml:space="preserve"> (атрибут)</w:t>
            </w:r>
          </w:p>
        </w:tc>
        <w:tc>
          <w:tcPr>
            <w:tcW w:w="1892" w:type="dxa"/>
          </w:tcPr>
          <w:p w14:paraId="1654E256" w14:textId="348B5A29" w:rsidR="00A1698D" w:rsidRPr="00255391" w:rsidRDefault="00A1698D" w:rsidP="00A1698D">
            <w:pPr>
              <w:pStyle w:val="110"/>
            </w:pPr>
            <w:r w:rsidRPr="00255391">
              <w:rPr>
                <w:spacing w:val="-5"/>
                <w:u w:color="000000"/>
              </w:rPr>
              <w:t xml:space="preserve">Идентификатор запроса </w:t>
            </w:r>
          </w:p>
        </w:tc>
        <w:tc>
          <w:tcPr>
            <w:tcW w:w="1646" w:type="dxa"/>
          </w:tcPr>
          <w:p w14:paraId="517BB224" w14:textId="610EA8CA" w:rsidR="00A1698D" w:rsidRPr="00255391" w:rsidRDefault="00A1698D" w:rsidP="00A1698D">
            <w:pPr>
              <w:pStyle w:val="110"/>
            </w:pPr>
            <w:r w:rsidRPr="00255391">
              <w:rPr>
                <w:spacing w:val="-5"/>
                <w:u w:color="000000"/>
              </w:rPr>
              <w:t>1, обязательно</w:t>
            </w:r>
          </w:p>
        </w:tc>
        <w:tc>
          <w:tcPr>
            <w:tcW w:w="1843" w:type="dxa"/>
          </w:tcPr>
          <w:p w14:paraId="116DF210" w14:textId="79B839D7" w:rsidR="00A1698D" w:rsidRPr="00255391" w:rsidRDefault="00A1698D" w:rsidP="00194B3D">
            <w:pPr>
              <w:pStyle w:val="110"/>
            </w:pPr>
            <w:r w:rsidRPr="00255391">
              <w:rPr>
                <w:i/>
                <w:spacing w:val="-5"/>
                <w:u w:color="000000"/>
              </w:rPr>
              <w:t xml:space="preserve">Строка не более 50 символов в формате в формате </w:t>
            </w:r>
            <w:r w:rsidRPr="00255391">
              <w:rPr>
                <w:spacing w:val="-5"/>
                <w:u w:color="000000"/>
                <w:lang w:val="en-US"/>
              </w:rPr>
              <w:t>ID</w:t>
            </w:r>
          </w:p>
        </w:tc>
        <w:tc>
          <w:tcPr>
            <w:tcW w:w="2550" w:type="dxa"/>
          </w:tcPr>
          <w:p w14:paraId="41EC0144" w14:textId="77777777" w:rsidR="00A1698D" w:rsidRPr="00255391" w:rsidRDefault="00A1698D" w:rsidP="00A1698D">
            <w:pPr>
              <w:pStyle w:val="110"/>
            </w:pPr>
          </w:p>
        </w:tc>
      </w:tr>
      <w:tr w:rsidR="00A1698D" w:rsidRPr="00255391" w14:paraId="0F2D096D" w14:textId="77777777" w:rsidTr="00D75327">
        <w:tc>
          <w:tcPr>
            <w:tcW w:w="710" w:type="dxa"/>
          </w:tcPr>
          <w:p w14:paraId="1B5998EE" w14:textId="77777777" w:rsidR="00A1698D" w:rsidRPr="00255391" w:rsidRDefault="00A1698D" w:rsidP="00B16187">
            <w:pPr>
              <w:pStyle w:val="a"/>
              <w:numPr>
                <w:ilvl w:val="1"/>
                <w:numId w:val="66"/>
              </w:numPr>
            </w:pPr>
          </w:p>
        </w:tc>
        <w:tc>
          <w:tcPr>
            <w:tcW w:w="1565" w:type="dxa"/>
          </w:tcPr>
          <w:p w14:paraId="574CA692" w14:textId="41F44413" w:rsidR="00A1698D" w:rsidRPr="00255391" w:rsidRDefault="00A1698D" w:rsidP="00A1698D">
            <w:pPr>
              <w:pStyle w:val="110"/>
            </w:pPr>
            <w:r w:rsidRPr="00255391">
              <w:rPr>
                <w:spacing w:val="-5"/>
                <w:u w:color="000000"/>
                <w:lang w:val="en-US"/>
              </w:rPr>
              <w:t>timestamp (атрибут)</w:t>
            </w:r>
          </w:p>
        </w:tc>
        <w:tc>
          <w:tcPr>
            <w:tcW w:w="1892" w:type="dxa"/>
          </w:tcPr>
          <w:p w14:paraId="329F0D26" w14:textId="52E459C7" w:rsidR="00A1698D" w:rsidRPr="00255391" w:rsidRDefault="00A1698D" w:rsidP="00A1698D">
            <w:pPr>
              <w:pStyle w:val="110"/>
            </w:pPr>
            <w:r w:rsidRPr="00255391">
              <w:rPr>
                <w:spacing w:val="-5"/>
                <w:u w:color="000000"/>
              </w:rPr>
              <w:t>Дата и время формирования сообщения</w:t>
            </w:r>
          </w:p>
        </w:tc>
        <w:tc>
          <w:tcPr>
            <w:tcW w:w="1646" w:type="dxa"/>
          </w:tcPr>
          <w:p w14:paraId="1AC84A0B" w14:textId="1D550F12" w:rsidR="00A1698D" w:rsidRPr="00255391" w:rsidRDefault="00A1698D" w:rsidP="00A1698D">
            <w:pPr>
              <w:pStyle w:val="110"/>
            </w:pPr>
            <w:r w:rsidRPr="00255391">
              <w:rPr>
                <w:spacing w:val="-5"/>
                <w:u w:color="000000"/>
              </w:rPr>
              <w:t>1, обязательно</w:t>
            </w:r>
          </w:p>
        </w:tc>
        <w:tc>
          <w:tcPr>
            <w:tcW w:w="1843" w:type="dxa"/>
          </w:tcPr>
          <w:p w14:paraId="10CD364E" w14:textId="632FEEF8" w:rsidR="00A1698D" w:rsidRPr="00255391" w:rsidRDefault="00A1698D" w:rsidP="00A1698D">
            <w:pPr>
              <w:pStyle w:val="110"/>
            </w:pPr>
            <w:r w:rsidRPr="00255391">
              <w:rPr>
                <w:spacing w:val="-5"/>
                <w:u w:color="000000"/>
              </w:rPr>
              <w:t>dateTime</w:t>
            </w:r>
          </w:p>
        </w:tc>
        <w:tc>
          <w:tcPr>
            <w:tcW w:w="2550" w:type="dxa"/>
          </w:tcPr>
          <w:p w14:paraId="2BA90B8E" w14:textId="77777777" w:rsidR="00A1698D" w:rsidRPr="00255391" w:rsidRDefault="00A1698D" w:rsidP="00A1698D">
            <w:pPr>
              <w:pStyle w:val="110"/>
            </w:pPr>
          </w:p>
        </w:tc>
      </w:tr>
      <w:tr w:rsidR="00A1698D" w:rsidRPr="00255391" w14:paraId="2D591A1B" w14:textId="77777777" w:rsidTr="00D75327">
        <w:tc>
          <w:tcPr>
            <w:tcW w:w="710" w:type="dxa"/>
          </w:tcPr>
          <w:p w14:paraId="4DCF4EF9" w14:textId="77777777" w:rsidR="00A1698D" w:rsidRPr="00255391" w:rsidRDefault="00A1698D" w:rsidP="00B16187">
            <w:pPr>
              <w:pStyle w:val="a"/>
              <w:numPr>
                <w:ilvl w:val="1"/>
                <w:numId w:val="66"/>
              </w:numPr>
            </w:pPr>
          </w:p>
        </w:tc>
        <w:tc>
          <w:tcPr>
            <w:tcW w:w="1565" w:type="dxa"/>
          </w:tcPr>
          <w:p w14:paraId="25157F06" w14:textId="40EF7A3C" w:rsidR="00A1698D" w:rsidRPr="00255391" w:rsidRDefault="00A1698D" w:rsidP="00A1698D">
            <w:pPr>
              <w:pStyle w:val="110"/>
            </w:pPr>
            <w:r w:rsidRPr="00255391">
              <w:rPr>
                <w:spacing w:val="-5"/>
                <w:u w:color="000000"/>
                <w:lang w:val="en-US"/>
              </w:rPr>
              <w:t>senderIdentifier (</w:t>
            </w:r>
            <w:r w:rsidRPr="00255391">
              <w:rPr>
                <w:spacing w:val="-5"/>
                <w:u w:color="000000"/>
              </w:rPr>
              <w:t>атрибут</w:t>
            </w:r>
            <w:r w:rsidRPr="00255391">
              <w:rPr>
                <w:spacing w:val="-5"/>
                <w:u w:color="000000"/>
                <w:lang w:val="en-US"/>
              </w:rPr>
              <w:t>)</w:t>
            </w:r>
          </w:p>
        </w:tc>
        <w:tc>
          <w:tcPr>
            <w:tcW w:w="1892" w:type="dxa"/>
          </w:tcPr>
          <w:p w14:paraId="44B6D77B" w14:textId="3E3116FB" w:rsidR="00A1698D" w:rsidRPr="00255391" w:rsidRDefault="00A1698D" w:rsidP="00A1698D">
            <w:pPr>
              <w:pStyle w:val="110"/>
            </w:pPr>
            <w:r w:rsidRPr="00255391">
              <w:rPr>
                <w:spacing w:val="-5"/>
                <w:u w:color="000000"/>
              </w:rPr>
              <w:t>УРН участника-отправителя сообщения</w:t>
            </w:r>
          </w:p>
        </w:tc>
        <w:tc>
          <w:tcPr>
            <w:tcW w:w="1646" w:type="dxa"/>
          </w:tcPr>
          <w:p w14:paraId="35755C68" w14:textId="7C4B6416" w:rsidR="00A1698D" w:rsidRPr="00255391" w:rsidRDefault="00A1698D" w:rsidP="00A1698D">
            <w:pPr>
              <w:pStyle w:val="110"/>
            </w:pPr>
            <w:r w:rsidRPr="00255391">
              <w:rPr>
                <w:spacing w:val="-5"/>
                <w:u w:color="000000"/>
                <w:lang w:val="en-US"/>
              </w:rPr>
              <w:t>1</w:t>
            </w:r>
            <w:r w:rsidRPr="00255391">
              <w:rPr>
                <w:spacing w:val="-5"/>
                <w:u w:color="000000"/>
              </w:rPr>
              <w:t>, обязательно</w:t>
            </w:r>
          </w:p>
        </w:tc>
        <w:tc>
          <w:tcPr>
            <w:tcW w:w="1843" w:type="dxa"/>
          </w:tcPr>
          <w:p w14:paraId="7266C9A2" w14:textId="0675E0A9" w:rsidR="00A1698D" w:rsidRPr="00255391" w:rsidRDefault="00A1698D" w:rsidP="00A1698D">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6C525378" w14:textId="77777777" w:rsidR="00A1698D" w:rsidRPr="00255391" w:rsidRDefault="00A1698D" w:rsidP="00A1698D">
            <w:pPr>
              <w:pStyle w:val="110"/>
            </w:pPr>
          </w:p>
        </w:tc>
      </w:tr>
      <w:tr w:rsidR="00A1698D" w:rsidRPr="00255391" w14:paraId="1DF7615E" w14:textId="77777777" w:rsidTr="00D75327">
        <w:tc>
          <w:tcPr>
            <w:tcW w:w="710" w:type="dxa"/>
          </w:tcPr>
          <w:p w14:paraId="4E4B4CDB" w14:textId="77777777" w:rsidR="00A1698D" w:rsidRPr="00255391" w:rsidRDefault="00A1698D" w:rsidP="00B16187">
            <w:pPr>
              <w:pStyle w:val="a"/>
              <w:numPr>
                <w:ilvl w:val="1"/>
                <w:numId w:val="66"/>
              </w:numPr>
            </w:pPr>
          </w:p>
        </w:tc>
        <w:tc>
          <w:tcPr>
            <w:tcW w:w="1565" w:type="dxa"/>
          </w:tcPr>
          <w:p w14:paraId="39D05F9A" w14:textId="35C9614C" w:rsidR="00A1698D" w:rsidRPr="00255391" w:rsidRDefault="00A1698D" w:rsidP="00A1698D">
            <w:pPr>
              <w:pStyle w:val="110"/>
            </w:pPr>
            <w:r w:rsidRPr="00255391">
              <w:rPr>
                <w:spacing w:val="-5"/>
                <w:u w:color="000000"/>
                <w:lang w:val="en-US"/>
              </w:rPr>
              <w:t>senderRole</w:t>
            </w:r>
            <w:r w:rsidRPr="00255391">
              <w:rPr>
                <w:spacing w:val="-5"/>
                <w:u w:color="000000"/>
              </w:rPr>
              <w:t xml:space="preserve"> (атрибут)</w:t>
            </w:r>
          </w:p>
        </w:tc>
        <w:tc>
          <w:tcPr>
            <w:tcW w:w="1892" w:type="dxa"/>
          </w:tcPr>
          <w:p w14:paraId="09F05BF5" w14:textId="09A666F8" w:rsidR="00A1698D" w:rsidRPr="00255391" w:rsidRDefault="00A1698D" w:rsidP="00A1698D">
            <w:pPr>
              <w:pStyle w:val="110"/>
            </w:pPr>
            <w:r w:rsidRPr="00255391">
              <w:rPr>
                <w:spacing w:val="-5"/>
                <w:szCs w:val="28"/>
                <w:u w:color="000000"/>
              </w:rPr>
              <w:t>Полномочие участника-отправителя сообщения, с которым происходит обращение к ИС УНП</w:t>
            </w:r>
          </w:p>
        </w:tc>
        <w:tc>
          <w:tcPr>
            <w:tcW w:w="1646" w:type="dxa"/>
          </w:tcPr>
          <w:p w14:paraId="650484A4" w14:textId="4FC90113" w:rsidR="00A1698D" w:rsidRPr="00255391" w:rsidRDefault="00A1698D" w:rsidP="00A1698D">
            <w:pPr>
              <w:pStyle w:val="110"/>
            </w:pPr>
            <w:r w:rsidRPr="00255391">
              <w:rPr>
                <w:spacing w:val="-5"/>
                <w:u w:color="000000"/>
              </w:rPr>
              <w:t>1, обязательно</w:t>
            </w:r>
          </w:p>
        </w:tc>
        <w:tc>
          <w:tcPr>
            <w:tcW w:w="1843" w:type="dxa"/>
          </w:tcPr>
          <w:p w14:paraId="6D3B0C98" w14:textId="77777777" w:rsidR="00A1698D" w:rsidRPr="00255391" w:rsidRDefault="00A1698D" w:rsidP="00A1698D">
            <w:pPr>
              <w:pStyle w:val="110"/>
              <w:rPr>
                <w:spacing w:val="-5"/>
                <w:u w:color="000000"/>
              </w:rPr>
            </w:pPr>
            <w:r w:rsidRPr="00255391">
              <w:rPr>
                <w:i/>
                <w:spacing w:val="-5"/>
                <w:u w:color="000000"/>
              </w:rPr>
              <w:t>Строка длиной до 10 символов (</w:t>
            </w:r>
            <w:r w:rsidRPr="00255391">
              <w:rPr>
                <w:spacing w:val="-5"/>
                <w:u w:color="000000"/>
              </w:rPr>
              <w:t>\</w:t>
            </w:r>
            <w:r w:rsidRPr="00255391">
              <w:rPr>
                <w:spacing w:val="-5"/>
                <w:u w:color="000000"/>
                <w:lang w:val="en-US"/>
              </w:rPr>
              <w:t>w</w:t>
            </w:r>
            <w:r w:rsidRPr="00255391">
              <w:rPr>
                <w:spacing w:val="-5"/>
                <w:u w:color="000000"/>
              </w:rPr>
              <w:t>{1,10}</w:t>
            </w:r>
            <w:r w:rsidRPr="00255391">
              <w:rPr>
                <w:i/>
                <w:spacing w:val="-5"/>
                <w:u w:color="000000"/>
              </w:rPr>
              <w:t>)</w:t>
            </w:r>
            <w:r w:rsidRPr="00255391">
              <w:rPr>
                <w:spacing w:val="-5"/>
                <w:u w:color="000000"/>
              </w:rPr>
              <w:t xml:space="preserve"> </w:t>
            </w:r>
          </w:p>
          <w:p w14:paraId="0D5F0321" w14:textId="77777777" w:rsidR="00A1698D" w:rsidRPr="00255391" w:rsidRDefault="00A1698D" w:rsidP="00A1698D">
            <w:pPr>
              <w:pStyle w:val="110"/>
              <w:rPr>
                <w:spacing w:val="-5"/>
                <w:u w:color="000000"/>
                <w:lang w:val="en-US"/>
              </w:rPr>
            </w:pPr>
            <w:r w:rsidRPr="00255391">
              <w:rPr>
                <w:spacing w:val="-5"/>
                <w:u w:color="000000"/>
                <w:lang w:val="en-US"/>
              </w:rPr>
              <w:t>/</w:t>
            </w:r>
          </w:p>
          <w:p w14:paraId="79618215" w14:textId="1107CFA6" w:rsidR="00A1698D" w:rsidRPr="00255391" w:rsidRDefault="00A1698D" w:rsidP="00A1698D">
            <w:pPr>
              <w:pStyle w:val="110"/>
            </w:pPr>
            <w:r w:rsidRPr="00255391">
              <w:rPr>
                <w:spacing w:val="-5"/>
                <w:u w:color="000000"/>
                <w:lang w:val="en-US"/>
              </w:rPr>
              <w:t>String</w:t>
            </w:r>
          </w:p>
        </w:tc>
        <w:tc>
          <w:tcPr>
            <w:tcW w:w="2550" w:type="dxa"/>
          </w:tcPr>
          <w:p w14:paraId="2CC85F29" w14:textId="77777777" w:rsidR="00A1698D" w:rsidRPr="00255391" w:rsidRDefault="00A1698D" w:rsidP="00A1698D">
            <w:pPr>
              <w:pStyle w:val="110"/>
            </w:pPr>
          </w:p>
        </w:tc>
      </w:tr>
      <w:tr w:rsidR="00A1698D" w:rsidRPr="00255391" w14:paraId="6E1970EF" w14:textId="77777777" w:rsidTr="00D75327">
        <w:tc>
          <w:tcPr>
            <w:tcW w:w="710" w:type="dxa"/>
          </w:tcPr>
          <w:p w14:paraId="365F12D7" w14:textId="77777777" w:rsidR="00A1698D" w:rsidRPr="00255391" w:rsidRDefault="00A1698D" w:rsidP="00B16187">
            <w:pPr>
              <w:pStyle w:val="a"/>
              <w:numPr>
                <w:ilvl w:val="1"/>
                <w:numId w:val="66"/>
              </w:numPr>
            </w:pPr>
          </w:p>
        </w:tc>
        <w:tc>
          <w:tcPr>
            <w:tcW w:w="1565" w:type="dxa"/>
          </w:tcPr>
          <w:p w14:paraId="786284B7" w14:textId="73B5D1CB" w:rsidR="00A1698D" w:rsidRPr="00255391" w:rsidRDefault="00A1698D" w:rsidP="00A1698D">
            <w:pPr>
              <w:pStyle w:val="110"/>
            </w:pPr>
            <w:r w:rsidRPr="00255391">
              <w:rPr>
                <w:spacing w:val="-5"/>
                <w:u w:color="000000"/>
                <w:lang w:val="en-US"/>
              </w:rPr>
              <w:t>originatorId (</w:t>
            </w:r>
            <w:r w:rsidRPr="00255391">
              <w:rPr>
                <w:spacing w:val="-5"/>
                <w:u w:color="000000"/>
              </w:rPr>
              <w:t>атрибут</w:t>
            </w:r>
            <w:r w:rsidRPr="00255391">
              <w:rPr>
                <w:spacing w:val="-5"/>
                <w:u w:color="000000"/>
                <w:lang w:val="en-US"/>
              </w:rPr>
              <w:t>)</w:t>
            </w:r>
          </w:p>
        </w:tc>
        <w:tc>
          <w:tcPr>
            <w:tcW w:w="1892" w:type="dxa"/>
          </w:tcPr>
          <w:p w14:paraId="768A4CAD" w14:textId="213E4552" w:rsidR="00A1698D" w:rsidRPr="00255391" w:rsidRDefault="00A1698D" w:rsidP="00A1698D">
            <w:pPr>
              <w:pStyle w:val="110"/>
            </w:pPr>
            <w:r w:rsidRPr="00255391">
              <w:rPr>
                <w:spacing w:val="-5"/>
                <w:szCs w:val="28"/>
                <w:u w:color="000000"/>
              </w:rPr>
              <w:t>УРН участника косвенного взаимодействия, сформировавшего запрос</w:t>
            </w:r>
          </w:p>
        </w:tc>
        <w:tc>
          <w:tcPr>
            <w:tcW w:w="1646" w:type="dxa"/>
          </w:tcPr>
          <w:p w14:paraId="32AC6DC7" w14:textId="6CF615E8" w:rsidR="00A1698D" w:rsidRPr="00255391" w:rsidRDefault="00A1698D" w:rsidP="00A1698D">
            <w:pPr>
              <w:pStyle w:val="110"/>
            </w:pPr>
            <w:r w:rsidRPr="00255391">
              <w:rPr>
                <w:spacing w:val="-5"/>
                <w:u w:color="000000"/>
              </w:rPr>
              <w:t>0…1, необязательно</w:t>
            </w:r>
          </w:p>
        </w:tc>
        <w:tc>
          <w:tcPr>
            <w:tcW w:w="1843" w:type="dxa"/>
          </w:tcPr>
          <w:p w14:paraId="1BFC388C" w14:textId="311EDAEF" w:rsidR="00A1698D" w:rsidRPr="00255391" w:rsidRDefault="00A1698D" w:rsidP="00A1698D">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361210C0" w14:textId="77777777" w:rsidR="00A1698D" w:rsidRPr="00255391" w:rsidRDefault="00A1698D" w:rsidP="00A1698D">
            <w:pPr>
              <w:pStyle w:val="110"/>
            </w:pPr>
          </w:p>
        </w:tc>
      </w:tr>
      <w:tr w:rsidR="00A1698D" w:rsidRPr="00255391" w14:paraId="7D101668" w14:textId="77777777" w:rsidTr="00D75327">
        <w:tc>
          <w:tcPr>
            <w:tcW w:w="710" w:type="dxa"/>
          </w:tcPr>
          <w:p w14:paraId="610E8333" w14:textId="77777777" w:rsidR="00A1698D" w:rsidRPr="00255391" w:rsidRDefault="00A1698D" w:rsidP="00B16187">
            <w:pPr>
              <w:pStyle w:val="a"/>
              <w:numPr>
                <w:ilvl w:val="1"/>
                <w:numId w:val="66"/>
              </w:numPr>
            </w:pPr>
          </w:p>
        </w:tc>
        <w:tc>
          <w:tcPr>
            <w:tcW w:w="1565" w:type="dxa"/>
          </w:tcPr>
          <w:p w14:paraId="04CC1778" w14:textId="7458251C" w:rsidR="00A1698D" w:rsidRPr="00255391" w:rsidRDefault="00A1698D" w:rsidP="00A1698D">
            <w:pPr>
              <w:pStyle w:val="110"/>
            </w:pPr>
            <w:r w:rsidRPr="00255391">
              <w:rPr>
                <w:spacing w:val="-5"/>
                <w:u w:color="000000"/>
                <w:lang w:val="en-US"/>
              </w:rPr>
              <w:t>Paging</w:t>
            </w:r>
          </w:p>
        </w:tc>
        <w:tc>
          <w:tcPr>
            <w:tcW w:w="1892" w:type="dxa"/>
          </w:tcPr>
          <w:p w14:paraId="24AD0533" w14:textId="7494979C" w:rsidR="00A1698D" w:rsidRPr="00255391" w:rsidRDefault="00A1698D" w:rsidP="00A1698D">
            <w:pPr>
              <w:pStyle w:val="110"/>
            </w:pPr>
            <w:r w:rsidRPr="00255391">
              <w:rPr>
                <w:spacing w:val="-5"/>
                <w:u w:color="000000"/>
              </w:rPr>
              <w:t>Параметры постраничного предоставления информации (при больших объемах предоставляемых данных)</w:t>
            </w:r>
          </w:p>
        </w:tc>
        <w:tc>
          <w:tcPr>
            <w:tcW w:w="1646" w:type="dxa"/>
          </w:tcPr>
          <w:p w14:paraId="1CAD4E9F" w14:textId="03892001" w:rsidR="00A1698D" w:rsidRPr="00255391" w:rsidRDefault="00A1698D" w:rsidP="00A1698D">
            <w:pPr>
              <w:pStyle w:val="110"/>
            </w:pPr>
            <w:r w:rsidRPr="00255391">
              <w:rPr>
                <w:spacing w:val="-5"/>
                <w:u w:color="000000"/>
              </w:rPr>
              <w:t>0…1, необязательно</w:t>
            </w:r>
          </w:p>
        </w:tc>
        <w:tc>
          <w:tcPr>
            <w:tcW w:w="1843" w:type="dxa"/>
          </w:tcPr>
          <w:p w14:paraId="3FADDC1D" w14:textId="4061A265" w:rsidR="00A1698D" w:rsidRPr="00255391" w:rsidRDefault="00A1698D" w:rsidP="00A1698D">
            <w:pPr>
              <w:pStyle w:val="110"/>
            </w:pPr>
            <w:r w:rsidRPr="00255391">
              <w:rPr>
                <w:spacing w:val="-5"/>
                <w:u w:color="000000"/>
              </w:rPr>
              <w:t xml:space="preserve">PagingType (см. описание в </w:t>
            </w:r>
            <w:r w:rsidRPr="00255391">
              <w:rPr>
                <w:spacing w:val="-5"/>
                <w:u w:color="000000"/>
              </w:rPr>
              <w:fldChar w:fldCharType="begin"/>
            </w:r>
            <w:r w:rsidRPr="00255391">
              <w:rPr>
                <w:spacing w:val="-5"/>
                <w:u w:color="000000"/>
              </w:rPr>
              <w:instrText xml:space="preserve"> REF _Ref488224317 \h  \* MERGEFORMAT </w:instrText>
            </w:r>
            <w:r w:rsidRPr="00255391">
              <w:rPr>
                <w:spacing w:val="-5"/>
                <w:u w:color="000000"/>
              </w:rPr>
            </w:r>
            <w:r w:rsidRPr="00255391">
              <w:rPr>
                <w:spacing w:val="-5"/>
                <w:u w:color="000000"/>
              </w:rPr>
              <w:fldChar w:fldCharType="separate"/>
            </w:r>
            <w:r w:rsidR="00836A48" w:rsidRPr="00255391">
              <w:t xml:space="preserve">Таблица </w:t>
            </w:r>
            <w:r w:rsidR="00836A48">
              <w:rPr>
                <w:noProof/>
              </w:rPr>
              <w:t>37</w:t>
            </w:r>
            <w:r w:rsidRPr="00255391">
              <w:rPr>
                <w:spacing w:val="-5"/>
                <w:u w:color="000000"/>
              </w:rPr>
              <w:fldChar w:fldCharType="end"/>
            </w:r>
            <w:r w:rsidRPr="00255391">
              <w:rPr>
                <w:spacing w:val="-5"/>
                <w:u w:color="000000"/>
              </w:rPr>
              <w:t>)</w:t>
            </w:r>
          </w:p>
        </w:tc>
        <w:tc>
          <w:tcPr>
            <w:tcW w:w="2550" w:type="dxa"/>
          </w:tcPr>
          <w:p w14:paraId="0BE220C6" w14:textId="3B99F04B" w:rsidR="00A1698D" w:rsidRPr="00255391" w:rsidRDefault="00A1698D" w:rsidP="00A1698D">
            <w:pPr>
              <w:pStyle w:val="110"/>
            </w:pPr>
            <w:r w:rsidRPr="00255391">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255391">
              <w:rPr>
                <w:i/>
                <w:spacing w:val="-5"/>
                <w:szCs w:val="28"/>
                <w:u w:color="000000"/>
                <w:lang w:val="en-US"/>
              </w:rPr>
              <w:t>true</w:t>
            </w:r>
            <w:r w:rsidRPr="00255391">
              <w:rPr>
                <w:i/>
                <w:spacing w:val="-5"/>
                <w:szCs w:val="28"/>
                <w:u w:color="000000"/>
              </w:rPr>
              <w:t xml:space="preserve"> или </w:t>
            </w:r>
            <w:r w:rsidRPr="00255391">
              <w:rPr>
                <w:i/>
                <w:spacing w:val="-5"/>
                <w:szCs w:val="28"/>
                <w:u w:color="000000"/>
                <w:lang w:val="en-US"/>
              </w:rPr>
              <w:t>false</w:t>
            </w:r>
            <w:r w:rsidRPr="00255391">
              <w:rPr>
                <w:i/>
                <w:spacing w:val="-5"/>
                <w:szCs w:val="28"/>
                <w:u w:color="000000"/>
              </w:rPr>
              <w:t>)</w:t>
            </w:r>
          </w:p>
        </w:tc>
      </w:tr>
    </w:tbl>
    <w:p w14:paraId="5875B4D5" w14:textId="33DBEDFE" w:rsidR="00446322" w:rsidRPr="00255391" w:rsidRDefault="00446322" w:rsidP="004D4862">
      <w:pPr>
        <w:pStyle w:val="af7"/>
      </w:pPr>
      <w:bookmarkStart w:id="619" w:name="_Ref483569073"/>
      <w:r w:rsidRPr="00255391">
        <w:t xml:space="preserve">Таблица </w:t>
      </w:r>
      <w:fldSimple w:instr=" SEQ Таблица \* ARABIC ">
        <w:r w:rsidR="00836A48">
          <w:rPr>
            <w:noProof/>
          </w:rPr>
          <w:t>22</w:t>
        </w:r>
      </w:fldSimple>
      <w:bookmarkEnd w:id="619"/>
      <w:r w:rsidRPr="00255391">
        <w:t xml:space="preserve"> — </w:t>
      </w:r>
      <w:bookmarkStart w:id="620" w:name="OLE_LINK694"/>
      <w:bookmarkStart w:id="621" w:name="OLE_LINK695"/>
      <w:r w:rsidRPr="00255391">
        <w:t>RequestType</w:t>
      </w:r>
      <w:bookmarkEnd w:id="620"/>
      <w:bookmarkEnd w:id="62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42273EA3" w14:textId="77777777" w:rsidTr="00D75327">
        <w:trPr>
          <w:tblHeader/>
        </w:trPr>
        <w:tc>
          <w:tcPr>
            <w:tcW w:w="710" w:type="dxa"/>
            <w:shd w:val="clear" w:color="auto" w:fill="E7E6E6" w:themeFill="background2"/>
            <w:vAlign w:val="center"/>
          </w:tcPr>
          <w:p w14:paraId="321A7CD6" w14:textId="77777777" w:rsidR="00A1698D" w:rsidRPr="00255391" w:rsidRDefault="00A1698D" w:rsidP="00D75327">
            <w:pPr>
              <w:pStyle w:val="111"/>
            </w:pPr>
            <w:r w:rsidRPr="00255391">
              <w:rPr>
                <w:u w:color="000000"/>
              </w:rPr>
              <w:t>№</w:t>
            </w:r>
          </w:p>
        </w:tc>
        <w:tc>
          <w:tcPr>
            <w:tcW w:w="1565" w:type="dxa"/>
            <w:shd w:val="clear" w:color="auto" w:fill="E7E6E6" w:themeFill="background2"/>
            <w:vAlign w:val="center"/>
          </w:tcPr>
          <w:p w14:paraId="3D33F8A1" w14:textId="77777777" w:rsidR="00A1698D" w:rsidRPr="00255391" w:rsidRDefault="00A1698D"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0DD61EFE" w14:textId="77777777" w:rsidR="00A1698D" w:rsidRPr="00255391" w:rsidRDefault="00A1698D"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6A6FBC54" w14:textId="77777777" w:rsidR="00A1698D" w:rsidRPr="00255391" w:rsidRDefault="00A1698D"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B98DC59" w14:textId="77777777" w:rsidR="00A1698D" w:rsidRPr="00255391" w:rsidRDefault="00A1698D"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24A2983" w14:textId="77777777" w:rsidR="00A1698D" w:rsidRPr="00255391" w:rsidRDefault="00A1698D" w:rsidP="00D75327">
            <w:pPr>
              <w:pStyle w:val="111"/>
            </w:pPr>
            <w:r w:rsidRPr="00255391">
              <w:rPr>
                <w:u w:color="000000"/>
                <w:lang w:val="ru-RU"/>
              </w:rPr>
              <w:t>Комментарий</w:t>
            </w:r>
            <w:r w:rsidRPr="00255391">
              <w:rPr>
                <w:u w:color="000000"/>
              </w:rPr>
              <w:t xml:space="preserve"> </w:t>
            </w:r>
          </w:p>
        </w:tc>
      </w:tr>
      <w:tr w:rsidR="00A1698D" w:rsidRPr="00255391" w14:paraId="139112DA" w14:textId="77777777" w:rsidTr="00D75327">
        <w:tc>
          <w:tcPr>
            <w:tcW w:w="710" w:type="dxa"/>
          </w:tcPr>
          <w:p w14:paraId="769AC7F5" w14:textId="77777777" w:rsidR="00A1698D" w:rsidRPr="00255391" w:rsidRDefault="00A1698D" w:rsidP="00B16187">
            <w:pPr>
              <w:pStyle w:val="a"/>
              <w:numPr>
                <w:ilvl w:val="0"/>
                <w:numId w:val="67"/>
              </w:numPr>
            </w:pPr>
          </w:p>
        </w:tc>
        <w:tc>
          <w:tcPr>
            <w:tcW w:w="1565" w:type="dxa"/>
          </w:tcPr>
          <w:p w14:paraId="2AF5EC8E" w14:textId="0A8944BF" w:rsidR="00A1698D" w:rsidRPr="00255391" w:rsidRDefault="00A1698D" w:rsidP="00A1698D">
            <w:pPr>
              <w:pStyle w:val="110"/>
            </w:pPr>
            <w:r w:rsidRPr="00255391">
              <w:rPr>
                <w:szCs w:val="22"/>
                <w:lang w:val="en-US"/>
              </w:rPr>
              <w:t>Id</w:t>
            </w:r>
            <w:r w:rsidRPr="00255391">
              <w:rPr>
                <w:szCs w:val="22"/>
              </w:rPr>
              <w:t xml:space="preserve"> (атрибут)</w:t>
            </w:r>
          </w:p>
        </w:tc>
        <w:tc>
          <w:tcPr>
            <w:tcW w:w="1892" w:type="dxa"/>
          </w:tcPr>
          <w:p w14:paraId="3780C274" w14:textId="4F1F1C4B" w:rsidR="00A1698D" w:rsidRPr="00255391" w:rsidRDefault="00A1698D" w:rsidP="00A1698D">
            <w:pPr>
              <w:pStyle w:val="110"/>
            </w:pPr>
            <w:r w:rsidRPr="00255391">
              <w:rPr>
                <w:szCs w:val="22"/>
              </w:rPr>
              <w:t xml:space="preserve">Идентификатор запроса </w:t>
            </w:r>
          </w:p>
        </w:tc>
        <w:tc>
          <w:tcPr>
            <w:tcW w:w="1646" w:type="dxa"/>
          </w:tcPr>
          <w:p w14:paraId="61B09ED3" w14:textId="778D38F7" w:rsidR="00A1698D" w:rsidRPr="00255391" w:rsidRDefault="00A1698D" w:rsidP="00A1698D">
            <w:pPr>
              <w:pStyle w:val="110"/>
            </w:pPr>
            <w:r w:rsidRPr="00255391">
              <w:rPr>
                <w:szCs w:val="22"/>
              </w:rPr>
              <w:t>1, обязательно</w:t>
            </w:r>
          </w:p>
        </w:tc>
        <w:tc>
          <w:tcPr>
            <w:tcW w:w="1843" w:type="dxa"/>
          </w:tcPr>
          <w:p w14:paraId="7FCF661F" w14:textId="595394BA" w:rsidR="00A1698D" w:rsidRPr="00255391" w:rsidRDefault="00A1698D" w:rsidP="00A1698D">
            <w:pPr>
              <w:pStyle w:val="110"/>
              <w:rPr>
                <w:szCs w:val="22"/>
              </w:rPr>
            </w:pPr>
            <w:r w:rsidRPr="00255391">
              <w:rPr>
                <w:i/>
                <w:szCs w:val="22"/>
              </w:rPr>
              <w:t xml:space="preserve">Строка не более 50 символов в формате в формате </w:t>
            </w:r>
          </w:p>
          <w:p w14:paraId="4FC9F7D1" w14:textId="528D9FFB" w:rsidR="00A1698D" w:rsidRPr="00255391" w:rsidRDefault="00A1698D" w:rsidP="00A1698D">
            <w:pPr>
              <w:pStyle w:val="110"/>
            </w:pPr>
            <w:r w:rsidRPr="00255391">
              <w:rPr>
                <w:szCs w:val="22"/>
                <w:lang w:val="en-US"/>
              </w:rPr>
              <w:lastRenderedPageBreak/>
              <w:t>ID</w:t>
            </w:r>
          </w:p>
        </w:tc>
        <w:tc>
          <w:tcPr>
            <w:tcW w:w="2550" w:type="dxa"/>
          </w:tcPr>
          <w:p w14:paraId="1234EDBC" w14:textId="77777777" w:rsidR="00A1698D" w:rsidRPr="00255391" w:rsidRDefault="00A1698D" w:rsidP="00A1698D">
            <w:pPr>
              <w:pStyle w:val="110"/>
            </w:pPr>
          </w:p>
        </w:tc>
      </w:tr>
      <w:tr w:rsidR="00A1698D" w:rsidRPr="00255391" w14:paraId="53EE80A1" w14:textId="77777777" w:rsidTr="00D75327">
        <w:tc>
          <w:tcPr>
            <w:tcW w:w="710" w:type="dxa"/>
          </w:tcPr>
          <w:p w14:paraId="3F8CE899" w14:textId="77777777" w:rsidR="00A1698D" w:rsidRPr="00255391" w:rsidRDefault="00A1698D" w:rsidP="00B16187">
            <w:pPr>
              <w:pStyle w:val="a"/>
              <w:numPr>
                <w:ilvl w:val="0"/>
                <w:numId w:val="67"/>
              </w:numPr>
            </w:pPr>
          </w:p>
        </w:tc>
        <w:tc>
          <w:tcPr>
            <w:tcW w:w="1565" w:type="dxa"/>
          </w:tcPr>
          <w:p w14:paraId="1BC4004A" w14:textId="1E3F4F9B" w:rsidR="00A1698D" w:rsidRPr="00255391" w:rsidRDefault="00A1698D" w:rsidP="00A1698D">
            <w:pPr>
              <w:pStyle w:val="110"/>
            </w:pPr>
            <w:r w:rsidRPr="00255391">
              <w:rPr>
                <w:szCs w:val="22"/>
              </w:rPr>
              <w:t>timestamp (атрибут)</w:t>
            </w:r>
          </w:p>
        </w:tc>
        <w:tc>
          <w:tcPr>
            <w:tcW w:w="1892" w:type="dxa"/>
          </w:tcPr>
          <w:p w14:paraId="494BCE08" w14:textId="7DDDA49A" w:rsidR="00A1698D" w:rsidRPr="00255391" w:rsidRDefault="00A1698D" w:rsidP="00A1698D">
            <w:pPr>
              <w:pStyle w:val="110"/>
            </w:pPr>
            <w:r w:rsidRPr="00255391">
              <w:rPr>
                <w:szCs w:val="22"/>
              </w:rPr>
              <w:t>Дата и время формирования сообщения</w:t>
            </w:r>
          </w:p>
        </w:tc>
        <w:tc>
          <w:tcPr>
            <w:tcW w:w="1646" w:type="dxa"/>
          </w:tcPr>
          <w:p w14:paraId="7C2BD6C1" w14:textId="3B00AA19" w:rsidR="00A1698D" w:rsidRPr="00255391" w:rsidRDefault="00A1698D" w:rsidP="00A1698D">
            <w:pPr>
              <w:pStyle w:val="110"/>
            </w:pPr>
            <w:r w:rsidRPr="00255391">
              <w:rPr>
                <w:szCs w:val="22"/>
              </w:rPr>
              <w:t>1, обязательно</w:t>
            </w:r>
          </w:p>
        </w:tc>
        <w:tc>
          <w:tcPr>
            <w:tcW w:w="1843" w:type="dxa"/>
          </w:tcPr>
          <w:p w14:paraId="38DA9FC0" w14:textId="238A4831" w:rsidR="00A1698D" w:rsidRPr="00255391" w:rsidRDefault="00A1698D" w:rsidP="00A1698D">
            <w:pPr>
              <w:pStyle w:val="110"/>
            </w:pPr>
            <w:r w:rsidRPr="00255391">
              <w:rPr>
                <w:szCs w:val="22"/>
              </w:rPr>
              <w:t>dateTime</w:t>
            </w:r>
          </w:p>
        </w:tc>
        <w:tc>
          <w:tcPr>
            <w:tcW w:w="2550" w:type="dxa"/>
          </w:tcPr>
          <w:p w14:paraId="362F697C" w14:textId="77777777" w:rsidR="00A1698D" w:rsidRPr="00255391" w:rsidRDefault="00A1698D" w:rsidP="00A1698D">
            <w:pPr>
              <w:pStyle w:val="110"/>
            </w:pPr>
          </w:p>
        </w:tc>
      </w:tr>
      <w:tr w:rsidR="00A1698D" w:rsidRPr="00255391" w14:paraId="513512FE" w14:textId="77777777" w:rsidTr="00D75327">
        <w:tc>
          <w:tcPr>
            <w:tcW w:w="710" w:type="dxa"/>
          </w:tcPr>
          <w:p w14:paraId="7FC97E5F" w14:textId="77777777" w:rsidR="00A1698D" w:rsidRPr="00255391" w:rsidRDefault="00A1698D" w:rsidP="00B16187">
            <w:pPr>
              <w:pStyle w:val="a"/>
              <w:numPr>
                <w:ilvl w:val="0"/>
                <w:numId w:val="67"/>
              </w:numPr>
            </w:pPr>
          </w:p>
        </w:tc>
        <w:tc>
          <w:tcPr>
            <w:tcW w:w="1565" w:type="dxa"/>
          </w:tcPr>
          <w:p w14:paraId="7001F334" w14:textId="0B0041BE" w:rsidR="00A1698D" w:rsidRPr="00255391" w:rsidRDefault="00A1698D" w:rsidP="00A1698D">
            <w:pPr>
              <w:pStyle w:val="110"/>
            </w:pPr>
            <w:r w:rsidRPr="00255391">
              <w:rPr>
                <w:szCs w:val="22"/>
                <w:lang w:val="en-US"/>
              </w:rPr>
              <w:t>senderIdentifier (</w:t>
            </w:r>
            <w:r w:rsidRPr="00255391">
              <w:rPr>
                <w:szCs w:val="22"/>
              </w:rPr>
              <w:t>атрибут</w:t>
            </w:r>
            <w:r w:rsidRPr="00255391">
              <w:rPr>
                <w:szCs w:val="22"/>
                <w:lang w:val="en-US"/>
              </w:rPr>
              <w:t>)</w:t>
            </w:r>
          </w:p>
        </w:tc>
        <w:tc>
          <w:tcPr>
            <w:tcW w:w="1892" w:type="dxa"/>
          </w:tcPr>
          <w:p w14:paraId="15DBF2ED" w14:textId="23E6C382" w:rsidR="00A1698D" w:rsidRPr="00255391" w:rsidRDefault="00A1698D" w:rsidP="00A1698D">
            <w:pPr>
              <w:pStyle w:val="110"/>
            </w:pPr>
            <w:r w:rsidRPr="00255391">
              <w:rPr>
                <w:szCs w:val="22"/>
              </w:rPr>
              <w:t>УРН участника-отправителя сообщения</w:t>
            </w:r>
          </w:p>
        </w:tc>
        <w:tc>
          <w:tcPr>
            <w:tcW w:w="1646" w:type="dxa"/>
          </w:tcPr>
          <w:p w14:paraId="32032A44" w14:textId="66E70F84" w:rsidR="00A1698D" w:rsidRPr="00255391" w:rsidRDefault="00A1698D" w:rsidP="00A1698D">
            <w:pPr>
              <w:pStyle w:val="110"/>
            </w:pPr>
            <w:r w:rsidRPr="00255391">
              <w:rPr>
                <w:szCs w:val="22"/>
                <w:lang w:val="en-US"/>
              </w:rPr>
              <w:t>1</w:t>
            </w:r>
            <w:r w:rsidRPr="00255391">
              <w:rPr>
                <w:szCs w:val="22"/>
              </w:rPr>
              <w:t>, обязательно</w:t>
            </w:r>
          </w:p>
        </w:tc>
        <w:tc>
          <w:tcPr>
            <w:tcW w:w="1843" w:type="dxa"/>
          </w:tcPr>
          <w:p w14:paraId="3E794713" w14:textId="220E705A" w:rsidR="00A1698D" w:rsidRPr="00255391" w:rsidRDefault="00A1698D" w:rsidP="00A1698D">
            <w:pPr>
              <w:pStyle w:val="110"/>
            </w:pPr>
            <w:r w:rsidRPr="00255391">
              <w:rPr>
                <w:szCs w:val="22"/>
                <w:lang w:val="en-US"/>
              </w:rPr>
              <w:t>URNType</w:t>
            </w:r>
            <w:r w:rsidRPr="00255391">
              <w:rPr>
                <w:szCs w:val="22"/>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4DA86B9C" w14:textId="77777777" w:rsidR="00A1698D" w:rsidRPr="00255391" w:rsidRDefault="00A1698D" w:rsidP="00A1698D">
            <w:pPr>
              <w:pStyle w:val="110"/>
            </w:pPr>
          </w:p>
        </w:tc>
      </w:tr>
      <w:tr w:rsidR="00A1698D" w:rsidRPr="00255391" w14:paraId="0A25705D" w14:textId="77777777" w:rsidTr="00D75327">
        <w:tc>
          <w:tcPr>
            <w:tcW w:w="710" w:type="dxa"/>
          </w:tcPr>
          <w:p w14:paraId="7C267382" w14:textId="77777777" w:rsidR="00A1698D" w:rsidRPr="00255391" w:rsidRDefault="00A1698D" w:rsidP="00B16187">
            <w:pPr>
              <w:pStyle w:val="a"/>
              <w:numPr>
                <w:ilvl w:val="0"/>
                <w:numId w:val="67"/>
              </w:numPr>
            </w:pPr>
          </w:p>
        </w:tc>
        <w:tc>
          <w:tcPr>
            <w:tcW w:w="1565" w:type="dxa"/>
          </w:tcPr>
          <w:p w14:paraId="6A2A4F3D" w14:textId="63C21AE1" w:rsidR="00A1698D" w:rsidRPr="00255391" w:rsidRDefault="00A1698D" w:rsidP="00A1698D">
            <w:pPr>
              <w:pStyle w:val="110"/>
            </w:pPr>
            <w:r w:rsidRPr="00255391">
              <w:rPr>
                <w:szCs w:val="22"/>
                <w:lang w:val="en-US"/>
              </w:rPr>
              <w:t>senderRole</w:t>
            </w:r>
            <w:r w:rsidRPr="00255391">
              <w:rPr>
                <w:szCs w:val="22"/>
              </w:rPr>
              <w:t xml:space="preserve"> (атрибут)</w:t>
            </w:r>
          </w:p>
        </w:tc>
        <w:tc>
          <w:tcPr>
            <w:tcW w:w="1892" w:type="dxa"/>
          </w:tcPr>
          <w:p w14:paraId="742ED1AA" w14:textId="288E02AE" w:rsidR="00A1698D" w:rsidRPr="00255391" w:rsidRDefault="00A1698D" w:rsidP="00A1698D">
            <w:pPr>
              <w:pStyle w:val="110"/>
            </w:pPr>
            <w:r w:rsidRPr="00255391">
              <w:rPr>
                <w:szCs w:val="22"/>
              </w:rPr>
              <w:t xml:space="preserve">Полномочие участника-отправителя сообщения </w:t>
            </w:r>
          </w:p>
        </w:tc>
        <w:tc>
          <w:tcPr>
            <w:tcW w:w="1646" w:type="dxa"/>
          </w:tcPr>
          <w:p w14:paraId="432E6649" w14:textId="6B0997FD" w:rsidR="00A1698D" w:rsidRPr="00255391" w:rsidRDefault="00A1698D" w:rsidP="00A1698D">
            <w:pPr>
              <w:pStyle w:val="110"/>
            </w:pPr>
            <w:r w:rsidRPr="00255391">
              <w:rPr>
                <w:szCs w:val="22"/>
              </w:rPr>
              <w:t>1, обязательно</w:t>
            </w:r>
          </w:p>
        </w:tc>
        <w:tc>
          <w:tcPr>
            <w:tcW w:w="1843" w:type="dxa"/>
          </w:tcPr>
          <w:p w14:paraId="6A18A963" w14:textId="77777777" w:rsidR="00A1698D" w:rsidRPr="00255391" w:rsidRDefault="00A1698D" w:rsidP="00A1698D">
            <w:pPr>
              <w:pStyle w:val="110"/>
              <w:rPr>
                <w:szCs w:val="22"/>
              </w:rPr>
            </w:pPr>
            <w:r w:rsidRPr="00255391">
              <w:rPr>
                <w:i/>
                <w:szCs w:val="22"/>
              </w:rPr>
              <w:t>Строка длиной до 10 символов (</w:t>
            </w:r>
            <w:r w:rsidRPr="00255391">
              <w:rPr>
                <w:szCs w:val="22"/>
              </w:rPr>
              <w:t>\</w:t>
            </w:r>
            <w:r w:rsidRPr="00255391">
              <w:rPr>
                <w:szCs w:val="22"/>
                <w:lang w:val="en-US"/>
              </w:rPr>
              <w:t>w</w:t>
            </w:r>
            <w:r w:rsidRPr="00255391">
              <w:rPr>
                <w:szCs w:val="22"/>
              </w:rPr>
              <w:t>{1,10}</w:t>
            </w:r>
            <w:r w:rsidRPr="00255391">
              <w:rPr>
                <w:i/>
                <w:szCs w:val="22"/>
              </w:rPr>
              <w:t>)</w:t>
            </w:r>
            <w:r w:rsidRPr="00255391">
              <w:rPr>
                <w:szCs w:val="22"/>
              </w:rPr>
              <w:t xml:space="preserve"> </w:t>
            </w:r>
          </w:p>
          <w:p w14:paraId="4F272B22" w14:textId="77777777" w:rsidR="00A1698D" w:rsidRPr="00255391" w:rsidRDefault="00A1698D" w:rsidP="00A1698D">
            <w:pPr>
              <w:pStyle w:val="110"/>
              <w:rPr>
                <w:szCs w:val="22"/>
                <w:lang w:val="en-US"/>
              </w:rPr>
            </w:pPr>
            <w:r w:rsidRPr="00255391">
              <w:rPr>
                <w:szCs w:val="22"/>
                <w:lang w:val="en-US"/>
              </w:rPr>
              <w:t>/</w:t>
            </w:r>
          </w:p>
          <w:p w14:paraId="6616DE5A" w14:textId="2CAE8DF8" w:rsidR="00A1698D" w:rsidRPr="00255391" w:rsidRDefault="00A1698D" w:rsidP="00A1698D">
            <w:pPr>
              <w:pStyle w:val="110"/>
            </w:pPr>
            <w:r w:rsidRPr="00255391">
              <w:rPr>
                <w:szCs w:val="22"/>
                <w:lang w:val="en-US"/>
              </w:rPr>
              <w:t>String</w:t>
            </w:r>
          </w:p>
        </w:tc>
        <w:tc>
          <w:tcPr>
            <w:tcW w:w="2550" w:type="dxa"/>
          </w:tcPr>
          <w:p w14:paraId="165D08C0" w14:textId="77777777" w:rsidR="00A1698D" w:rsidRPr="00255391" w:rsidRDefault="00A1698D" w:rsidP="00A1698D">
            <w:pPr>
              <w:pStyle w:val="110"/>
            </w:pPr>
          </w:p>
        </w:tc>
      </w:tr>
    </w:tbl>
    <w:p w14:paraId="046DD77C" w14:textId="46690A07" w:rsidR="00D25D09" w:rsidRPr="00255391" w:rsidRDefault="00D25D09" w:rsidP="004D4862">
      <w:pPr>
        <w:pStyle w:val="af7"/>
        <w:rPr>
          <w:u w:color="000000"/>
        </w:rPr>
      </w:pPr>
      <w:bookmarkStart w:id="622" w:name="_Ref497473880"/>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23</w:t>
      </w:r>
      <w:r w:rsidRPr="00255391">
        <w:rPr>
          <w:u w:color="000000"/>
        </w:rPr>
        <w:fldChar w:fldCharType="end"/>
      </w:r>
      <w:bookmarkEnd w:id="622"/>
      <w:r w:rsidRPr="00255391">
        <w:rPr>
          <w:u w:color="000000"/>
        </w:rPr>
        <w:t xml:space="preserve"> — </w:t>
      </w:r>
      <w:bookmarkStart w:id="623" w:name="OLE_LINK704"/>
      <w:r w:rsidRPr="00255391">
        <w:rPr>
          <w:u w:color="000000"/>
        </w:rPr>
        <w:t>ResponseType</w:t>
      </w:r>
      <w:bookmarkEnd w:id="623"/>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4F89F462" w14:textId="77777777" w:rsidTr="00D75327">
        <w:trPr>
          <w:tblHeader/>
        </w:trPr>
        <w:tc>
          <w:tcPr>
            <w:tcW w:w="710" w:type="dxa"/>
            <w:shd w:val="clear" w:color="auto" w:fill="E7E6E6" w:themeFill="background2"/>
            <w:vAlign w:val="center"/>
          </w:tcPr>
          <w:p w14:paraId="0513A331" w14:textId="77777777" w:rsidR="00A1698D" w:rsidRPr="00255391" w:rsidRDefault="00A1698D" w:rsidP="00D75327">
            <w:pPr>
              <w:pStyle w:val="111"/>
            </w:pPr>
            <w:r w:rsidRPr="00255391">
              <w:rPr>
                <w:u w:color="000000"/>
              </w:rPr>
              <w:t>№</w:t>
            </w:r>
          </w:p>
        </w:tc>
        <w:tc>
          <w:tcPr>
            <w:tcW w:w="1565" w:type="dxa"/>
            <w:shd w:val="clear" w:color="auto" w:fill="E7E6E6" w:themeFill="background2"/>
            <w:vAlign w:val="center"/>
          </w:tcPr>
          <w:p w14:paraId="5D684C2A" w14:textId="77777777" w:rsidR="00A1698D" w:rsidRPr="00255391" w:rsidRDefault="00A1698D"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053EDE66" w14:textId="77777777" w:rsidR="00A1698D" w:rsidRPr="00255391" w:rsidRDefault="00A1698D"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57E69B30" w14:textId="77777777" w:rsidR="00A1698D" w:rsidRPr="00255391" w:rsidRDefault="00A1698D"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4DC59C1" w14:textId="77777777" w:rsidR="00A1698D" w:rsidRPr="00255391" w:rsidRDefault="00A1698D"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46C085F" w14:textId="77777777" w:rsidR="00A1698D" w:rsidRPr="00255391" w:rsidRDefault="00A1698D" w:rsidP="00D75327">
            <w:pPr>
              <w:pStyle w:val="111"/>
            </w:pPr>
            <w:r w:rsidRPr="00255391">
              <w:rPr>
                <w:u w:color="000000"/>
                <w:lang w:val="ru-RU"/>
              </w:rPr>
              <w:t>Комментарий</w:t>
            </w:r>
            <w:r w:rsidRPr="00255391">
              <w:rPr>
                <w:u w:color="000000"/>
              </w:rPr>
              <w:t xml:space="preserve"> </w:t>
            </w:r>
          </w:p>
        </w:tc>
      </w:tr>
      <w:tr w:rsidR="00A1698D" w:rsidRPr="00255391" w14:paraId="0D9AFA05" w14:textId="77777777" w:rsidTr="00D75327">
        <w:tc>
          <w:tcPr>
            <w:tcW w:w="710" w:type="dxa"/>
          </w:tcPr>
          <w:p w14:paraId="7A714590" w14:textId="77777777" w:rsidR="00A1698D" w:rsidRPr="00255391" w:rsidRDefault="00A1698D" w:rsidP="00B16187">
            <w:pPr>
              <w:pStyle w:val="a"/>
              <w:numPr>
                <w:ilvl w:val="0"/>
                <w:numId w:val="68"/>
              </w:numPr>
            </w:pPr>
          </w:p>
        </w:tc>
        <w:tc>
          <w:tcPr>
            <w:tcW w:w="1565" w:type="dxa"/>
          </w:tcPr>
          <w:p w14:paraId="6686B014" w14:textId="00450B64" w:rsidR="00A1698D" w:rsidRPr="00255391" w:rsidRDefault="00A1698D" w:rsidP="00A1698D">
            <w:pPr>
              <w:pStyle w:val="110"/>
            </w:pPr>
            <w:r w:rsidRPr="00255391">
              <w:rPr>
                <w:spacing w:val="-5"/>
                <w:u w:color="000000"/>
                <w:lang w:val="en-US"/>
              </w:rPr>
              <w:t>Id</w:t>
            </w:r>
            <w:r w:rsidRPr="00255391">
              <w:rPr>
                <w:spacing w:val="-5"/>
                <w:u w:color="000000"/>
              </w:rPr>
              <w:t xml:space="preserve"> (атрибут)</w:t>
            </w:r>
          </w:p>
        </w:tc>
        <w:tc>
          <w:tcPr>
            <w:tcW w:w="1892" w:type="dxa"/>
          </w:tcPr>
          <w:p w14:paraId="581DD864" w14:textId="73D29DA4" w:rsidR="00A1698D" w:rsidRPr="00255391" w:rsidRDefault="00A1698D" w:rsidP="00A1698D">
            <w:pPr>
              <w:pStyle w:val="110"/>
            </w:pPr>
            <w:r w:rsidRPr="00255391">
              <w:rPr>
                <w:spacing w:val="-5"/>
                <w:u w:color="000000"/>
              </w:rPr>
              <w:t>Идентификатор ответа</w:t>
            </w:r>
          </w:p>
        </w:tc>
        <w:tc>
          <w:tcPr>
            <w:tcW w:w="1646" w:type="dxa"/>
          </w:tcPr>
          <w:p w14:paraId="0C03481A" w14:textId="71F6A41F" w:rsidR="00A1698D" w:rsidRPr="00255391" w:rsidRDefault="00A1698D" w:rsidP="00A1698D">
            <w:pPr>
              <w:pStyle w:val="110"/>
            </w:pPr>
            <w:r w:rsidRPr="00255391">
              <w:rPr>
                <w:spacing w:val="-5"/>
                <w:u w:color="000000"/>
              </w:rPr>
              <w:t>1, обязательно</w:t>
            </w:r>
          </w:p>
        </w:tc>
        <w:tc>
          <w:tcPr>
            <w:tcW w:w="1843" w:type="dxa"/>
          </w:tcPr>
          <w:p w14:paraId="74F1C3C4" w14:textId="6D38D34B" w:rsidR="00A1698D" w:rsidRPr="00255391" w:rsidRDefault="00A1698D" w:rsidP="00110EEE">
            <w:pPr>
              <w:pStyle w:val="110"/>
            </w:pPr>
            <w:r w:rsidRPr="00255391">
              <w:rPr>
                <w:i/>
                <w:spacing w:val="-5"/>
                <w:u w:color="000000"/>
              </w:rPr>
              <w:t>Строка не более 50 символов в формате</w:t>
            </w:r>
            <w:r w:rsidR="00110EEE" w:rsidRPr="00255391">
              <w:rPr>
                <w:i/>
                <w:spacing w:val="-5"/>
                <w:u w:color="000000"/>
              </w:rPr>
              <w:t xml:space="preserve"> </w:t>
            </w:r>
            <w:r w:rsidRPr="00255391">
              <w:rPr>
                <w:spacing w:val="-5"/>
                <w:u w:color="000000"/>
                <w:lang w:val="en-US"/>
              </w:rPr>
              <w:t>ID</w:t>
            </w:r>
          </w:p>
        </w:tc>
        <w:tc>
          <w:tcPr>
            <w:tcW w:w="2550" w:type="dxa"/>
          </w:tcPr>
          <w:p w14:paraId="79F02A7D" w14:textId="77777777" w:rsidR="00A1698D" w:rsidRPr="00255391" w:rsidRDefault="00A1698D" w:rsidP="00A1698D">
            <w:pPr>
              <w:pStyle w:val="110"/>
            </w:pPr>
          </w:p>
        </w:tc>
      </w:tr>
      <w:tr w:rsidR="00A1698D" w:rsidRPr="00255391" w14:paraId="278EC248" w14:textId="77777777" w:rsidTr="00D75327">
        <w:tc>
          <w:tcPr>
            <w:tcW w:w="710" w:type="dxa"/>
          </w:tcPr>
          <w:p w14:paraId="0D7647FE" w14:textId="77777777" w:rsidR="00A1698D" w:rsidRPr="00255391" w:rsidRDefault="00A1698D" w:rsidP="00B16187">
            <w:pPr>
              <w:pStyle w:val="a"/>
              <w:numPr>
                <w:ilvl w:val="0"/>
                <w:numId w:val="68"/>
              </w:numPr>
            </w:pPr>
          </w:p>
        </w:tc>
        <w:tc>
          <w:tcPr>
            <w:tcW w:w="1565" w:type="dxa"/>
          </w:tcPr>
          <w:p w14:paraId="0DB49B44" w14:textId="39A1F426" w:rsidR="00A1698D" w:rsidRPr="00255391" w:rsidRDefault="00A1698D" w:rsidP="00A1698D">
            <w:pPr>
              <w:pStyle w:val="110"/>
            </w:pPr>
            <w:r w:rsidRPr="00255391">
              <w:rPr>
                <w:spacing w:val="-5"/>
                <w:u w:color="000000"/>
                <w:lang w:val="en-US"/>
              </w:rPr>
              <w:t>RqId</w:t>
            </w:r>
            <w:r w:rsidRPr="00255391">
              <w:rPr>
                <w:spacing w:val="-5"/>
                <w:u w:color="000000"/>
              </w:rPr>
              <w:t xml:space="preserve"> (атрибут)</w:t>
            </w:r>
          </w:p>
        </w:tc>
        <w:tc>
          <w:tcPr>
            <w:tcW w:w="1892" w:type="dxa"/>
          </w:tcPr>
          <w:p w14:paraId="64B537D3" w14:textId="1520192B" w:rsidR="00A1698D" w:rsidRPr="00255391" w:rsidRDefault="00A1698D" w:rsidP="00A1698D">
            <w:pPr>
              <w:pStyle w:val="110"/>
            </w:pPr>
            <w:r w:rsidRPr="00255391">
              <w:rPr>
                <w:spacing w:val="-5"/>
                <w:u w:color="000000"/>
              </w:rPr>
              <w:t>Идентификатор запроса</w:t>
            </w:r>
          </w:p>
        </w:tc>
        <w:tc>
          <w:tcPr>
            <w:tcW w:w="1646" w:type="dxa"/>
          </w:tcPr>
          <w:p w14:paraId="172B755E" w14:textId="0B72456A" w:rsidR="00A1698D" w:rsidRPr="00255391" w:rsidRDefault="00A1698D" w:rsidP="00A1698D">
            <w:pPr>
              <w:pStyle w:val="110"/>
            </w:pPr>
            <w:r w:rsidRPr="00255391">
              <w:rPr>
                <w:spacing w:val="-5"/>
                <w:u w:color="000000"/>
              </w:rPr>
              <w:t>1, обязательно</w:t>
            </w:r>
          </w:p>
        </w:tc>
        <w:tc>
          <w:tcPr>
            <w:tcW w:w="1843" w:type="dxa"/>
          </w:tcPr>
          <w:p w14:paraId="79425735" w14:textId="4FF82C2A" w:rsidR="00A1698D" w:rsidRPr="00255391" w:rsidRDefault="00A1698D" w:rsidP="00110EEE">
            <w:pPr>
              <w:pStyle w:val="110"/>
            </w:pPr>
            <w:r w:rsidRPr="00255391">
              <w:rPr>
                <w:i/>
                <w:spacing w:val="-5"/>
                <w:u w:color="000000"/>
              </w:rPr>
              <w:t xml:space="preserve">Строка не более 50 символов в формате </w:t>
            </w:r>
            <w:r w:rsidRPr="00255391">
              <w:rPr>
                <w:spacing w:val="-5"/>
                <w:u w:color="000000"/>
                <w:lang w:val="en-US"/>
              </w:rPr>
              <w:t>ID</w:t>
            </w:r>
          </w:p>
        </w:tc>
        <w:tc>
          <w:tcPr>
            <w:tcW w:w="2550" w:type="dxa"/>
          </w:tcPr>
          <w:p w14:paraId="01189813" w14:textId="77777777" w:rsidR="00A1698D" w:rsidRPr="00255391" w:rsidRDefault="00A1698D" w:rsidP="00A1698D">
            <w:pPr>
              <w:pStyle w:val="110"/>
            </w:pPr>
          </w:p>
        </w:tc>
      </w:tr>
      <w:tr w:rsidR="00A1698D" w:rsidRPr="00255391" w14:paraId="145A6CB2" w14:textId="77777777" w:rsidTr="00D75327">
        <w:tc>
          <w:tcPr>
            <w:tcW w:w="710" w:type="dxa"/>
          </w:tcPr>
          <w:p w14:paraId="2AC01289" w14:textId="77777777" w:rsidR="00A1698D" w:rsidRPr="00255391" w:rsidRDefault="00A1698D" w:rsidP="00B16187">
            <w:pPr>
              <w:pStyle w:val="a"/>
              <w:numPr>
                <w:ilvl w:val="0"/>
                <w:numId w:val="68"/>
              </w:numPr>
            </w:pPr>
          </w:p>
        </w:tc>
        <w:tc>
          <w:tcPr>
            <w:tcW w:w="1565" w:type="dxa"/>
          </w:tcPr>
          <w:p w14:paraId="2593D099" w14:textId="4D6A34B5" w:rsidR="00A1698D" w:rsidRPr="00255391" w:rsidRDefault="00A1698D" w:rsidP="00A1698D">
            <w:pPr>
              <w:pStyle w:val="110"/>
            </w:pPr>
            <w:r w:rsidRPr="00255391">
              <w:rPr>
                <w:spacing w:val="-5"/>
                <w:u w:color="000000"/>
                <w:lang w:val="en-US"/>
              </w:rPr>
              <w:t>recipientIdentifier</w:t>
            </w:r>
            <w:r w:rsidRPr="00255391">
              <w:rPr>
                <w:spacing w:val="-5"/>
                <w:u w:color="000000"/>
              </w:rPr>
              <w:t xml:space="preserve"> (атрибут)</w:t>
            </w:r>
          </w:p>
        </w:tc>
        <w:tc>
          <w:tcPr>
            <w:tcW w:w="1892" w:type="dxa"/>
          </w:tcPr>
          <w:p w14:paraId="32B64FF8" w14:textId="7E74D4D3" w:rsidR="00A1698D" w:rsidRPr="00255391" w:rsidRDefault="00A1698D" w:rsidP="00A1698D">
            <w:pPr>
              <w:pStyle w:val="110"/>
            </w:pPr>
            <w:r w:rsidRPr="00255391">
              <w:rPr>
                <w:spacing w:val="-5"/>
                <w:u w:color="000000"/>
              </w:rPr>
              <w:t>УРН участника – получателя ответа на запрос</w:t>
            </w:r>
          </w:p>
        </w:tc>
        <w:tc>
          <w:tcPr>
            <w:tcW w:w="1646" w:type="dxa"/>
          </w:tcPr>
          <w:p w14:paraId="172698C7" w14:textId="63159105" w:rsidR="00A1698D" w:rsidRPr="00255391" w:rsidRDefault="00A1698D" w:rsidP="00A1698D">
            <w:pPr>
              <w:pStyle w:val="110"/>
            </w:pPr>
            <w:r w:rsidRPr="00255391">
              <w:rPr>
                <w:spacing w:val="-5"/>
                <w:u w:color="000000"/>
              </w:rPr>
              <w:t>1, обязательно</w:t>
            </w:r>
          </w:p>
        </w:tc>
        <w:tc>
          <w:tcPr>
            <w:tcW w:w="1843" w:type="dxa"/>
          </w:tcPr>
          <w:p w14:paraId="3EBFC48D" w14:textId="2326FAE0" w:rsidR="00A1698D" w:rsidRPr="00255391" w:rsidRDefault="00A1698D" w:rsidP="00A1698D">
            <w:pPr>
              <w:pStyle w:val="110"/>
            </w:pPr>
            <w:r w:rsidRPr="00255391">
              <w:rPr>
                <w:spacing w:val="-5"/>
                <w:u w:color="000000"/>
                <w:lang w:val="en-US"/>
              </w:rPr>
              <w:t>URNType</w:t>
            </w:r>
            <w:r w:rsidRPr="00255391">
              <w:rPr>
                <w:spacing w:val="-5"/>
                <w:u w:color="000000"/>
              </w:rPr>
              <w:t xml:space="preserve"> </w:t>
            </w:r>
            <w:r w:rsidRPr="00255391">
              <w:t xml:space="preserve">(см. описание в пункте </w:t>
            </w:r>
            <w:r w:rsidRPr="00255391">
              <w:fldChar w:fldCharType="begin"/>
            </w:r>
            <w:r w:rsidRPr="00255391">
              <w:instrText xml:space="preserve"> REF _Ref525599123 \n \h  \* MERGEFORMAT </w:instrText>
            </w:r>
            <w:r w:rsidRPr="00255391">
              <w:fldChar w:fldCharType="separate"/>
            </w:r>
            <w:r w:rsidR="00836A48">
              <w:t>16</w:t>
            </w:r>
            <w:r w:rsidRPr="00255391">
              <w:fldChar w:fldCharType="end"/>
            </w:r>
            <w:r w:rsidRPr="00255391">
              <w:t xml:space="preserve"> 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t>)</w:t>
            </w:r>
          </w:p>
        </w:tc>
        <w:tc>
          <w:tcPr>
            <w:tcW w:w="2550" w:type="dxa"/>
          </w:tcPr>
          <w:p w14:paraId="5DE42488" w14:textId="77777777" w:rsidR="00A1698D" w:rsidRPr="00255391" w:rsidRDefault="00A1698D" w:rsidP="00A1698D">
            <w:pPr>
              <w:pStyle w:val="110"/>
            </w:pPr>
          </w:p>
        </w:tc>
      </w:tr>
      <w:tr w:rsidR="00A1698D" w:rsidRPr="00255391" w14:paraId="629F4417" w14:textId="77777777" w:rsidTr="00D75327">
        <w:tc>
          <w:tcPr>
            <w:tcW w:w="710" w:type="dxa"/>
          </w:tcPr>
          <w:p w14:paraId="6C08A2BB" w14:textId="77777777" w:rsidR="00A1698D" w:rsidRPr="00255391" w:rsidRDefault="00A1698D" w:rsidP="00B16187">
            <w:pPr>
              <w:pStyle w:val="a"/>
              <w:numPr>
                <w:ilvl w:val="0"/>
                <w:numId w:val="68"/>
              </w:numPr>
            </w:pPr>
          </w:p>
        </w:tc>
        <w:tc>
          <w:tcPr>
            <w:tcW w:w="1565" w:type="dxa"/>
          </w:tcPr>
          <w:p w14:paraId="2257D75F" w14:textId="5DFE87B7" w:rsidR="00A1698D" w:rsidRPr="00255391" w:rsidRDefault="00A1698D" w:rsidP="00A1698D">
            <w:pPr>
              <w:pStyle w:val="110"/>
            </w:pPr>
            <w:r w:rsidRPr="00255391">
              <w:rPr>
                <w:u w:color="000000"/>
              </w:rPr>
              <w:t>timestamp (атрибут)</w:t>
            </w:r>
          </w:p>
        </w:tc>
        <w:tc>
          <w:tcPr>
            <w:tcW w:w="1892" w:type="dxa"/>
          </w:tcPr>
          <w:p w14:paraId="1EEE1FAC" w14:textId="08A95B83" w:rsidR="00A1698D" w:rsidRPr="00255391" w:rsidRDefault="00A1698D" w:rsidP="00A1698D">
            <w:pPr>
              <w:pStyle w:val="110"/>
            </w:pPr>
            <w:r w:rsidRPr="00255391">
              <w:rPr>
                <w:spacing w:val="-5"/>
                <w:u w:color="000000"/>
              </w:rPr>
              <w:t>Дата и время формирования сообщения</w:t>
            </w:r>
          </w:p>
        </w:tc>
        <w:tc>
          <w:tcPr>
            <w:tcW w:w="1646" w:type="dxa"/>
          </w:tcPr>
          <w:p w14:paraId="3041B9E4" w14:textId="642876DF" w:rsidR="00A1698D" w:rsidRPr="00255391" w:rsidRDefault="00A1698D" w:rsidP="00A1698D">
            <w:pPr>
              <w:pStyle w:val="110"/>
            </w:pPr>
            <w:r w:rsidRPr="00255391">
              <w:rPr>
                <w:spacing w:val="-5"/>
                <w:u w:color="000000"/>
              </w:rPr>
              <w:t>1, обязательно</w:t>
            </w:r>
          </w:p>
        </w:tc>
        <w:tc>
          <w:tcPr>
            <w:tcW w:w="1843" w:type="dxa"/>
          </w:tcPr>
          <w:p w14:paraId="64852057" w14:textId="7F653162" w:rsidR="00A1698D" w:rsidRPr="00255391" w:rsidRDefault="00A1698D" w:rsidP="00A1698D">
            <w:pPr>
              <w:pStyle w:val="110"/>
            </w:pPr>
            <w:r w:rsidRPr="00255391">
              <w:rPr>
                <w:spacing w:val="-5"/>
                <w:u w:color="000000"/>
              </w:rPr>
              <w:t>dateTime</w:t>
            </w:r>
          </w:p>
        </w:tc>
        <w:tc>
          <w:tcPr>
            <w:tcW w:w="2550" w:type="dxa"/>
          </w:tcPr>
          <w:p w14:paraId="62369281" w14:textId="77777777" w:rsidR="00A1698D" w:rsidRPr="00255391" w:rsidRDefault="00A1698D" w:rsidP="00A1698D">
            <w:pPr>
              <w:pStyle w:val="110"/>
            </w:pPr>
          </w:p>
        </w:tc>
      </w:tr>
    </w:tbl>
    <w:p w14:paraId="11900268" w14:textId="4EB7777B" w:rsidR="00277E2F" w:rsidRPr="00255391" w:rsidRDefault="00277E2F" w:rsidP="004D4862">
      <w:pPr>
        <w:pStyle w:val="af7"/>
        <w:rPr>
          <w:u w:color="000000"/>
        </w:rPr>
      </w:pPr>
      <w:bookmarkStart w:id="624" w:name="_Ref483500511"/>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24</w:t>
      </w:r>
      <w:r w:rsidRPr="00255391">
        <w:rPr>
          <w:u w:color="000000"/>
        </w:rPr>
        <w:fldChar w:fldCharType="end"/>
      </w:r>
      <w:bookmarkEnd w:id="624"/>
      <w:r w:rsidRPr="00255391">
        <w:rPr>
          <w:u w:color="000000"/>
        </w:rPr>
        <w:t xml:space="preserve"> — </w:t>
      </w:r>
      <w:bookmarkStart w:id="625" w:name="OLE_LINK714"/>
      <w:bookmarkStart w:id="626" w:name="OLE_LINK715"/>
      <w:r w:rsidRPr="00255391">
        <w:rPr>
          <w:u w:color="000000"/>
        </w:rPr>
        <w:t>ImportProtocolType</w:t>
      </w:r>
      <w:bookmarkEnd w:id="625"/>
      <w:bookmarkEnd w:id="62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1698D" w:rsidRPr="00255391" w14:paraId="5BE5251F" w14:textId="77777777" w:rsidTr="00D75327">
        <w:trPr>
          <w:tblHeader/>
        </w:trPr>
        <w:tc>
          <w:tcPr>
            <w:tcW w:w="710" w:type="dxa"/>
            <w:shd w:val="clear" w:color="auto" w:fill="E7E6E6" w:themeFill="background2"/>
            <w:vAlign w:val="center"/>
          </w:tcPr>
          <w:p w14:paraId="6EEBFC21" w14:textId="77777777" w:rsidR="00A1698D" w:rsidRPr="00255391" w:rsidRDefault="00A1698D" w:rsidP="00D75327">
            <w:pPr>
              <w:pStyle w:val="111"/>
            </w:pPr>
            <w:r w:rsidRPr="00255391">
              <w:rPr>
                <w:u w:color="000000"/>
              </w:rPr>
              <w:t>№</w:t>
            </w:r>
          </w:p>
        </w:tc>
        <w:tc>
          <w:tcPr>
            <w:tcW w:w="1565" w:type="dxa"/>
            <w:shd w:val="clear" w:color="auto" w:fill="E7E6E6" w:themeFill="background2"/>
            <w:vAlign w:val="center"/>
          </w:tcPr>
          <w:p w14:paraId="6E346BD5" w14:textId="77777777" w:rsidR="00A1698D" w:rsidRPr="00255391" w:rsidRDefault="00A1698D"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6C19AF4E" w14:textId="77777777" w:rsidR="00A1698D" w:rsidRPr="00255391" w:rsidRDefault="00A1698D"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06736F4" w14:textId="77777777" w:rsidR="00A1698D" w:rsidRPr="00255391" w:rsidRDefault="00A1698D"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2B3EC9C" w14:textId="77777777" w:rsidR="00A1698D" w:rsidRPr="00255391" w:rsidRDefault="00A1698D"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B88D877" w14:textId="77777777" w:rsidR="00A1698D" w:rsidRPr="00255391" w:rsidRDefault="00A1698D" w:rsidP="00D75327">
            <w:pPr>
              <w:pStyle w:val="111"/>
            </w:pPr>
            <w:r w:rsidRPr="00255391">
              <w:rPr>
                <w:u w:color="000000"/>
                <w:lang w:val="ru-RU"/>
              </w:rPr>
              <w:t>Комментарий</w:t>
            </w:r>
            <w:r w:rsidRPr="00255391">
              <w:rPr>
                <w:u w:color="000000"/>
              </w:rPr>
              <w:t xml:space="preserve"> </w:t>
            </w:r>
          </w:p>
        </w:tc>
      </w:tr>
      <w:tr w:rsidR="00A1698D" w:rsidRPr="00255391" w14:paraId="7F4A5ECD" w14:textId="77777777" w:rsidTr="00D75327">
        <w:tc>
          <w:tcPr>
            <w:tcW w:w="710" w:type="dxa"/>
          </w:tcPr>
          <w:p w14:paraId="00CE0995" w14:textId="77777777" w:rsidR="00A1698D" w:rsidRPr="00255391" w:rsidRDefault="00A1698D" w:rsidP="00B16187">
            <w:pPr>
              <w:pStyle w:val="a"/>
              <w:numPr>
                <w:ilvl w:val="0"/>
                <w:numId w:val="69"/>
              </w:numPr>
            </w:pPr>
          </w:p>
        </w:tc>
        <w:tc>
          <w:tcPr>
            <w:tcW w:w="1565" w:type="dxa"/>
          </w:tcPr>
          <w:p w14:paraId="7B523B25" w14:textId="025CEBDF" w:rsidR="00A1698D" w:rsidRPr="00255391" w:rsidRDefault="00A1698D" w:rsidP="00A1698D">
            <w:pPr>
              <w:pStyle w:val="110"/>
            </w:pPr>
            <w:r w:rsidRPr="00255391">
              <w:rPr>
                <w:u w:color="000000"/>
                <w:lang w:val="en-US"/>
              </w:rPr>
              <w:t>entityID</w:t>
            </w:r>
            <w:r w:rsidRPr="00255391">
              <w:rPr>
                <w:u w:color="000000"/>
              </w:rPr>
              <w:t xml:space="preserve"> (атрибут)</w:t>
            </w:r>
          </w:p>
        </w:tc>
        <w:tc>
          <w:tcPr>
            <w:tcW w:w="1892" w:type="dxa"/>
          </w:tcPr>
          <w:p w14:paraId="1CB3E61E" w14:textId="41D18C19" w:rsidR="00A1698D" w:rsidRPr="00255391" w:rsidRDefault="00A1698D" w:rsidP="00A1698D">
            <w:pPr>
              <w:pStyle w:val="110"/>
            </w:pPr>
            <w:r w:rsidRPr="00255391">
              <w:rPr>
                <w:u w:color="000000"/>
              </w:rPr>
              <w:t>Идентификатор ответа</w:t>
            </w:r>
          </w:p>
        </w:tc>
        <w:tc>
          <w:tcPr>
            <w:tcW w:w="1646" w:type="dxa"/>
          </w:tcPr>
          <w:p w14:paraId="3C8FCCAA" w14:textId="1EF87CDE" w:rsidR="00A1698D" w:rsidRPr="00255391" w:rsidRDefault="00A1698D" w:rsidP="00A1698D">
            <w:pPr>
              <w:pStyle w:val="110"/>
            </w:pPr>
            <w:r w:rsidRPr="00255391">
              <w:rPr>
                <w:u w:color="000000"/>
              </w:rPr>
              <w:t>1, обязательно</w:t>
            </w:r>
          </w:p>
        </w:tc>
        <w:tc>
          <w:tcPr>
            <w:tcW w:w="1843" w:type="dxa"/>
          </w:tcPr>
          <w:p w14:paraId="73AB5F56" w14:textId="2E1C5EAB" w:rsidR="00A1698D" w:rsidRPr="00255391" w:rsidRDefault="00A1698D" w:rsidP="00110EEE">
            <w:pPr>
              <w:pStyle w:val="110"/>
            </w:pPr>
            <w:r w:rsidRPr="00255391">
              <w:rPr>
                <w:i/>
                <w:u w:color="000000"/>
              </w:rPr>
              <w:t xml:space="preserve">Строка не более 50 символов в формате </w:t>
            </w:r>
            <w:r w:rsidRPr="00255391">
              <w:rPr>
                <w:u w:color="000000"/>
                <w:lang w:val="en-US"/>
              </w:rPr>
              <w:t>ID</w:t>
            </w:r>
          </w:p>
        </w:tc>
        <w:tc>
          <w:tcPr>
            <w:tcW w:w="2550" w:type="dxa"/>
          </w:tcPr>
          <w:p w14:paraId="10754E52" w14:textId="77777777" w:rsidR="00A1698D" w:rsidRPr="00255391" w:rsidRDefault="00A1698D" w:rsidP="00A1698D">
            <w:pPr>
              <w:pStyle w:val="110"/>
            </w:pPr>
          </w:p>
        </w:tc>
      </w:tr>
      <w:tr w:rsidR="00A1698D" w:rsidRPr="00255391" w14:paraId="6EC1A48B" w14:textId="77777777" w:rsidTr="00D75327">
        <w:tc>
          <w:tcPr>
            <w:tcW w:w="710" w:type="dxa"/>
          </w:tcPr>
          <w:p w14:paraId="6323D575" w14:textId="77777777" w:rsidR="00A1698D" w:rsidRPr="00255391" w:rsidRDefault="00A1698D" w:rsidP="00B16187">
            <w:pPr>
              <w:pStyle w:val="a"/>
              <w:numPr>
                <w:ilvl w:val="0"/>
                <w:numId w:val="69"/>
              </w:numPr>
            </w:pPr>
          </w:p>
        </w:tc>
        <w:tc>
          <w:tcPr>
            <w:tcW w:w="1565" w:type="dxa"/>
          </w:tcPr>
          <w:p w14:paraId="70C0D46D" w14:textId="16EE1624" w:rsidR="00A1698D" w:rsidRPr="00255391" w:rsidRDefault="00A1698D" w:rsidP="00A1698D">
            <w:pPr>
              <w:pStyle w:val="110"/>
            </w:pPr>
            <w:r w:rsidRPr="00255391">
              <w:rPr>
                <w:u w:color="000000"/>
                <w:lang w:val="en-US"/>
              </w:rPr>
              <w:t>code</w:t>
            </w:r>
            <w:r w:rsidRPr="00255391">
              <w:rPr>
                <w:u w:color="000000"/>
              </w:rPr>
              <w:t xml:space="preserve"> (атрибут)</w:t>
            </w:r>
          </w:p>
        </w:tc>
        <w:tc>
          <w:tcPr>
            <w:tcW w:w="1892" w:type="dxa"/>
          </w:tcPr>
          <w:p w14:paraId="30A23B28" w14:textId="46D412BC" w:rsidR="00A1698D" w:rsidRPr="00255391" w:rsidRDefault="00A1698D" w:rsidP="00A1698D">
            <w:pPr>
              <w:pStyle w:val="110"/>
            </w:pPr>
            <w:r w:rsidRPr="00255391">
              <w:rPr>
                <w:u w:color="000000"/>
              </w:rPr>
              <w:t>Код результата обработки информации</w:t>
            </w:r>
          </w:p>
        </w:tc>
        <w:tc>
          <w:tcPr>
            <w:tcW w:w="1646" w:type="dxa"/>
          </w:tcPr>
          <w:p w14:paraId="5AC43430" w14:textId="50DF7DDA" w:rsidR="00A1698D" w:rsidRPr="00255391" w:rsidRDefault="00A1698D" w:rsidP="00A1698D">
            <w:pPr>
              <w:pStyle w:val="110"/>
            </w:pPr>
            <w:r w:rsidRPr="00255391">
              <w:rPr>
                <w:u w:color="000000"/>
              </w:rPr>
              <w:t>1, обязательно</w:t>
            </w:r>
          </w:p>
        </w:tc>
        <w:tc>
          <w:tcPr>
            <w:tcW w:w="1843" w:type="dxa"/>
          </w:tcPr>
          <w:p w14:paraId="28EBFFF2" w14:textId="77777777" w:rsidR="00A1698D" w:rsidRPr="00255391" w:rsidRDefault="00A1698D" w:rsidP="00A1698D">
            <w:pPr>
              <w:pStyle w:val="110"/>
              <w:rPr>
                <w:u w:color="000000"/>
              </w:rPr>
            </w:pPr>
            <w:r w:rsidRPr="00255391">
              <w:rPr>
                <w:i/>
                <w:u w:color="000000"/>
              </w:rPr>
              <w:t xml:space="preserve">Строка не более 32 символов </w:t>
            </w:r>
            <w:r w:rsidRPr="00255391">
              <w:rPr>
                <w:u w:color="000000"/>
              </w:rPr>
              <w:t xml:space="preserve">/ </w:t>
            </w:r>
          </w:p>
          <w:p w14:paraId="3412FA4B" w14:textId="00C6A209" w:rsidR="00A1698D" w:rsidRPr="00255391" w:rsidRDefault="00A1698D" w:rsidP="00A1698D">
            <w:pPr>
              <w:pStyle w:val="110"/>
            </w:pPr>
            <w:r w:rsidRPr="00255391">
              <w:rPr>
                <w:u w:color="000000"/>
                <w:lang w:val="en-US"/>
              </w:rPr>
              <w:t>string</w:t>
            </w:r>
          </w:p>
        </w:tc>
        <w:tc>
          <w:tcPr>
            <w:tcW w:w="2550" w:type="dxa"/>
          </w:tcPr>
          <w:p w14:paraId="5F42F2CF" w14:textId="77777777" w:rsidR="00A1698D" w:rsidRPr="00255391" w:rsidRDefault="00A1698D" w:rsidP="00A1698D">
            <w:pPr>
              <w:pStyle w:val="110"/>
              <w:rPr>
                <w:u w:color="000000"/>
              </w:rPr>
            </w:pPr>
            <w:r w:rsidRPr="00255391">
              <w:rPr>
                <w:u w:color="000000"/>
              </w:rPr>
              <w:t xml:space="preserve">Код результата обработки: </w:t>
            </w:r>
          </w:p>
          <w:p w14:paraId="2669CA3D" w14:textId="77777777" w:rsidR="00A1698D" w:rsidRPr="00255391" w:rsidRDefault="00A1698D" w:rsidP="00A1698D">
            <w:pPr>
              <w:pStyle w:val="110"/>
              <w:rPr>
                <w:u w:color="000000"/>
              </w:rPr>
            </w:pPr>
            <w:r w:rsidRPr="00255391">
              <w:rPr>
                <w:u w:color="000000"/>
              </w:rPr>
              <w:t>0 — если запрос успешно принят;</w:t>
            </w:r>
          </w:p>
          <w:p w14:paraId="5718D574" w14:textId="43805FB3" w:rsidR="00A1698D" w:rsidRPr="00255391" w:rsidRDefault="00A1698D" w:rsidP="00A1698D">
            <w:pPr>
              <w:pStyle w:val="110"/>
            </w:pPr>
            <w:r w:rsidRPr="00255391">
              <w:rPr>
                <w:u w:color="000000"/>
              </w:rPr>
              <w:lastRenderedPageBreak/>
              <w:t>код ошибки — в случае отказа в приеме к обработке документа</w:t>
            </w:r>
          </w:p>
        </w:tc>
      </w:tr>
      <w:tr w:rsidR="00A1698D" w:rsidRPr="00255391" w14:paraId="4558FF23" w14:textId="77777777" w:rsidTr="00D75327">
        <w:tc>
          <w:tcPr>
            <w:tcW w:w="710" w:type="dxa"/>
          </w:tcPr>
          <w:p w14:paraId="15D26DCC" w14:textId="77777777" w:rsidR="00A1698D" w:rsidRPr="00255391" w:rsidRDefault="00A1698D" w:rsidP="00B16187">
            <w:pPr>
              <w:pStyle w:val="a"/>
              <w:numPr>
                <w:ilvl w:val="0"/>
                <w:numId w:val="69"/>
              </w:numPr>
            </w:pPr>
          </w:p>
        </w:tc>
        <w:tc>
          <w:tcPr>
            <w:tcW w:w="1565" w:type="dxa"/>
          </w:tcPr>
          <w:p w14:paraId="44CAE3FB" w14:textId="2EE43231" w:rsidR="00A1698D" w:rsidRPr="00255391" w:rsidRDefault="00A1698D" w:rsidP="00A1698D">
            <w:pPr>
              <w:pStyle w:val="110"/>
            </w:pPr>
            <w:r w:rsidRPr="00255391">
              <w:rPr>
                <w:color w:val="000000"/>
                <w:u w:color="000000"/>
              </w:rPr>
              <w:t>description (атрибут)</w:t>
            </w:r>
          </w:p>
        </w:tc>
        <w:tc>
          <w:tcPr>
            <w:tcW w:w="1892" w:type="dxa"/>
          </w:tcPr>
          <w:p w14:paraId="3698E8DA" w14:textId="03664551" w:rsidR="00A1698D" w:rsidRPr="00255391" w:rsidRDefault="00A1698D" w:rsidP="00A1698D">
            <w:pPr>
              <w:pStyle w:val="110"/>
            </w:pPr>
            <w:r w:rsidRPr="00255391">
              <w:rPr>
                <w:u w:color="000000"/>
              </w:rPr>
              <w:t xml:space="preserve">Описание результата обработки </w:t>
            </w:r>
          </w:p>
        </w:tc>
        <w:tc>
          <w:tcPr>
            <w:tcW w:w="1646" w:type="dxa"/>
          </w:tcPr>
          <w:p w14:paraId="2329D6C7" w14:textId="057DDACB" w:rsidR="00A1698D" w:rsidRPr="00255391" w:rsidRDefault="00A1698D" w:rsidP="00A1698D">
            <w:pPr>
              <w:pStyle w:val="110"/>
            </w:pPr>
            <w:r w:rsidRPr="00255391">
              <w:rPr>
                <w:u w:color="000000"/>
              </w:rPr>
              <w:t>1, обязательно</w:t>
            </w:r>
          </w:p>
        </w:tc>
        <w:tc>
          <w:tcPr>
            <w:tcW w:w="1843" w:type="dxa"/>
          </w:tcPr>
          <w:p w14:paraId="483F5139" w14:textId="77777777" w:rsidR="00A1698D" w:rsidRPr="00255391" w:rsidRDefault="00A1698D" w:rsidP="00A1698D">
            <w:pPr>
              <w:pStyle w:val="110"/>
              <w:rPr>
                <w:i/>
                <w:u w:color="000000"/>
              </w:rPr>
            </w:pPr>
            <w:r w:rsidRPr="00255391">
              <w:rPr>
                <w:i/>
                <w:u w:color="000000"/>
              </w:rPr>
              <w:t xml:space="preserve">Строка не более 255 символов </w:t>
            </w:r>
          </w:p>
          <w:p w14:paraId="401BC961" w14:textId="77777777" w:rsidR="00A1698D" w:rsidRPr="00255391" w:rsidRDefault="00A1698D" w:rsidP="00A1698D">
            <w:pPr>
              <w:pStyle w:val="110"/>
              <w:rPr>
                <w:u w:color="000000"/>
              </w:rPr>
            </w:pPr>
            <w:r w:rsidRPr="00255391">
              <w:rPr>
                <w:u w:color="000000"/>
              </w:rPr>
              <w:t>/</w:t>
            </w:r>
          </w:p>
          <w:p w14:paraId="17215322" w14:textId="050967A2" w:rsidR="00A1698D" w:rsidRPr="00255391" w:rsidRDefault="00A1698D" w:rsidP="00A1698D">
            <w:pPr>
              <w:pStyle w:val="110"/>
            </w:pPr>
            <w:r w:rsidRPr="00255391">
              <w:rPr>
                <w:u w:color="000000"/>
                <w:lang w:val="en-US"/>
              </w:rPr>
              <w:t>string</w:t>
            </w:r>
          </w:p>
        </w:tc>
        <w:tc>
          <w:tcPr>
            <w:tcW w:w="2550" w:type="dxa"/>
          </w:tcPr>
          <w:p w14:paraId="747EF3B9" w14:textId="77777777" w:rsidR="00A1698D" w:rsidRPr="00255391" w:rsidRDefault="00A1698D" w:rsidP="00A1698D">
            <w:pPr>
              <w:pStyle w:val="110"/>
            </w:pPr>
          </w:p>
        </w:tc>
      </w:tr>
    </w:tbl>
    <w:p w14:paraId="2167787C" w14:textId="77777777" w:rsidR="00277E2F" w:rsidRPr="00255391" w:rsidRDefault="00277E2F" w:rsidP="00BF0312">
      <w:pPr>
        <w:pStyle w:val="30"/>
        <w:rPr>
          <w:u w:color="000000"/>
          <w:lang w:eastAsia="ru-RU"/>
        </w:rPr>
      </w:pPr>
      <w:bookmarkStart w:id="627" w:name="_Ref497471989"/>
      <w:bookmarkStart w:id="628" w:name="OLE_LINK718"/>
      <w:r w:rsidRPr="00255391">
        <w:rPr>
          <w:u w:color="000000"/>
          <w:lang w:eastAsia="ru-RU"/>
        </w:rPr>
        <w:t>ImportedСhargeType</w:t>
      </w:r>
      <w:bookmarkEnd w:id="627"/>
      <w:bookmarkEnd w:id="628"/>
    </w:p>
    <w:p w14:paraId="1985F7E7" w14:textId="77777777" w:rsidR="00277E2F" w:rsidRPr="00255391" w:rsidRDefault="00277E2F" w:rsidP="00E12BD2">
      <w:pPr>
        <w:rPr>
          <w:u w:color="000000"/>
          <w:lang w:eastAsia="ru-RU"/>
        </w:rPr>
      </w:pPr>
      <w:r w:rsidRPr="00255391">
        <w:rPr>
          <w:u w:color="000000"/>
          <w:lang w:eastAsia="ru-RU"/>
        </w:rPr>
        <w:t>Тип предназначен для описания каждого начисления в пакете.</w:t>
      </w:r>
    </w:p>
    <w:p w14:paraId="43841E01" w14:textId="611E0FCD" w:rsidR="00277E2F" w:rsidRPr="00255391" w:rsidRDefault="00277E2F" w:rsidP="00E12BD2">
      <w:pPr>
        <w:rPr>
          <w:u w:color="000000"/>
        </w:rPr>
      </w:pPr>
      <w:r w:rsidRPr="00255391">
        <w:rPr>
          <w:u w:color="000000"/>
        </w:rPr>
        <w:t xml:space="preserve">Описание типа приведено в файле Package.xsd. Данный тип основана на типе ChargeType </w:t>
      </w:r>
      <w:r w:rsidR="00BA0D48" w:rsidRPr="00255391">
        <w:rPr>
          <w:rFonts w:eastAsia="Times New Roman"/>
          <w:spacing w:val="-5"/>
          <w:u w:color="000000"/>
        </w:rPr>
        <w:t xml:space="preserve">(см. описание в </w:t>
      </w:r>
      <w:r w:rsidR="00CE481B" w:rsidRPr="00255391">
        <w:rPr>
          <w:rFonts w:eastAsia="Times New Roman"/>
          <w:spacing w:val="-5"/>
          <w:u w:color="000000"/>
        </w:rPr>
        <w:fldChar w:fldCharType="begin"/>
      </w:r>
      <w:r w:rsidR="00CE481B" w:rsidRPr="00255391">
        <w:rPr>
          <w:rFonts w:eastAsia="Times New Roman"/>
          <w:spacing w:val="-5"/>
          <w:u w:color="000000"/>
        </w:rPr>
        <w:instrText xml:space="preserve"> REF _Ref525810898 \h </w:instrText>
      </w:r>
      <w:r w:rsidR="00D91E4A" w:rsidRPr="00255391">
        <w:rPr>
          <w:rFonts w:eastAsia="Times New Roman"/>
          <w:spacing w:val="-5"/>
          <w:u w:color="000000"/>
        </w:rPr>
        <w:instrText xml:space="preserve"> \* MERGEFORMAT </w:instrText>
      </w:r>
      <w:r w:rsidR="00CE481B" w:rsidRPr="00255391">
        <w:rPr>
          <w:rFonts w:eastAsia="Times New Roman"/>
          <w:spacing w:val="-5"/>
          <w:u w:color="000000"/>
        </w:rPr>
      </w:r>
      <w:r w:rsidR="00CE481B" w:rsidRPr="00255391">
        <w:rPr>
          <w:rFonts w:eastAsia="Times New Roman"/>
          <w:spacing w:val="-5"/>
          <w:u w:color="000000"/>
        </w:rPr>
        <w:fldChar w:fldCharType="separate"/>
      </w:r>
      <w:r w:rsidR="00836A48" w:rsidRPr="00255391">
        <w:t xml:space="preserve">Таблица </w:t>
      </w:r>
      <w:r w:rsidR="00836A48">
        <w:rPr>
          <w:noProof/>
        </w:rPr>
        <w:t>1</w:t>
      </w:r>
      <w:r w:rsidR="00CE481B" w:rsidRPr="00255391">
        <w:rPr>
          <w:rFonts w:eastAsia="Times New Roman"/>
          <w:spacing w:val="-5"/>
          <w:u w:color="000000"/>
        </w:rPr>
        <w:fldChar w:fldCharType="end"/>
      </w:r>
      <w:r w:rsidR="00BA0D48" w:rsidRPr="00255391">
        <w:rPr>
          <w:rFonts w:eastAsia="Times New Roman"/>
          <w:spacing w:val="-5"/>
          <w:u w:color="000000"/>
        </w:rPr>
        <w:t>)</w:t>
      </w:r>
      <w:r w:rsidRPr="00255391">
        <w:rPr>
          <w:u w:color="000000"/>
        </w:rPr>
        <w:t xml:space="preserve"> с указанием расширяющего поля «originatorId» («УРН участника косвенного взаимодействия, сформировавшего сущность»): тип «URNType» </w:t>
      </w:r>
      <w:r w:rsidR="00983A4C" w:rsidRPr="00255391">
        <w:t xml:space="preserve">(см. описание в пункте </w:t>
      </w:r>
      <w:r w:rsidR="00983A4C" w:rsidRPr="00255391">
        <w:fldChar w:fldCharType="begin"/>
      </w:r>
      <w:r w:rsidR="00983A4C" w:rsidRPr="00255391">
        <w:instrText xml:space="preserve"> REF _Ref525599123 \n \h </w:instrText>
      </w:r>
      <w:r w:rsidR="00772A63" w:rsidRPr="00255391">
        <w:instrText xml:space="preserve"> \* MERGEFORMAT </w:instrText>
      </w:r>
      <w:r w:rsidR="00983A4C" w:rsidRPr="00255391">
        <w:fldChar w:fldCharType="separate"/>
      </w:r>
      <w:r w:rsidR="00836A48">
        <w:t>16</w:t>
      </w:r>
      <w:r w:rsidR="00983A4C" w:rsidRPr="00255391">
        <w:fldChar w:fldCharType="end"/>
      </w:r>
      <w:r w:rsidR="00983A4C" w:rsidRPr="00255391">
        <w:t xml:space="preserve"> раздела </w:t>
      </w:r>
      <w:r w:rsidR="00983A4C" w:rsidRPr="00255391">
        <w:fldChar w:fldCharType="begin"/>
      </w:r>
      <w:r w:rsidR="00983A4C" w:rsidRPr="00255391">
        <w:instrText xml:space="preserve"> REF _Ref525597097 \n \h </w:instrText>
      </w:r>
      <w:r w:rsidR="00772A63" w:rsidRPr="00255391">
        <w:instrText xml:space="preserve"> \* MERGEFORMAT </w:instrText>
      </w:r>
      <w:r w:rsidR="00983A4C" w:rsidRPr="00255391">
        <w:fldChar w:fldCharType="separate"/>
      </w:r>
      <w:r w:rsidR="00836A48">
        <w:t>3.17.2</w:t>
      </w:r>
      <w:r w:rsidR="00983A4C" w:rsidRPr="00255391">
        <w:fldChar w:fldCharType="end"/>
      </w:r>
      <w:r w:rsidR="00983A4C" w:rsidRPr="00255391">
        <w:t>)</w:t>
      </w:r>
      <w:r w:rsidRPr="00255391">
        <w:rPr>
          <w:u w:color="000000"/>
        </w:rPr>
        <w:t xml:space="preserve"> и поля </w:t>
      </w:r>
      <w:r w:rsidRPr="00255391">
        <w:rPr>
          <w:u w:color="000000"/>
          <w:lang w:val="en-US"/>
        </w:rPr>
        <w:t>Id</w:t>
      </w:r>
      <w:r w:rsidRPr="00255391">
        <w:rPr>
          <w:u w:color="000000"/>
        </w:rPr>
        <w:t xml:space="preserve"> («Идентификатор начисления в пакете»): тип «</w:t>
      </w:r>
      <w:r w:rsidRPr="00255391">
        <w:rPr>
          <w:i/>
          <w:u w:color="000000"/>
        </w:rPr>
        <w:t xml:space="preserve">Строка не более 50 символов в формате в формате </w:t>
      </w:r>
      <w:r w:rsidRPr="00255391">
        <w:rPr>
          <w:u w:color="000000"/>
          <w:lang w:val="en-US"/>
        </w:rPr>
        <w:t>ID</w:t>
      </w:r>
      <w:r w:rsidRPr="00255391">
        <w:rPr>
          <w:u w:color="000000"/>
        </w:rPr>
        <w:t>».</w:t>
      </w:r>
    </w:p>
    <w:p w14:paraId="3E7FD1F9" w14:textId="77777777" w:rsidR="00277E2F" w:rsidRPr="00255391" w:rsidRDefault="00277E2F" w:rsidP="00BF0312">
      <w:pPr>
        <w:pStyle w:val="30"/>
        <w:rPr>
          <w:u w:color="000000"/>
          <w:lang w:eastAsia="ru-RU"/>
        </w:rPr>
      </w:pPr>
      <w:bookmarkStart w:id="629" w:name="_Ref482877890"/>
      <w:bookmarkStart w:id="630" w:name="_Ref497473834"/>
      <w:bookmarkStart w:id="631" w:name="OLE_LINK719"/>
      <w:r w:rsidRPr="00255391">
        <w:rPr>
          <w:u w:color="000000"/>
          <w:lang w:eastAsia="ru-RU"/>
        </w:rPr>
        <w:t>ImportPackageResponseType</w:t>
      </w:r>
      <w:bookmarkEnd w:id="629"/>
      <w:bookmarkEnd w:id="630"/>
      <w:bookmarkEnd w:id="631"/>
    </w:p>
    <w:p w14:paraId="48A70D7B" w14:textId="77777777" w:rsidR="00277E2F" w:rsidRPr="00255391" w:rsidRDefault="00277E2F" w:rsidP="00E12BD2">
      <w:pPr>
        <w:rPr>
          <w:u w:color="000000"/>
          <w:lang w:eastAsia="ru-RU"/>
        </w:rPr>
      </w:pPr>
      <w:r w:rsidRPr="00255391">
        <w:rPr>
          <w:u w:color="000000"/>
          <w:lang w:eastAsia="ru-RU"/>
        </w:rPr>
        <w:t>Тип предназначен для описания результатов обработки пакета.</w:t>
      </w:r>
    </w:p>
    <w:p w14:paraId="4BBD0139" w14:textId="77777777" w:rsidR="00277E2F" w:rsidRPr="00255391" w:rsidRDefault="00277E2F" w:rsidP="00E12BD2">
      <w:pPr>
        <w:rPr>
          <w:u w:color="000000"/>
          <w:lang w:eastAsia="ru-RU"/>
        </w:rPr>
      </w:pPr>
      <w:r w:rsidRPr="00255391">
        <w:rPr>
          <w:u w:color="000000"/>
          <w:lang w:eastAsia="ru-RU"/>
        </w:rPr>
        <w:t xml:space="preserve">Описание типа приведено в файле </w:t>
      </w:r>
      <w:r w:rsidRPr="00255391">
        <w:rPr>
          <w:u w:color="000000"/>
          <w:lang w:val="en-US" w:eastAsia="ru-RU"/>
        </w:rPr>
        <w:t>Common</w:t>
      </w:r>
      <w:r w:rsidRPr="00255391">
        <w:rPr>
          <w:u w:color="000000"/>
          <w:lang w:eastAsia="ru-RU"/>
        </w:rPr>
        <w:t xml:space="preserve">.xsd. </w:t>
      </w:r>
    </w:p>
    <w:p w14:paraId="2CE4C3DF" w14:textId="721DF14B" w:rsidR="00277E2F" w:rsidRPr="00255391" w:rsidRDefault="00277E2F" w:rsidP="00E12BD2">
      <w:pPr>
        <w:rPr>
          <w:u w:color="000000"/>
          <w:lang w:eastAsia="ru-RU"/>
        </w:rPr>
      </w:pPr>
      <w:r w:rsidRPr="00255391">
        <w:rPr>
          <w:u w:color="000000"/>
          <w:lang w:eastAsia="ru-RU"/>
        </w:rPr>
        <w:t xml:space="preserve">Данный тип основана на типе ResponseType </w:t>
      </w:r>
      <w:bookmarkStart w:id="632" w:name="OLE_LINK705"/>
      <w:bookmarkStart w:id="633" w:name="OLE_LINK706"/>
      <w:bookmarkStart w:id="634" w:name="OLE_LINK707"/>
      <w:bookmarkStart w:id="635" w:name="OLE_LINK708"/>
      <w:bookmarkStart w:id="636" w:name="OLE_LINK709"/>
      <w:bookmarkStart w:id="637" w:name="OLE_LINK710"/>
      <w:bookmarkStart w:id="638" w:name="OLE_LINK711"/>
      <w:bookmarkStart w:id="639" w:name="OLE_LINK712"/>
      <w:bookmarkStart w:id="640" w:name="OLE_LINK713"/>
      <w:r w:rsidRPr="00255391">
        <w:rPr>
          <w:u w:color="000000"/>
          <w:lang w:eastAsia="ru-RU"/>
        </w:rPr>
        <w:t xml:space="preserve">(см. описание в </w:t>
      </w:r>
      <w:r w:rsidR="004C54F4" w:rsidRPr="00255391">
        <w:rPr>
          <w:u w:color="000000"/>
          <w:lang w:eastAsia="ru-RU"/>
        </w:rPr>
        <w:fldChar w:fldCharType="begin"/>
      </w:r>
      <w:r w:rsidR="004C54F4" w:rsidRPr="00255391">
        <w:rPr>
          <w:u w:color="000000"/>
          <w:lang w:eastAsia="ru-RU"/>
        </w:rPr>
        <w:instrText xml:space="preserve"> REF _Ref497473880 \h </w:instrText>
      </w:r>
      <w:r w:rsidR="00772A63" w:rsidRPr="00255391">
        <w:rPr>
          <w:u w:color="000000"/>
          <w:lang w:eastAsia="ru-RU"/>
        </w:rPr>
        <w:instrText xml:space="preserve"> \* MERGEFORMAT </w:instrText>
      </w:r>
      <w:r w:rsidR="004C54F4" w:rsidRPr="00255391">
        <w:rPr>
          <w:u w:color="000000"/>
          <w:lang w:eastAsia="ru-RU"/>
        </w:rPr>
      </w:r>
      <w:r w:rsidR="004C54F4" w:rsidRPr="00255391">
        <w:rPr>
          <w:u w:color="000000"/>
          <w:lang w:eastAsia="ru-RU"/>
        </w:rPr>
        <w:fldChar w:fldCharType="separate"/>
      </w:r>
      <w:r w:rsidR="00836A48" w:rsidRPr="00255391">
        <w:rPr>
          <w:u w:color="000000"/>
        </w:rPr>
        <w:t xml:space="preserve">Таблица </w:t>
      </w:r>
      <w:r w:rsidR="00836A48">
        <w:rPr>
          <w:noProof/>
          <w:u w:color="000000"/>
        </w:rPr>
        <w:t>23</w:t>
      </w:r>
      <w:r w:rsidR="004C54F4" w:rsidRPr="00255391">
        <w:rPr>
          <w:u w:color="000000"/>
          <w:lang w:eastAsia="ru-RU"/>
        </w:rPr>
        <w:fldChar w:fldCharType="end"/>
      </w:r>
      <w:r w:rsidRPr="00255391">
        <w:rPr>
          <w:u w:color="000000"/>
          <w:lang w:eastAsia="ru-RU"/>
        </w:rPr>
        <w:t>)</w:t>
      </w:r>
      <w:bookmarkEnd w:id="632"/>
      <w:bookmarkEnd w:id="633"/>
      <w:bookmarkEnd w:id="634"/>
      <w:bookmarkEnd w:id="635"/>
      <w:bookmarkEnd w:id="636"/>
      <w:bookmarkEnd w:id="637"/>
      <w:bookmarkEnd w:id="638"/>
      <w:bookmarkEnd w:id="639"/>
      <w:bookmarkEnd w:id="640"/>
      <w:r w:rsidRPr="00255391">
        <w:rPr>
          <w:u w:color="000000"/>
          <w:lang w:eastAsia="ru-RU"/>
        </w:rPr>
        <w:t xml:space="preserve"> с указанием расширяющего тип тега «ImportProtocol» («Результат обработки сущности в пакете»): тип «ImportProtocolType» </w:t>
      </w:r>
      <w:bookmarkStart w:id="641" w:name="OLE_LINK716"/>
      <w:bookmarkStart w:id="642" w:name="OLE_LINK717"/>
      <w:r w:rsidRPr="00255391">
        <w:rPr>
          <w:u w:color="000000"/>
          <w:lang w:eastAsia="ru-RU"/>
        </w:rPr>
        <w:t xml:space="preserve">(см. описание в </w:t>
      </w:r>
      <w:r w:rsidR="004C54F4" w:rsidRPr="00255391">
        <w:rPr>
          <w:u w:color="000000"/>
          <w:lang w:eastAsia="ru-RU"/>
        </w:rPr>
        <w:fldChar w:fldCharType="begin"/>
      </w:r>
      <w:r w:rsidR="004C54F4" w:rsidRPr="00255391">
        <w:rPr>
          <w:u w:color="000000"/>
          <w:lang w:eastAsia="ru-RU"/>
        </w:rPr>
        <w:instrText xml:space="preserve"> REF _Ref483500511 \h </w:instrText>
      </w:r>
      <w:r w:rsidR="00772A63" w:rsidRPr="00255391">
        <w:rPr>
          <w:u w:color="000000"/>
          <w:lang w:eastAsia="ru-RU"/>
        </w:rPr>
        <w:instrText xml:space="preserve"> \* MERGEFORMAT </w:instrText>
      </w:r>
      <w:r w:rsidR="004C54F4" w:rsidRPr="00255391">
        <w:rPr>
          <w:u w:color="000000"/>
          <w:lang w:eastAsia="ru-RU"/>
        </w:rPr>
      </w:r>
      <w:r w:rsidR="004C54F4" w:rsidRPr="00255391">
        <w:rPr>
          <w:u w:color="000000"/>
          <w:lang w:eastAsia="ru-RU"/>
        </w:rPr>
        <w:fldChar w:fldCharType="separate"/>
      </w:r>
      <w:r w:rsidR="00836A48" w:rsidRPr="00255391">
        <w:rPr>
          <w:u w:color="000000"/>
        </w:rPr>
        <w:t xml:space="preserve">Таблица </w:t>
      </w:r>
      <w:r w:rsidR="00836A48">
        <w:rPr>
          <w:noProof/>
          <w:u w:color="000000"/>
        </w:rPr>
        <w:t>24</w:t>
      </w:r>
      <w:r w:rsidR="004C54F4" w:rsidRPr="00255391">
        <w:rPr>
          <w:u w:color="000000"/>
          <w:lang w:eastAsia="ru-RU"/>
        </w:rPr>
        <w:fldChar w:fldCharType="end"/>
      </w:r>
      <w:r w:rsidRPr="00255391">
        <w:rPr>
          <w:u w:color="000000"/>
          <w:lang w:eastAsia="ru-RU"/>
        </w:rPr>
        <w:t>)</w:t>
      </w:r>
      <w:bookmarkEnd w:id="641"/>
      <w:bookmarkEnd w:id="642"/>
      <w:r w:rsidRPr="00255391">
        <w:rPr>
          <w:u w:color="000000"/>
          <w:lang w:eastAsia="ru-RU"/>
        </w:rPr>
        <w:t>.</w:t>
      </w:r>
    </w:p>
    <w:p w14:paraId="248C787D" w14:textId="77777777" w:rsidR="005C6038" w:rsidRPr="00255391" w:rsidRDefault="005C6038" w:rsidP="007058BF">
      <w:pPr>
        <w:pStyle w:val="30"/>
      </w:pPr>
      <w:bookmarkStart w:id="643" w:name="OLE_LINK722"/>
      <w:bookmarkStart w:id="644" w:name="OLE_LINK723"/>
      <w:bookmarkStart w:id="645" w:name="_Ref482880879"/>
      <w:r w:rsidRPr="00255391">
        <w:rPr>
          <w:u w:color="000000"/>
          <w:lang w:eastAsia="ru-RU"/>
        </w:rPr>
        <w:t>ImportedPaymentType</w:t>
      </w:r>
      <w:bookmarkEnd w:id="643"/>
      <w:bookmarkEnd w:id="644"/>
    </w:p>
    <w:p w14:paraId="3BF71D5D" w14:textId="77777777" w:rsidR="005C6038" w:rsidRPr="00255391" w:rsidRDefault="005C6038" w:rsidP="00E12BD2">
      <w:r w:rsidRPr="00255391">
        <w:t>Тип предназначен для описания каждого платежа в пакете.</w:t>
      </w:r>
    </w:p>
    <w:p w14:paraId="122E5D58" w14:textId="169055E3" w:rsidR="005C6038" w:rsidRPr="00255391" w:rsidRDefault="005C6038" w:rsidP="00E12BD2">
      <w:r w:rsidRPr="00255391">
        <w:t xml:space="preserve">Описание типа приведено в файле Package.xsd. Данный тип основана на типе </w:t>
      </w:r>
      <w:r w:rsidRPr="00255391">
        <w:rPr>
          <w:lang w:val="en-US"/>
        </w:rPr>
        <w:t>Payment</w:t>
      </w:r>
      <w:r w:rsidRPr="00255391">
        <w:t xml:space="preserve">Type </w:t>
      </w:r>
      <w:r w:rsidR="00BA0D48" w:rsidRPr="00255391">
        <w:rPr>
          <w:rFonts w:eastAsia="Times New Roman"/>
          <w:spacing w:val="-5"/>
          <w:u w:color="000000"/>
        </w:rPr>
        <w:t xml:space="preserve">(см. описание в </w:t>
      </w:r>
      <w:r w:rsidR="00BA0D48" w:rsidRPr="00255391">
        <w:rPr>
          <w:rFonts w:eastAsia="Times New Roman"/>
          <w:spacing w:val="-5"/>
          <w:u w:color="000000"/>
        </w:rPr>
        <w:fldChar w:fldCharType="begin"/>
      </w:r>
      <w:r w:rsidR="00BA0D48" w:rsidRPr="00255391">
        <w:rPr>
          <w:rFonts w:eastAsia="Times New Roman"/>
          <w:spacing w:val="-5"/>
          <w:u w:color="000000"/>
        </w:rPr>
        <w:instrText xml:space="preserve"> REF _Ref525602229 \h </w:instrText>
      </w:r>
      <w:r w:rsidR="00772A63" w:rsidRPr="00255391">
        <w:rPr>
          <w:rFonts w:eastAsia="Times New Roman"/>
          <w:spacing w:val="-5"/>
          <w:u w:color="000000"/>
        </w:rPr>
        <w:instrText xml:space="preserve"> \* MERGEFORMAT </w:instrText>
      </w:r>
      <w:r w:rsidR="00BA0D48" w:rsidRPr="00255391">
        <w:rPr>
          <w:rFonts w:eastAsia="Times New Roman"/>
          <w:spacing w:val="-5"/>
          <w:u w:color="000000"/>
        </w:rPr>
      </w:r>
      <w:r w:rsidR="00BA0D48" w:rsidRPr="00255391">
        <w:rPr>
          <w:rFonts w:eastAsia="Times New Roman"/>
          <w:spacing w:val="-5"/>
          <w:u w:color="000000"/>
        </w:rPr>
        <w:fldChar w:fldCharType="separate"/>
      </w:r>
      <w:r w:rsidR="00836A48" w:rsidRPr="00255391">
        <w:t xml:space="preserve">Таблица </w:t>
      </w:r>
      <w:r w:rsidR="00836A48">
        <w:rPr>
          <w:noProof/>
        </w:rPr>
        <w:t>2</w:t>
      </w:r>
      <w:r w:rsidR="00BA0D48" w:rsidRPr="00255391">
        <w:rPr>
          <w:rFonts w:eastAsia="Times New Roman"/>
          <w:spacing w:val="-5"/>
          <w:u w:color="000000"/>
        </w:rPr>
        <w:fldChar w:fldCharType="end"/>
      </w:r>
      <w:r w:rsidR="00BA0D48" w:rsidRPr="00255391">
        <w:rPr>
          <w:rFonts w:eastAsia="Times New Roman"/>
          <w:spacing w:val="-5"/>
          <w:u w:color="000000"/>
        </w:rPr>
        <w:t>)</w:t>
      </w:r>
      <w:r w:rsidRPr="00255391">
        <w:t xml:space="preserve"> с указанием расширяющего типа поля «originatorId» («УРН участника косвенного взаимодействия, сформировавшего сущность»): тип «URNType» (</w:t>
      </w:r>
      <w:r w:rsidR="00983A4C" w:rsidRPr="00255391">
        <w:t xml:space="preserve">см. описание в пункте </w:t>
      </w:r>
      <w:r w:rsidR="00983A4C" w:rsidRPr="00255391">
        <w:fldChar w:fldCharType="begin"/>
      </w:r>
      <w:r w:rsidR="00983A4C" w:rsidRPr="00255391">
        <w:instrText xml:space="preserve"> REF _Ref525599123 \n \h </w:instrText>
      </w:r>
      <w:r w:rsidR="00772A63" w:rsidRPr="00255391">
        <w:instrText xml:space="preserve"> \* MERGEFORMAT </w:instrText>
      </w:r>
      <w:r w:rsidR="00983A4C" w:rsidRPr="00255391">
        <w:fldChar w:fldCharType="separate"/>
      </w:r>
      <w:r w:rsidR="00836A48">
        <w:t>16</w:t>
      </w:r>
      <w:r w:rsidR="00983A4C" w:rsidRPr="00255391">
        <w:fldChar w:fldCharType="end"/>
      </w:r>
      <w:r w:rsidR="00983A4C" w:rsidRPr="00255391">
        <w:t xml:space="preserve"> раздела </w:t>
      </w:r>
      <w:r w:rsidR="00983A4C" w:rsidRPr="00255391">
        <w:fldChar w:fldCharType="begin"/>
      </w:r>
      <w:r w:rsidR="00983A4C" w:rsidRPr="00255391">
        <w:instrText xml:space="preserve"> REF _Ref525597097 \n \h </w:instrText>
      </w:r>
      <w:r w:rsidR="00772A63" w:rsidRPr="00255391">
        <w:instrText xml:space="preserve"> \* MERGEFORMAT </w:instrText>
      </w:r>
      <w:r w:rsidR="00983A4C" w:rsidRPr="00255391">
        <w:fldChar w:fldCharType="separate"/>
      </w:r>
      <w:r w:rsidR="00836A48">
        <w:t>3.17.2</w:t>
      </w:r>
      <w:r w:rsidR="00983A4C" w:rsidRPr="00255391">
        <w:fldChar w:fldCharType="end"/>
      </w:r>
      <w:r w:rsidRPr="00255391">
        <w:t>) и расширяющего типа поля «</w:t>
      </w:r>
      <w:r w:rsidRPr="00255391">
        <w:rPr>
          <w:lang w:val="en-US"/>
        </w:rPr>
        <w:t>Id</w:t>
      </w:r>
      <w:r w:rsidRPr="00255391">
        <w:t xml:space="preserve">» («Идентификатор платежа в пакете»): тип «Строка не более 50 символов в формате </w:t>
      </w:r>
      <w:r w:rsidRPr="00255391">
        <w:rPr>
          <w:lang w:val="en-US"/>
        </w:rPr>
        <w:t>ID</w:t>
      </w:r>
      <w:r w:rsidRPr="00255391">
        <w:t>».</w:t>
      </w:r>
    </w:p>
    <w:p w14:paraId="25D62D4B" w14:textId="77777777" w:rsidR="00EF75FD" w:rsidRPr="00255391" w:rsidRDefault="00EF75FD" w:rsidP="00654335">
      <w:pPr>
        <w:pStyle w:val="30"/>
        <w:rPr>
          <w:u w:color="000000"/>
          <w:lang w:eastAsia="ru-RU"/>
        </w:rPr>
      </w:pPr>
      <w:bookmarkStart w:id="646" w:name="_Ref497221377"/>
      <w:bookmarkStart w:id="647" w:name="OLE_LINK726"/>
      <w:r w:rsidRPr="00255391">
        <w:rPr>
          <w:u w:color="000000"/>
          <w:lang w:eastAsia="ru-RU"/>
        </w:rPr>
        <w:t>ImportedRefundType</w:t>
      </w:r>
      <w:bookmarkEnd w:id="646"/>
      <w:bookmarkEnd w:id="647"/>
    </w:p>
    <w:p w14:paraId="6CCAF71A" w14:textId="77777777" w:rsidR="00EF75FD" w:rsidRPr="00255391" w:rsidRDefault="00EF75FD" w:rsidP="00EF75FD">
      <w:pPr>
        <w:rPr>
          <w:u w:color="000000"/>
          <w:lang w:eastAsia="ru-RU"/>
        </w:rPr>
      </w:pPr>
      <w:r w:rsidRPr="00255391">
        <w:rPr>
          <w:u w:color="000000"/>
          <w:lang w:eastAsia="ru-RU"/>
        </w:rPr>
        <w:t>Тип предназначен для описания каждого возврата в пакете.</w:t>
      </w:r>
    </w:p>
    <w:p w14:paraId="41769A21" w14:textId="2B3450CA" w:rsidR="00EF75FD" w:rsidRPr="00255391" w:rsidRDefault="00EF75FD" w:rsidP="00EF75FD">
      <w:pPr>
        <w:rPr>
          <w:u w:color="000000"/>
        </w:rPr>
      </w:pPr>
      <w:r w:rsidRPr="00255391">
        <w:rPr>
          <w:u w:color="000000"/>
        </w:rPr>
        <w:lastRenderedPageBreak/>
        <w:t xml:space="preserve">Описание типа приведено в файле Package.xsd. Данный тип основана на типе RefundType </w:t>
      </w:r>
      <w:r w:rsidR="00BA0D48" w:rsidRPr="00255391">
        <w:rPr>
          <w:rFonts w:eastAsia="Times New Roman"/>
          <w:spacing w:val="-5"/>
          <w:u w:color="000000"/>
        </w:rPr>
        <w:t xml:space="preserve">(см. описание в </w:t>
      </w:r>
      <w:r w:rsidR="00BA0D48" w:rsidRPr="00255391">
        <w:rPr>
          <w:rFonts w:eastAsia="Times New Roman"/>
          <w:spacing w:val="-5"/>
          <w:u w:color="000000"/>
        </w:rPr>
        <w:fldChar w:fldCharType="begin"/>
      </w:r>
      <w:r w:rsidR="00BA0D48" w:rsidRPr="00255391">
        <w:rPr>
          <w:rFonts w:eastAsia="Times New Roman"/>
          <w:spacing w:val="-5"/>
          <w:u w:color="000000"/>
        </w:rPr>
        <w:instrText xml:space="preserve"> REF _Ref488238789 \h </w:instrText>
      </w:r>
      <w:r w:rsidR="00772A63" w:rsidRPr="00255391">
        <w:rPr>
          <w:rFonts w:eastAsia="Times New Roman"/>
          <w:spacing w:val="-5"/>
          <w:u w:color="000000"/>
        </w:rPr>
        <w:instrText xml:space="preserve"> \* MERGEFORMAT </w:instrText>
      </w:r>
      <w:r w:rsidR="00BA0D48" w:rsidRPr="00255391">
        <w:rPr>
          <w:rFonts w:eastAsia="Times New Roman"/>
          <w:spacing w:val="-5"/>
          <w:u w:color="000000"/>
        </w:rPr>
      </w:r>
      <w:r w:rsidR="00BA0D48" w:rsidRPr="00255391">
        <w:rPr>
          <w:rFonts w:eastAsia="Times New Roman"/>
          <w:spacing w:val="-5"/>
          <w:u w:color="000000"/>
        </w:rPr>
        <w:fldChar w:fldCharType="separate"/>
      </w:r>
      <w:r w:rsidR="00836A48" w:rsidRPr="00255391">
        <w:rPr>
          <w:u w:color="000000"/>
        </w:rPr>
        <w:t xml:space="preserve">Таблица </w:t>
      </w:r>
      <w:r w:rsidR="00836A48">
        <w:rPr>
          <w:noProof/>
          <w:u w:color="000000"/>
        </w:rPr>
        <w:t>3</w:t>
      </w:r>
      <w:r w:rsidR="00BA0D48" w:rsidRPr="00255391">
        <w:rPr>
          <w:rFonts w:eastAsia="Times New Roman"/>
          <w:spacing w:val="-5"/>
          <w:u w:color="000000"/>
        </w:rPr>
        <w:fldChar w:fldCharType="end"/>
      </w:r>
      <w:r w:rsidR="00BA0D48" w:rsidRPr="00255391">
        <w:rPr>
          <w:rFonts w:eastAsia="Times New Roman"/>
          <w:spacing w:val="-5"/>
          <w:u w:color="000000"/>
        </w:rPr>
        <w:t>)</w:t>
      </w:r>
      <w:r w:rsidRPr="00255391">
        <w:rPr>
          <w:u w:color="000000"/>
        </w:rPr>
        <w:t xml:space="preserve"> с указанием расширяющего тип поля «originatorId» («УРН участника косвенного взаимодействия, сформировавшего сущность»): тип «URNType» </w:t>
      </w:r>
      <w:r w:rsidR="00983A4C" w:rsidRPr="00255391">
        <w:t xml:space="preserve">(см. описание в пункте </w:t>
      </w:r>
      <w:r w:rsidR="00983A4C" w:rsidRPr="00255391">
        <w:fldChar w:fldCharType="begin"/>
      </w:r>
      <w:r w:rsidR="00983A4C" w:rsidRPr="00255391">
        <w:instrText xml:space="preserve"> REF _Ref525599123 \n \h </w:instrText>
      </w:r>
      <w:r w:rsidR="00772A63" w:rsidRPr="00255391">
        <w:instrText xml:space="preserve"> \* MERGEFORMAT </w:instrText>
      </w:r>
      <w:r w:rsidR="00983A4C" w:rsidRPr="00255391">
        <w:fldChar w:fldCharType="separate"/>
      </w:r>
      <w:r w:rsidR="00836A48">
        <w:t>16</w:t>
      </w:r>
      <w:r w:rsidR="00983A4C" w:rsidRPr="00255391">
        <w:fldChar w:fldCharType="end"/>
      </w:r>
      <w:r w:rsidR="00983A4C" w:rsidRPr="00255391">
        <w:t xml:space="preserve"> раздела </w:t>
      </w:r>
      <w:r w:rsidR="00983A4C" w:rsidRPr="00255391">
        <w:fldChar w:fldCharType="begin"/>
      </w:r>
      <w:r w:rsidR="00983A4C" w:rsidRPr="00255391">
        <w:instrText xml:space="preserve"> REF _Ref525597097 \n \h </w:instrText>
      </w:r>
      <w:r w:rsidR="00772A63" w:rsidRPr="00255391">
        <w:instrText xml:space="preserve"> \* MERGEFORMAT </w:instrText>
      </w:r>
      <w:r w:rsidR="00983A4C" w:rsidRPr="00255391">
        <w:fldChar w:fldCharType="separate"/>
      </w:r>
      <w:r w:rsidR="00836A48">
        <w:t>3.17.2</w:t>
      </w:r>
      <w:r w:rsidR="00983A4C" w:rsidRPr="00255391">
        <w:fldChar w:fldCharType="end"/>
      </w:r>
      <w:r w:rsidR="00983A4C" w:rsidRPr="00255391">
        <w:t>)</w:t>
      </w:r>
      <w:r w:rsidRPr="00255391">
        <w:rPr>
          <w:u w:color="000000"/>
        </w:rPr>
        <w:t xml:space="preserve"> и расширяющего типа поля «Id» («Идентификатор возвтата в пакете»): тип «Строка не более 50 символов в формате ID».</w:t>
      </w:r>
    </w:p>
    <w:p w14:paraId="4A1255B7" w14:textId="1AE2F1ED" w:rsidR="00304626" w:rsidRPr="00255391" w:rsidRDefault="00304626" w:rsidP="00304626">
      <w:pPr>
        <w:pStyle w:val="af7"/>
      </w:pPr>
      <w:bookmarkStart w:id="648" w:name="_Ref285494"/>
      <w:r w:rsidRPr="00255391">
        <w:t xml:space="preserve">Таблица </w:t>
      </w:r>
      <w:fldSimple w:instr=" SEQ Таблица \* ARABIC ">
        <w:r w:rsidR="00836A48">
          <w:rPr>
            <w:noProof/>
          </w:rPr>
          <w:t>25</w:t>
        </w:r>
      </w:fldSimple>
      <w:bookmarkEnd w:id="648"/>
      <w:r w:rsidRPr="00255391">
        <w:t xml:space="preserve"> — ImportedChangeType</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04626" w:rsidRPr="00255391" w14:paraId="3C8C96BB" w14:textId="77777777" w:rsidTr="002A5C8C">
        <w:trPr>
          <w:tblHeader/>
        </w:trPr>
        <w:tc>
          <w:tcPr>
            <w:tcW w:w="710" w:type="dxa"/>
            <w:shd w:val="clear" w:color="auto" w:fill="E7E6E6" w:themeFill="background2"/>
            <w:vAlign w:val="center"/>
          </w:tcPr>
          <w:p w14:paraId="3C6F32B6" w14:textId="77777777" w:rsidR="00304626" w:rsidRPr="00255391" w:rsidRDefault="00304626" w:rsidP="002A5C8C">
            <w:pPr>
              <w:pStyle w:val="111"/>
            </w:pPr>
            <w:r w:rsidRPr="00255391">
              <w:rPr>
                <w:u w:color="000000"/>
              </w:rPr>
              <w:t>№</w:t>
            </w:r>
          </w:p>
        </w:tc>
        <w:tc>
          <w:tcPr>
            <w:tcW w:w="1565" w:type="dxa"/>
            <w:shd w:val="clear" w:color="auto" w:fill="E7E6E6" w:themeFill="background2"/>
            <w:vAlign w:val="center"/>
          </w:tcPr>
          <w:p w14:paraId="10F932CE" w14:textId="77777777" w:rsidR="00304626" w:rsidRPr="00255391" w:rsidRDefault="00304626" w:rsidP="002A5C8C">
            <w:pPr>
              <w:pStyle w:val="111"/>
              <w:rPr>
                <w:lang w:val="ru-RU"/>
              </w:rPr>
            </w:pPr>
            <w:r w:rsidRPr="00255391">
              <w:rPr>
                <w:u w:color="000000"/>
                <w:lang w:val="ru-RU"/>
              </w:rPr>
              <w:t>Код поля</w:t>
            </w:r>
          </w:p>
        </w:tc>
        <w:tc>
          <w:tcPr>
            <w:tcW w:w="1892" w:type="dxa"/>
            <w:shd w:val="clear" w:color="auto" w:fill="E7E6E6" w:themeFill="background2"/>
            <w:vAlign w:val="center"/>
          </w:tcPr>
          <w:p w14:paraId="431ED5A3" w14:textId="77777777" w:rsidR="00304626" w:rsidRPr="00255391" w:rsidRDefault="00304626" w:rsidP="002A5C8C">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10F6AF07" w14:textId="77777777" w:rsidR="00304626" w:rsidRPr="00255391" w:rsidRDefault="00304626" w:rsidP="002A5C8C">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2A546BB" w14:textId="77777777" w:rsidR="00304626" w:rsidRPr="00255391" w:rsidRDefault="00304626" w:rsidP="002A5C8C">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9974DB2" w14:textId="77777777" w:rsidR="00304626" w:rsidRPr="00255391" w:rsidRDefault="00304626" w:rsidP="002A5C8C">
            <w:pPr>
              <w:pStyle w:val="111"/>
            </w:pPr>
            <w:r w:rsidRPr="00255391">
              <w:rPr>
                <w:u w:color="000000"/>
                <w:lang w:val="ru-RU"/>
              </w:rPr>
              <w:t>Комментарий</w:t>
            </w:r>
            <w:r w:rsidRPr="00255391">
              <w:rPr>
                <w:u w:color="000000"/>
              </w:rPr>
              <w:t xml:space="preserve"> </w:t>
            </w:r>
          </w:p>
        </w:tc>
      </w:tr>
      <w:tr w:rsidR="00304626" w:rsidRPr="00255391" w14:paraId="765F984D" w14:textId="77777777" w:rsidTr="002A5C8C">
        <w:tc>
          <w:tcPr>
            <w:tcW w:w="710" w:type="dxa"/>
          </w:tcPr>
          <w:p w14:paraId="787F6184" w14:textId="77777777" w:rsidR="00304626" w:rsidRPr="00255391" w:rsidRDefault="00304626" w:rsidP="00B16187">
            <w:pPr>
              <w:pStyle w:val="a"/>
              <w:numPr>
                <w:ilvl w:val="0"/>
                <w:numId w:val="71"/>
              </w:numPr>
            </w:pPr>
          </w:p>
        </w:tc>
        <w:tc>
          <w:tcPr>
            <w:tcW w:w="1565" w:type="dxa"/>
          </w:tcPr>
          <w:p w14:paraId="49CD0023" w14:textId="24035213" w:rsidR="00304626" w:rsidRPr="00255391" w:rsidRDefault="00304626" w:rsidP="00304626">
            <w:pPr>
              <w:pStyle w:val="110"/>
            </w:pPr>
            <w:r w:rsidRPr="00255391">
              <w:t>originatorId (атрибут)</w:t>
            </w:r>
          </w:p>
        </w:tc>
        <w:tc>
          <w:tcPr>
            <w:tcW w:w="1892" w:type="dxa"/>
          </w:tcPr>
          <w:p w14:paraId="588B09DE" w14:textId="2E706E82" w:rsidR="00304626" w:rsidRPr="00255391" w:rsidRDefault="00304626" w:rsidP="00304626">
            <w:pPr>
              <w:pStyle w:val="110"/>
            </w:pPr>
            <w:r w:rsidRPr="00255391">
              <w:t>УРН участника косвенного взаимодействия, сформировавшего сущность</w:t>
            </w:r>
          </w:p>
        </w:tc>
        <w:tc>
          <w:tcPr>
            <w:tcW w:w="1646" w:type="dxa"/>
          </w:tcPr>
          <w:p w14:paraId="69066A9A" w14:textId="2A4C2F45" w:rsidR="00304626" w:rsidRPr="00255391" w:rsidRDefault="00304626" w:rsidP="00304626">
            <w:pPr>
              <w:pStyle w:val="110"/>
            </w:pPr>
            <w:r w:rsidRPr="00255391">
              <w:t>0...1, необязательно</w:t>
            </w:r>
          </w:p>
        </w:tc>
        <w:tc>
          <w:tcPr>
            <w:tcW w:w="1843" w:type="dxa"/>
          </w:tcPr>
          <w:p w14:paraId="363497CC" w14:textId="3AA36FA9" w:rsidR="00304626" w:rsidRPr="00255391" w:rsidRDefault="00304626" w:rsidP="00304626">
            <w:pPr>
              <w:pStyle w:val="110"/>
            </w:pPr>
            <w:r w:rsidRPr="00255391">
              <w:t xml:space="preserve">URNType </w:t>
            </w:r>
            <w:r w:rsidR="00C314B9" w:rsidRPr="00255391">
              <w:t xml:space="preserve">(см. описание в пункте </w:t>
            </w:r>
            <w:r w:rsidR="00C314B9" w:rsidRPr="00255391">
              <w:fldChar w:fldCharType="begin"/>
            </w:r>
            <w:r w:rsidR="00C314B9" w:rsidRPr="00255391">
              <w:instrText xml:space="preserve"> REF _Ref525599123 \n \h  \* MERGEFORMAT </w:instrText>
            </w:r>
            <w:r w:rsidR="00C314B9" w:rsidRPr="00255391">
              <w:fldChar w:fldCharType="separate"/>
            </w:r>
            <w:r w:rsidR="00836A48">
              <w:t>16</w:t>
            </w:r>
            <w:r w:rsidR="00C314B9" w:rsidRPr="00255391">
              <w:fldChar w:fldCharType="end"/>
            </w:r>
            <w:r w:rsidR="00C314B9" w:rsidRPr="00255391">
              <w:t xml:space="preserve"> раздела </w:t>
            </w:r>
            <w:r w:rsidR="00C314B9" w:rsidRPr="00255391">
              <w:fldChar w:fldCharType="begin"/>
            </w:r>
            <w:r w:rsidR="00C314B9" w:rsidRPr="00255391">
              <w:instrText xml:space="preserve"> REF _Ref525597097 \n \h  \* MERGEFORMAT </w:instrText>
            </w:r>
            <w:r w:rsidR="00C314B9" w:rsidRPr="00255391">
              <w:fldChar w:fldCharType="separate"/>
            </w:r>
            <w:r w:rsidR="00836A48">
              <w:t>3.17.2</w:t>
            </w:r>
            <w:r w:rsidR="00C314B9" w:rsidRPr="00255391">
              <w:fldChar w:fldCharType="end"/>
            </w:r>
            <w:r w:rsidR="00C314B9" w:rsidRPr="00255391">
              <w:t>)</w:t>
            </w:r>
          </w:p>
        </w:tc>
        <w:tc>
          <w:tcPr>
            <w:tcW w:w="2550" w:type="dxa"/>
          </w:tcPr>
          <w:p w14:paraId="1AB03EA2" w14:textId="77777777" w:rsidR="00304626" w:rsidRPr="00255391" w:rsidRDefault="00304626" w:rsidP="00304626">
            <w:pPr>
              <w:pStyle w:val="110"/>
            </w:pPr>
          </w:p>
        </w:tc>
      </w:tr>
      <w:tr w:rsidR="00304626" w:rsidRPr="00255391" w14:paraId="778CBDB3" w14:textId="77777777" w:rsidTr="002A5C8C">
        <w:tc>
          <w:tcPr>
            <w:tcW w:w="710" w:type="dxa"/>
          </w:tcPr>
          <w:p w14:paraId="4D883F36" w14:textId="77777777" w:rsidR="00304626" w:rsidRPr="00255391" w:rsidRDefault="00304626" w:rsidP="00B16187">
            <w:pPr>
              <w:pStyle w:val="a"/>
              <w:numPr>
                <w:ilvl w:val="0"/>
                <w:numId w:val="71"/>
              </w:numPr>
            </w:pPr>
          </w:p>
        </w:tc>
        <w:tc>
          <w:tcPr>
            <w:tcW w:w="1565" w:type="dxa"/>
          </w:tcPr>
          <w:p w14:paraId="7EEDCADD" w14:textId="75DC2D05" w:rsidR="00304626" w:rsidRPr="00255391" w:rsidRDefault="00304626" w:rsidP="00304626">
            <w:pPr>
              <w:pStyle w:val="110"/>
            </w:pPr>
            <w:r w:rsidRPr="00255391">
              <w:t xml:space="preserve">id (атрибут) </w:t>
            </w:r>
          </w:p>
        </w:tc>
        <w:tc>
          <w:tcPr>
            <w:tcW w:w="1892" w:type="dxa"/>
          </w:tcPr>
          <w:p w14:paraId="038C6EBC" w14:textId="77AE2DED" w:rsidR="00304626" w:rsidRPr="00255391" w:rsidRDefault="00304626" w:rsidP="00304626">
            <w:pPr>
              <w:pStyle w:val="110"/>
            </w:pPr>
            <w:r w:rsidRPr="00255391">
              <w:t>Идентификатор изменяемого извещения в пакете</w:t>
            </w:r>
          </w:p>
        </w:tc>
        <w:tc>
          <w:tcPr>
            <w:tcW w:w="1646" w:type="dxa"/>
          </w:tcPr>
          <w:p w14:paraId="3D80CBE2" w14:textId="24FAB740" w:rsidR="00304626" w:rsidRPr="00255391" w:rsidRDefault="00304626" w:rsidP="00304626">
            <w:pPr>
              <w:pStyle w:val="110"/>
            </w:pPr>
            <w:r w:rsidRPr="00255391">
              <w:t>1, обязательно</w:t>
            </w:r>
          </w:p>
        </w:tc>
        <w:tc>
          <w:tcPr>
            <w:tcW w:w="1843" w:type="dxa"/>
          </w:tcPr>
          <w:p w14:paraId="111A6FAD" w14:textId="17CD2D16" w:rsidR="00304626" w:rsidRPr="00255391" w:rsidRDefault="00304626" w:rsidP="00581299">
            <w:pPr>
              <w:pStyle w:val="110"/>
            </w:pPr>
            <w:r w:rsidRPr="00255391">
              <w:t>Строка не более 50 символов в формате ID</w:t>
            </w:r>
          </w:p>
        </w:tc>
        <w:tc>
          <w:tcPr>
            <w:tcW w:w="2550" w:type="dxa"/>
          </w:tcPr>
          <w:p w14:paraId="3E3AF9C5" w14:textId="77777777" w:rsidR="00304626" w:rsidRPr="00255391" w:rsidRDefault="00304626" w:rsidP="00304626">
            <w:pPr>
              <w:pStyle w:val="110"/>
            </w:pPr>
          </w:p>
        </w:tc>
      </w:tr>
      <w:tr w:rsidR="00304626" w:rsidRPr="00255391" w14:paraId="72091DC2" w14:textId="77777777" w:rsidTr="002A5C8C">
        <w:tc>
          <w:tcPr>
            <w:tcW w:w="710" w:type="dxa"/>
          </w:tcPr>
          <w:p w14:paraId="4E5DF950" w14:textId="77777777" w:rsidR="00304626" w:rsidRPr="00255391" w:rsidRDefault="00304626" w:rsidP="00B16187">
            <w:pPr>
              <w:pStyle w:val="a"/>
              <w:numPr>
                <w:ilvl w:val="0"/>
                <w:numId w:val="71"/>
              </w:numPr>
            </w:pPr>
          </w:p>
        </w:tc>
        <w:tc>
          <w:tcPr>
            <w:tcW w:w="1565" w:type="dxa"/>
          </w:tcPr>
          <w:p w14:paraId="063250DA" w14:textId="721588C2" w:rsidR="00304626" w:rsidRPr="00255391" w:rsidRDefault="00304626" w:rsidP="00304626">
            <w:pPr>
              <w:pStyle w:val="110"/>
            </w:pPr>
            <w:r w:rsidRPr="00255391">
              <w:t xml:space="preserve">SupplierBillID </w:t>
            </w:r>
          </w:p>
        </w:tc>
        <w:tc>
          <w:tcPr>
            <w:tcW w:w="1892" w:type="dxa"/>
          </w:tcPr>
          <w:p w14:paraId="5354660E" w14:textId="3F2C69D2" w:rsidR="00304626" w:rsidRPr="00255391" w:rsidRDefault="00304626" w:rsidP="00304626">
            <w:pPr>
              <w:pStyle w:val="110"/>
            </w:pPr>
            <w:r w:rsidRPr="00255391">
              <w:t>Идентификатор начисления</w:t>
            </w:r>
          </w:p>
        </w:tc>
        <w:tc>
          <w:tcPr>
            <w:tcW w:w="1646" w:type="dxa"/>
          </w:tcPr>
          <w:p w14:paraId="67DBFD07" w14:textId="25E47422" w:rsidR="00304626" w:rsidRPr="00255391" w:rsidRDefault="00304626" w:rsidP="00304626">
            <w:pPr>
              <w:pStyle w:val="110"/>
            </w:pPr>
            <w:r w:rsidRPr="00255391">
              <w:t>1, обязательно</w:t>
            </w:r>
          </w:p>
        </w:tc>
        <w:tc>
          <w:tcPr>
            <w:tcW w:w="1843" w:type="dxa"/>
          </w:tcPr>
          <w:p w14:paraId="75258698" w14:textId="77777777" w:rsidR="00304626" w:rsidRPr="00255391" w:rsidRDefault="00304626" w:rsidP="00304626">
            <w:pPr>
              <w:pStyle w:val="110"/>
            </w:pPr>
            <w:r w:rsidRPr="00255391">
              <w:t>Строка длиной 20 букв (\w{20}) или цифр 25 цифр (\d{25})</w:t>
            </w:r>
          </w:p>
          <w:p w14:paraId="7D86DC7E" w14:textId="45CBDD82" w:rsidR="00304626" w:rsidRPr="00255391" w:rsidRDefault="00304626" w:rsidP="00304626">
            <w:pPr>
              <w:pStyle w:val="110"/>
            </w:pPr>
            <w:r w:rsidRPr="00255391">
              <w:t xml:space="preserve">/ </w:t>
            </w:r>
            <w:bookmarkStart w:id="649" w:name="OLE_LINK720"/>
            <w:r w:rsidRPr="00255391">
              <w:t>SupplierBillIDType</w:t>
            </w:r>
            <w:bookmarkEnd w:id="649"/>
            <w:r w:rsidRPr="00255391">
              <w:t xml:space="preserve"> </w:t>
            </w:r>
            <w:r w:rsidR="00581299" w:rsidRPr="00255391">
              <w:rPr>
                <w:u w:color="000000"/>
              </w:rPr>
              <w:t xml:space="preserve">(описание см. в пункте </w:t>
            </w:r>
            <w:r w:rsidR="00581299" w:rsidRPr="00255391">
              <w:rPr>
                <w:u w:color="000000"/>
                <w:lang w:val="en-US"/>
              </w:rPr>
              <w:fldChar w:fldCharType="begin"/>
            </w:r>
            <w:r w:rsidR="00581299" w:rsidRPr="00255391">
              <w:rPr>
                <w:u w:color="000000"/>
              </w:rPr>
              <w:instrText xml:space="preserve"> REF _Ref461470510 \n \h  \* </w:instrText>
            </w:r>
            <w:r w:rsidR="00581299" w:rsidRPr="00255391">
              <w:rPr>
                <w:u w:color="000000"/>
                <w:lang w:val="en-US"/>
              </w:rPr>
              <w:instrText>MERGEFORMAT</w:instrText>
            </w:r>
            <w:r w:rsidR="00581299" w:rsidRPr="00255391">
              <w:rPr>
                <w:u w:color="000000"/>
              </w:rPr>
              <w:instrText xml:space="preserve"> </w:instrText>
            </w:r>
            <w:r w:rsidR="00581299" w:rsidRPr="00255391">
              <w:rPr>
                <w:u w:color="000000"/>
                <w:lang w:val="en-US"/>
              </w:rPr>
            </w:r>
            <w:r w:rsidR="00581299" w:rsidRPr="00255391">
              <w:rPr>
                <w:u w:color="000000"/>
                <w:lang w:val="en-US"/>
              </w:rPr>
              <w:fldChar w:fldCharType="separate"/>
            </w:r>
            <w:r w:rsidR="00836A48">
              <w:rPr>
                <w:u w:color="000000"/>
              </w:rPr>
              <w:t>17</w:t>
            </w:r>
            <w:r w:rsidR="00581299" w:rsidRPr="00255391">
              <w:rPr>
                <w:u w:color="000000"/>
                <w:lang w:val="en-US"/>
              </w:rPr>
              <w:fldChar w:fldCharType="end"/>
            </w:r>
            <w:r w:rsidR="00581299" w:rsidRPr="00255391">
              <w:rPr>
                <w:u w:color="000000"/>
              </w:rPr>
              <w:t xml:space="preserve"> </w:t>
            </w:r>
            <w:r w:rsidR="00581299" w:rsidRPr="00255391">
              <w:rPr>
                <w:rFonts w:cs="Arial Unicode MS"/>
                <w:u w:color="000000"/>
              </w:rPr>
              <w:t xml:space="preserve">раздела </w:t>
            </w:r>
            <w:r w:rsidR="00581299" w:rsidRPr="00255391">
              <w:rPr>
                <w:rFonts w:cs="Arial Unicode MS"/>
                <w:u w:color="000000"/>
              </w:rPr>
              <w:fldChar w:fldCharType="begin"/>
            </w:r>
            <w:r w:rsidR="00581299" w:rsidRPr="00255391">
              <w:rPr>
                <w:rFonts w:cs="Arial Unicode MS"/>
                <w:u w:color="000000"/>
              </w:rPr>
              <w:instrText xml:space="preserve"> REF _Ref525597097 \n \h  \* MERGEFORMAT </w:instrText>
            </w:r>
            <w:r w:rsidR="00581299" w:rsidRPr="00255391">
              <w:rPr>
                <w:rFonts w:cs="Arial Unicode MS"/>
                <w:u w:color="000000"/>
              </w:rPr>
            </w:r>
            <w:r w:rsidR="00581299" w:rsidRPr="00255391">
              <w:rPr>
                <w:rFonts w:cs="Arial Unicode MS"/>
                <w:u w:color="000000"/>
              </w:rPr>
              <w:fldChar w:fldCharType="separate"/>
            </w:r>
            <w:r w:rsidR="00836A48">
              <w:rPr>
                <w:rFonts w:cs="Arial Unicode MS"/>
                <w:u w:color="000000"/>
              </w:rPr>
              <w:t>3.17.2</w:t>
            </w:r>
            <w:r w:rsidR="00581299" w:rsidRPr="00255391">
              <w:rPr>
                <w:rFonts w:cs="Arial Unicode MS"/>
                <w:u w:color="000000"/>
              </w:rPr>
              <w:fldChar w:fldCharType="end"/>
            </w:r>
            <w:r w:rsidR="00581299" w:rsidRPr="00255391">
              <w:rPr>
                <w:u w:color="000000"/>
              </w:rPr>
              <w:t>)</w:t>
            </w:r>
          </w:p>
        </w:tc>
        <w:tc>
          <w:tcPr>
            <w:tcW w:w="2550" w:type="dxa"/>
          </w:tcPr>
          <w:p w14:paraId="05336256" w14:textId="29F778D2" w:rsidR="00304626" w:rsidRPr="00255391" w:rsidRDefault="00E418F3" w:rsidP="00304626">
            <w:pPr>
              <w:pStyle w:val="110"/>
            </w:pPr>
            <w:r w:rsidRPr="00255391">
              <w:t xml:space="preserve">Указывается </w:t>
            </w:r>
            <w:r w:rsidR="00304626" w:rsidRPr="00255391">
              <w:t>УИН начисления, в которое вносятся изменения.</w:t>
            </w:r>
          </w:p>
          <w:p w14:paraId="39C5BDA4" w14:textId="1F504061" w:rsidR="00304626" w:rsidRPr="00255391" w:rsidRDefault="00304626" w:rsidP="00304626">
            <w:pPr>
              <w:pStyle w:val="110"/>
              <w:rPr>
                <w:i/>
              </w:rPr>
            </w:pPr>
            <w:r w:rsidRPr="00255391">
              <w:rPr>
                <w:i/>
              </w:rPr>
              <w:t>Наличие данного тега исключает наличие тегов PaymentId, RefundId</w:t>
            </w:r>
          </w:p>
        </w:tc>
      </w:tr>
      <w:tr w:rsidR="00304626" w:rsidRPr="00255391" w14:paraId="74AFF455" w14:textId="77777777" w:rsidTr="002A5C8C">
        <w:tc>
          <w:tcPr>
            <w:tcW w:w="710" w:type="dxa"/>
          </w:tcPr>
          <w:p w14:paraId="16E69F0D" w14:textId="77777777" w:rsidR="00304626" w:rsidRPr="00255391" w:rsidRDefault="00304626" w:rsidP="00B16187">
            <w:pPr>
              <w:pStyle w:val="a"/>
              <w:numPr>
                <w:ilvl w:val="0"/>
                <w:numId w:val="71"/>
              </w:numPr>
            </w:pPr>
          </w:p>
        </w:tc>
        <w:tc>
          <w:tcPr>
            <w:tcW w:w="1565" w:type="dxa"/>
          </w:tcPr>
          <w:p w14:paraId="287061B5" w14:textId="002DF10A" w:rsidR="00304626" w:rsidRPr="00255391" w:rsidRDefault="00304626" w:rsidP="00304626">
            <w:pPr>
              <w:pStyle w:val="110"/>
            </w:pPr>
            <w:r w:rsidRPr="00255391">
              <w:t>PaymentId</w:t>
            </w:r>
          </w:p>
        </w:tc>
        <w:tc>
          <w:tcPr>
            <w:tcW w:w="1892" w:type="dxa"/>
          </w:tcPr>
          <w:p w14:paraId="7A612821" w14:textId="7D84B70A" w:rsidR="00304626" w:rsidRPr="00255391" w:rsidRDefault="00304626" w:rsidP="00304626">
            <w:pPr>
              <w:pStyle w:val="110"/>
            </w:pPr>
            <w:r w:rsidRPr="00255391">
              <w:t>Идентификатор платежа</w:t>
            </w:r>
          </w:p>
        </w:tc>
        <w:tc>
          <w:tcPr>
            <w:tcW w:w="1646" w:type="dxa"/>
          </w:tcPr>
          <w:p w14:paraId="7C4D6FD9" w14:textId="676EF37E" w:rsidR="00304626" w:rsidRPr="00255391" w:rsidRDefault="00304626" w:rsidP="00304626">
            <w:pPr>
              <w:pStyle w:val="110"/>
            </w:pPr>
            <w:r w:rsidRPr="00255391">
              <w:t>1, обязательно</w:t>
            </w:r>
          </w:p>
        </w:tc>
        <w:tc>
          <w:tcPr>
            <w:tcW w:w="1843" w:type="dxa"/>
          </w:tcPr>
          <w:p w14:paraId="27589C98" w14:textId="77777777" w:rsidR="00304626" w:rsidRPr="00255391" w:rsidRDefault="00304626" w:rsidP="00304626">
            <w:pPr>
              <w:pStyle w:val="110"/>
            </w:pPr>
            <w:r w:rsidRPr="00255391">
              <w:t>PaymentIdType</w:t>
            </w:r>
          </w:p>
          <w:p w14:paraId="41C8CD65" w14:textId="785D7664" w:rsidR="00C314B9" w:rsidRPr="00255391" w:rsidRDefault="00C314B9" w:rsidP="00304626">
            <w:pPr>
              <w:pStyle w:val="110"/>
            </w:pP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550" w:type="dxa"/>
          </w:tcPr>
          <w:p w14:paraId="5E2D58A7" w14:textId="79E1670F" w:rsidR="00EB577E" w:rsidRPr="00255391" w:rsidRDefault="00EB577E" w:rsidP="00304626">
            <w:pPr>
              <w:pStyle w:val="110"/>
            </w:pPr>
            <w:r w:rsidRPr="00255391">
              <w:t>УИП, присвоенный участником, принявшим платеж.</w:t>
            </w:r>
          </w:p>
          <w:p w14:paraId="4F7C7561" w14:textId="3CDBFAB2" w:rsidR="00304626" w:rsidRPr="00255391" w:rsidRDefault="00304626" w:rsidP="00304626">
            <w:pPr>
              <w:pStyle w:val="110"/>
            </w:pPr>
            <w:r w:rsidRPr="00255391">
              <w:t>Наличие данного тега исключает наличие тегов SupplierBillID, RefundId</w:t>
            </w:r>
          </w:p>
        </w:tc>
      </w:tr>
      <w:tr w:rsidR="00304626" w:rsidRPr="00255391" w14:paraId="65162BEC" w14:textId="77777777" w:rsidTr="002A5C8C">
        <w:tc>
          <w:tcPr>
            <w:tcW w:w="710" w:type="dxa"/>
          </w:tcPr>
          <w:p w14:paraId="605749B8" w14:textId="77777777" w:rsidR="00304626" w:rsidRPr="00255391" w:rsidRDefault="00304626" w:rsidP="00B16187">
            <w:pPr>
              <w:pStyle w:val="a"/>
              <w:numPr>
                <w:ilvl w:val="0"/>
                <w:numId w:val="71"/>
              </w:numPr>
            </w:pPr>
          </w:p>
        </w:tc>
        <w:tc>
          <w:tcPr>
            <w:tcW w:w="1565" w:type="dxa"/>
          </w:tcPr>
          <w:p w14:paraId="0FB3FE93" w14:textId="4004B09D" w:rsidR="00304626" w:rsidRPr="00255391" w:rsidRDefault="00304626" w:rsidP="00304626">
            <w:pPr>
              <w:pStyle w:val="110"/>
            </w:pPr>
            <w:r w:rsidRPr="00255391">
              <w:t>RefundId</w:t>
            </w:r>
          </w:p>
        </w:tc>
        <w:tc>
          <w:tcPr>
            <w:tcW w:w="1892" w:type="dxa"/>
          </w:tcPr>
          <w:p w14:paraId="073A0201" w14:textId="0EF84F87" w:rsidR="00304626" w:rsidRPr="00255391" w:rsidRDefault="00304626" w:rsidP="00304626">
            <w:pPr>
              <w:pStyle w:val="110"/>
            </w:pPr>
            <w:r w:rsidRPr="00255391">
              <w:t>Идентификатор возврата</w:t>
            </w:r>
          </w:p>
        </w:tc>
        <w:tc>
          <w:tcPr>
            <w:tcW w:w="1646" w:type="dxa"/>
          </w:tcPr>
          <w:p w14:paraId="576BA778" w14:textId="670FB55F" w:rsidR="00304626" w:rsidRPr="00255391" w:rsidRDefault="00304626" w:rsidP="00304626">
            <w:pPr>
              <w:pStyle w:val="110"/>
            </w:pPr>
            <w:r w:rsidRPr="00255391">
              <w:t>1, обязательно</w:t>
            </w:r>
          </w:p>
        </w:tc>
        <w:tc>
          <w:tcPr>
            <w:tcW w:w="1843" w:type="dxa"/>
          </w:tcPr>
          <w:p w14:paraId="58048EE5" w14:textId="60ADFAB7" w:rsidR="00304626" w:rsidRPr="00255391" w:rsidRDefault="00304626" w:rsidP="00304626">
            <w:pPr>
              <w:pStyle w:val="110"/>
            </w:pPr>
            <w:r w:rsidRPr="00255391">
              <w:t>RefundIdType</w:t>
            </w:r>
          </w:p>
        </w:tc>
        <w:tc>
          <w:tcPr>
            <w:tcW w:w="2550" w:type="dxa"/>
          </w:tcPr>
          <w:p w14:paraId="1B6280AC" w14:textId="2C9ED676" w:rsidR="00FC181D" w:rsidRPr="00255391" w:rsidRDefault="00FC181D" w:rsidP="00304626">
            <w:pPr>
              <w:pStyle w:val="110"/>
            </w:pPr>
            <w:r w:rsidRPr="00255391">
              <w:t>Уникальный идентификатор извещения о возврате (УИВ).</w:t>
            </w:r>
          </w:p>
          <w:p w14:paraId="41EABB09" w14:textId="21F0510F" w:rsidR="00304626" w:rsidRPr="00255391" w:rsidRDefault="00304626" w:rsidP="00304626">
            <w:pPr>
              <w:pStyle w:val="110"/>
            </w:pPr>
            <w:r w:rsidRPr="00255391">
              <w:t>Наличие данного тега исключает наличие тегов SupplierBillID, PaymentId</w:t>
            </w:r>
          </w:p>
        </w:tc>
      </w:tr>
      <w:tr w:rsidR="00304626" w:rsidRPr="00255391" w14:paraId="00AEE6B6" w14:textId="77777777" w:rsidTr="002A5C8C">
        <w:tc>
          <w:tcPr>
            <w:tcW w:w="710" w:type="dxa"/>
          </w:tcPr>
          <w:p w14:paraId="13A4935C" w14:textId="77777777" w:rsidR="00304626" w:rsidRPr="00255391" w:rsidRDefault="00304626" w:rsidP="00B16187">
            <w:pPr>
              <w:pStyle w:val="a"/>
              <w:numPr>
                <w:ilvl w:val="0"/>
                <w:numId w:val="71"/>
              </w:numPr>
            </w:pPr>
          </w:p>
        </w:tc>
        <w:tc>
          <w:tcPr>
            <w:tcW w:w="1565" w:type="dxa"/>
          </w:tcPr>
          <w:p w14:paraId="2BB5F9B4" w14:textId="2D34CFFD" w:rsidR="00304626" w:rsidRPr="00255391" w:rsidRDefault="00304626" w:rsidP="00304626">
            <w:pPr>
              <w:pStyle w:val="110"/>
            </w:pPr>
            <w:r w:rsidRPr="00255391">
              <w:rPr>
                <w:rFonts w:hint="eastAsia"/>
              </w:rPr>
              <w:t>Change</w:t>
            </w:r>
          </w:p>
        </w:tc>
        <w:tc>
          <w:tcPr>
            <w:tcW w:w="1892" w:type="dxa"/>
          </w:tcPr>
          <w:p w14:paraId="7F393A97" w14:textId="5E1BE883" w:rsidR="00304626" w:rsidRPr="00255391" w:rsidRDefault="00304626" w:rsidP="00304626">
            <w:pPr>
              <w:pStyle w:val="110"/>
            </w:pPr>
            <w:r w:rsidRPr="00255391">
              <w:rPr>
                <w:rFonts w:hint="eastAsia"/>
              </w:rPr>
              <w:t>Изменяемые поля</w:t>
            </w:r>
          </w:p>
        </w:tc>
        <w:tc>
          <w:tcPr>
            <w:tcW w:w="1646" w:type="dxa"/>
          </w:tcPr>
          <w:p w14:paraId="5189A8A4" w14:textId="6FB3CDFE" w:rsidR="00304626" w:rsidRPr="00255391" w:rsidRDefault="00304626" w:rsidP="00304626">
            <w:pPr>
              <w:pStyle w:val="110"/>
            </w:pPr>
            <w:r w:rsidRPr="00255391">
              <w:rPr>
                <w:rFonts w:hint="eastAsia"/>
              </w:rPr>
              <w:t>0...∞, необязательно</w:t>
            </w:r>
          </w:p>
        </w:tc>
        <w:tc>
          <w:tcPr>
            <w:tcW w:w="1843" w:type="dxa"/>
          </w:tcPr>
          <w:p w14:paraId="29178A19" w14:textId="4F922DB0" w:rsidR="00304626" w:rsidRPr="00255391" w:rsidRDefault="00304626" w:rsidP="00304626">
            <w:pPr>
              <w:pStyle w:val="110"/>
            </w:pPr>
            <w:r w:rsidRPr="00255391">
              <w:t xml:space="preserve">Контейнер / Основан на типе ChangeType (см описание в </w:t>
            </w:r>
            <w:r w:rsidRPr="00255391">
              <w:lastRenderedPageBreak/>
              <w:t xml:space="preserve">таблице - </w:t>
            </w:r>
            <w:r w:rsidR="00060202" w:rsidRPr="00255391">
              <w:fldChar w:fldCharType="begin"/>
            </w:r>
            <w:r w:rsidR="00060202" w:rsidRPr="00255391">
              <w:instrText xml:space="preserve"> REF _Ref299253 \h </w:instrText>
            </w:r>
            <w:r w:rsidR="00D91E4A" w:rsidRPr="00255391">
              <w:instrText xml:space="preserve"> \* MERGEFORMAT </w:instrText>
            </w:r>
            <w:r w:rsidR="00060202" w:rsidRPr="00255391">
              <w:fldChar w:fldCharType="separate"/>
            </w:r>
            <w:r w:rsidR="00836A48" w:rsidRPr="00255391">
              <w:t xml:space="preserve">Таблица </w:t>
            </w:r>
            <w:r w:rsidR="00836A48">
              <w:rPr>
                <w:noProof/>
              </w:rPr>
              <w:t>26</w:t>
            </w:r>
            <w:r w:rsidR="00060202" w:rsidRPr="00255391">
              <w:fldChar w:fldCharType="end"/>
            </w:r>
            <w:r w:rsidRPr="00255391">
              <w:t>)</w:t>
            </w:r>
          </w:p>
        </w:tc>
        <w:tc>
          <w:tcPr>
            <w:tcW w:w="2550" w:type="dxa"/>
          </w:tcPr>
          <w:p w14:paraId="0719B7DA" w14:textId="77777777" w:rsidR="00304626" w:rsidRPr="00255391" w:rsidRDefault="00304626" w:rsidP="00304626">
            <w:pPr>
              <w:pStyle w:val="110"/>
            </w:pPr>
          </w:p>
        </w:tc>
      </w:tr>
      <w:tr w:rsidR="00304626" w:rsidRPr="00255391" w14:paraId="3495BB9F" w14:textId="77777777" w:rsidTr="002A5C8C">
        <w:tc>
          <w:tcPr>
            <w:tcW w:w="710" w:type="dxa"/>
          </w:tcPr>
          <w:p w14:paraId="67917593" w14:textId="77777777" w:rsidR="00304626" w:rsidRPr="00255391" w:rsidRDefault="00304626" w:rsidP="00B16187">
            <w:pPr>
              <w:pStyle w:val="a"/>
              <w:numPr>
                <w:ilvl w:val="0"/>
                <w:numId w:val="71"/>
              </w:numPr>
            </w:pPr>
          </w:p>
        </w:tc>
        <w:tc>
          <w:tcPr>
            <w:tcW w:w="1565" w:type="dxa"/>
          </w:tcPr>
          <w:p w14:paraId="52586E14" w14:textId="340B615A" w:rsidR="00304626" w:rsidRPr="00255391" w:rsidRDefault="00304626" w:rsidP="00304626">
            <w:pPr>
              <w:pStyle w:val="110"/>
            </w:pPr>
            <w:r w:rsidRPr="00255391">
              <w:t>ChangeStatus</w:t>
            </w:r>
          </w:p>
        </w:tc>
        <w:tc>
          <w:tcPr>
            <w:tcW w:w="1892" w:type="dxa"/>
          </w:tcPr>
          <w:p w14:paraId="2583E1C4" w14:textId="33A29795" w:rsidR="00304626" w:rsidRPr="00255391" w:rsidRDefault="00304626" w:rsidP="00304626">
            <w:pPr>
              <w:pStyle w:val="110"/>
            </w:pPr>
            <w:r w:rsidRPr="00255391">
              <w:t>Сведения о статусе и основаниях его изменения.</w:t>
            </w:r>
          </w:p>
        </w:tc>
        <w:tc>
          <w:tcPr>
            <w:tcW w:w="1646" w:type="dxa"/>
          </w:tcPr>
          <w:p w14:paraId="4F78D047" w14:textId="7F9DF974" w:rsidR="00304626" w:rsidRPr="00255391" w:rsidRDefault="00304626" w:rsidP="00304626">
            <w:pPr>
              <w:pStyle w:val="110"/>
            </w:pPr>
            <w:r w:rsidRPr="00255391">
              <w:t>1, обязательно</w:t>
            </w:r>
          </w:p>
        </w:tc>
        <w:tc>
          <w:tcPr>
            <w:tcW w:w="1843" w:type="dxa"/>
          </w:tcPr>
          <w:p w14:paraId="2FAA63DA" w14:textId="77777777" w:rsidR="00304626" w:rsidRPr="00255391" w:rsidRDefault="00304626" w:rsidP="00304626">
            <w:pPr>
              <w:pStyle w:val="110"/>
            </w:pPr>
            <w:r w:rsidRPr="00255391">
              <w:t xml:space="preserve">Контейнер / </w:t>
            </w:r>
          </w:p>
          <w:p w14:paraId="68DB16D9" w14:textId="128737FB" w:rsidR="00304626" w:rsidRPr="00255391" w:rsidRDefault="00304626" w:rsidP="00304626">
            <w:pPr>
              <w:pStyle w:val="110"/>
            </w:pPr>
            <w:r w:rsidRPr="00255391">
              <w:t xml:space="preserve">Основан на типе ChangeStatusType (см описание в таблице - </w:t>
            </w:r>
            <w:r w:rsidR="0017258A" w:rsidRPr="00255391">
              <w:fldChar w:fldCharType="begin"/>
            </w:r>
            <w:r w:rsidR="0017258A" w:rsidRPr="00255391">
              <w:instrText xml:space="preserve"> REF _Ref299384 \h </w:instrText>
            </w:r>
            <w:r w:rsidR="00D91E4A" w:rsidRPr="00255391">
              <w:instrText xml:space="preserve"> \* MERGEFORMAT </w:instrText>
            </w:r>
            <w:r w:rsidR="0017258A" w:rsidRPr="00255391">
              <w:fldChar w:fldCharType="separate"/>
            </w:r>
            <w:r w:rsidR="00836A48" w:rsidRPr="00255391">
              <w:t xml:space="preserve">Таблица </w:t>
            </w:r>
            <w:r w:rsidR="00836A48">
              <w:rPr>
                <w:noProof/>
              </w:rPr>
              <w:t>27</w:t>
            </w:r>
            <w:r w:rsidR="0017258A" w:rsidRPr="00255391">
              <w:fldChar w:fldCharType="end"/>
            </w:r>
            <w:r w:rsidRPr="00255391">
              <w:t>)</w:t>
            </w:r>
          </w:p>
        </w:tc>
        <w:tc>
          <w:tcPr>
            <w:tcW w:w="2550" w:type="dxa"/>
          </w:tcPr>
          <w:p w14:paraId="3808619E" w14:textId="77777777" w:rsidR="00304626" w:rsidRPr="00255391" w:rsidRDefault="00304626" w:rsidP="00304626">
            <w:pPr>
              <w:pStyle w:val="110"/>
            </w:pPr>
          </w:p>
        </w:tc>
      </w:tr>
      <w:tr w:rsidR="00304626" w:rsidRPr="00255391" w14:paraId="4D624749" w14:textId="77777777" w:rsidTr="002A5C8C">
        <w:tc>
          <w:tcPr>
            <w:tcW w:w="710" w:type="dxa"/>
          </w:tcPr>
          <w:p w14:paraId="1AFE868E" w14:textId="77777777" w:rsidR="00304626" w:rsidRPr="00255391" w:rsidRDefault="00304626" w:rsidP="00B16187">
            <w:pPr>
              <w:pStyle w:val="a"/>
              <w:numPr>
                <w:ilvl w:val="1"/>
                <w:numId w:val="71"/>
              </w:numPr>
            </w:pPr>
          </w:p>
        </w:tc>
        <w:tc>
          <w:tcPr>
            <w:tcW w:w="1565" w:type="dxa"/>
          </w:tcPr>
          <w:p w14:paraId="317CB0C8" w14:textId="02DE3F33" w:rsidR="00304626" w:rsidRPr="00255391" w:rsidRDefault="00304626" w:rsidP="00304626">
            <w:pPr>
              <w:pStyle w:val="110"/>
            </w:pPr>
            <w:r w:rsidRPr="00255391">
              <w:t>Meaning</w:t>
            </w:r>
          </w:p>
        </w:tc>
        <w:tc>
          <w:tcPr>
            <w:tcW w:w="1892" w:type="dxa"/>
          </w:tcPr>
          <w:p w14:paraId="1796BAAB" w14:textId="232B28B9" w:rsidR="00304626" w:rsidRPr="00255391" w:rsidRDefault="00304626" w:rsidP="00304626">
            <w:pPr>
              <w:pStyle w:val="110"/>
            </w:pPr>
            <w:r w:rsidRPr="00255391">
              <w:t>Статус, отражающий изменение данных</w:t>
            </w:r>
          </w:p>
        </w:tc>
        <w:tc>
          <w:tcPr>
            <w:tcW w:w="1646" w:type="dxa"/>
          </w:tcPr>
          <w:p w14:paraId="0C83F154" w14:textId="49C60698" w:rsidR="00304626" w:rsidRPr="00255391" w:rsidRDefault="00304626" w:rsidP="00304626">
            <w:pPr>
              <w:pStyle w:val="110"/>
            </w:pPr>
            <w:r w:rsidRPr="00255391">
              <w:t>1, обязательно</w:t>
            </w:r>
          </w:p>
        </w:tc>
        <w:tc>
          <w:tcPr>
            <w:tcW w:w="1843" w:type="dxa"/>
          </w:tcPr>
          <w:p w14:paraId="0AB5A08D" w14:textId="77777777" w:rsidR="00304626" w:rsidRPr="00255391" w:rsidRDefault="00304626" w:rsidP="00304626">
            <w:pPr>
              <w:pStyle w:val="110"/>
            </w:pPr>
            <w:r w:rsidRPr="00255391">
              <w:t xml:space="preserve">Строка длиной 1 символ </w:t>
            </w:r>
          </w:p>
          <w:p w14:paraId="74DCEBDB" w14:textId="77777777" w:rsidR="00304626" w:rsidRPr="00255391" w:rsidRDefault="00304626" w:rsidP="00304626">
            <w:pPr>
              <w:pStyle w:val="110"/>
            </w:pPr>
            <w:r w:rsidRPr="00255391">
              <w:t xml:space="preserve">/ </w:t>
            </w:r>
          </w:p>
          <w:p w14:paraId="3CCDCC04" w14:textId="4F85CA1F" w:rsidR="00304626" w:rsidRPr="00255391" w:rsidRDefault="00304626" w:rsidP="00304626">
            <w:pPr>
              <w:pStyle w:val="110"/>
            </w:pPr>
            <w:r w:rsidRPr="00255391">
              <w:t xml:space="preserve">Основан на типе 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t>)</w:t>
            </w:r>
          </w:p>
        </w:tc>
        <w:tc>
          <w:tcPr>
            <w:tcW w:w="2550" w:type="dxa"/>
          </w:tcPr>
          <w:p w14:paraId="0F1D832A" w14:textId="77777777" w:rsidR="00304626" w:rsidRPr="00255391" w:rsidRDefault="00304626" w:rsidP="00304626">
            <w:pPr>
              <w:pStyle w:val="110"/>
            </w:pPr>
            <w:r w:rsidRPr="00255391">
              <w:t>Возможные значения:</w:t>
            </w:r>
          </w:p>
          <w:p w14:paraId="7A3D92E2" w14:textId="77777777" w:rsidR="00304626" w:rsidRPr="00255391" w:rsidRDefault="00304626" w:rsidP="00304626">
            <w:pPr>
              <w:pStyle w:val="110"/>
            </w:pPr>
            <w:r w:rsidRPr="00255391">
              <w:t>2 – уточнение;</w:t>
            </w:r>
          </w:p>
          <w:p w14:paraId="2738E3E3" w14:textId="678DDE6D" w:rsidR="00304626" w:rsidRPr="00255391" w:rsidRDefault="00304626" w:rsidP="00304626">
            <w:pPr>
              <w:pStyle w:val="110"/>
            </w:pPr>
            <w:r w:rsidRPr="00255391">
              <w:t>3 – уточнение об аннулировании</w:t>
            </w:r>
            <w:r w:rsidR="00967ED3" w:rsidRPr="00255391">
              <w:t xml:space="preserve">. </w:t>
            </w:r>
            <w:r w:rsidR="00F2049B" w:rsidRPr="00255391">
              <w:rPr>
                <w:i/>
              </w:rPr>
              <w:t>При направлении информации об уплате данное</w:t>
            </w:r>
            <w:r w:rsidR="00F2049B" w:rsidRPr="00255391">
              <w:t xml:space="preserve"> з</w:t>
            </w:r>
            <w:r w:rsidR="00967ED3" w:rsidRPr="00255391">
              <w:rPr>
                <w:i/>
              </w:rPr>
              <w:t xml:space="preserve">начение может быть использовано только для извещений о приеме к исполнению распоряжений, у которых значение </w:t>
            </w:r>
            <w:r w:rsidR="00835745" w:rsidRPr="00255391">
              <w:rPr>
                <w:i/>
              </w:rPr>
              <w:t>даты в поле «</w:t>
            </w:r>
            <w:r w:rsidR="001A5EF0" w:rsidRPr="001A5EF0">
              <w:rPr>
                <w:i/>
              </w:rPr>
              <w:t>paymentDate</w:t>
            </w:r>
            <w:r w:rsidR="00835745" w:rsidRPr="00255391">
              <w:rPr>
                <w:i/>
              </w:rPr>
              <w:t>» ранее</w:t>
            </w:r>
            <w:r w:rsidR="00967ED3" w:rsidRPr="00255391">
              <w:rPr>
                <w:i/>
              </w:rPr>
              <w:t xml:space="preserve"> «01.01.2021»</w:t>
            </w:r>
            <w:r w:rsidR="00967ED3" w:rsidRPr="00255391">
              <w:t>;</w:t>
            </w:r>
          </w:p>
          <w:p w14:paraId="3E1882E4" w14:textId="6AE1D67E" w:rsidR="00304626" w:rsidRPr="00255391" w:rsidRDefault="00304626" w:rsidP="00A40DC9">
            <w:pPr>
              <w:pStyle w:val="110"/>
            </w:pPr>
            <w:r w:rsidRPr="00255391">
              <w:t>4 – уточнение о деаннулировании (отмена аннулирования).</w:t>
            </w:r>
            <w:r w:rsidR="00967ED3" w:rsidRPr="00255391">
              <w:t xml:space="preserve"> </w:t>
            </w:r>
            <w:r w:rsidR="00A40DC9" w:rsidRPr="00255391">
              <w:rPr>
                <w:i/>
              </w:rPr>
              <w:t>При направлении информации об уплате данное з</w:t>
            </w:r>
            <w:r w:rsidR="00967ED3" w:rsidRPr="00255391">
              <w:rPr>
                <w:i/>
              </w:rPr>
              <w:t xml:space="preserve">начение может быть использовано только для извещений о приеме к исполнению распоряжений, у которых значение </w:t>
            </w:r>
            <w:r w:rsidR="00040C3F" w:rsidRPr="00255391">
              <w:rPr>
                <w:i/>
              </w:rPr>
              <w:t>даты в поле «</w:t>
            </w:r>
            <w:r w:rsidR="001A5EF0" w:rsidRPr="001A5EF0">
              <w:rPr>
                <w:i/>
              </w:rPr>
              <w:t>paymentDate</w:t>
            </w:r>
            <w:r w:rsidR="00040C3F" w:rsidRPr="00255391">
              <w:rPr>
                <w:i/>
              </w:rPr>
              <w:t>» ранее</w:t>
            </w:r>
            <w:r w:rsidR="00967ED3" w:rsidRPr="00255391">
              <w:rPr>
                <w:i/>
              </w:rPr>
              <w:t xml:space="preserve"> «01.01.2021»</w:t>
            </w:r>
          </w:p>
        </w:tc>
      </w:tr>
      <w:tr w:rsidR="00304626" w:rsidRPr="00255391" w14:paraId="5B334239" w14:textId="77777777" w:rsidTr="002A5C8C">
        <w:tc>
          <w:tcPr>
            <w:tcW w:w="710" w:type="dxa"/>
          </w:tcPr>
          <w:p w14:paraId="3FF0FDB0" w14:textId="77777777" w:rsidR="00304626" w:rsidRPr="00255391" w:rsidRDefault="00304626" w:rsidP="00B16187">
            <w:pPr>
              <w:pStyle w:val="a"/>
              <w:numPr>
                <w:ilvl w:val="1"/>
                <w:numId w:val="71"/>
              </w:numPr>
            </w:pPr>
          </w:p>
        </w:tc>
        <w:tc>
          <w:tcPr>
            <w:tcW w:w="1565" w:type="dxa"/>
          </w:tcPr>
          <w:p w14:paraId="1B412ACC" w14:textId="37BCD153" w:rsidR="00304626" w:rsidRPr="00255391" w:rsidRDefault="00304626" w:rsidP="00304626">
            <w:pPr>
              <w:pStyle w:val="110"/>
            </w:pPr>
            <w:r w:rsidRPr="00255391">
              <w:t>Reason</w:t>
            </w:r>
          </w:p>
        </w:tc>
        <w:tc>
          <w:tcPr>
            <w:tcW w:w="1892" w:type="dxa"/>
          </w:tcPr>
          <w:p w14:paraId="2E139021" w14:textId="61B73B30" w:rsidR="00304626" w:rsidRPr="00255391" w:rsidRDefault="00304626" w:rsidP="00304626">
            <w:pPr>
              <w:pStyle w:val="110"/>
            </w:pPr>
            <w:r w:rsidRPr="00255391">
              <w:t>Основание изменения</w:t>
            </w:r>
          </w:p>
        </w:tc>
        <w:tc>
          <w:tcPr>
            <w:tcW w:w="1646" w:type="dxa"/>
          </w:tcPr>
          <w:p w14:paraId="3F8D086C" w14:textId="4D6678B4" w:rsidR="00304626" w:rsidRPr="00255391" w:rsidRDefault="00304626" w:rsidP="00304626">
            <w:pPr>
              <w:pStyle w:val="110"/>
            </w:pPr>
            <w:r w:rsidRPr="00255391">
              <w:t>1, обязательно</w:t>
            </w:r>
          </w:p>
        </w:tc>
        <w:tc>
          <w:tcPr>
            <w:tcW w:w="1843" w:type="dxa"/>
          </w:tcPr>
          <w:p w14:paraId="3B247A1B" w14:textId="77777777" w:rsidR="00304626" w:rsidRPr="00255391" w:rsidRDefault="00304626" w:rsidP="00304626">
            <w:pPr>
              <w:pStyle w:val="110"/>
            </w:pPr>
            <w:r w:rsidRPr="00255391">
              <w:t xml:space="preserve">Строка длиной до 512 символов </w:t>
            </w:r>
          </w:p>
          <w:p w14:paraId="016D3A0D" w14:textId="77777777" w:rsidR="00304626" w:rsidRPr="00255391" w:rsidRDefault="00304626" w:rsidP="00304626">
            <w:pPr>
              <w:pStyle w:val="110"/>
            </w:pPr>
            <w:r w:rsidRPr="00255391">
              <w:t xml:space="preserve">/ </w:t>
            </w:r>
          </w:p>
          <w:p w14:paraId="2088E72F" w14:textId="73162794" w:rsidR="00304626" w:rsidRPr="00255391" w:rsidRDefault="00304626" w:rsidP="00304626">
            <w:pPr>
              <w:pStyle w:val="110"/>
            </w:pPr>
            <w:r w:rsidRPr="00255391">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t>)</w:t>
            </w:r>
          </w:p>
        </w:tc>
        <w:tc>
          <w:tcPr>
            <w:tcW w:w="2550" w:type="dxa"/>
          </w:tcPr>
          <w:p w14:paraId="3F19C8A5" w14:textId="77777777" w:rsidR="00304626" w:rsidRPr="00255391" w:rsidRDefault="00304626" w:rsidP="00304626">
            <w:pPr>
              <w:pStyle w:val="110"/>
            </w:pPr>
          </w:p>
        </w:tc>
      </w:tr>
      <w:tr w:rsidR="00304626" w:rsidRPr="00255391" w14:paraId="1D3891BF" w14:textId="77777777" w:rsidTr="002A5C8C">
        <w:tc>
          <w:tcPr>
            <w:tcW w:w="710" w:type="dxa"/>
          </w:tcPr>
          <w:p w14:paraId="5D6EE79C" w14:textId="77777777" w:rsidR="00304626" w:rsidRPr="00255391" w:rsidRDefault="00304626" w:rsidP="00B16187">
            <w:pPr>
              <w:pStyle w:val="a"/>
              <w:numPr>
                <w:ilvl w:val="1"/>
                <w:numId w:val="71"/>
              </w:numPr>
            </w:pPr>
          </w:p>
        </w:tc>
        <w:tc>
          <w:tcPr>
            <w:tcW w:w="1565" w:type="dxa"/>
          </w:tcPr>
          <w:p w14:paraId="02B83639" w14:textId="6D5742F9" w:rsidR="00304626" w:rsidRPr="00255391" w:rsidRDefault="00304626" w:rsidP="00304626">
            <w:pPr>
              <w:pStyle w:val="110"/>
            </w:pPr>
            <w:r w:rsidRPr="00255391">
              <w:t>ChangeDate</w:t>
            </w:r>
          </w:p>
        </w:tc>
        <w:tc>
          <w:tcPr>
            <w:tcW w:w="1892" w:type="dxa"/>
          </w:tcPr>
          <w:p w14:paraId="7004E76B" w14:textId="47B1462A" w:rsidR="00304626" w:rsidRPr="00255391" w:rsidRDefault="00304626" w:rsidP="00304626">
            <w:pPr>
              <w:pStyle w:val="110"/>
            </w:pPr>
            <w:r w:rsidRPr="00255391">
              <w:t xml:space="preserve">Дата, а также сведения о периоде времени, в который осуществлено уточнение необходимой для </w:t>
            </w:r>
            <w:r w:rsidRPr="00255391">
              <w:lastRenderedPageBreak/>
              <w:t>уплаты информации (до 21 часа или после 21 часа по местному времени), либо время уточнения необходимой для уплаты информации</w:t>
            </w:r>
          </w:p>
        </w:tc>
        <w:tc>
          <w:tcPr>
            <w:tcW w:w="1646" w:type="dxa"/>
          </w:tcPr>
          <w:p w14:paraId="072EF55A" w14:textId="76DD8EE6" w:rsidR="00304626" w:rsidRPr="00255391" w:rsidRDefault="00304626" w:rsidP="00304626">
            <w:pPr>
              <w:pStyle w:val="110"/>
            </w:pPr>
            <w:r w:rsidRPr="00255391">
              <w:lastRenderedPageBreak/>
              <w:t>1, обязательно</w:t>
            </w:r>
          </w:p>
        </w:tc>
        <w:tc>
          <w:tcPr>
            <w:tcW w:w="1843" w:type="dxa"/>
          </w:tcPr>
          <w:p w14:paraId="7335EDAE" w14:textId="77777777" w:rsidR="00304626" w:rsidRPr="00255391" w:rsidRDefault="00304626" w:rsidP="00304626">
            <w:pPr>
              <w:pStyle w:val="110"/>
            </w:pPr>
            <w:r w:rsidRPr="00255391">
              <w:t>Формат определен стандартом XML/XSD, опубликованным по адресу http://www.w3.or</w:t>
            </w:r>
            <w:r w:rsidRPr="00255391">
              <w:lastRenderedPageBreak/>
              <w:t>g/TR/xmlschema-2/#dateTime</w:t>
            </w:r>
          </w:p>
          <w:p w14:paraId="2F874374" w14:textId="76EC14A8" w:rsidR="00304626" w:rsidRPr="00255391" w:rsidRDefault="00304626" w:rsidP="00304626">
            <w:pPr>
              <w:pStyle w:val="110"/>
            </w:pPr>
            <w:r w:rsidRPr="00255391">
              <w:t>/ dateTime</w:t>
            </w:r>
          </w:p>
        </w:tc>
        <w:tc>
          <w:tcPr>
            <w:tcW w:w="2550" w:type="dxa"/>
          </w:tcPr>
          <w:p w14:paraId="73339719" w14:textId="1AF7A652" w:rsidR="00304626" w:rsidRPr="00255391" w:rsidRDefault="00304626" w:rsidP="00304626">
            <w:pPr>
              <w:pStyle w:val="110"/>
            </w:pPr>
            <w:r w:rsidRPr="00255391">
              <w:lastRenderedPageBreak/>
              <w:t xml:space="preserve">При указании сведений о периоде времени, в который осуществлено уточнение необходимой для уплаты информации, для обозначения периода времени до 21 </w:t>
            </w:r>
            <w:r w:rsidRPr="00255391">
              <w:lastRenderedPageBreak/>
              <w:t>часа по местному времени используется значение «20:59:59», после 21 часа по местному времени – «21:01:00»</w:t>
            </w:r>
          </w:p>
        </w:tc>
      </w:tr>
    </w:tbl>
    <w:p w14:paraId="0887FE89" w14:textId="0A1F5530" w:rsidR="00304626" w:rsidRPr="00255391" w:rsidRDefault="00304626" w:rsidP="00EF75FD">
      <w:pPr>
        <w:rPr>
          <w:u w:color="000000"/>
        </w:rPr>
      </w:pPr>
    </w:p>
    <w:p w14:paraId="63499904" w14:textId="491524D3" w:rsidR="00304626" w:rsidRPr="00255391" w:rsidRDefault="00304626" w:rsidP="00304626">
      <w:pPr>
        <w:pStyle w:val="af7"/>
      </w:pPr>
      <w:bookmarkStart w:id="650" w:name="_Ref299253"/>
      <w:r w:rsidRPr="00255391">
        <w:t xml:space="preserve">Таблица </w:t>
      </w:r>
      <w:fldSimple w:instr=" SEQ Таблица \* ARABIC ">
        <w:r w:rsidR="00836A48">
          <w:rPr>
            <w:noProof/>
          </w:rPr>
          <w:t>26</w:t>
        </w:r>
      </w:fldSimple>
      <w:bookmarkEnd w:id="650"/>
      <w:r w:rsidRPr="00255391">
        <w:t xml:space="preserve"> — ChangeType</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04626" w:rsidRPr="00255391" w14:paraId="2220009E" w14:textId="77777777" w:rsidTr="002A5C8C">
        <w:trPr>
          <w:tblHeader/>
        </w:trPr>
        <w:tc>
          <w:tcPr>
            <w:tcW w:w="710" w:type="dxa"/>
            <w:shd w:val="clear" w:color="auto" w:fill="E7E6E6" w:themeFill="background2"/>
            <w:vAlign w:val="center"/>
          </w:tcPr>
          <w:p w14:paraId="19802418" w14:textId="77777777" w:rsidR="00304626" w:rsidRPr="00255391" w:rsidRDefault="00304626" w:rsidP="002A5C8C">
            <w:pPr>
              <w:pStyle w:val="111"/>
            </w:pPr>
            <w:r w:rsidRPr="00255391">
              <w:rPr>
                <w:u w:color="000000"/>
              </w:rPr>
              <w:t>№</w:t>
            </w:r>
          </w:p>
        </w:tc>
        <w:tc>
          <w:tcPr>
            <w:tcW w:w="1565" w:type="dxa"/>
            <w:shd w:val="clear" w:color="auto" w:fill="E7E6E6" w:themeFill="background2"/>
            <w:vAlign w:val="center"/>
          </w:tcPr>
          <w:p w14:paraId="63F566F0" w14:textId="77777777" w:rsidR="00304626" w:rsidRPr="00255391" w:rsidRDefault="00304626" w:rsidP="002A5C8C">
            <w:pPr>
              <w:pStyle w:val="111"/>
              <w:rPr>
                <w:lang w:val="ru-RU"/>
              </w:rPr>
            </w:pPr>
            <w:r w:rsidRPr="00255391">
              <w:rPr>
                <w:u w:color="000000"/>
                <w:lang w:val="ru-RU"/>
              </w:rPr>
              <w:t>Код поля</w:t>
            </w:r>
          </w:p>
        </w:tc>
        <w:tc>
          <w:tcPr>
            <w:tcW w:w="1892" w:type="dxa"/>
            <w:shd w:val="clear" w:color="auto" w:fill="E7E6E6" w:themeFill="background2"/>
            <w:vAlign w:val="center"/>
          </w:tcPr>
          <w:p w14:paraId="587AE432" w14:textId="77777777" w:rsidR="00304626" w:rsidRPr="00255391" w:rsidRDefault="00304626" w:rsidP="002A5C8C">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7D91384A" w14:textId="77777777" w:rsidR="00304626" w:rsidRPr="00255391" w:rsidRDefault="00304626" w:rsidP="002A5C8C">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7295ED3" w14:textId="77777777" w:rsidR="00304626" w:rsidRPr="00255391" w:rsidRDefault="00304626" w:rsidP="002A5C8C">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927ACE1" w14:textId="77777777" w:rsidR="00304626" w:rsidRPr="00255391" w:rsidRDefault="00304626" w:rsidP="002A5C8C">
            <w:pPr>
              <w:pStyle w:val="111"/>
            </w:pPr>
            <w:r w:rsidRPr="00255391">
              <w:rPr>
                <w:u w:color="000000"/>
                <w:lang w:val="ru-RU"/>
              </w:rPr>
              <w:t>Комментарий</w:t>
            </w:r>
            <w:r w:rsidRPr="00255391">
              <w:rPr>
                <w:u w:color="000000"/>
              </w:rPr>
              <w:t xml:space="preserve"> </w:t>
            </w:r>
          </w:p>
        </w:tc>
      </w:tr>
      <w:tr w:rsidR="001C377C" w:rsidRPr="00255391" w14:paraId="2BB6EEA2" w14:textId="77777777" w:rsidTr="002A5C8C">
        <w:tc>
          <w:tcPr>
            <w:tcW w:w="710" w:type="dxa"/>
          </w:tcPr>
          <w:p w14:paraId="40C46ED0" w14:textId="77777777" w:rsidR="001C377C" w:rsidRPr="00255391" w:rsidRDefault="001C377C" w:rsidP="00B16187">
            <w:pPr>
              <w:pStyle w:val="a"/>
              <w:numPr>
                <w:ilvl w:val="0"/>
                <w:numId w:val="91"/>
              </w:numPr>
            </w:pPr>
          </w:p>
        </w:tc>
        <w:tc>
          <w:tcPr>
            <w:tcW w:w="1565" w:type="dxa"/>
          </w:tcPr>
          <w:p w14:paraId="4ADBEAFE" w14:textId="0E66B3B7" w:rsidR="001C377C" w:rsidRPr="00255391" w:rsidRDefault="001C377C" w:rsidP="001C377C">
            <w:pPr>
              <w:pStyle w:val="110"/>
            </w:pPr>
            <w:r w:rsidRPr="00255391">
              <w:t>fieldNum (атрибут)</w:t>
            </w:r>
          </w:p>
        </w:tc>
        <w:tc>
          <w:tcPr>
            <w:tcW w:w="1892" w:type="dxa"/>
          </w:tcPr>
          <w:p w14:paraId="71D2EC69" w14:textId="15093DE3" w:rsidR="001C377C" w:rsidRPr="00255391" w:rsidRDefault="001C377C" w:rsidP="001C377C">
            <w:pPr>
              <w:pStyle w:val="110"/>
            </w:pPr>
            <w:r w:rsidRPr="00255391">
              <w:t>Номер поля, в которое вносятся изменения</w:t>
            </w:r>
          </w:p>
        </w:tc>
        <w:tc>
          <w:tcPr>
            <w:tcW w:w="1646" w:type="dxa"/>
          </w:tcPr>
          <w:p w14:paraId="43C465B1" w14:textId="1E97EF1B" w:rsidR="001C377C" w:rsidRPr="00255391" w:rsidRDefault="001C377C" w:rsidP="001C377C">
            <w:pPr>
              <w:pStyle w:val="110"/>
            </w:pPr>
            <w:r w:rsidRPr="00255391">
              <w:t>1, обязательно</w:t>
            </w:r>
          </w:p>
        </w:tc>
        <w:tc>
          <w:tcPr>
            <w:tcW w:w="1843" w:type="dxa"/>
          </w:tcPr>
          <w:p w14:paraId="607E005B" w14:textId="45BC96C8" w:rsidR="001C377C" w:rsidRPr="00255391" w:rsidRDefault="001C377C" w:rsidP="001C377C">
            <w:pPr>
              <w:pStyle w:val="110"/>
              <w:rPr>
                <w:i/>
              </w:rPr>
            </w:pPr>
            <w:r w:rsidRPr="00255391">
              <w:rPr>
                <w:i/>
              </w:rPr>
              <w:t>Целое неотрицательное число \d+ от 1 до 4 символов</w:t>
            </w:r>
          </w:p>
        </w:tc>
        <w:tc>
          <w:tcPr>
            <w:tcW w:w="2550" w:type="dxa"/>
          </w:tcPr>
          <w:p w14:paraId="5CE080B8" w14:textId="238DD7AD" w:rsidR="001C377C" w:rsidRPr="00255391" w:rsidRDefault="00ED1DF6" w:rsidP="004877AD">
            <w:pPr>
              <w:pStyle w:val="110"/>
              <w:rPr>
                <w:i/>
              </w:rPr>
            </w:pPr>
            <w:r w:rsidRPr="00255391">
              <w:rPr>
                <w:i/>
              </w:rPr>
              <w:t xml:space="preserve">Описание правил изменения данных для полей с типом «Контейнер» при уточнении извещения о начислении представлено в разделе </w:t>
            </w:r>
            <w:r w:rsidR="004877AD" w:rsidRPr="00255391">
              <w:rPr>
                <w:i/>
              </w:rPr>
              <w:fldChar w:fldCharType="begin"/>
            </w:r>
            <w:r w:rsidR="004877AD" w:rsidRPr="00255391">
              <w:rPr>
                <w:i/>
              </w:rPr>
              <w:instrText xml:space="preserve"> REF _Ref6826033 \r \h </w:instrText>
            </w:r>
            <w:r w:rsidR="00255391">
              <w:rPr>
                <w:i/>
              </w:rPr>
              <w:instrText xml:space="preserve"> \* MERGEFORMAT </w:instrText>
            </w:r>
            <w:r w:rsidR="004877AD" w:rsidRPr="00255391">
              <w:rPr>
                <w:i/>
              </w:rPr>
            </w:r>
            <w:r w:rsidR="004877AD" w:rsidRPr="00255391">
              <w:rPr>
                <w:i/>
              </w:rPr>
              <w:fldChar w:fldCharType="separate"/>
            </w:r>
            <w:r w:rsidR="00836A48">
              <w:rPr>
                <w:i/>
              </w:rPr>
              <w:t>3.6.4</w:t>
            </w:r>
            <w:r w:rsidR="004877AD" w:rsidRPr="00255391">
              <w:rPr>
                <w:i/>
              </w:rPr>
              <w:fldChar w:fldCharType="end"/>
            </w:r>
            <w:r w:rsidR="004877AD" w:rsidRPr="00255391">
              <w:rPr>
                <w:i/>
              </w:rPr>
              <w:t xml:space="preserve">, </w:t>
            </w:r>
            <w:r w:rsidR="0026196F" w:rsidRPr="00255391">
              <w:rPr>
                <w:i/>
              </w:rPr>
              <w:t xml:space="preserve">при уточнении извещения </w:t>
            </w:r>
            <w:r w:rsidR="004877AD" w:rsidRPr="00255391">
              <w:rPr>
                <w:i/>
              </w:rPr>
              <w:t xml:space="preserve">о приеме к исполнению распоряжения представлено в разделе </w:t>
            </w:r>
            <w:r w:rsidR="004877AD" w:rsidRPr="00255391">
              <w:rPr>
                <w:i/>
              </w:rPr>
              <w:fldChar w:fldCharType="begin"/>
            </w:r>
            <w:r w:rsidR="004877AD" w:rsidRPr="00255391">
              <w:rPr>
                <w:i/>
              </w:rPr>
              <w:instrText xml:space="preserve"> REF _Ref6826050 \r \h </w:instrText>
            </w:r>
            <w:r w:rsidR="00255391">
              <w:rPr>
                <w:i/>
              </w:rPr>
              <w:instrText xml:space="preserve"> \* MERGEFORMAT </w:instrText>
            </w:r>
            <w:r w:rsidR="004877AD" w:rsidRPr="00255391">
              <w:rPr>
                <w:i/>
              </w:rPr>
            </w:r>
            <w:r w:rsidR="004877AD" w:rsidRPr="00255391">
              <w:rPr>
                <w:i/>
              </w:rPr>
              <w:fldChar w:fldCharType="separate"/>
            </w:r>
            <w:r w:rsidR="00836A48">
              <w:rPr>
                <w:i/>
              </w:rPr>
              <w:t>3.7.4</w:t>
            </w:r>
            <w:r w:rsidR="004877AD" w:rsidRPr="00255391">
              <w:rPr>
                <w:i/>
              </w:rPr>
              <w:fldChar w:fldCharType="end"/>
            </w:r>
            <w:r w:rsidR="004877AD" w:rsidRPr="00255391">
              <w:rPr>
                <w:i/>
              </w:rPr>
              <w:t xml:space="preserve"> </w:t>
            </w:r>
          </w:p>
        </w:tc>
      </w:tr>
      <w:tr w:rsidR="001C377C" w:rsidRPr="00255391" w14:paraId="7F7F87CA" w14:textId="77777777" w:rsidTr="002A5C8C">
        <w:tc>
          <w:tcPr>
            <w:tcW w:w="710" w:type="dxa"/>
          </w:tcPr>
          <w:p w14:paraId="6DC3A542" w14:textId="77777777" w:rsidR="001C377C" w:rsidRPr="00255391" w:rsidRDefault="001C377C" w:rsidP="00B16187">
            <w:pPr>
              <w:pStyle w:val="a"/>
              <w:numPr>
                <w:ilvl w:val="0"/>
                <w:numId w:val="91"/>
              </w:numPr>
            </w:pPr>
          </w:p>
        </w:tc>
        <w:tc>
          <w:tcPr>
            <w:tcW w:w="1565" w:type="dxa"/>
          </w:tcPr>
          <w:p w14:paraId="05A7C54C" w14:textId="1E25930A" w:rsidR="001C377C" w:rsidRPr="00255391" w:rsidRDefault="001C377C" w:rsidP="001C377C">
            <w:pPr>
              <w:pStyle w:val="110"/>
            </w:pPr>
            <w:r w:rsidRPr="00255391">
              <w:t>ChangeValue</w:t>
            </w:r>
          </w:p>
        </w:tc>
        <w:tc>
          <w:tcPr>
            <w:tcW w:w="1892" w:type="dxa"/>
          </w:tcPr>
          <w:p w14:paraId="1048B2E1" w14:textId="2286A580" w:rsidR="001C377C" w:rsidRPr="00255391" w:rsidRDefault="001C377C" w:rsidP="001C377C">
            <w:pPr>
              <w:pStyle w:val="110"/>
            </w:pPr>
            <w:r w:rsidRPr="00255391">
              <w:t xml:space="preserve">Новое значение поля </w:t>
            </w:r>
          </w:p>
        </w:tc>
        <w:tc>
          <w:tcPr>
            <w:tcW w:w="1646" w:type="dxa"/>
          </w:tcPr>
          <w:p w14:paraId="5003130A" w14:textId="2287E230" w:rsidR="001C377C" w:rsidRPr="00255391" w:rsidRDefault="001C377C" w:rsidP="001C377C">
            <w:pPr>
              <w:pStyle w:val="110"/>
            </w:pPr>
            <w:r w:rsidRPr="00255391">
              <w:t>1..10, обязательно</w:t>
            </w:r>
          </w:p>
        </w:tc>
        <w:tc>
          <w:tcPr>
            <w:tcW w:w="1843" w:type="dxa"/>
          </w:tcPr>
          <w:p w14:paraId="20FE5468" w14:textId="51FD183D" w:rsidR="001C377C" w:rsidRPr="00255391" w:rsidRDefault="001C377C" w:rsidP="001C377C">
            <w:pPr>
              <w:pStyle w:val="110"/>
            </w:pPr>
            <w:r w:rsidRPr="00255391">
              <w:t>Контейнер</w:t>
            </w:r>
          </w:p>
        </w:tc>
        <w:tc>
          <w:tcPr>
            <w:tcW w:w="2550" w:type="dxa"/>
          </w:tcPr>
          <w:p w14:paraId="2E58D1A0" w14:textId="77777777" w:rsidR="00FE45F7" w:rsidRPr="00255391" w:rsidRDefault="00FE45F7" w:rsidP="00FE45F7">
            <w:pPr>
              <w:pStyle w:val="110"/>
              <w:rPr>
                <w:i/>
              </w:rPr>
            </w:pPr>
            <w:r w:rsidRPr="00255391">
              <w:rPr>
                <w:i/>
              </w:rPr>
              <w:t>Множественное значение допустимо только для изменения полей с типом «Контейнер».</w:t>
            </w:r>
          </w:p>
          <w:p w14:paraId="57F8D13A" w14:textId="387B3DEB" w:rsidR="001C377C" w:rsidRPr="00255391" w:rsidRDefault="00FE45F7" w:rsidP="004877AD">
            <w:pPr>
              <w:pStyle w:val="110"/>
              <w:rPr>
                <w:i/>
              </w:rPr>
            </w:pPr>
            <w:r w:rsidRPr="00255391">
              <w:rPr>
                <w:i/>
              </w:rPr>
              <w:t xml:space="preserve">Описание правил изменения данных для полей с типом «Контейнер» </w:t>
            </w:r>
            <w:r w:rsidR="004877AD" w:rsidRPr="00255391">
              <w:rPr>
                <w:i/>
              </w:rPr>
              <w:t xml:space="preserve">при уточнении извещения о начислении представлено в разделе </w:t>
            </w:r>
            <w:r w:rsidR="004877AD" w:rsidRPr="00255391">
              <w:rPr>
                <w:i/>
              </w:rPr>
              <w:fldChar w:fldCharType="begin"/>
            </w:r>
            <w:r w:rsidR="004877AD" w:rsidRPr="00255391">
              <w:rPr>
                <w:i/>
              </w:rPr>
              <w:instrText xml:space="preserve"> REF _Ref6826033 \r \h </w:instrText>
            </w:r>
            <w:r w:rsidR="00255391">
              <w:rPr>
                <w:i/>
              </w:rPr>
              <w:instrText xml:space="preserve"> \* MERGEFORMAT </w:instrText>
            </w:r>
            <w:r w:rsidR="004877AD" w:rsidRPr="00255391">
              <w:rPr>
                <w:i/>
              </w:rPr>
            </w:r>
            <w:r w:rsidR="004877AD" w:rsidRPr="00255391">
              <w:rPr>
                <w:i/>
              </w:rPr>
              <w:fldChar w:fldCharType="separate"/>
            </w:r>
            <w:r w:rsidR="00836A48">
              <w:rPr>
                <w:i/>
              </w:rPr>
              <w:t>3.6.4</w:t>
            </w:r>
            <w:r w:rsidR="004877AD" w:rsidRPr="00255391">
              <w:rPr>
                <w:i/>
              </w:rPr>
              <w:fldChar w:fldCharType="end"/>
            </w:r>
            <w:r w:rsidR="004877AD" w:rsidRPr="00255391">
              <w:rPr>
                <w:i/>
              </w:rPr>
              <w:t xml:space="preserve">, </w:t>
            </w:r>
            <w:r w:rsidR="0026196F" w:rsidRPr="00255391">
              <w:rPr>
                <w:i/>
              </w:rPr>
              <w:t xml:space="preserve">при уточнении извещения </w:t>
            </w:r>
            <w:r w:rsidR="004877AD" w:rsidRPr="00255391">
              <w:rPr>
                <w:i/>
              </w:rPr>
              <w:t xml:space="preserve">о приеме к исполнению распоряжения представлено в разделе </w:t>
            </w:r>
            <w:r w:rsidR="004877AD" w:rsidRPr="00255391">
              <w:rPr>
                <w:i/>
              </w:rPr>
              <w:fldChar w:fldCharType="begin"/>
            </w:r>
            <w:r w:rsidR="004877AD" w:rsidRPr="00255391">
              <w:rPr>
                <w:i/>
              </w:rPr>
              <w:instrText xml:space="preserve"> REF _Ref6826050 \r \h </w:instrText>
            </w:r>
            <w:r w:rsidR="00255391">
              <w:rPr>
                <w:i/>
              </w:rPr>
              <w:instrText xml:space="preserve"> \* MERGEFORMAT </w:instrText>
            </w:r>
            <w:r w:rsidR="004877AD" w:rsidRPr="00255391">
              <w:rPr>
                <w:i/>
              </w:rPr>
            </w:r>
            <w:r w:rsidR="004877AD" w:rsidRPr="00255391">
              <w:rPr>
                <w:i/>
              </w:rPr>
              <w:fldChar w:fldCharType="separate"/>
            </w:r>
            <w:r w:rsidR="00836A48">
              <w:rPr>
                <w:i/>
              </w:rPr>
              <w:t>3.7.4</w:t>
            </w:r>
            <w:r w:rsidR="004877AD" w:rsidRPr="00255391">
              <w:rPr>
                <w:i/>
              </w:rPr>
              <w:fldChar w:fldCharType="end"/>
            </w:r>
            <w:r w:rsidRPr="00255391">
              <w:rPr>
                <w:i/>
              </w:rPr>
              <w:t>.</w:t>
            </w:r>
          </w:p>
        </w:tc>
      </w:tr>
      <w:tr w:rsidR="001C377C" w:rsidRPr="00255391" w14:paraId="2D110D51" w14:textId="77777777" w:rsidTr="002A5C8C">
        <w:tc>
          <w:tcPr>
            <w:tcW w:w="710" w:type="dxa"/>
          </w:tcPr>
          <w:p w14:paraId="5084D33D" w14:textId="77777777" w:rsidR="001C377C" w:rsidRPr="00255391" w:rsidRDefault="001C377C" w:rsidP="00B16187">
            <w:pPr>
              <w:pStyle w:val="a"/>
              <w:numPr>
                <w:ilvl w:val="1"/>
                <w:numId w:val="91"/>
              </w:numPr>
            </w:pPr>
          </w:p>
        </w:tc>
        <w:tc>
          <w:tcPr>
            <w:tcW w:w="1565" w:type="dxa"/>
          </w:tcPr>
          <w:p w14:paraId="12A8A3F4" w14:textId="0802C902" w:rsidR="001C377C" w:rsidRPr="00255391" w:rsidRDefault="001C377C" w:rsidP="001C377C">
            <w:pPr>
              <w:pStyle w:val="110"/>
            </w:pPr>
            <w:r w:rsidRPr="00255391">
              <w:t>name (атрибут)</w:t>
            </w:r>
          </w:p>
        </w:tc>
        <w:tc>
          <w:tcPr>
            <w:tcW w:w="1892" w:type="dxa"/>
          </w:tcPr>
          <w:p w14:paraId="6AA6847B" w14:textId="6DE60773" w:rsidR="001C377C" w:rsidRPr="00255391" w:rsidRDefault="001C377C" w:rsidP="001C377C">
            <w:pPr>
              <w:pStyle w:val="110"/>
            </w:pPr>
            <w:r w:rsidRPr="00255391">
              <w:t xml:space="preserve">Наименование дополнительного поля </w:t>
            </w:r>
          </w:p>
        </w:tc>
        <w:tc>
          <w:tcPr>
            <w:tcW w:w="1646" w:type="dxa"/>
          </w:tcPr>
          <w:p w14:paraId="11354F68" w14:textId="2CB8B530" w:rsidR="001C377C" w:rsidRPr="00255391" w:rsidRDefault="001C377C" w:rsidP="001C377C">
            <w:pPr>
              <w:pStyle w:val="110"/>
            </w:pPr>
            <w:r w:rsidRPr="00255391">
              <w:t>0..1, необязательно</w:t>
            </w:r>
          </w:p>
        </w:tc>
        <w:tc>
          <w:tcPr>
            <w:tcW w:w="1843" w:type="dxa"/>
          </w:tcPr>
          <w:p w14:paraId="0A2739D0" w14:textId="77777777" w:rsidR="001C377C" w:rsidRPr="00255391" w:rsidRDefault="001C377C" w:rsidP="001C377C">
            <w:pPr>
              <w:pStyle w:val="110"/>
            </w:pPr>
            <w:r w:rsidRPr="00255391">
              <w:t xml:space="preserve">Строка длиной от 1 до 100 символов </w:t>
            </w:r>
          </w:p>
          <w:p w14:paraId="1DE19DA2" w14:textId="77777777" w:rsidR="001C377C" w:rsidRPr="00255391" w:rsidRDefault="001C377C" w:rsidP="001C377C">
            <w:pPr>
              <w:pStyle w:val="110"/>
            </w:pPr>
            <w:r w:rsidRPr="00255391">
              <w:t xml:space="preserve">/ </w:t>
            </w:r>
          </w:p>
          <w:p w14:paraId="453411C3" w14:textId="736904C0" w:rsidR="001C377C" w:rsidRPr="00255391" w:rsidRDefault="001C377C" w:rsidP="001C377C">
            <w:pPr>
              <w:pStyle w:val="110"/>
            </w:pPr>
            <w:r w:rsidRPr="00255391">
              <w:t>String</w:t>
            </w:r>
          </w:p>
        </w:tc>
        <w:tc>
          <w:tcPr>
            <w:tcW w:w="2550" w:type="dxa"/>
          </w:tcPr>
          <w:p w14:paraId="799A3C87" w14:textId="3C8DC31E" w:rsidR="001C377C" w:rsidRPr="00255391" w:rsidRDefault="00FE45F7" w:rsidP="00CF2D27">
            <w:pPr>
              <w:pStyle w:val="110"/>
            </w:pPr>
            <w:r w:rsidRPr="00255391">
              <w:rPr>
                <w:i/>
              </w:rPr>
              <w:t xml:space="preserve">Используется только для отдельных </w:t>
            </w:r>
            <w:r w:rsidR="00CF2D27" w:rsidRPr="00255391">
              <w:rPr>
                <w:i/>
              </w:rPr>
              <w:t>полей с типом «Контейнер», описание представлено в разделах</w:t>
            </w:r>
            <w:r w:rsidR="004877AD" w:rsidRPr="00255391">
              <w:rPr>
                <w:i/>
              </w:rPr>
              <w:t xml:space="preserve"> </w:t>
            </w:r>
            <w:r w:rsidR="004877AD" w:rsidRPr="00255391">
              <w:rPr>
                <w:i/>
              </w:rPr>
              <w:fldChar w:fldCharType="begin"/>
            </w:r>
            <w:r w:rsidR="004877AD" w:rsidRPr="00255391">
              <w:rPr>
                <w:i/>
              </w:rPr>
              <w:instrText xml:space="preserve"> REF _Ref6826033 \r \h </w:instrText>
            </w:r>
            <w:r w:rsidR="00255391">
              <w:rPr>
                <w:i/>
              </w:rPr>
              <w:instrText xml:space="preserve"> \* MERGEFORMAT </w:instrText>
            </w:r>
            <w:r w:rsidR="004877AD" w:rsidRPr="00255391">
              <w:rPr>
                <w:i/>
              </w:rPr>
            </w:r>
            <w:r w:rsidR="004877AD" w:rsidRPr="00255391">
              <w:rPr>
                <w:i/>
              </w:rPr>
              <w:fldChar w:fldCharType="separate"/>
            </w:r>
            <w:r w:rsidR="00836A48">
              <w:rPr>
                <w:i/>
              </w:rPr>
              <w:t>3.6.4</w:t>
            </w:r>
            <w:r w:rsidR="004877AD" w:rsidRPr="00255391">
              <w:rPr>
                <w:i/>
              </w:rPr>
              <w:fldChar w:fldCharType="end"/>
            </w:r>
            <w:r w:rsidR="004877AD" w:rsidRPr="00255391">
              <w:rPr>
                <w:i/>
              </w:rPr>
              <w:t xml:space="preserve">, </w:t>
            </w:r>
            <w:r w:rsidR="004877AD" w:rsidRPr="00255391">
              <w:rPr>
                <w:i/>
              </w:rPr>
              <w:fldChar w:fldCharType="begin"/>
            </w:r>
            <w:r w:rsidR="004877AD" w:rsidRPr="00255391">
              <w:rPr>
                <w:i/>
              </w:rPr>
              <w:instrText xml:space="preserve"> REF _Ref6826050 \r \h </w:instrText>
            </w:r>
            <w:r w:rsidR="00255391">
              <w:rPr>
                <w:i/>
              </w:rPr>
              <w:instrText xml:space="preserve"> \* MERGEFORMAT </w:instrText>
            </w:r>
            <w:r w:rsidR="004877AD" w:rsidRPr="00255391">
              <w:rPr>
                <w:i/>
              </w:rPr>
            </w:r>
            <w:r w:rsidR="004877AD" w:rsidRPr="00255391">
              <w:rPr>
                <w:i/>
              </w:rPr>
              <w:fldChar w:fldCharType="separate"/>
            </w:r>
            <w:r w:rsidR="00836A48">
              <w:rPr>
                <w:i/>
              </w:rPr>
              <w:t>3.7.4</w:t>
            </w:r>
            <w:r w:rsidR="004877AD" w:rsidRPr="00255391">
              <w:rPr>
                <w:i/>
              </w:rPr>
              <w:fldChar w:fldCharType="end"/>
            </w:r>
            <w:r w:rsidR="004877AD" w:rsidRPr="00255391">
              <w:rPr>
                <w:i/>
              </w:rPr>
              <w:t xml:space="preserve"> </w:t>
            </w:r>
            <w:r w:rsidR="00CF2D27" w:rsidRPr="00255391">
              <w:rPr>
                <w:i/>
              </w:rPr>
              <w:t xml:space="preserve"> </w:t>
            </w:r>
          </w:p>
        </w:tc>
      </w:tr>
      <w:tr w:rsidR="001C377C" w:rsidRPr="00255391" w14:paraId="7E3E47F8" w14:textId="77777777" w:rsidTr="002A5C8C">
        <w:tc>
          <w:tcPr>
            <w:tcW w:w="710" w:type="dxa"/>
          </w:tcPr>
          <w:p w14:paraId="48154550" w14:textId="77777777" w:rsidR="001C377C" w:rsidRPr="00255391" w:rsidRDefault="001C377C" w:rsidP="00B16187">
            <w:pPr>
              <w:pStyle w:val="a"/>
              <w:numPr>
                <w:ilvl w:val="1"/>
                <w:numId w:val="91"/>
              </w:numPr>
            </w:pPr>
          </w:p>
        </w:tc>
        <w:tc>
          <w:tcPr>
            <w:tcW w:w="1565" w:type="dxa"/>
          </w:tcPr>
          <w:p w14:paraId="7310D684" w14:textId="677BDB44" w:rsidR="001C377C" w:rsidRPr="00255391" w:rsidRDefault="001C377C" w:rsidP="001C377C">
            <w:pPr>
              <w:pStyle w:val="110"/>
            </w:pPr>
            <w:r w:rsidRPr="00255391">
              <w:t>value (атрибут)</w:t>
            </w:r>
          </w:p>
        </w:tc>
        <w:tc>
          <w:tcPr>
            <w:tcW w:w="1892" w:type="dxa"/>
          </w:tcPr>
          <w:p w14:paraId="68027897" w14:textId="1597B9C4" w:rsidR="001C377C" w:rsidRPr="00255391" w:rsidRDefault="001C377C" w:rsidP="001C377C">
            <w:pPr>
              <w:pStyle w:val="110"/>
            </w:pPr>
            <w:r w:rsidRPr="00255391">
              <w:t>Значение изменяемого поля</w:t>
            </w:r>
          </w:p>
        </w:tc>
        <w:tc>
          <w:tcPr>
            <w:tcW w:w="1646" w:type="dxa"/>
          </w:tcPr>
          <w:p w14:paraId="41D935C3" w14:textId="78BE438E" w:rsidR="001C377C" w:rsidRPr="00255391" w:rsidRDefault="001C377C" w:rsidP="001C377C">
            <w:pPr>
              <w:pStyle w:val="110"/>
            </w:pPr>
            <w:r w:rsidRPr="00255391">
              <w:t>1, обязательно</w:t>
            </w:r>
          </w:p>
        </w:tc>
        <w:tc>
          <w:tcPr>
            <w:tcW w:w="1843" w:type="dxa"/>
          </w:tcPr>
          <w:p w14:paraId="1BB5E0F5" w14:textId="77777777" w:rsidR="001C377C" w:rsidRPr="00255391" w:rsidRDefault="001C377C" w:rsidP="001C377C">
            <w:pPr>
              <w:pStyle w:val="110"/>
            </w:pPr>
            <w:r w:rsidRPr="00255391">
              <w:t>Строка от 1 до 255</w:t>
            </w:r>
          </w:p>
          <w:p w14:paraId="2B83C8FC" w14:textId="77777777" w:rsidR="001C377C" w:rsidRPr="00255391" w:rsidRDefault="001C377C" w:rsidP="001C377C">
            <w:pPr>
              <w:pStyle w:val="110"/>
            </w:pPr>
            <w:r w:rsidRPr="00255391">
              <w:t>/</w:t>
            </w:r>
          </w:p>
          <w:p w14:paraId="44F04BD0" w14:textId="0D2A2754" w:rsidR="001C377C" w:rsidRPr="00255391" w:rsidRDefault="001C377C" w:rsidP="00581299">
            <w:pPr>
              <w:pStyle w:val="110"/>
            </w:pPr>
            <w:bookmarkStart w:id="651" w:name="OLE_LINK725"/>
            <w:bookmarkStart w:id="652" w:name="OLE_LINK729"/>
            <w:r w:rsidRPr="00255391">
              <w:t>ChangeValueType</w:t>
            </w:r>
            <w:bookmarkEnd w:id="651"/>
            <w:bookmarkEnd w:id="652"/>
            <w:r w:rsidRPr="00255391">
              <w:t xml:space="preserve"> (описание см. в пункте </w:t>
            </w:r>
            <w:r w:rsidR="00581299" w:rsidRPr="00255391">
              <w:fldChar w:fldCharType="begin"/>
            </w:r>
            <w:r w:rsidR="00581299" w:rsidRPr="00255391">
              <w:instrText xml:space="preserve"> REF _Ref343377 \n \h </w:instrText>
            </w:r>
            <w:r w:rsidR="00D91E4A" w:rsidRPr="00255391">
              <w:instrText xml:space="preserve"> \* MERGEFORMAT </w:instrText>
            </w:r>
            <w:r w:rsidR="00581299" w:rsidRPr="00255391">
              <w:fldChar w:fldCharType="separate"/>
            </w:r>
            <w:r w:rsidR="00836A48">
              <w:t>18</w:t>
            </w:r>
            <w:r w:rsidR="00581299" w:rsidRPr="00255391">
              <w:fldChar w:fldCharType="end"/>
            </w:r>
            <w:r w:rsidRPr="00255391">
              <w:t xml:space="preserve"> раздела </w:t>
            </w:r>
            <w:r w:rsidR="00581299" w:rsidRPr="00255391">
              <w:fldChar w:fldCharType="begin"/>
            </w:r>
            <w:r w:rsidR="00581299" w:rsidRPr="00255391">
              <w:instrText xml:space="preserve"> REF _Ref525597097 \n \h </w:instrText>
            </w:r>
            <w:r w:rsidR="00D91E4A" w:rsidRPr="00255391">
              <w:instrText xml:space="preserve"> \* MERGEFORMAT </w:instrText>
            </w:r>
            <w:r w:rsidR="00581299" w:rsidRPr="00255391">
              <w:fldChar w:fldCharType="separate"/>
            </w:r>
            <w:r w:rsidR="00836A48">
              <w:t>3.17.2</w:t>
            </w:r>
            <w:r w:rsidR="00581299" w:rsidRPr="00255391">
              <w:fldChar w:fldCharType="end"/>
            </w:r>
            <w:r w:rsidRPr="00255391">
              <w:t>)</w:t>
            </w:r>
          </w:p>
        </w:tc>
        <w:tc>
          <w:tcPr>
            <w:tcW w:w="2550" w:type="dxa"/>
          </w:tcPr>
          <w:p w14:paraId="5A561A65" w14:textId="038495F1" w:rsidR="00FE45F7" w:rsidRPr="00255391" w:rsidRDefault="00FE45F7" w:rsidP="001C377C">
            <w:pPr>
              <w:pStyle w:val="110"/>
              <w:rPr>
                <w:i/>
              </w:rPr>
            </w:pPr>
            <w:r w:rsidRPr="00255391">
              <w:rPr>
                <w:i/>
              </w:rPr>
              <w:t>Формат значения для изменяемого поля должен полностью соответствовать формату этог</w:t>
            </w:r>
            <w:r w:rsidR="00930D9B" w:rsidRPr="00255391">
              <w:rPr>
                <w:i/>
              </w:rPr>
              <w:t>о поля в извещении о начислении/</w:t>
            </w:r>
            <w:r w:rsidR="00930D9B" w:rsidRPr="00255391">
              <w:t xml:space="preserve"> </w:t>
            </w:r>
            <w:r w:rsidR="00930D9B" w:rsidRPr="00255391">
              <w:rPr>
                <w:i/>
              </w:rPr>
              <w:t>извещении о приеме к исполнению распоряжения</w:t>
            </w:r>
          </w:p>
          <w:p w14:paraId="51993976" w14:textId="4E20C5EE" w:rsidR="001C377C" w:rsidRPr="00255391" w:rsidRDefault="001C377C" w:rsidP="001C377C">
            <w:pPr>
              <w:pStyle w:val="110"/>
            </w:pPr>
            <w:r w:rsidRPr="00255391">
              <w:rPr>
                <w:i/>
              </w:rPr>
              <w:t>Если требуется не изменить, а удалить переданное ранее значение поля, то в поле следует указать значение NULL.</w:t>
            </w:r>
          </w:p>
        </w:tc>
      </w:tr>
    </w:tbl>
    <w:p w14:paraId="6F13CDA1" w14:textId="4D738AB5" w:rsidR="00304626" w:rsidRPr="00255391" w:rsidRDefault="00304626" w:rsidP="00EF75FD">
      <w:pPr>
        <w:rPr>
          <w:u w:color="000000"/>
        </w:rPr>
      </w:pPr>
    </w:p>
    <w:p w14:paraId="68FF7D2F" w14:textId="0A4DCAED" w:rsidR="00304626" w:rsidRPr="00255391" w:rsidRDefault="00304626" w:rsidP="00304626">
      <w:pPr>
        <w:pStyle w:val="af7"/>
      </w:pPr>
      <w:bookmarkStart w:id="653" w:name="_Ref299384"/>
      <w:r w:rsidRPr="00255391">
        <w:t xml:space="preserve">Таблица </w:t>
      </w:r>
      <w:fldSimple w:instr=" SEQ Таблица \* ARABIC ">
        <w:r w:rsidR="00836A48">
          <w:rPr>
            <w:noProof/>
          </w:rPr>
          <w:t>27</w:t>
        </w:r>
      </w:fldSimple>
      <w:bookmarkEnd w:id="653"/>
      <w:r w:rsidRPr="00255391">
        <w:t xml:space="preserve"> — ChangeStatusType</w:t>
      </w:r>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304626" w:rsidRPr="00255391" w14:paraId="57031490" w14:textId="77777777" w:rsidTr="002A5C8C">
        <w:trPr>
          <w:tblHeader/>
        </w:trPr>
        <w:tc>
          <w:tcPr>
            <w:tcW w:w="710" w:type="dxa"/>
            <w:shd w:val="clear" w:color="auto" w:fill="E7E6E6" w:themeFill="background2"/>
            <w:vAlign w:val="center"/>
          </w:tcPr>
          <w:p w14:paraId="2C7274E1" w14:textId="77777777" w:rsidR="00304626" w:rsidRPr="00255391" w:rsidRDefault="00304626" w:rsidP="002A5C8C">
            <w:pPr>
              <w:pStyle w:val="111"/>
            </w:pPr>
            <w:r w:rsidRPr="00255391">
              <w:rPr>
                <w:u w:color="000000"/>
              </w:rPr>
              <w:t>№</w:t>
            </w:r>
          </w:p>
        </w:tc>
        <w:tc>
          <w:tcPr>
            <w:tcW w:w="1565" w:type="dxa"/>
            <w:shd w:val="clear" w:color="auto" w:fill="E7E6E6" w:themeFill="background2"/>
            <w:vAlign w:val="center"/>
          </w:tcPr>
          <w:p w14:paraId="3DFA986E" w14:textId="77777777" w:rsidR="00304626" w:rsidRPr="00255391" w:rsidRDefault="00304626" w:rsidP="002A5C8C">
            <w:pPr>
              <w:pStyle w:val="111"/>
              <w:rPr>
                <w:lang w:val="ru-RU"/>
              </w:rPr>
            </w:pPr>
            <w:r w:rsidRPr="00255391">
              <w:rPr>
                <w:u w:color="000000"/>
                <w:lang w:val="ru-RU"/>
              </w:rPr>
              <w:t>Код поля</w:t>
            </w:r>
          </w:p>
        </w:tc>
        <w:tc>
          <w:tcPr>
            <w:tcW w:w="1892" w:type="dxa"/>
            <w:shd w:val="clear" w:color="auto" w:fill="E7E6E6" w:themeFill="background2"/>
            <w:vAlign w:val="center"/>
          </w:tcPr>
          <w:p w14:paraId="51B692BF" w14:textId="77777777" w:rsidR="00304626" w:rsidRPr="00255391" w:rsidRDefault="00304626" w:rsidP="002A5C8C">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64287A9B" w14:textId="77777777" w:rsidR="00304626" w:rsidRPr="00255391" w:rsidRDefault="00304626" w:rsidP="002A5C8C">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7FF4889C" w14:textId="77777777" w:rsidR="00304626" w:rsidRPr="00255391" w:rsidRDefault="00304626" w:rsidP="002A5C8C">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6329D5FC" w14:textId="77777777" w:rsidR="00304626" w:rsidRPr="00255391" w:rsidRDefault="00304626" w:rsidP="002A5C8C">
            <w:pPr>
              <w:pStyle w:val="111"/>
            </w:pPr>
            <w:r w:rsidRPr="00255391">
              <w:rPr>
                <w:u w:color="000000"/>
                <w:lang w:val="ru-RU"/>
              </w:rPr>
              <w:t>Комментарий</w:t>
            </w:r>
            <w:r w:rsidRPr="00255391">
              <w:rPr>
                <w:u w:color="000000"/>
              </w:rPr>
              <w:t xml:space="preserve"> </w:t>
            </w:r>
          </w:p>
        </w:tc>
      </w:tr>
      <w:tr w:rsidR="001C377C" w:rsidRPr="00255391" w14:paraId="2E95F3A8" w14:textId="77777777" w:rsidTr="002A5C8C">
        <w:tc>
          <w:tcPr>
            <w:tcW w:w="710" w:type="dxa"/>
          </w:tcPr>
          <w:p w14:paraId="2C38C75C" w14:textId="77777777" w:rsidR="001C377C" w:rsidRPr="00255391" w:rsidRDefault="001C377C" w:rsidP="00B16187">
            <w:pPr>
              <w:pStyle w:val="a"/>
              <w:numPr>
                <w:ilvl w:val="0"/>
                <w:numId w:val="92"/>
              </w:numPr>
            </w:pPr>
          </w:p>
        </w:tc>
        <w:tc>
          <w:tcPr>
            <w:tcW w:w="1565" w:type="dxa"/>
          </w:tcPr>
          <w:p w14:paraId="1944CF3E" w14:textId="3F11176E" w:rsidR="001C377C" w:rsidRPr="00255391" w:rsidRDefault="001C377C" w:rsidP="001C377C">
            <w:pPr>
              <w:pStyle w:val="110"/>
            </w:pPr>
            <w:r w:rsidRPr="00255391">
              <w:t>Meaning</w:t>
            </w:r>
          </w:p>
        </w:tc>
        <w:tc>
          <w:tcPr>
            <w:tcW w:w="1892" w:type="dxa"/>
          </w:tcPr>
          <w:p w14:paraId="7FCF478D" w14:textId="0DBC9B39" w:rsidR="001C377C" w:rsidRPr="00255391" w:rsidRDefault="001C377C" w:rsidP="001C377C">
            <w:pPr>
              <w:pStyle w:val="110"/>
            </w:pPr>
            <w:r w:rsidRPr="00255391">
              <w:t xml:space="preserve">Статус, отражающий изменение данных </w:t>
            </w:r>
          </w:p>
        </w:tc>
        <w:tc>
          <w:tcPr>
            <w:tcW w:w="1646" w:type="dxa"/>
          </w:tcPr>
          <w:p w14:paraId="4DF8D7BF" w14:textId="179B9F65" w:rsidR="001C377C" w:rsidRPr="00255391" w:rsidRDefault="001C377C" w:rsidP="001C377C">
            <w:pPr>
              <w:pStyle w:val="110"/>
            </w:pPr>
            <w:r w:rsidRPr="00255391">
              <w:t>1, обязательно</w:t>
            </w:r>
          </w:p>
        </w:tc>
        <w:tc>
          <w:tcPr>
            <w:tcW w:w="1843" w:type="dxa"/>
          </w:tcPr>
          <w:p w14:paraId="7024364A" w14:textId="77777777" w:rsidR="001C377C" w:rsidRPr="00255391" w:rsidRDefault="001C377C" w:rsidP="001C377C">
            <w:pPr>
              <w:pStyle w:val="110"/>
            </w:pPr>
            <w:r w:rsidRPr="00255391">
              <w:t xml:space="preserve">Строка длиной 1 символ </w:t>
            </w:r>
          </w:p>
          <w:p w14:paraId="3843B90F" w14:textId="77777777" w:rsidR="001C377C" w:rsidRPr="00255391" w:rsidRDefault="001C377C" w:rsidP="001C377C">
            <w:pPr>
              <w:pStyle w:val="110"/>
            </w:pPr>
            <w:r w:rsidRPr="00255391">
              <w:t xml:space="preserve">/ </w:t>
            </w:r>
          </w:p>
          <w:p w14:paraId="5E798709" w14:textId="0DC99424" w:rsidR="001C377C" w:rsidRPr="00255391" w:rsidRDefault="001C377C" w:rsidP="001C377C">
            <w:pPr>
              <w:pStyle w:val="110"/>
            </w:pPr>
            <w:r w:rsidRPr="00255391">
              <w:t xml:space="preserve">MeaningType (описание см. </w:t>
            </w:r>
            <w:r w:rsidR="0017258A" w:rsidRPr="00255391">
              <w:t xml:space="preserve">в пункте </w:t>
            </w:r>
            <w:r w:rsidR="0017258A" w:rsidRPr="00255391">
              <w:fldChar w:fldCharType="begin"/>
            </w:r>
            <w:r w:rsidR="0017258A" w:rsidRPr="00255391">
              <w:instrText xml:space="preserve"> REF _Ref299513 \n \h </w:instrText>
            </w:r>
            <w:r w:rsidR="00D91E4A" w:rsidRPr="00255391">
              <w:instrText xml:space="preserve"> \* MERGEFORMAT </w:instrText>
            </w:r>
            <w:r w:rsidR="0017258A" w:rsidRPr="00255391">
              <w:fldChar w:fldCharType="separate"/>
            </w:r>
            <w:r w:rsidR="00836A48">
              <w:t>19</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t>)</w:t>
            </w:r>
          </w:p>
        </w:tc>
        <w:tc>
          <w:tcPr>
            <w:tcW w:w="2550" w:type="dxa"/>
          </w:tcPr>
          <w:p w14:paraId="3D1DF0D0" w14:textId="77777777" w:rsidR="001C377C" w:rsidRPr="00255391" w:rsidRDefault="001C377C" w:rsidP="001C377C">
            <w:pPr>
              <w:pStyle w:val="110"/>
            </w:pPr>
            <w:r w:rsidRPr="00255391">
              <w:t>Возможные значения:</w:t>
            </w:r>
          </w:p>
          <w:p w14:paraId="40AC2298" w14:textId="77777777" w:rsidR="001C377C" w:rsidRPr="00255391" w:rsidRDefault="001C377C" w:rsidP="001C377C">
            <w:pPr>
              <w:pStyle w:val="110"/>
            </w:pPr>
            <w:r w:rsidRPr="00255391">
              <w:t>1 – новый;</w:t>
            </w:r>
          </w:p>
          <w:p w14:paraId="26B8028D" w14:textId="77777777" w:rsidR="001C377C" w:rsidRPr="00255391" w:rsidRDefault="001C377C" w:rsidP="001C377C">
            <w:pPr>
              <w:pStyle w:val="110"/>
            </w:pPr>
            <w:r w:rsidRPr="00255391">
              <w:t>2 – уточнение;</w:t>
            </w:r>
          </w:p>
          <w:p w14:paraId="7C46B32F" w14:textId="7C5E2796" w:rsidR="001C377C" w:rsidRPr="00255391" w:rsidRDefault="001C377C" w:rsidP="001C377C">
            <w:pPr>
              <w:pStyle w:val="110"/>
            </w:pPr>
            <w:r w:rsidRPr="00255391">
              <w:t>3 – уточнение об аннулировании</w:t>
            </w:r>
            <w:r w:rsidR="00A51709" w:rsidRPr="00255391">
              <w:t xml:space="preserve">. </w:t>
            </w:r>
            <w:r w:rsidR="00A51709" w:rsidRPr="00255391">
              <w:rPr>
                <w:i/>
              </w:rPr>
              <w:t xml:space="preserve">При направлении информации об уплате данное значение может быть использовано только для извещений о приеме к исполнению распоряжений, у которых значение </w:t>
            </w:r>
            <w:r w:rsidR="002C5057" w:rsidRPr="00255391">
              <w:rPr>
                <w:i/>
              </w:rPr>
              <w:t>даты в поле «</w:t>
            </w:r>
            <w:r w:rsidR="00636E94" w:rsidRPr="00636E94">
              <w:rPr>
                <w:i/>
              </w:rPr>
              <w:t>paymentDate</w:t>
            </w:r>
            <w:r w:rsidR="002C5057" w:rsidRPr="00255391">
              <w:rPr>
                <w:i/>
              </w:rPr>
              <w:t>» ранее</w:t>
            </w:r>
            <w:r w:rsidR="00A51709" w:rsidRPr="00255391">
              <w:rPr>
                <w:i/>
              </w:rPr>
              <w:t xml:space="preserve"> «01.01.2021»</w:t>
            </w:r>
            <w:r w:rsidRPr="00255391">
              <w:t>;</w:t>
            </w:r>
          </w:p>
          <w:p w14:paraId="773E5D80" w14:textId="52F61F94" w:rsidR="001C377C" w:rsidRPr="00255391" w:rsidRDefault="001C377C" w:rsidP="001C377C">
            <w:pPr>
              <w:pStyle w:val="110"/>
            </w:pPr>
            <w:r w:rsidRPr="00255391">
              <w:t>4 – уточнение о деаннулировании (отмена аннулирования).</w:t>
            </w:r>
            <w:r w:rsidR="004B735B" w:rsidRPr="00255391">
              <w:t xml:space="preserve"> </w:t>
            </w:r>
            <w:r w:rsidR="004B735B" w:rsidRPr="00255391">
              <w:rPr>
                <w:i/>
              </w:rPr>
              <w:t xml:space="preserve">При направлении информации об уплате данное значение может быть использовано </w:t>
            </w:r>
            <w:r w:rsidR="004B735B" w:rsidRPr="00255391">
              <w:rPr>
                <w:i/>
              </w:rPr>
              <w:lastRenderedPageBreak/>
              <w:t xml:space="preserve">только для извещений о приеме к исполнению распоряжений, у которых значение </w:t>
            </w:r>
            <w:r w:rsidR="002C5057" w:rsidRPr="00255391">
              <w:rPr>
                <w:i/>
              </w:rPr>
              <w:t>даты в поле «</w:t>
            </w:r>
            <w:r w:rsidR="00636E94" w:rsidRPr="00636E94">
              <w:rPr>
                <w:i/>
              </w:rPr>
              <w:t>paymentDate</w:t>
            </w:r>
            <w:r w:rsidR="002C5057" w:rsidRPr="00255391">
              <w:rPr>
                <w:i/>
              </w:rPr>
              <w:t>» ранее</w:t>
            </w:r>
            <w:r w:rsidR="004B735B" w:rsidRPr="00255391">
              <w:rPr>
                <w:i/>
              </w:rPr>
              <w:t xml:space="preserve"> «01.01.2021»</w:t>
            </w:r>
          </w:p>
        </w:tc>
      </w:tr>
      <w:tr w:rsidR="001C377C" w:rsidRPr="00255391" w14:paraId="5D368656" w14:textId="77777777" w:rsidTr="002A5C8C">
        <w:tc>
          <w:tcPr>
            <w:tcW w:w="710" w:type="dxa"/>
          </w:tcPr>
          <w:p w14:paraId="1FE206D1" w14:textId="77777777" w:rsidR="001C377C" w:rsidRPr="00255391" w:rsidRDefault="001C377C" w:rsidP="00B16187">
            <w:pPr>
              <w:pStyle w:val="a"/>
              <w:numPr>
                <w:ilvl w:val="0"/>
                <w:numId w:val="92"/>
              </w:numPr>
            </w:pPr>
          </w:p>
        </w:tc>
        <w:tc>
          <w:tcPr>
            <w:tcW w:w="1565" w:type="dxa"/>
          </w:tcPr>
          <w:p w14:paraId="3D2C381F" w14:textId="0154FBB5" w:rsidR="001C377C" w:rsidRPr="00255391" w:rsidRDefault="001C377C" w:rsidP="001C377C">
            <w:pPr>
              <w:pStyle w:val="110"/>
            </w:pPr>
            <w:r w:rsidRPr="00255391">
              <w:t>Reason</w:t>
            </w:r>
          </w:p>
        </w:tc>
        <w:tc>
          <w:tcPr>
            <w:tcW w:w="1892" w:type="dxa"/>
          </w:tcPr>
          <w:p w14:paraId="6471DFF1" w14:textId="3448FCE9" w:rsidR="001C377C" w:rsidRPr="00255391" w:rsidRDefault="001C377C" w:rsidP="001C377C">
            <w:pPr>
              <w:pStyle w:val="110"/>
            </w:pPr>
            <w:r w:rsidRPr="00255391">
              <w:t>Основание изменения</w:t>
            </w:r>
          </w:p>
        </w:tc>
        <w:tc>
          <w:tcPr>
            <w:tcW w:w="1646" w:type="dxa"/>
          </w:tcPr>
          <w:p w14:paraId="7FA902DA" w14:textId="5AE1B936" w:rsidR="001C377C" w:rsidRPr="00255391" w:rsidRDefault="001C377C" w:rsidP="001C377C">
            <w:pPr>
              <w:pStyle w:val="110"/>
            </w:pPr>
            <w:r w:rsidRPr="00255391">
              <w:t>0..1, необязательно</w:t>
            </w:r>
          </w:p>
        </w:tc>
        <w:tc>
          <w:tcPr>
            <w:tcW w:w="1843" w:type="dxa"/>
          </w:tcPr>
          <w:p w14:paraId="77E9637F" w14:textId="77777777" w:rsidR="001C377C" w:rsidRPr="00255391" w:rsidRDefault="001C377C" w:rsidP="001C377C">
            <w:pPr>
              <w:pStyle w:val="110"/>
            </w:pPr>
            <w:r w:rsidRPr="00255391">
              <w:t xml:space="preserve">Строка длиной до 512 символов </w:t>
            </w:r>
          </w:p>
          <w:p w14:paraId="4F9AF4A0" w14:textId="77777777" w:rsidR="001C377C" w:rsidRPr="00255391" w:rsidRDefault="001C377C" w:rsidP="001C377C">
            <w:pPr>
              <w:pStyle w:val="110"/>
            </w:pPr>
            <w:r w:rsidRPr="00255391">
              <w:t xml:space="preserve">/ </w:t>
            </w:r>
          </w:p>
          <w:p w14:paraId="11DF7164" w14:textId="354D7179" w:rsidR="001C377C" w:rsidRPr="00255391" w:rsidRDefault="001C377C" w:rsidP="001C377C">
            <w:pPr>
              <w:pStyle w:val="110"/>
            </w:pPr>
            <w:r w:rsidRPr="00255391">
              <w:t xml:space="preserve">ReasonType (описание см. </w:t>
            </w:r>
            <w:r w:rsidR="0017258A" w:rsidRPr="00255391">
              <w:t xml:space="preserve">в пункте </w:t>
            </w:r>
            <w:r w:rsidR="0017258A" w:rsidRPr="00255391">
              <w:fldChar w:fldCharType="begin"/>
            </w:r>
            <w:r w:rsidR="0017258A" w:rsidRPr="00255391">
              <w:instrText xml:space="preserve"> REF _Ref299673 \n \h </w:instrText>
            </w:r>
            <w:r w:rsidR="00D91E4A" w:rsidRPr="00255391">
              <w:instrText xml:space="preserve"> \* MERGEFORMAT </w:instrText>
            </w:r>
            <w:r w:rsidR="0017258A" w:rsidRPr="00255391">
              <w:fldChar w:fldCharType="separate"/>
            </w:r>
            <w:r w:rsidR="00836A48">
              <w:t>20</w:t>
            </w:r>
            <w:r w:rsidR="0017258A" w:rsidRPr="00255391">
              <w:fldChar w:fldCharType="end"/>
            </w:r>
            <w:r w:rsidR="0017258A" w:rsidRPr="00255391">
              <w:t xml:space="preserve"> раздела </w:t>
            </w:r>
            <w:r w:rsidR="0017258A" w:rsidRPr="00255391">
              <w:fldChar w:fldCharType="begin"/>
            </w:r>
            <w:r w:rsidR="0017258A" w:rsidRPr="00255391">
              <w:instrText xml:space="preserve"> REF _Ref525597097 \n \h </w:instrText>
            </w:r>
            <w:r w:rsidR="00D91E4A" w:rsidRPr="00255391">
              <w:instrText xml:space="preserve"> \* MERGEFORMAT </w:instrText>
            </w:r>
            <w:r w:rsidR="0017258A" w:rsidRPr="00255391">
              <w:fldChar w:fldCharType="separate"/>
            </w:r>
            <w:r w:rsidR="00836A48">
              <w:t>3.17.2</w:t>
            </w:r>
            <w:r w:rsidR="0017258A" w:rsidRPr="00255391">
              <w:fldChar w:fldCharType="end"/>
            </w:r>
            <w:r w:rsidRPr="00255391">
              <w:t>)</w:t>
            </w:r>
          </w:p>
        </w:tc>
        <w:tc>
          <w:tcPr>
            <w:tcW w:w="2550" w:type="dxa"/>
          </w:tcPr>
          <w:p w14:paraId="440DB71C" w14:textId="77777777" w:rsidR="001C377C" w:rsidRPr="00255391" w:rsidRDefault="001C377C" w:rsidP="001C377C">
            <w:pPr>
              <w:pStyle w:val="110"/>
            </w:pPr>
          </w:p>
        </w:tc>
      </w:tr>
      <w:tr w:rsidR="001C377C" w:rsidRPr="00255391" w14:paraId="2A401EDC" w14:textId="77777777" w:rsidTr="002A5C8C">
        <w:tc>
          <w:tcPr>
            <w:tcW w:w="710" w:type="dxa"/>
          </w:tcPr>
          <w:p w14:paraId="36CA63A7" w14:textId="77777777" w:rsidR="001C377C" w:rsidRPr="00255391" w:rsidRDefault="001C377C" w:rsidP="00B16187">
            <w:pPr>
              <w:pStyle w:val="a"/>
              <w:numPr>
                <w:ilvl w:val="0"/>
                <w:numId w:val="92"/>
              </w:numPr>
            </w:pPr>
          </w:p>
        </w:tc>
        <w:tc>
          <w:tcPr>
            <w:tcW w:w="1565" w:type="dxa"/>
          </w:tcPr>
          <w:p w14:paraId="0D5DD8B6" w14:textId="6CAECC84" w:rsidR="001C377C" w:rsidRPr="00255391" w:rsidRDefault="001C377C" w:rsidP="001C377C">
            <w:pPr>
              <w:pStyle w:val="110"/>
            </w:pPr>
            <w:r w:rsidRPr="00255391">
              <w:t>ChangeDate</w:t>
            </w:r>
          </w:p>
        </w:tc>
        <w:tc>
          <w:tcPr>
            <w:tcW w:w="1892" w:type="dxa"/>
          </w:tcPr>
          <w:p w14:paraId="644F65D4" w14:textId="08E8E189" w:rsidR="001C377C" w:rsidRPr="00255391" w:rsidRDefault="001C377C" w:rsidP="001C377C">
            <w:pPr>
              <w:pStyle w:val="110"/>
            </w:pPr>
            <w:r w:rsidRPr="00255391">
              <w:t>Дата и время уточнения информации.</w:t>
            </w:r>
          </w:p>
        </w:tc>
        <w:tc>
          <w:tcPr>
            <w:tcW w:w="1646" w:type="dxa"/>
          </w:tcPr>
          <w:p w14:paraId="5F4746EF" w14:textId="331EE18D" w:rsidR="00FC6687" w:rsidRPr="00255391" w:rsidRDefault="00FC6687" w:rsidP="001C377C">
            <w:pPr>
              <w:pStyle w:val="110"/>
            </w:pPr>
            <w:r w:rsidRPr="00255391">
              <w:t>0..1,</w:t>
            </w:r>
          </w:p>
          <w:p w14:paraId="55025A32" w14:textId="4BB8C75C" w:rsidR="001C377C" w:rsidRPr="00255391" w:rsidRDefault="002F7ED2" w:rsidP="001C377C">
            <w:pPr>
              <w:pStyle w:val="110"/>
            </w:pPr>
            <w:r w:rsidRPr="00255391">
              <w:t>не</w:t>
            </w:r>
            <w:r w:rsidR="00FC6687" w:rsidRPr="00255391">
              <w:t>обязательно</w:t>
            </w:r>
          </w:p>
        </w:tc>
        <w:tc>
          <w:tcPr>
            <w:tcW w:w="1843" w:type="dxa"/>
          </w:tcPr>
          <w:p w14:paraId="70464DFA" w14:textId="77777777" w:rsidR="001C377C" w:rsidRPr="00255391" w:rsidRDefault="001C377C" w:rsidP="001C377C">
            <w:pPr>
              <w:pStyle w:val="110"/>
            </w:pPr>
            <w:r w:rsidRPr="00255391">
              <w:t>Формат определен стандартом XML/XSD, опубликованным по адресу http://www.w3.org/TR/xmlschema-2/#dateTime</w:t>
            </w:r>
          </w:p>
          <w:p w14:paraId="564B0462" w14:textId="542A61B6" w:rsidR="001C377C" w:rsidRPr="00255391" w:rsidRDefault="001C377C" w:rsidP="001C377C">
            <w:pPr>
              <w:pStyle w:val="110"/>
            </w:pPr>
            <w:r w:rsidRPr="00255391">
              <w:t>/ dateTime</w:t>
            </w:r>
          </w:p>
        </w:tc>
        <w:tc>
          <w:tcPr>
            <w:tcW w:w="2550" w:type="dxa"/>
          </w:tcPr>
          <w:p w14:paraId="16F403BD" w14:textId="19CB0D9A" w:rsidR="001C377C" w:rsidRPr="00255391" w:rsidRDefault="001C377C" w:rsidP="001C377C">
            <w:pPr>
              <w:pStyle w:val="110"/>
            </w:pPr>
            <w:r w:rsidRPr="00255391">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649D0DCE" w14:textId="77777777" w:rsidR="00304626" w:rsidRPr="00255391" w:rsidRDefault="00304626" w:rsidP="00EF75FD">
      <w:pPr>
        <w:rPr>
          <w:u w:color="000000"/>
        </w:rPr>
      </w:pPr>
    </w:p>
    <w:p w14:paraId="45079887" w14:textId="28286001" w:rsidR="00BB7667" w:rsidRPr="00255391" w:rsidRDefault="00BB7667" w:rsidP="004D4862">
      <w:pPr>
        <w:pStyle w:val="af7"/>
        <w:rPr>
          <w:u w:color="000000"/>
          <w:lang w:val="en-US"/>
        </w:rPr>
      </w:pPr>
      <w:bookmarkStart w:id="654" w:name="_Ref525600771"/>
      <w:bookmarkStart w:id="655" w:name="_Ref483568062"/>
      <w:bookmarkEnd w:id="645"/>
      <w:r w:rsidRPr="00255391">
        <w:rPr>
          <w:u w:color="000000"/>
        </w:rPr>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28</w:t>
      </w:r>
      <w:r w:rsidRPr="00255391">
        <w:rPr>
          <w:u w:color="000000"/>
        </w:rPr>
        <w:fldChar w:fldCharType="end"/>
      </w:r>
      <w:bookmarkEnd w:id="654"/>
      <w:r w:rsidRPr="00255391">
        <w:rPr>
          <w:u w:color="000000"/>
        </w:rPr>
        <w:t xml:space="preserve"> </w:t>
      </w:r>
      <w:bookmarkStart w:id="656" w:name="_Ref525600764"/>
      <w:r w:rsidRPr="00255391">
        <w:rPr>
          <w:u w:color="000000"/>
        </w:rPr>
        <w:t xml:space="preserve">— </w:t>
      </w:r>
      <w:bookmarkStart w:id="657" w:name="OLE_LINK727"/>
      <w:bookmarkStart w:id="658" w:name="OLE_LINK728"/>
      <w:r w:rsidRPr="00255391">
        <w:rPr>
          <w:u w:color="000000"/>
        </w:rPr>
        <w:t>BudgetIndex</w:t>
      </w:r>
      <w:r w:rsidRPr="00255391">
        <w:rPr>
          <w:u w:color="000000"/>
          <w:lang w:val="en-US"/>
        </w:rPr>
        <w:t>Type</w:t>
      </w:r>
      <w:bookmarkEnd w:id="656"/>
      <w:bookmarkEnd w:id="657"/>
      <w:bookmarkEnd w:id="658"/>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675789" w:rsidRPr="00255391" w14:paraId="45147227" w14:textId="77777777" w:rsidTr="00CE62A1">
        <w:trPr>
          <w:tblHeader/>
        </w:trPr>
        <w:tc>
          <w:tcPr>
            <w:tcW w:w="710" w:type="dxa"/>
            <w:shd w:val="clear" w:color="auto" w:fill="E7E6E6" w:themeFill="background2"/>
            <w:vAlign w:val="center"/>
          </w:tcPr>
          <w:p w14:paraId="34738082" w14:textId="77777777" w:rsidR="00675789" w:rsidRPr="00255391" w:rsidRDefault="00675789" w:rsidP="00CE62A1">
            <w:pPr>
              <w:pStyle w:val="111"/>
            </w:pPr>
            <w:r w:rsidRPr="00255391">
              <w:rPr>
                <w:u w:color="000000"/>
              </w:rPr>
              <w:t>№</w:t>
            </w:r>
          </w:p>
        </w:tc>
        <w:tc>
          <w:tcPr>
            <w:tcW w:w="1565" w:type="dxa"/>
            <w:shd w:val="clear" w:color="auto" w:fill="E7E6E6" w:themeFill="background2"/>
            <w:vAlign w:val="center"/>
          </w:tcPr>
          <w:p w14:paraId="4E15C987" w14:textId="77777777" w:rsidR="00675789" w:rsidRPr="00255391" w:rsidRDefault="00675789" w:rsidP="00CE62A1">
            <w:pPr>
              <w:pStyle w:val="111"/>
              <w:rPr>
                <w:lang w:val="ru-RU"/>
              </w:rPr>
            </w:pPr>
            <w:r w:rsidRPr="00255391">
              <w:rPr>
                <w:u w:color="000000"/>
                <w:lang w:val="ru-RU"/>
              </w:rPr>
              <w:t>Код поля</w:t>
            </w:r>
          </w:p>
        </w:tc>
        <w:tc>
          <w:tcPr>
            <w:tcW w:w="1892" w:type="dxa"/>
            <w:shd w:val="clear" w:color="auto" w:fill="E7E6E6" w:themeFill="background2"/>
            <w:vAlign w:val="center"/>
          </w:tcPr>
          <w:p w14:paraId="34E112C4" w14:textId="77777777" w:rsidR="00675789" w:rsidRPr="00255391" w:rsidRDefault="00675789" w:rsidP="00CE62A1">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999B10F" w14:textId="77777777" w:rsidR="00675789" w:rsidRPr="00255391" w:rsidRDefault="00675789" w:rsidP="00CE62A1">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82A6DB4" w14:textId="77777777" w:rsidR="00675789" w:rsidRPr="00255391" w:rsidRDefault="00675789"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6EBF89C0" w14:textId="77777777" w:rsidR="00675789" w:rsidRPr="00255391" w:rsidRDefault="00675789" w:rsidP="00CE62A1">
            <w:pPr>
              <w:pStyle w:val="111"/>
            </w:pPr>
            <w:r w:rsidRPr="00255391">
              <w:rPr>
                <w:u w:color="000000"/>
                <w:lang w:val="ru-RU"/>
              </w:rPr>
              <w:t>Комментарий</w:t>
            </w:r>
            <w:r w:rsidRPr="00255391">
              <w:rPr>
                <w:u w:color="000000"/>
              </w:rPr>
              <w:t xml:space="preserve"> </w:t>
            </w:r>
          </w:p>
        </w:tc>
      </w:tr>
      <w:tr w:rsidR="00675789" w:rsidRPr="00255391" w14:paraId="5C3F29BE" w14:textId="77777777" w:rsidTr="00CE62A1">
        <w:tc>
          <w:tcPr>
            <w:tcW w:w="710" w:type="dxa"/>
          </w:tcPr>
          <w:p w14:paraId="3C6C0F1F" w14:textId="77777777" w:rsidR="00675789" w:rsidRPr="00255391" w:rsidRDefault="00675789" w:rsidP="00B16187">
            <w:pPr>
              <w:pStyle w:val="a"/>
              <w:numPr>
                <w:ilvl w:val="0"/>
                <w:numId w:val="86"/>
              </w:numPr>
            </w:pPr>
          </w:p>
        </w:tc>
        <w:tc>
          <w:tcPr>
            <w:tcW w:w="1565" w:type="dxa"/>
          </w:tcPr>
          <w:p w14:paraId="188CE0A5" w14:textId="4B6EE8D4" w:rsidR="00675789" w:rsidRPr="00255391" w:rsidRDefault="00675789" w:rsidP="00675789">
            <w:pPr>
              <w:pStyle w:val="110"/>
            </w:pPr>
            <w:r w:rsidRPr="00255391">
              <w:rPr>
                <w:u w:color="000000"/>
                <w:lang w:val="en-US"/>
              </w:rPr>
              <w:t>status (</w:t>
            </w:r>
            <w:r w:rsidRPr="00255391">
              <w:rPr>
                <w:u w:color="000000"/>
              </w:rPr>
              <w:t>атрибут</w:t>
            </w:r>
            <w:r w:rsidRPr="00255391">
              <w:rPr>
                <w:u w:color="000000"/>
                <w:lang w:val="en-US"/>
              </w:rPr>
              <w:t>)</w:t>
            </w:r>
          </w:p>
        </w:tc>
        <w:tc>
          <w:tcPr>
            <w:tcW w:w="1892" w:type="dxa"/>
          </w:tcPr>
          <w:p w14:paraId="5102C0FE" w14:textId="0D237500" w:rsidR="00DC4E06" w:rsidRPr="00255391" w:rsidRDefault="00DC4E06" w:rsidP="00675789">
            <w:pPr>
              <w:pStyle w:val="110"/>
              <w:rPr>
                <w:u w:color="000000"/>
              </w:rPr>
            </w:pPr>
            <w:r w:rsidRPr="00255391">
              <w:rPr>
                <w:u w:color="000000"/>
              </w:rPr>
              <w:t>Поле номер 101:</w:t>
            </w:r>
          </w:p>
          <w:p w14:paraId="6F92DF3F" w14:textId="356078B0" w:rsidR="00675789" w:rsidRPr="00255391" w:rsidRDefault="00675789" w:rsidP="00675789">
            <w:pPr>
              <w:pStyle w:val="110"/>
            </w:pPr>
            <w:r w:rsidRPr="00255391">
              <w:rPr>
                <w:u w:color="000000"/>
              </w:rPr>
              <w:t>Статус плательщика — реквизит 101 Распоряжения.</w:t>
            </w:r>
          </w:p>
        </w:tc>
        <w:tc>
          <w:tcPr>
            <w:tcW w:w="1646" w:type="dxa"/>
          </w:tcPr>
          <w:p w14:paraId="708B74C3" w14:textId="5049ADAA" w:rsidR="00675789" w:rsidRPr="00255391" w:rsidRDefault="00675789" w:rsidP="00675789">
            <w:pPr>
              <w:pStyle w:val="110"/>
            </w:pPr>
            <w:r w:rsidRPr="00255391">
              <w:rPr>
                <w:u w:color="000000"/>
                <w:lang w:val="en-US"/>
              </w:rPr>
              <w:t>1</w:t>
            </w:r>
            <w:r w:rsidRPr="00255391">
              <w:rPr>
                <w:u w:color="000000"/>
              </w:rPr>
              <w:t>, обязательно</w:t>
            </w:r>
          </w:p>
        </w:tc>
        <w:tc>
          <w:tcPr>
            <w:tcW w:w="1843" w:type="dxa"/>
          </w:tcPr>
          <w:p w14:paraId="35983DD5" w14:textId="77777777" w:rsidR="00675789" w:rsidRPr="00255391" w:rsidRDefault="00675789" w:rsidP="00675789">
            <w:pPr>
              <w:pStyle w:val="110"/>
              <w:rPr>
                <w:u w:color="000000"/>
              </w:rPr>
            </w:pPr>
            <w:r w:rsidRPr="00255391">
              <w:rPr>
                <w:i/>
                <w:u w:color="000000"/>
                <w:lang w:val="en-US"/>
              </w:rPr>
              <w:t>Строка длиной 2</w:t>
            </w:r>
            <w:r w:rsidRPr="00255391">
              <w:rPr>
                <w:i/>
                <w:u w:color="000000"/>
              </w:rPr>
              <w:t xml:space="preserve"> </w:t>
            </w:r>
            <w:r w:rsidRPr="00255391">
              <w:rPr>
                <w:i/>
                <w:u w:color="000000"/>
                <w:lang w:val="en-US"/>
              </w:rPr>
              <w:t>символа</w:t>
            </w:r>
            <w:r w:rsidRPr="00255391">
              <w:rPr>
                <w:u w:color="000000"/>
              </w:rPr>
              <w:t xml:space="preserve"> </w:t>
            </w:r>
          </w:p>
          <w:p w14:paraId="2C88DD83" w14:textId="77777777" w:rsidR="00675789" w:rsidRPr="00255391" w:rsidRDefault="00675789" w:rsidP="00675789">
            <w:pPr>
              <w:pStyle w:val="110"/>
              <w:rPr>
                <w:u w:color="000000"/>
                <w:lang w:val="en-US"/>
              </w:rPr>
            </w:pPr>
            <w:r w:rsidRPr="00255391">
              <w:rPr>
                <w:u w:color="000000"/>
              </w:rPr>
              <w:t>/</w:t>
            </w:r>
            <w:r w:rsidRPr="00255391">
              <w:rPr>
                <w:u w:color="000000"/>
                <w:lang w:val="en-US"/>
              </w:rPr>
              <w:t xml:space="preserve"> </w:t>
            </w:r>
          </w:p>
          <w:p w14:paraId="310B46DD" w14:textId="19A6A8DC" w:rsidR="00675789" w:rsidRPr="00255391" w:rsidRDefault="00675789" w:rsidP="00675789">
            <w:pPr>
              <w:pStyle w:val="110"/>
            </w:pPr>
            <w:r w:rsidRPr="00255391">
              <w:rPr>
                <w:u w:color="000000"/>
                <w:lang w:val="en-US"/>
              </w:rPr>
              <w:t>String</w:t>
            </w:r>
          </w:p>
        </w:tc>
        <w:tc>
          <w:tcPr>
            <w:tcW w:w="2550" w:type="dxa"/>
          </w:tcPr>
          <w:p w14:paraId="18AA6707" w14:textId="62C5612F" w:rsidR="00675789" w:rsidRPr="00255391" w:rsidRDefault="00675789" w:rsidP="00675789">
            <w:pPr>
              <w:pStyle w:val="110"/>
            </w:pPr>
            <w:r w:rsidRPr="00255391">
              <w:rPr>
                <w:u w:color="000000"/>
              </w:rPr>
              <w:t xml:space="preserve">Допустимые значения: </w:t>
            </w:r>
            <w:r w:rsidR="00C62AC7" w:rsidRPr="00255391">
              <w:rPr>
                <w:u w:color="000000"/>
              </w:rPr>
              <w:t>01… 13, 15…28</w:t>
            </w:r>
          </w:p>
        </w:tc>
      </w:tr>
      <w:tr w:rsidR="00675789" w:rsidRPr="00255391" w14:paraId="196797E8" w14:textId="77777777" w:rsidTr="00CE62A1">
        <w:tc>
          <w:tcPr>
            <w:tcW w:w="710" w:type="dxa"/>
          </w:tcPr>
          <w:p w14:paraId="7E3152AF" w14:textId="77777777" w:rsidR="00675789" w:rsidRPr="00255391" w:rsidRDefault="00675789" w:rsidP="00B16187">
            <w:pPr>
              <w:pStyle w:val="a"/>
              <w:numPr>
                <w:ilvl w:val="0"/>
                <w:numId w:val="86"/>
              </w:numPr>
            </w:pPr>
          </w:p>
        </w:tc>
        <w:tc>
          <w:tcPr>
            <w:tcW w:w="1565" w:type="dxa"/>
          </w:tcPr>
          <w:p w14:paraId="453DFCA9" w14:textId="47A3C57A" w:rsidR="00675789" w:rsidRPr="00255391" w:rsidRDefault="00675789" w:rsidP="00675789">
            <w:pPr>
              <w:pStyle w:val="110"/>
            </w:pPr>
            <w:r w:rsidRPr="00255391">
              <w:rPr>
                <w:u w:color="000000"/>
                <w:lang w:val="en-US"/>
              </w:rPr>
              <w:t>paytReason</w:t>
            </w:r>
            <w:r w:rsidRPr="00255391">
              <w:rPr>
                <w:u w:color="000000"/>
              </w:rPr>
              <w:t xml:space="preserve"> (атрибут)</w:t>
            </w:r>
          </w:p>
        </w:tc>
        <w:tc>
          <w:tcPr>
            <w:tcW w:w="1892" w:type="dxa"/>
          </w:tcPr>
          <w:p w14:paraId="0E7F02FE" w14:textId="3530B60B" w:rsidR="00DC4E06" w:rsidRPr="00255391" w:rsidRDefault="00DC4E06" w:rsidP="00675789">
            <w:pPr>
              <w:pStyle w:val="110"/>
              <w:rPr>
                <w:u w:color="000000"/>
              </w:rPr>
            </w:pPr>
            <w:r w:rsidRPr="00255391">
              <w:rPr>
                <w:u w:color="000000"/>
              </w:rPr>
              <w:t>Поле номер 106:</w:t>
            </w:r>
          </w:p>
          <w:p w14:paraId="7612A73F" w14:textId="46CF01A5" w:rsidR="00675789" w:rsidRPr="00255391" w:rsidRDefault="00675789" w:rsidP="00675789">
            <w:pPr>
              <w:pStyle w:val="110"/>
            </w:pPr>
            <w:r w:rsidRPr="00255391">
              <w:rPr>
                <w:u w:color="000000"/>
              </w:rPr>
              <w:t>Показатель основания платежа — реквизит 106 Распоряжения.</w:t>
            </w:r>
          </w:p>
        </w:tc>
        <w:tc>
          <w:tcPr>
            <w:tcW w:w="1646" w:type="dxa"/>
          </w:tcPr>
          <w:p w14:paraId="44A72382" w14:textId="380D56B7" w:rsidR="00675789" w:rsidRPr="00255391" w:rsidRDefault="00675789" w:rsidP="00675789">
            <w:pPr>
              <w:pStyle w:val="110"/>
            </w:pPr>
            <w:r w:rsidRPr="00255391">
              <w:rPr>
                <w:u w:color="000000"/>
              </w:rPr>
              <w:t>1, обязательно</w:t>
            </w:r>
          </w:p>
        </w:tc>
        <w:tc>
          <w:tcPr>
            <w:tcW w:w="1843" w:type="dxa"/>
          </w:tcPr>
          <w:p w14:paraId="72C46958" w14:textId="77777777" w:rsidR="00675789" w:rsidRPr="00255391" w:rsidRDefault="00675789" w:rsidP="00675789">
            <w:pPr>
              <w:pStyle w:val="110"/>
              <w:rPr>
                <w:u w:color="000000"/>
              </w:rPr>
            </w:pPr>
            <w:r w:rsidRPr="00255391">
              <w:rPr>
                <w:i/>
                <w:u w:color="000000"/>
                <w:lang w:val="en-US"/>
              </w:rPr>
              <w:t>Строка длиной 2</w:t>
            </w:r>
            <w:r w:rsidRPr="00255391">
              <w:rPr>
                <w:i/>
                <w:u w:color="000000"/>
              </w:rPr>
              <w:t xml:space="preserve"> </w:t>
            </w:r>
            <w:r w:rsidRPr="00255391">
              <w:rPr>
                <w:i/>
                <w:u w:color="000000"/>
                <w:lang w:val="en-US"/>
              </w:rPr>
              <w:t>символа</w:t>
            </w:r>
            <w:r w:rsidRPr="00255391">
              <w:rPr>
                <w:u w:color="000000"/>
              </w:rPr>
              <w:t xml:space="preserve"> </w:t>
            </w:r>
          </w:p>
          <w:p w14:paraId="740A3E04" w14:textId="77777777" w:rsidR="00675789" w:rsidRPr="00255391" w:rsidRDefault="00675789" w:rsidP="00675789">
            <w:pPr>
              <w:pStyle w:val="110"/>
              <w:rPr>
                <w:u w:color="000000"/>
              </w:rPr>
            </w:pPr>
            <w:r w:rsidRPr="00255391">
              <w:rPr>
                <w:u w:color="000000"/>
              </w:rPr>
              <w:t>/</w:t>
            </w:r>
          </w:p>
          <w:p w14:paraId="5B0A035F" w14:textId="47FA12C5" w:rsidR="00675789" w:rsidRPr="00255391" w:rsidRDefault="00675789" w:rsidP="00675789">
            <w:pPr>
              <w:pStyle w:val="110"/>
            </w:pPr>
            <w:r w:rsidRPr="00255391">
              <w:rPr>
                <w:u w:color="000000"/>
                <w:lang w:val="en-US"/>
              </w:rPr>
              <w:t>String</w:t>
            </w:r>
          </w:p>
        </w:tc>
        <w:tc>
          <w:tcPr>
            <w:tcW w:w="2550" w:type="dxa"/>
          </w:tcPr>
          <w:p w14:paraId="5FAED805" w14:textId="77777777" w:rsidR="00675789" w:rsidRPr="00255391" w:rsidRDefault="00675789" w:rsidP="00675789">
            <w:pPr>
              <w:pStyle w:val="110"/>
              <w:rPr>
                <w:u w:color="000000"/>
              </w:rPr>
            </w:pPr>
            <w:r w:rsidRPr="00255391">
              <w:rPr>
                <w:u w:color="000000"/>
              </w:rPr>
              <w:t xml:space="preserve">Допустимые значения: </w:t>
            </w:r>
          </w:p>
          <w:p w14:paraId="2A3048DA" w14:textId="470DBD42" w:rsidR="00675789" w:rsidRPr="008D378B" w:rsidRDefault="00675789" w:rsidP="00675789">
            <w:pPr>
              <w:pStyle w:val="110"/>
            </w:pPr>
            <w:r w:rsidRPr="00255391">
              <w:rPr>
                <w:u w:color="000000"/>
              </w:rPr>
              <w:t>ТП, ЗД, БФ, ТР, РС, ОТ, РТ, ПБ, ПР, АП, АР, ИН, ТЛ, ЗТ, ДЕ, ПО, КТ, ИД, ИП, ТУ, БД, КП, ВУ, ДК, ПК, КК, ТК, ПД, КВ, 00, 0</w:t>
            </w:r>
            <w:r w:rsidR="008D378B" w:rsidRPr="008D378B">
              <w:rPr>
                <w:u w:color="000000"/>
              </w:rPr>
              <w:t>, УВ, ИЛ, ПБ, ТГ, ТБ, ТД, ПВ</w:t>
            </w:r>
          </w:p>
        </w:tc>
      </w:tr>
      <w:tr w:rsidR="00675789" w:rsidRPr="00255391" w14:paraId="3412A9D4" w14:textId="77777777" w:rsidTr="00CE62A1">
        <w:tc>
          <w:tcPr>
            <w:tcW w:w="710" w:type="dxa"/>
          </w:tcPr>
          <w:p w14:paraId="363B686A" w14:textId="77777777" w:rsidR="00675789" w:rsidRPr="00255391" w:rsidRDefault="00675789" w:rsidP="00B16187">
            <w:pPr>
              <w:pStyle w:val="a"/>
              <w:numPr>
                <w:ilvl w:val="0"/>
                <w:numId w:val="86"/>
              </w:numPr>
            </w:pPr>
          </w:p>
        </w:tc>
        <w:tc>
          <w:tcPr>
            <w:tcW w:w="1565" w:type="dxa"/>
          </w:tcPr>
          <w:p w14:paraId="202168C7" w14:textId="5543A0E5" w:rsidR="00675789" w:rsidRPr="00255391" w:rsidRDefault="00675789" w:rsidP="00675789">
            <w:pPr>
              <w:pStyle w:val="110"/>
            </w:pPr>
            <w:r w:rsidRPr="00255391">
              <w:rPr>
                <w:u w:color="000000"/>
                <w:lang w:val="en-US"/>
              </w:rPr>
              <w:t>taxPeriod</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4AD76843" w14:textId="0FECED67" w:rsidR="00DC4E06" w:rsidRPr="00255391" w:rsidRDefault="00DC4E06" w:rsidP="00675789">
            <w:pPr>
              <w:pStyle w:val="110"/>
              <w:rPr>
                <w:bCs/>
                <w:u w:color="000000"/>
              </w:rPr>
            </w:pPr>
            <w:r w:rsidRPr="00255391">
              <w:rPr>
                <w:bCs/>
                <w:u w:color="000000"/>
              </w:rPr>
              <w:t>Поле номер 107:</w:t>
            </w:r>
          </w:p>
          <w:p w14:paraId="3CBD4B99" w14:textId="40C7C4D8" w:rsidR="00675789" w:rsidRPr="00255391" w:rsidRDefault="00675789" w:rsidP="00675789">
            <w:pPr>
              <w:pStyle w:val="110"/>
            </w:pPr>
            <w:r w:rsidRPr="00255391">
              <w:rPr>
                <w:bCs/>
                <w:u w:color="000000"/>
              </w:rPr>
              <w:t xml:space="preserve">Показатель налогового периода или код таможенного органа, осуществляющего в соответствии с законодательством РФ функции по выработке государственной политики и нормативному регулированию, контролю и надзору в области таможенного дела </w:t>
            </w:r>
            <w:r w:rsidRPr="00255391">
              <w:rPr>
                <w:u w:color="000000"/>
              </w:rPr>
              <w:t>–</w:t>
            </w:r>
            <w:r w:rsidRPr="00255391">
              <w:rPr>
                <w:bCs/>
                <w:u w:color="000000"/>
              </w:rPr>
              <w:t xml:space="preserve"> реквизит 107 Распоряжения</w:t>
            </w:r>
            <w:r w:rsidRPr="00255391">
              <w:rPr>
                <w:u w:color="000000"/>
              </w:rPr>
              <w:t>.</w:t>
            </w:r>
          </w:p>
        </w:tc>
        <w:tc>
          <w:tcPr>
            <w:tcW w:w="1646" w:type="dxa"/>
          </w:tcPr>
          <w:p w14:paraId="4509F3FD" w14:textId="3D4686FF" w:rsidR="00675789" w:rsidRPr="00255391" w:rsidRDefault="00675789" w:rsidP="00675789">
            <w:pPr>
              <w:pStyle w:val="110"/>
            </w:pPr>
            <w:r w:rsidRPr="00255391">
              <w:rPr>
                <w:u w:color="000000"/>
                <w:lang w:val="en-US"/>
              </w:rPr>
              <w:t>1</w:t>
            </w:r>
            <w:r w:rsidRPr="00255391">
              <w:rPr>
                <w:u w:color="000000"/>
              </w:rPr>
              <w:t>, обязательно</w:t>
            </w:r>
          </w:p>
        </w:tc>
        <w:tc>
          <w:tcPr>
            <w:tcW w:w="1843" w:type="dxa"/>
          </w:tcPr>
          <w:p w14:paraId="55B5C7FE" w14:textId="77777777" w:rsidR="00675789" w:rsidRPr="00255391" w:rsidRDefault="00675789" w:rsidP="00675789">
            <w:pPr>
              <w:pStyle w:val="110"/>
              <w:rPr>
                <w:u w:color="000000"/>
              </w:rPr>
            </w:pPr>
            <w:r w:rsidRPr="00255391">
              <w:rPr>
                <w:i/>
                <w:u w:color="000000"/>
              </w:rPr>
              <w:t>Значение «0» или строка длиной 10 или 8 символов</w:t>
            </w:r>
            <w:r w:rsidRPr="00255391">
              <w:rPr>
                <w:u w:color="000000"/>
              </w:rPr>
              <w:t xml:space="preserve"> </w:t>
            </w:r>
          </w:p>
          <w:p w14:paraId="39C62F92" w14:textId="77777777" w:rsidR="00675789" w:rsidRPr="00255391" w:rsidRDefault="00675789" w:rsidP="00675789">
            <w:pPr>
              <w:pStyle w:val="110"/>
              <w:rPr>
                <w:u w:color="000000"/>
              </w:rPr>
            </w:pPr>
            <w:r w:rsidRPr="00255391">
              <w:rPr>
                <w:u w:color="000000"/>
              </w:rPr>
              <w:t xml:space="preserve">/  </w:t>
            </w:r>
          </w:p>
          <w:p w14:paraId="29E20EB9" w14:textId="031BB4C8" w:rsidR="00675789" w:rsidRPr="00255391" w:rsidRDefault="00675789" w:rsidP="00675789">
            <w:pPr>
              <w:pStyle w:val="110"/>
            </w:pPr>
            <w:r w:rsidRPr="00255391">
              <w:rPr>
                <w:u w:color="000000"/>
                <w:lang w:val="en-US"/>
              </w:rPr>
              <w:t>String</w:t>
            </w:r>
          </w:p>
        </w:tc>
        <w:tc>
          <w:tcPr>
            <w:tcW w:w="2550" w:type="dxa"/>
          </w:tcPr>
          <w:p w14:paraId="58F30DBC" w14:textId="77777777" w:rsidR="00675789" w:rsidRPr="00255391" w:rsidRDefault="00675789" w:rsidP="00675789">
            <w:pPr>
              <w:pStyle w:val="110"/>
              <w:rPr>
                <w:u w:color="000000"/>
              </w:rPr>
            </w:pPr>
            <w:r w:rsidRPr="00255391">
              <w:rPr>
                <w:u w:color="000000"/>
              </w:rPr>
              <w:t>Если длина значения в поле 10 символов, то:</w:t>
            </w:r>
          </w:p>
          <w:p w14:paraId="7F62BE29" w14:textId="77777777" w:rsidR="00675789" w:rsidRPr="00255391" w:rsidRDefault="00675789" w:rsidP="00675789">
            <w:pPr>
              <w:pStyle w:val="110"/>
              <w:rPr>
                <w:u w:color="000000"/>
              </w:rPr>
            </w:pPr>
            <w:r w:rsidRPr="00255391">
              <w:rPr>
                <w:u w:color="000000"/>
              </w:rPr>
              <w:t>символы 1-й и 2-й могут принимать значение: МС, КВ, ПЛ, ГД;</w:t>
            </w:r>
          </w:p>
          <w:p w14:paraId="0A262C13" w14:textId="77777777" w:rsidR="00675789" w:rsidRPr="00255391" w:rsidRDefault="00675789" w:rsidP="00675789">
            <w:pPr>
              <w:pStyle w:val="110"/>
              <w:rPr>
                <w:u w:color="000000"/>
              </w:rPr>
            </w:pPr>
            <w:r w:rsidRPr="00255391">
              <w:rPr>
                <w:u w:color="000000"/>
              </w:rPr>
              <w:t xml:space="preserve">символы 4-й и 5-й могут принимать значение: для месячных платежей </w:t>
            </w:r>
            <w:r w:rsidRPr="00255391">
              <w:rPr>
                <w:u w:color="000000"/>
              </w:rPr>
              <w:noBreakHyphen/>
              <w:t xml:space="preserve"> номер месяца текущего отчетного года, для квартальных платежей - номер квартала, для полугодовых - номер полугодия;</w:t>
            </w:r>
          </w:p>
          <w:p w14:paraId="75758E12" w14:textId="77777777" w:rsidR="00675789" w:rsidRPr="00255391" w:rsidRDefault="00675789" w:rsidP="00675789">
            <w:pPr>
              <w:pStyle w:val="110"/>
              <w:rPr>
                <w:u w:color="000000"/>
              </w:rPr>
            </w:pPr>
            <w:r w:rsidRPr="00255391">
              <w:rPr>
                <w:u w:color="000000"/>
              </w:rPr>
              <w:t>символы с 7-го по 10-й могут принимать значение: год, за который производится уплата налога;</w:t>
            </w:r>
          </w:p>
          <w:p w14:paraId="39D83915" w14:textId="77777777" w:rsidR="00675789" w:rsidRPr="00255391" w:rsidRDefault="00675789" w:rsidP="00675789">
            <w:pPr>
              <w:pStyle w:val="110"/>
              <w:rPr>
                <w:u w:color="000000"/>
              </w:rPr>
            </w:pPr>
            <w:r w:rsidRPr="00255391">
              <w:rPr>
                <w:u w:color="000000"/>
              </w:rPr>
              <w:t>символы 3-й и 6-й используются в качестве разделительных знаков, в них проставляется точка (".").</w:t>
            </w:r>
          </w:p>
          <w:p w14:paraId="3712ADE0" w14:textId="77777777" w:rsidR="00675789" w:rsidRPr="00255391" w:rsidRDefault="00675789" w:rsidP="00675789">
            <w:pPr>
              <w:pStyle w:val="110"/>
              <w:rPr>
                <w:u w:color="000000"/>
              </w:rPr>
            </w:pPr>
          </w:p>
          <w:p w14:paraId="62A53CA5" w14:textId="77777777" w:rsidR="00675789" w:rsidRPr="00255391" w:rsidRDefault="00675789" w:rsidP="00675789">
            <w:pPr>
              <w:pStyle w:val="110"/>
              <w:rPr>
                <w:color w:val="000000"/>
                <w:u w:color="000000"/>
              </w:rPr>
            </w:pPr>
            <w:r w:rsidRPr="00255391">
              <w:rPr>
                <w:color w:val="000000"/>
                <w:u w:color="000000"/>
              </w:rPr>
              <w:t>Если длина поля 8 символов, то все они должны быть цифрами.</w:t>
            </w:r>
          </w:p>
          <w:p w14:paraId="781470B6" w14:textId="77777777" w:rsidR="00675789" w:rsidRPr="00255391" w:rsidRDefault="00675789" w:rsidP="00675789">
            <w:pPr>
              <w:pStyle w:val="110"/>
              <w:rPr>
                <w:color w:val="000000"/>
                <w:u w:color="000000"/>
              </w:rPr>
            </w:pPr>
          </w:p>
          <w:p w14:paraId="605B9291" w14:textId="4334F01A" w:rsidR="00675789" w:rsidRPr="00255391" w:rsidRDefault="00675789" w:rsidP="00675789">
            <w:pPr>
              <w:pStyle w:val="110"/>
            </w:pPr>
            <w:r w:rsidRPr="00255391">
              <w:rPr>
                <w:u w:color="000000"/>
              </w:rPr>
              <w:t>Допускается указывать дату в формате</w:t>
            </w:r>
            <w:r w:rsidRPr="00255391">
              <w:rPr>
                <w:i/>
                <w:u w:color="000000"/>
              </w:rPr>
              <w:t xml:space="preserve"> "день.месяц.год".</w:t>
            </w:r>
          </w:p>
        </w:tc>
      </w:tr>
      <w:tr w:rsidR="00675789" w:rsidRPr="00255391" w14:paraId="0AA3C97F" w14:textId="77777777" w:rsidTr="00CE62A1">
        <w:tc>
          <w:tcPr>
            <w:tcW w:w="710" w:type="dxa"/>
          </w:tcPr>
          <w:p w14:paraId="4B0A0C19" w14:textId="77777777" w:rsidR="00675789" w:rsidRPr="00255391" w:rsidRDefault="00675789" w:rsidP="00B16187">
            <w:pPr>
              <w:pStyle w:val="a"/>
              <w:numPr>
                <w:ilvl w:val="0"/>
                <w:numId w:val="86"/>
              </w:numPr>
            </w:pPr>
          </w:p>
        </w:tc>
        <w:tc>
          <w:tcPr>
            <w:tcW w:w="1565" w:type="dxa"/>
          </w:tcPr>
          <w:p w14:paraId="5B7EEC01" w14:textId="60EBE431" w:rsidR="00675789" w:rsidRPr="00255391" w:rsidRDefault="00675789" w:rsidP="00675789">
            <w:pPr>
              <w:pStyle w:val="110"/>
            </w:pPr>
            <w:r w:rsidRPr="00255391">
              <w:rPr>
                <w:u w:color="000000"/>
                <w:lang w:val="en-US"/>
              </w:rPr>
              <w:t>taxDocNumber</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4CB710BE" w14:textId="32EC4991" w:rsidR="00DC4E06" w:rsidRPr="00255391" w:rsidRDefault="00DC4E06" w:rsidP="00675789">
            <w:pPr>
              <w:pStyle w:val="110"/>
              <w:rPr>
                <w:bCs/>
                <w:u w:color="000000"/>
              </w:rPr>
            </w:pPr>
            <w:r w:rsidRPr="00255391">
              <w:rPr>
                <w:bCs/>
                <w:u w:color="000000"/>
              </w:rPr>
              <w:t>Поле номер 108:</w:t>
            </w:r>
          </w:p>
          <w:p w14:paraId="2F30C2CC" w14:textId="2392AB01" w:rsidR="00675789" w:rsidRPr="00255391" w:rsidRDefault="00675789" w:rsidP="00675789">
            <w:pPr>
              <w:pStyle w:val="110"/>
            </w:pPr>
            <w:r w:rsidRPr="00255391">
              <w:rPr>
                <w:bCs/>
                <w:u w:color="000000"/>
              </w:rPr>
              <w:t xml:space="preserve">Показатель номера документа </w:t>
            </w:r>
            <w:r w:rsidRPr="00255391">
              <w:rPr>
                <w:u w:color="000000"/>
              </w:rPr>
              <w:t>–</w:t>
            </w:r>
            <w:r w:rsidRPr="00255391">
              <w:rPr>
                <w:bCs/>
                <w:u w:color="000000"/>
              </w:rPr>
              <w:t xml:space="preserve"> реквизит 108 Распоряжения</w:t>
            </w:r>
            <w:r w:rsidRPr="00255391">
              <w:rPr>
                <w:u w:color="000000"/>
              </w:rPr>
              <w:t>.</w:t>
            </w:r>
          </w:p>
        </w:tc>
        <w:tc>
          <w:tcPr>
            <w:tcW w:w="1646" w:type="dxa"/>
          </w:tcPr>
          <w:p w14:paraId="7CADDD2E" w14:textId="527E1A5F" w:rsidR="00675789" w:rsidRPr="00255391" w:rsidRDefault="00675789" w:rsidP="00675789">
            <w:pPr>
              <w:pStyle w:val="110"/>
            </w:pPr>
            <w:r w:rsidRPr="00255391">
              <w:rPr>
                <w:u w:color="000000"/>
              </w:rPr>
              <w:t>1, обязательно</w:t>
            </w:r>
          </w:p>
        </w:tc>
        <w:tc>
          <w:tcPr>
            <w:tcW w:w="1843" w:type="dxa"/>
          </w:tcPr>
          <w:p w14:paraId="4AC69204" w14:textId="77777777" w:rsidR="00675789" w:rsidRPr="00255391" w:rsidRDefault="00675789" w:rsidP="00675789">
            <w:pPr>
              <w:pStyle w:val="110"/>
              <w:rPr>
                <w:u w:color="000000"/>
              </w:rPr>
            </w:pPr>
            <w:r w:rsidRPr="00255391">
              <w:rPr>
                <w:u w:color="000000"/>
              </w:rPr>
              <w:t xml:space="preserve">Строка длиной от 1 до 15 символов </w:t>
            </w:r>
          </w:p>
          <w:p w14:paraId="3EDC85AF" w14:textId="77777777" w:rsidR="00675789" w:rsidRPr="00255391" w:rsidRDefault="00675789" w:rsidP="00675789">
            <w:pPr>
              <w:pStyle w:val="110"/>
              <w:rPr>
                <w:u w:color="000000"/>
              </w:rPr>
            </w:pPr>
            <w:r w:rsidRPr="00255391">
              <w:rPr>
                <w:u w:color="000000"/>
              </w:rPr>
              <w:t>/</w:t>
            </w:r>
          </w:p>
          <w:p w14:paraId="350B1C15" w14:textId="2D01696F" w:rsidR="00675789" w:rsidRPr="00255391" w:rsidRDefault="00675789" w:rsidP="00675789">
            <w:pPr>
              <w:pStyle w:val="110"/>
            </w:pPr>
            <w:r w:rsidRPr="00255391">
              <w:rPr>
                <w:u w:color="000000"/>
                <w:lang w:val="en-US"/>
              </w:rPr>
              <w:t>String</w:t>
            </w:r>
          </w:p>
        </w:tc>
        <w:tc>
          <w:tcPr>
            <w:tcW w:w="2550" w:type="dxa"/>
          </w:tcPr>
          <w:p w14:paraId="06411A8A" w14:textId="77777777" w:rsidR="00675789" w:rsidRPr="00255391" w:rsidRDefault="00675789" w:rsidP="00675789">
            <w:pPr>
              <w:pStyle w:val="110"/>
            </w:pPr>
          </w:p>
        </w:tc>
      </w:tr>
      <w:tr w:rsidR="00675789" w:rsidRPr="00255391" w14:paraId="7C697C95" w14:textId="77777777" w:rsidTr="00CE62A1">
        <w:tc>
          <w:tcPr>
            <w:tcW w:w="710" w:type="dxa"/>
          </w:tcPr>
          <w:p w14:paraId="4875CACD" w14:textId="77777777" w:rsidR="00675789" w:rsidRPr="00255391" w:rsidRDefault="00675789" w:rsidP="00B16187">
            <w:pPr>
              <w:pStyle w:val="a"/>
              <w:numPr>
                <w:ilvl w:val="0"/>
                <w:numId w:val="86"/>
              </w:numPr>
            </w:pPr>
          </w:p>
        </w:tc>
        <w:tc>
          <w:tcPr>
            <w:tcW w:w="1565" w:type="dxa"/>
          </w:tcPr>
          <w:p w14:paraId="69F2071E" w14:textId="2A369F84" w:rsidR="00675789" w:rsidRPr="00255391" w:rsidRDefault="00675789" w:rsidP="00675789">
            <w:pPr>
              <w:pStyle w:val="110"/>
            </w:pPr>
            <w:r w:rsidRPr="00255391">
              <w:rPr>
                <w:u w:color="000000"/>
                <w:lang w:val="en-US"/>
              </w:rPr>
              <w:t>taxDocDate</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3CBB3E53" w14:textId="06EC51E2" w:rsidR="00DC4E06" w:rsidRPr="00255391" w:rsidRDefault="00DC4E06" w:rsidP="00675789">
            <w:pPr>
              <w:pStyle w:val="110"/>
              <w:rPr>
                <w:bCs/>
                <w:u w:color="000000"/>
              </w:rPr>
            </w:pPr>
            <w:r w:rsidRPr="00255391">
              <w:rPr>
                <w:bCs/>
                <w:u w:color="000000"/>
              </w:rPr>
              <w:t>Поле номер 109:</w:t>
            </w:r>
          </w:p>
          <w:p w14:paraId="0507F247" w14:textId="32C7F97F" w:rsidR="00675789" w:rsidRPr="00255391" w:rsidRDefault="00675789" w:rsidP="00675789">
            <w:pPr>
              <w:pStyle w:val="110"/>
            </w:pPr>
            <w:r w:rsidRPr="00255391">
              <w:rPr>
                <w:bCs/>
                <w:u w:color="000000"/>
              </w:rPr>
              <w:t xml:space="preserve">Показатель даты документа </w:t>
            </w:r>
            <w:r w:rsidRPr="00255391">
              <w:rPr>
                <w:u w:color="000000"/>
              </w:rPr>
              <w:t>–</w:t>
            </w:r>
            <w:r w:rsidRPr="00255391">
              <w:rPr>
                <w:bCs/>
                <w:u w:color="000000"/>
              </w:rPr>
              <w:t xml:space="preserve"> реквизит 109 Распоряжения.</w:t>
            </w:r>
          </w:p>
        </w:tc>
        <w:tc>
          <w:tcPr>
            <w:tcW w:w="1646" w:type="dxa"/>
          </w:tcPr>
          <w:p w14:paraId="1CE6423F" w14:textId="65FDFF41" w:rsidR="00675789" w:rsidRPr="00255391" w:rsidRDefault="00675789" w:rsidP="00675789">
            <w:pPr>
              <w:pStyle w:val="110"/>
            </w:pPr>
            <w:r w:rsidRPr="00255391">
              <w:rPr>
                <w:u w:color="000000"/>
              </w:rPr>
              <w:t>1, обязательно</w:t>
            </w:r>
          </w:p>
        </w:tc>
        <w:tc>
          <w:tcPr>
            <w:tcW w:w="1843" w:type="dxa"/>
          </w:tcPr>
          <w:p w14:paraId="5C364CF5" w14:textId="77777777" w:rsidR="00675789" w:rsidRPr="00255391" w:rsidRDefault="00675789" w:rsidP="00675789">
            <w:pPr>
              <w:pStyle w:val="110"/>
              <w:rPr>
                <w:u w:color="000000"/>
              </w:rPr>
            </w:pPr>
            <w:r w:rsidRPr="00255391">
              <w:rPr>
                <w:i/>
                <w:u w:color="000000"/>
              </w:rPr>
              <w:t>Значение «0» или строка длиной 10 символов ((0[1-9]|[12][0-9]|3[01])\.(0[1-9]|1[012])\.\d{4} либо «0»)</w:t>
            </w:r>
            <w:r w:rsidRPr="00255391">
              <w:rPr>
                <w:u w:color="000000"/>
              </w:rPr>
              <w:t xml:space="preserve"> </w:t>
            </w:r>
          </w:p>
          <w:p w14:paraId="2A3345DF" w14:textId="77777777" w:rsidR="00675789" w:rsidRPr="00255391" w:rsidRDefault="00675789" w:rsidP="00675789">
            <w:pPr>
              <w:pStyle w:val="110"/>
              <w:rPr>
                <w:u w:color="000000"/>
              </w:rPr>
            </w:pPr>
            <w:r w:rsidRPr="00255391">
              <w:rPr>
                <w:u w:color="000000"/>
              </w:rPr>
              <w:t xml:space="preserve">/ </w:t>
            </w:r>
          </w:p>
          <w:p w14:paraId="4888240F" w14:textId="0C0C40F3" w:rsidR="00675789" w:rsidRPr="00255391" w:rsidRDefault="00675789" w:rsidP="00675789">
            <w:pPr>
              <w:pStyle w:val="110"/>
            </w:pPr>
            <w:r w:rsidRPr="00255391">
              <w:rPr>
                <w:u w:color="000000"/>
                <w:lang w:val="en-US"/>
              </w:rPr>
              <w:t>String</w:t>
            </w:r>
          </w:p>
        </w:tc>
        <w:tc>
          <w:tcPr>
            <w:tcW w:w="2550" w:type="dxa"/>
          </w:tcPr>
          <w:p w14:paraId="4D2461F3" w14:textId="77777777" w:rsidR="00675789" w:rsidRPr="00255391" w:rsidRDefault="00675789" w:rsidP="00675789">
            <w:pPr>
              <w:pStyle w:val="110"/>
              <w:rPr>
                <w:u w:color="000000"/>
              </w:rPr>
            </w:pPr>
            <w:r w:rsidRPr="00255391">
              <w:rPr>
                <w:u w:color="000000"/>
              </w:rPr>
              <w:t>Особенности заполнения:</w:t>
            </w:r>
          </w:p>
          <w:p w14:paraId="07CE7F8C" w14:textId="77777777" w:rsidR="00675789" w:rsidRPr="00255391" w:rsidRDefault="00675789" w:rsidP="00675789">
            <w:pPr>
              <w:pStyle w:val="110"/>
              <w:rPr>
                <w:color w:val="000000"/>
                <w:u w:color="000000"/>
              </w:rPr>
            </w:pPr>
            <w:r w:rsidRPr="00255391">
              <w:rPr>
                <w:color w:val="000000"/>
                <w:u w:color="000000"/>
              </w:rPr>
              <w:t>первые два символа обозначают календарный день (могут принимать значения от 01 до 31);</w:t>
            </w:r>
          </w:p>
          <w:p w14:paraId="17FFD04A" w14:textId="77777777" w:rsidR="00675789" w:rsidRPr="00255391" w:rsidRDefault="00675789" w:rsidP="00675789">
            <w:pPr>
              <w:pStyle w:val="110"/>
              <w:rPr>
                <w:color w:val="000000"/>
                <w:u w:color="000000"/>
              </w:rPr>
            </w:pPr>
            <w:r w:rsidRPr="00255391">
              <w:rPr>
                <w:color w:val="000000"/>
                <w:u w:color="000000"/>
              </w:rPr>
              <w:lastRenderedPageBreak/>
              <w:t>4-й и 5-й символы - месяц (значения от 01 до 12);</w:t>
            </w:r>
          </w:p>
          <w:p w14:paraId="4BE663B9" w14:textId="77777777" w:rsidR="00675789" w:rsidRPr="00255391" w:rsidRDefault="00675789" w:rsidP="00675789">
            <w:pPr>
              <w:pStyle w:val="110"/>
              <w:rPr>
                <w:color w:val="000000"/>
                <w:u w:color="000000"/>
              </w:rPr>
            </w:pPr>
            <w:r w:rsidRPr="00255391">
              <w:rPr>
                <w:color w:val="000000"/>
                <w:u w:color="000000"/>
              </w:rPr>
              <w:t>с 7-го по 10-й   год;</w:t>
            </w:r>
          </w:p>
          <w:p w14:paraId="29DC1DA1" w14:textId="608C9CED" w:rsidR="00675789" w:rsidRPr="00255391" w:rsidRDefault="00675789" w:rsidP="00675789">
            <w:pPr>
              <w:pStyle w:val="110"/>
            </w:pPr>
            <w:r w:rsidRPr="00255391">
              <w:rPr>
                <w:color w:val="000000"/>
                <w:u w:color="000000"/>
              </w:rPr>
              <w:t>в 3-м и 6-м символах в качестве разделительных знаков проставляется точка (".")</w:t>
            </w:r>
          </w:p>
        </w:tc>
      </w:tr>
    </w:tbl>
    <w:p w14:paraId="38BB65EF" w14:textId="482FF678" w:rsidR="00B74E80" w:rsidRPr="00255391" w:rsidRDefault="00B74E80" w:rsidP="004D4862">
      <w:pPr>
        <w:pStyle w:val="af7"/>
        <w:rPr>
          <w:u w:color="000000"/>
        </w:rPr>
      </w:pPr>
      <w:bookmarkStart w:id="659" w:name="_Ref483567791"/>
      <w:r w:rsidRPr="00255391">
        <w:rPr>
          <w:u w:color="000000"/>
        </w:rPr>
        <w:lastRenderedPageBreak/>
        <w:t xml:space="preserve">Таблица </w:t>
      </w:r>
      <w:r w:rsidRPr="00255391">
        <w:rPr>
          <w:u w:color="000000"/>
        </w:rPr>
        <w:fldChar w:fldCharType="begin"/>
      </w:r>
      <w:r w:rsidRPr="00255391">
        <w:rPr>
          <w:u w:color="000000"/>
        </w:rPr>
        <w:instrText xml:space="preserve"> SEQ Таблица \* ARABIC </w:instrText>
      </w:r>
      <w:r w:rsidRPr="00255391">
        <w:rPr>
          <w:u w:color="000000"/>
        </w:rPr>
        <w:fldChar w:fldCharType="separate"/>
      </w:r>
      <w:r w:rsidR="00836A48">
        <w:rPr>
          <w:noProof/>
          <w:u w:color="000000"/>
        </w:rPr>
        <w:t>29</w:t>
      </w:r>
      <w:r w:rsidRPr="00255391">
        <w:rPr>
          <w:u w:color="000000"/>
        </w:rPr>
        <w:fldChar w:fldCharType="end"/>
      </w:r>
      <w:bookmarkEnd w:id="659"/>
      <w:r w:rsidRPr="00255391">
        <w:rPr>
          <w:u w:color="000000"/>
        </w:rPr>
        <w:t xml:space="preserve"> —</w:t>
      </w:r>
      <w:r w:rsidRPr="00255391">
        <w:rPr>
          <w:u w:color="000000"/>
          <w:lang w:val="en-US"/>
        </w:rPr>
        <w:t xml:space="preserve"> </w:t>
      </w:r>
      <w:bookmarkStart w:id="660" w:name="OLE_LINK732"/>
      <w:bookmarkStart w:id="661" w:name="OLE_LINK733"/>
      <w:r w:rsidRPr="00255391">
        <w:rPr>
          <w:u w:color="000000"/>
        </w:rPr>
        <w:t>OrganizationType</w:t>
      </w:r>
      <w:bookmarkEnd w:id="660"/>
      <w:bookmarkEnd w:id="66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903AB1" w:rsidRPr="00255391" w14:paraId="2D16C39F" w14:textId="77777777" w:rsidTr="00D75327">
        <w:trPr>
          <w:tblHeader/>
        </w:trPr>
        <w:tc>
          <w:tcPr>
            <w:tcW w:w="710" w:type="dxa"/>
            <w:shd w:val="clear" w:color="auto" w:fill="E7E6E6" w:themeFill="background2"/>
            <w:vAlign w:val="center"/>
          </w:tcPr>
          <w:p w14:paraId="2DFB8017" w14:textId="77777777" w:rsidR="00903AB1" w:rsidRPr="00255391" w:rsidRDefault="00903AB1" w:rsidP="00D75327">
            <w:pPr>
              <w:pStyle w:val="111"/>
            </w:pPr>
            <w:r w:rsidRPr="00255391">
              <w:rPr>
                <w:u w:color="000000"/>
              </w:rPr>
              <w:t>№</w:t>
            </w:r>
          </w:p>
        </w:tc>
        <w:tc>
          <w:tcPr>
            <w:tcW w:w="1565" w:type="dxa"/>
            <w:shd w:val="clear" w:color="auto" w:fill="E7E6E6" w:themeFill="background2"/>
            <w:vAlign w:val="center"/>
          </w:tcPr>
          <w:p w14:paraId="246DB8B7" w14:textId="77777777" w:rsidR="00903AB1" w:rsidRPr="00255391" w:rsidRDefault="00903AB1"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20540D76" w14:textId="77777777" w:rsidR="00903AB1" w:rsidRPr="00255391" w:rsidRDefault="00903AB1"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53953E8F" w14:textId="77777777" w:rsidR="00903AB1" w:rsidRPr="00255391" w:rsidRDefault="00903AB1"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1F8DD3DC" w14:textId="77777777" w:rsidR="00903AB1" w:rsidRPr="00255391" w:rsidRDefault="00903AB1"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1F056595" w14:textId="77777777" w:rsidR="00903AB1" w:rsidRPr="00255391" w:rsidRDefault="00903AB1" w:rsidP="00D75327">
            <w:pPr>
              <w:pStyle w:val="111"/>
            </w:pPr>
            <w:r w:rsidRPr="00255391">
              <w:rPr>
                <w:u w:color="000000"/>
                <w:lang w:val="ru-RU"/>
              </w:rPr>
              <w:t>Комментарий</w:t>
            </w:r>
            <w:r w:rsidRPr="00255391">
              <w:rPr>
                <w:u w:color="000000"/>
              </w:rPr>
              <w:t xml:space="preserve"> </w:t>
            </w:r>
          </w:p>
        </w:tc>
      </w:tr>
      <w:tr w:rsidR="00903AB1" w:rsidRPr="00255391" w14:paraId="4A4572D1" w14:textId="77777777" w:rsidTr="00D75327">
        <w:tc>
          <w:tcPr>
            <w:tcW w:w="710" w:type="dxa"/>
          </w:tcPr>
          <w:p w14:paraId="5D5B70F8" w14:textId="77777777" w:rsidR="00903AB1" w:rsidRPr="00255391" w:rsidRDefault="00903AB1" w:rsidP="00B16187">
            <w:pPr>
              <w:pStyle w:val="a"/>
              <w:numPr>
                <w:ilvl w:val="0"/>
                <w:numId w:val="70"/>
              </w:numPr>
            </w:pPr>
          </w:p>
        </w:tc>
        <w:tc>
          <w:tcPr>
            <w:tcW w:w="1565" w:type="dxa"/>
          </w:tcPr>
          <w:p w14:paraId="1809BB81" w14:textId="1F8DC873" w:rsidR="00903AB1" w:rsidRPr="00255391" w:rsidRDefault="00903AB1" w:rsidP="00903AB1">
            <w:pPr>
              <w:pStyle w:val="110"/>
            </w:pPr>
            <w:r w:rsidRPr="00255391">
              <w:rPr>
                <w:u w:color="000000"/>
              </w:rPr>
              <w:t>name</w:t>
            </w:r>
            <w:r w:rsidRPr="00255391">
              <w:rPr>
                <w:u w:color="000000"/>
                <w:lang w:val="en-US"/>
              </w:rPr>
              <w:t xml:space="preserve"> (</w:t>
            </w:r>
            <w:r w:rsidRPr="00255391">
              <w:rPr>
                <w:u w:color="000000"/>
              </w:rPr>
              <w:t>атрибут</w:t>
            </w:r>
            <w:r w:rsidRPr="00255391">
              <w:rPr>
                <w:u w:color="000000"/>
                <w:lang w:val="en-US"/>
              </w:rPr>
              <w:t>)</w:t>
            </w:r>
          </w:p>
        </w:tc>
        <w:tc>
          <w:tcPr>
            <w:tcW w:w="1892" w:type="dxa"/>
          </w:tcPr>
          <w:p w14:paraId="5E7C0373" w14:textId="1CD46EA5" w:rsidR="00DC4E06" w:rsidRPr="00255391" w:rsidRDefault="00DC4E06" w:rsidP="00DC4E06">
            <w:pPr>
              <w:pStyle w:val="110"/>
              <w:rPr>
                <w:u w:color="000000"/>
              </w:rPr>
            </w:pPr>
            <w:r w:rsidRPr="00255391">
              <w:rPr>
                <w:u w:color="000000"/>
              </w:rPr>
              <w:t>Поле номер 16:</w:t>
            </w:r>
          </w:p>
          <w:p w14:paraId="486AFC6F" w14:textId="2406B780" w:rsidR="00903AB1" w:rsidRPr="00255391" w:rsidRDefault="00903AB1" w:rsidP="00DC4E06">
            <w:pPr>
              <w:pStyle w:val="110"/>
            </w:pPr>
            <w:r w:rsidRPr="00255391">
              <w:rPr>
                <w:u w:color="000000"/>
              </w:rPr>
              <w:t>Наименование организации</w:t>
            </w:r>
          </w:p>
        </w:tc>
        <w:tc>
          <w:tcPr>
            <w:tcW w:w="1646" w:type="dxa"/>
          </w:tcPr>
          <w:p w14:paraId="4B630D7C" w14:textId="15A339A9" w:rsidR="00903AB1" w:rsidRPr="00255391" w:rsidRDefault="00903AB1" w:rsidP="00903AB1">
            <w:pPr>
              <w:pStyle w:val="110"/>
            </w:pPr>
            <w:r w:rsidRPr="00255391">
              <w:rPr>
                <w:u w:color="000000"/>
              </w:rPr>
              <w:t>1, обязательно</w:t>
            </w:r>
          </w:p>
        </w:tc>
        <w:tc>
          <w:tcPr>
            <w:tcW w:w="1843" w:type="dxa"/>
          </w:tcPr>
          <w:p w14:paraId="32091BC0" w14:textId="37353869" w:rsidR="00903AB1" w:rsidRPr="00255391" w:rsidRDefault="00DC4E06" w:rsidP="00903AB1">
            <w:pPr>
              <w:pStyle w:val="110"/>
              <w:rPr>
                <w:i/>
              </w:rPr>
            </w:pPr>
            <w:r w:rsidRPr="00255391">
              <w:rPr>
                <w:i/>
              </w:rPr>
              <w:t>Строка длиной до 160 символов (\S+[\S\s]*\S+)*) /String</w:t>
            </w:r>
          </w:p>
        </w:tc>
        <w:tc>
          <w:tcPr>
            <w:tcW w:w="2550" w:type="dxa"/>
          </w:tcPr>
          <w:p w14:paraId="227A5617" w14:textId="31E7D2CD" w:rsidR="00903AB1" w:rsidRPr="00255391" w:rsidRDefault="00903AB1" w:rsidP="00903AB1">
            <w:pPr>
              <w:pStyle w:val="110"/>
            </w:pPr>
            <w:r w:rsidRPr="00255391">
              <w:rPr>
                <w:u w:color="000000"/>
              </w:rPr>
              <w:t>Указывается,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№107н.</w:t>
            </w:r>
          </w:p>
        </w:tc>
      </w:tr>
      <w:tr w:rsidR="00903AB1" w:rsidRPr="00255391" w14:paraId="072F3181" w14:textId="77777777" w:rsidTr="00D75327">
        <w:tc>
          <w:tcPr>
            <w:tcW w:w="710" w:type="dxa"/>
          </w:tcPr>
          <w:p w14:paraId="65529A2F" w14:textId="77777777" w:rsidR="00903AB1" w:rsidRPr="00255391" w:rsidRDefault="00903AB1" w:rsidP="00B16187">
            <w:pPr>
              <w:pStyle w:val="a"/>
              <w:numPr>
                <w:ilvl w:val="0"/>
                <w:numId w:val="70"/>
              </w:numPr>
            </w:pPr>
          </w:p>
        </w:tc>
        <w:tc>
          <w:tcPr>
            <w:tcW w:w="1565" w:type="dxa"/>
          </w:tcPr>
          <w:p w14:paraId="2CF1EA3F" w14:textId="258EC41D" w:rsidR="00903AB1" w:rsidRPr="00255391" w:rsidRDefault="00903AB1" w:rsidP="00903AB1">
            <w:pPr>
              <w:pStyle w:val="110"/>
            </w:pPr>
            <w:r w:rsidRPr="00255391">
              <w:rPr>
                <w:u w:color="000000"/>
                <w:lang w:val="en-US"/>
              </w:rPr>
              <w:t>inn</w:t>
            </w:r>
            <w:r w:rsidRPr="00255391">
              <w:rPr>
                <w:u w:color="000000"/>
              </w:rPr>
              <w:t xml:space="preserve"> </w:t>
            </w:r>
            <w:r w:rsidRPr="00255391">
              <w:rPr>
                <w:u w:color="000000"/>
                <w:lang w:val="en-US"/>
              </w:rPr>
              <w:t>(</w:t>
            </w:r>
            <w:r w:rsidRPr="00255391">
              <w:rPr>
                <w:u w:color="000000"/>
              </w:rPr>
              <w:t>атрибут</w:t>
            </w:r>
            <w:r w:rsidRPr="00255391">
              <w:rPr>
                <w:u w:color="000000"/>
                <w:lang w:val="en-US"/>
              </w:rPr>
              <w:t>)</w:t>
            </w:r>
          </w:p>
        </w:tc>
        <w:tc>
          <w:tcPr>
            <w:tcW w:w="1892" w:type="dxa"/>
          </w:tcPr>
          <w:p w14:paraId="57390388" w14:textId="60BE4D00" w:rsidR="0014152D" w:rsidRPr="00255391" w:rsidRDefault="0014152D" w:rsidP="00903AB1">
            <w:pPr>
              <w:pStyle w:val="110"/>
              <w:rPr>
                <w:u w:color="000000"/>
              </w:rPr>
            </w:pPr>
            <w:r w:rsidRPr="00255391">
              <w:rPr>
                <w:u w:color="000000"/>
              </w:rPr>
              <w:t>Поле номер 61:</w:t>
            </w:r>
          </w:p>
          <w:p w14:paraId="57B43F50" w14:textId="0C5FEDF8" w:rsidR="00903AB1" w:rsidRPr="00255391" w:rsidRDefault="00903AB1" w:rsidP="00903AB1">
            <w:pPr>
              <w:pStyle w:val="110"/>
            </w:pPr>
            <w:r w:rsidRPr="00255391">
              <w:rPr>
                <w:u w:color="000000"/>
              </w:rPr>
              <w:t>ИНН организации</w:t>
            </w:r>
          </w:p>
        </w:tc>
        <w:tc>
          <w:tcPr>
            <w:tcW w:w="1646" w:type="dxa"/>
          </w:tcPr>
          <w:p w14:paraId="38EDC464" w14:textId="187EFD01" w:rsidR="00903AB1" w:rsidRPr="00255391" w:rsidRDefault="00903AB1" w:rsidP="00903AB1">
            <w:pPr>
              <w:pStyle w:val="110"/>
            </w:pPr>
            <w:r w:rsidRPr="00255391">
              <w:rPr>
                <w:u w:color="000000"/>
              </w:rPr>
              <w:t>1, обязательно</w:t>
            </w:r>
          </w:p>
        </w:tc>
        <w:tc>
          <w:tcPr>
            <w:tcW w:w="1843" w:type="dxa"/>
          </w:tcPr>
          <w:p w14:paraId="1494127D" w14:textId="24CD9B3C" w:rsidR="00903AB1" w:rsidRPr="00255391" w:rsidRDefault="00903AB1" w:rsidP="00903AB1">
            <w:pPr>
              <w:pStyle w:val="110"/>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0F95F6F1" w14:textId="77777777" w:rsidR="00903AB1" w:rsidRPr="00255391" w:rsidRDefault="00903AB1" w:rsidP="00903AB1">
            <w:pPr>
              <w:pStyle w:val="110"/>
            </w:pPr>
          </w:p>
        </w:tc>
      </w:tr>
      <w:tr w:rsidR="00903AB1" w:rsidRPr="00255391" w14:paraId="4FD77C71" w14:textId="77777777" w:rsidTr="00D75327">
        <w:tc>
          <w:tcPr>
            <w:tcW w:w="710" w:type="dxa"/>
          </w:tcPr>
          <w:p w14:paraId="388ACCF3" w14:textId="77777777" w:rsidR="00903AB1" w:rsidRPr="00255391" w:rsidRDefault="00903AB1" w:rsidP="00B16187">
            <w:pPr>
              <w:pStyle w:val="a"/>
              <w:numPr>
                <w:ilvl w:val="0"/>
                <w:numId w:val="70"/>
              </w:numPr>
            </w:pPr>
          </w:p>
        </w:tc>
        <w:tc>
          <w:tcPr>
            <w:tcW w:w="1565" w:type="dxa"/>
          </w:tcPr>
          <w:p w14:paraId="3FE54AC3" w14:textId="19B05F92" w:rsidR="00903AB1" w:rsidRPr="00255391" w:rsidRDefault="00903AB1" w:rsidP="00903AB1">
            <w:pPr>
              <w:pStyle w:val="110"/>
            </w:pPr>
            <w:r w:rsidRPr="00255391">
              <w:rPr>
                <w:u w:color="000000"/>
                <w:lang w:val="en-US"/>
              </w:rPr>
              <w:t>kpp</w:t>
            </w:r>
            <w:r w:rsidRPr="00255391">
              <w:rPr>
                <w:u w:color="000000"/>
              </w:rPr>
              <w:t xml:space="preserve"> (атрибут)</w:t>
            </w:r>
          </w:p>
        </w:tc>
        <w:tc>
          <w:tcPr>
            <w:tcW w:w="1892" w:type="dxa"/>
          </w:tcPr>
          <w:p w14:paraId="1D74BBC5" w14:textId="1A742330" w:rsidR="0014152D" w:rsidRPr="00255391" w:rsidRDefault="0014152D" w:rsidP="00903AB1">
            <w:pPr>
              <w:pStyle w:val="110"/>
              <w:rPr>
                <w:bCs/>
                <w:u w:color="000000"/>
              </w:rPr>
            </w:pPr>
            <w:r w:rsidRPr="00255391">
              <w:rPr>
                <w:bCs/>
                <w:u w:color="000000"/>
              </w:rPr>
              <w:t>Поле номер 103:</w:t>
            </w:r>
          </w:p>
          <w:p w14:paraId="5A71F56D" w14:textId="0DB2BFCC" w:rsidR="00903AB1" w:rsidRPr="00255391" w:rsidRDefault="00903AB1" w:rsidP="00903AB1">
            <w:pPr>
              <w:pStyle w:val="110"/>
            </w:pPr>
            <w:r w:rsidRPr="00255391">
              <w:rPr>
                <w:bCs/>
                <w:u w:color="000000"/>
              </w:rPr>
              <w:t>КПП организации</w:t>
            </w:r>
          </w:p>
        </w:tc>
        <w:tc>
          <w:tcPr>
            <w:tcW w:w="1646" w:type="dxa"/>
          </w:tcPr>
          <w:p w14:paraId="60E14796" w14:textId="5AC1BA93" w:rsidR="00903AB1" w:rsidRPr="00255391" w:rsidRDefault="00903AB1" w:rsidP="00903AB1">
            <w:pPr>
              <w:pStyle w:val="110"/>
            </w:pPr>
            <w:r w:rsidRPr="00255391">
              <w:rPr>
                <w:u w:color="000000"/>
              </w:rPr>
              <w:t>1, обязательно</w:t>
            </w:r>
          </w:p>
        </w:tc>
        <w:tc>
          <w:tcPr>
            <w:tcW w:w="1843" w:type="dxa"/>
          </w:tcPr>
          <w:p w14:paraId="3D844266" w14:textId="0E773EA1" w:rsidR="00903AB1" w:rsidRPr="00255391" w:rsidRDefault="00903AB1" w:rsidP="00903AB1">
            <w:pPr>
              <w:pStyle w:val="110"/>
            </w:pPr>
            <w:r w:rsidRPr="00255391">
              <w:rPr>
                <w:u w:color="000000"/>
                <w:lang w:val="en-US"/>
              </w:rPr>
              <w:t>KPPType</w:t>
            </w:r>
            <w:r w:rsidRPr="00255391">
              <w:rPr>
                <w:u w:color="000000"/>
              </w:rPr>
              <w:t xml:space="preserv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836A48">
              <w:rPr>
                <w:spacing w:val="-5"/>
                <w:u w:color="000000"/>
              </w:rPr>
              <w:t>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15F41507" w14:textId="77777777" w:rsidR="00903AB1" w:rsidRPr="00255391" w:rsidRDefault="00903AB1" w:rsidP="00903AB1">
            <w:pPr>
              <w:pStyle w:val="110"/>
            </w:pPr>
          </w:p>
        </w:tc>
      </w:tr>
      <w:tr w:rsidR="00903AB1" w:rsidRPr="00255391" w14:paraId="7D74E7AB" w14:textId="77777777" w:rsidTr="00D75327">
        <w:tc>
          <w:tcPr>
            <w:tcW w:w="710" w:type="dxa"/>
          </w:tcPr>
          <w:p w14:paraId="18CDDF28" w14:textId="77777777" w:rsidR="00903AB1" w:rsidRPr="00255391" w:rsidRDefault="00903AB1" w:rsidP="00B16187">
            <w:pPr>
              <w:pStyle w:val="a"/>
              <w:numPr>
                <w:ilvl w:val="0"/>
                <w:numId w:val="70"/>
              </w:numPr>
            </w:pPr>
          </w:p>
        </w:tc>
        <w:tc>
          <w:tcPr>
            <w:tcW w:w="1565" w:type="dxa"/>
          </w:tcPr>
          <w:p w14:paraId="2CF6CEC9" w14:textId="322D67DA" w:rsidR="00903AB1" w:rsidRPr="00255391" w:rsidRDefault="00903AB1" w:rsidP="00903AB1">
            <w:pPr>
              <w:pStyle w:val="110"/>
            </w:pPr>
            <w:r w:rsidRPr="00255391">
              <w:rPr>
                <w:u w:color="000000"/>
                <w:lang w:val="en-US"/>
              </w:rPr>
              <w:t>ogrn</w:t>
            </w:r>
            <w:r w:rsidRPr="00255391">
              <w:rPr>
                <w:u w:color="000000"/>
              </w:rPr>
              <w:t xml:space="preserve"> (атрибут</w:t>
            </w:r>
            <w:r w:rsidRPr="00255391">
              <w:rPr>
                <w:u w:color="000000"/>
                <w:lang w:val="en-US"/>
              </w:rPr>
              <w:t>)</w:t>
            </w:r>
          </w:p>
        </w:tc>
        <w:tc>
          <w:tcPr>
            <w:tcW w:w="1892" w:type="dxa"/>
          </w:tcPr>
          <w:p w14:paraId="55A02275" w14:textId="12057EA2" w:rsidR="0014152D" w:rsidRPr="00255391" w:rsidRDefault="0014152D" w:rsidP="00903AB1">
            <w:pPr>
              <w:pStyle w:val="110"/>
              <w:rPr>
                <w:bCs/>
                <w:u w:color="000000"/>
              </w:rPr>
            </w:pPr>
            <w:r w:rsidRPr="00255391">
              <w:rPr>
                <w:bCs/>
                <w:u w:color="000000"/>
              </w:rPr>
              <w:t>Поле номер 200:</w:t>
            </w:r>
          </w:p>
          <w:p w14:paraId="1367B2EA" w14:textId="0635B652" w:rsidR="00903AB1" w:rsidRPr="00255391" w:rsidRDefault="00903AB1" w:rsidP="00903AB1">
            <w:pPr>
              <w:pStyle w:val="110"/>
            </w:pPr>
            <w:r w:rsidRPr="00255391">
              <w:rPr>
                <w:bCs/>
                <w:u w:color="000000"/>
              </w:rPr>
              <w:t>ОГРН организации</w:t>
            </w:r>
          </w:p>
        </w:tc>
        <w:tc>
          <w:tcPr>
            <w:tcW w:w="1646" w:type="dxa"/>
          </w:tcPr>
          <w:p w14:paraId="0C476FD6" w14:textId="7F31A482" w:rsidR="00903AB1" w:rsidRPr="00255391" w:rsidRDefault="00903AB1" w:rsidP="00903AB1">
            <w:pPr>
              <w:pStyle w:val="110"/>
            </w:pPr>
            <w:r w:rsidRPr="00255391">
              <w:rPr>
                <w:u w:color="000000"/>
              </w:rPr>
              <w:t>0…1, необязательно</w:t>
            </w:r>
          </w:p>
        </w:tc>
        <w:tc>
          <w:tcPr>
            <w:tcW w:w="1843" w:type="dxa"/>
          </w:tcPr>
          <w:p w14:paraId="2B9A1A64" w14:textId="260C37E6" w:rsidR="00903AB1" w:rsidRPr="00255391" w:rsidRDefault="00903AB1" w:rsidP="00903AB1">
            <w:pPr>
              <w:pStyle w:val="110"/>
            </w:pPr>
            <w:r w:rsidRPr="00255391">
              <w:rPr>
                <w:u w:color="000000"/>
                <w:lang w:val="en-US"/>
              </w:rPr>
              <w:t>OGRNType</w:t>
            </w:r>
            <w:r w:rsidRPr="00255391">
              <w:rPr>
                <w:u w:color="000000"/>
              </w:rPr>
              <w:t xml:space="preserve"> </w:t>
            </w:r>
            <w:r w:rsidRPr="00255391">
              <w:rPr>
                <w:spacing w:val="-5"/>
                <w:u w:color="000000"/>
              </w:rPr>
              <w:t xml:space="preserve">(см. описание в пункте </w:t>
            </w:r>
            <w:r w:rsidRPr="00255391">
              <w:rPr>
                <w:spacing w:val="-5"/>
                <w:u w:color="000000"/>
                <w:lang w:val="en-US"/>
              </w:rPr>
              <w:fldChar w:fldCharType="begin"/>
            </w:r>
            <w:r w:rsidRPr="00255391">
              <w:rPr>
                <w:spacing w:val="-5"/>
                <w:u w:color="000000"/>
              </w:rPr>
              <w:instrText xml:space="preserve"> REF _Ref525598472 \n \h  \* </w:instrText>
            </w:r>
            <w:r w:rsidRPr="00255391">
              <w:rPr>
                <w:spacing w:val="-5"/>
                <w:u w:color="000000"/>
                <w:lang w:val="en-US"/>
              </w:rPr>
              <w:instrText>MERGEFORMAT</w:instrText>
            </w:r>
            <w:r w:rsidRPr="00255391">
              <w:rPr>
                <w:spacing w:val="-5"/>
                <w:u w:color="000000"/>
              </w:rPr>
              <w:instrText xml:space="preserve"> </w:instrText>
            </w:r>
            <w:r w:rsidRPr="00255391">
              <w:rPr>
                <w:spacing w:val="-5"/>
                <w:u w:color="000000"/>
                <w:lang w:val="en-US"/>
              </w:rPr>
            </w:r>
            <w:r w:rsidRPr="00255391">
              <w:rPr>
                <w:spacing w:val="-5"/>
                <w:u w:color="000000"/>
                <w:lang w:val="en-US"/>
              </w:rPr>
              <w:fldChar w:fldCharType="separate"/>
            </w:r>
            <w:r w:rsidR="00836A48">
              <w:rPr>
                <w:spacing w:val="-5"/>
                <w:u w:color="000000"/>
              </w:rPr>
              <w:t>9</w:t>
            </w:r>
            <w:r w:rsidRPr="00255391">
              <w:rPr>
                <w:spacing w:val="-5"/>
                <w:u w:color="000000"/>
                <w:lang w:val="en-US"/>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51F34A44" w14:textId="77777777" w:rsidR="00903AB1" w:rsidRPr="00255391" w:rsidRDefault="00903AB1" w:rsidP="00903AB1">
            <w:pPr>
              <w:pStyle w:val="110"/>
            </w:pPr>
          </w:p>
        </w:tc>
      </w:tr>
    </w:tbl>
    <w:p w14:paraId="53F78886" w14:textId="77777777" w:rsidR="009A037F" w:rsidRPr="00255391" w:rsidRDefault="009A037F" w:rsidP="001F407E">
      <w:pPr>
        <w:pStyle w:val="30"/>
        <w:rPr>
          <w:u w:color="000000"/>
        </w:rPr>
      </w:pPr>
      <w:bookmarkStart w:id="662" w:name="OLE_LINK738"/>
      <w:bookmarkStart w:id="663" w:name="OLE_LINK739"/>
      <w:r w:rsidRPr="00255391">
        <w:rPr>
          <w:u w:color="000000"/>
        </w:rPr>
        <w:t>UBPOrganizationType</w:t>
      </w:r>
      <w:bookmarkEnd w:id="662"/>
      <w:bookmarkEnd w:id="663"/>
      <w:r w:rsidRPr="00255391">
        <w:rPr>
          <w:u w:color="000000"/>
        </w:rPr>
        <w:t xml:space="preserve"> </w:t>
      </w:r>
    </w:p>
    <w:p w14:paraId="5A3D6774" w14:textId="77777777" w:rsidR="009A037F" w:rsidRPr="00255391" w:rsidRDefault="009A037F" w:rsidP="00C603BF">
      <w:pPr>
        <w:rPr>
          <w:u w:color="000000"/>
        </w:rPr>
      </w:pPr>
      <w:r w:rsidRPr="00255391">
        <w:rPr>
          <w:u w:color="000000"/>
        </w:rPr>
        <w:t>Тип предназначен для описания сведений об орагнизации.</w:t>
      </w:r>
    </w:p>
    <w:p w14:paraId="00B6A0C4" w14:textId="2E47E0B4" w:rsidR="009A037F" w:rsidRPr="00255391" w:rsidRDefault="009A037F" w:rsidP="00C603BF">
      <w:pPr>
        <w:rPr>
          <w:b/>
          <w:u w:color="000000"/>
        </w:rPr>
      </w:pPr>
      <w:r w:rsidRPr="00255391">
        <w:rPr>
          <w:u w:color="000000"/>
        </w:rPr>
        <w:t>Описание типа приведено в файле Organization.xsd. Данный тип основана на типе OrganizationType</w:t>
      </w:r>
      <w:r w:rsidR="000C4C70" w:rsidRPr="00255391">
        <w:rPr>
          <w:u w:color="000000"/>
        </w:rPr>
        <w:t xml:space="preserve"> </w:t>
      </w:r>
      <w:bookmarkStart w:id="664" w:name="OLE_LINK734"/>
      <w:bookmarkStart w:id="665" w:name="OLE_LINK735"/>
      <w:bookmarkStart w:id="666" w:name="OLE_LINK736"/>
      <w:bookmarkStart w:id="667" w:name="OLE_LINK737"/>
      <w:r w:rsidR="000C4C70" w:rsidRPr="00255391">
        <w:rPr>
          <w:u w:color="000000"/>
        </w:rPr>
        <w:t xml:space="preserve">(см. описание в </w:t>
      </w:r>
      <w:r w:rsidR="000C4C70" w:rsidRPr="00255391">
        <w:rPr>
          <w:u w:color="000000"/>
        </w:rPr>
        <w:fldChar w:fldCharType="begin"/>
      </w:r>
      <w:r w:rsidR="000C4C70" w:rsidRPr="00255391">
        <w:rPr>
          <w:u w:color="000000"/>
        </w:rPr>
        <w:instrText xml:space="preserve"> REF _Ref483567791 \h </w:instrText>
      </w:r>
      <w:r w:rsidR="00772A63" w:rsidRPr="00255391">
        <w:rPr>
          <w:u w:color="000000"/>
        </w:rPr>
        <w:instrText xml:space="preserve"> \* MERGEFORMAT </w:instrText>
      </w:r>
      <w:r w:rsidR="000C4C70" w:rsidRPr="00255391">
        <w:rPr>
          <w:u w:color="000000"/>
        </w:rPr>
      </w:r>
      <w:r w:rsidR="000C4C70" w:rsidRPr="00255391">
        <w:rPr>
          <w:u w:color="000000"/>
        </w:rPr>
        <w:fldChar w:fldCharType="separate"/>
      </w:r>
      <w:r w:rsidR="00836A48" w:rsidRPr="00255391">
        <w:rPr>
          <w:u w:color="000000"/>
        </w:rPr>
        <w:t xml:space="preserve">Таблица </w:t>
      </w:r>
      <w:r w:rsidR="00836A48">
        <w:rPr>
          <w:noProof/>
          <w:u w:color="000000"/>
        </w:rPr>
        <w:t>29</w:t>
      </w:r>
      <w:r w:rsidR="000C4C70" w:rsidRPr="00255391">
        <w:rPr>
          <w:u w:color="000000"/>
        </w:rPr>
        <w:fldChar w:fldCharType="end"/>
      </w:r>
      <w:r w:rsidR="000C4C70" w:rsidRPr="00255391">
        <w:rPr>
          <w:u w:color="000000"/>
        </w:rPr>
        <w:t>)</w:t>
      </w:r>
      <w:bookmarkEnd w:id="664"/>
      <w:bookmarkEnd w:id="665"/>
      <w:bookmarkEnd w:id="666"/>
      <w:bookmarkEnd w:id="667"/>
      <w:r w:rsidRPr="00255391">
        <w:rPr>
          <w:u w:color="000000"/>
        </w:rPr>
        <w:t xml:space="preserve"> с указанием расширяющего тип поля </w:t>
      </w:r>
      <w:r w:rsidRPr="00255391">
        <w:rPr>
          <w:u w:color="000000"/>
        </w:rPr>
        <w:lastRenderedPageBreak/>
        <w:t>«codeUBP» («Код организации в Сводном реестре»): тип «</w:t>
      </w:r>
      <w:r w:rsidRPr="00255391">
        <w:rPr>
          <w:szCs w:val="20"/>
          <w:u w:color="000000"/>
        </w:rPr>
        <w:t xml:space="preserve"> </w:t>
      </w:r>
      <w:r w:rsidRPr="00255391">
        <w:rPr>
          <w:u w:color="000000"/>
        </w:rPr>
        <w:t xml:space="preserve">kodUBPType» </w:t>
      </w:r>
      <w:bookmarkStart w:id="668" w:name="OLE_LINK574"/>
      <w:bookmarkStart w:id="669" w:name="OLE_LINK575"/>
      <w:r w:rsidRPr="00255391">
        <w:rPr>
          <w:u w:color="000000"/>
        </w:rPr>
        <w:t xml:space="preserve">(см. описание в п. </w:t>
      </w:r>
      <w:r w:rsidR="00221E28" w:rsidRPr="00255391">
        <w:rPr>
          <w:u w:color="000000"/>
        </w:rPr>
        <w:fldChar w:fldCharType="begin"/>
      </w:r>
      <w:r w:rsidR="00221E28" w:rsidRPr="00255391">
        <w:rPr>
          <w:u w:color="000000"/>
        </w:rPr>
        <w:instrText xml:space="preserve"> REF _Ref482789424 \n \h </w:instrText>
      </w:r>
      <w:r w:rsidR="00772A63" w:rsidRPr="00255391">
        <w:rPr>
          <w:u w:color="000000"/>
        </w:rPr>
        <w:instrText xml:space="preserve"> \* MERGEFORMAT </w:instrText>
      </w:r>
      <w:r w:rsidR="00221E28" w:rsidRPr="00255391">
        <w:rPr>
          <w:u w:color="000000"/>
        </w:rPr>
      </w:r>
      <w:r w:rsidR="00221E28" w:rsidRPr="00255391">
        <w:rPr>
          <w:u w:color="000000"/>
        </w:rPr>
        <w:fldChar w:fldCharType="separate"/>
      </w:r>
      <w:r w:rsidR="00836A48">
        <w:rPr>
          <w:u w:color="000000"/>
        </w:rPr>
        <w:t>7</w:t>
      </w:r>
      <w:r w:rsidR="00221E28" w:rsidRPr="00255391">
        <w:rPr>
          <w:u w:color="000000"/>
        </w:rPr>
        <w:fldChar w:fldCharType="end"/>
      </w:r>
      <w:r w:rsidR="00221E28" w:rsidRPr="00255391">
        <w:rPr>
          <w:u w:color="000000"/>
        </w:rPr>
        <w:t xml:space="preserve"> раздела </w:t>
      </w:r>
      <w:r w:rsidR="00221E28" w:rsidRPr="00255391">
        <w:rPr>
          <w:u w:color="000000"/>
          <w:lang w:val="en-US"/>
        </w:rPr>
        <w:fldChar w:fldCharType="begin"/>
      </w:r>
      <w:r w:rsidR="00221E28" w:rsidRPr="00255391">
        <w:rPr>
          <w:u w:color="000000"/>
        </w:rPr>
        <w:instrText xml:space="preserve"> </w:instrText>
      </w:r>
      <w:r w:rsidR="00221E28" w:rsidRPr="00255391">
        <w:rPr>
          <w:u w:color="000000"/>
          <w:lang w:val="en-US"/>
        </w:rPr>
        <w:instrText>REF</w:instrText>
      </w:r>
      <w:r w:rsidR="00221E28" w:rsidRPr="00255391">
        <w:rPr>
          <w:u w:color="000000"/>
        </w:rPr>
        <w:instrText xml:space="preserve"> _</w:instrText>
      </w:r>
      <w:r w:rsidR="00221E28" w:rsidRPr="00255391">
        <w:rPr>
          <w:u w:color="000000"/>
          <w:lang w:val="en-US"/>
        </w:rPr>
        <w:instrText>Ref</w:instrText>
      </w:r>
      <w:r w:rsidR="00221E28" w:rsidRPr="00255391">
        <w:rPr>
          <w:u w:color="000000"/>
        </w:rPr>
        <w:instrText>525597097 \</w:instrText>
      </w:r>
      <w:r w:rsidR="00221E28" w:rsidRPr="00255391">
        <w:rPr>
          <w:u w:color="000000"/>
          <w:lang w:val="en-US"/>
        </w:rPr>
        <w:instrText>n</w:instrText>
      </w:r>
      <w:r w:rsidR="00221E28" w:rsidRPr="00255391">
        <w:rPr>
          <w:u w:color="000000"/>
        </w:rPr>
        <w:instrText xml:space="preserve"> \</w:instrText>
      </w:r>
      <w:r w:rsidR="00221E28" w:rsidRPr="00255391">
        <w:rPr>
          <w:u w:color="000000"/>
          <w:lang w:val="en-US"/>
        </w:rPr>
        <w:instrText>h</w:instrText>
      </w:r>
      <w:r w:rsidR="00221E28" w:rsidRPr="00255391">
        <w:rPr>
          <w:u w:color="000000"/>
        </w:rPr>
        <w:instrText xml:space="preserve"> </w:instrText>
      </w:r>
      <w:r w:rsidR="00772A63" w:rsidRPr="00255391">
        <w:rPr>
          <w:u w:color="000000"/>
          <w:lang w:val="en-US"/>
        </w:rPr>
        <w:instrText xml:space="preserve"> \* MERGEFORMAT </w:instrText>
      </w:r>
      <w:r w:rsidR="00221E28" w:rsidRPr="00255391">
        <w:rPr>
          <w:u w:color="000000"/>
          <w:lang w:val="en-US"/>
        </w:rPr>
      </w:r>
      <w:r w:rsidR="00221E28" w:rsidRPr="00255391">
        <w:rPr>
          <w:u w:color="000000"/>
          <w:lang w:val="en-US"/>
        </w:rPr>
        <w:fldChar w:fldCharType="separate"/>
      </w:r>
      <w:r w:rsidR="00836A48">
        <w:rPr>
          <w:u w:color="000000"/>
          <w:lang w:val="en-US"/>
        </w:rPr>
        <w:t>3.17.2</w:t>
      </w:r>
      <w:r w:rsidR="00221E28" w:rsidRPr="00255391">
        <w:rPr>
          <w:u w:color="000000"/>
          <w:lang w:val="en-US"/>
        </w:rPr>
        <w:fldChar w:fldCharType="end"/>
      </w:r>
      <w:r w:rsidRPr="00255391">
        <w:rPr>
          <w:u w:color="000000"/>
        </w:rPr>
        <w:t>)</w:t>
      </w:r>
      <w:bookmarkEnd w:id="668"/>
      <w:bookmarkEnd w:id="669"/>
      <w:r w:rsidRPr="00255391">
        <w:rPr>
          <w:u w:color="000000"/>
        </w:rPr>
        <w:t>.</w:t>
      </w:r>
    </w:p>
    <w:p w14:paraId="03E4C93B" w14:textId="538E698B" w:rsidR="00E452B8" w:rsidRPr="00255391" w:rsidRDefault="00E452B8" w:rsidP="004D4862">
      <w:pPr>
        <w:pStyle w:val="af7"/>
      </w:pPr>
      <w:bookmarkStart w:id="670" w:name="_Ref525601005"/>
      <w:bookmarkStart w:id="671" w:name="OLE_LINK229"/>
      <w:bookmarkStart w:id="672" w:name="OLE_LINK230"/>
      <w:bookmarkStart w:id="673" w:name="OLE_LINK303"/>
      <w:r w:rsidRPr="00255391">
        <w:t xml:space="preserve">Таблица </w:t>
      </w:r>
      <w:fldSimple w:instr=" SEQ Таблица \* ARABIC ">
        <w:r w:rsidR="00836A48">
          <w:rPr>
            <w:noProof/>
          </w:rPr>
          <w:t>30</w:t>
        </w:r>
      </w:fldSimple>
      <w:bookmarkStart w:id="674" w:name="OLE_LINK462"/>
      <w:bookmarkStart w:id="675" w:name="OLE_LINK463"/>
      <w:bookmarkEnd w:id="655"/>
      <w:bookmarkEnd w:id="670"/>
      <w:r w:rsidR="001F407E" w:rsidRPr="00255391">
        <w:t xml:space="preserve"> — </w:t>
      </w:r>
      <w:bookmarkStart w:id="676" w:name="OLE_LINK740"/>
      <w:bookmarkStart w:id="677" w:name="OLE_LINK741"/>
      <w:r w:rsidRPr="00255391">
        <w:t>PayerType</w:t>
      </w:r>
      <w:bookmarkEnd w:id="674"/>
      <w:bookmarkEnd w:id="675"/>
      <w:bookmarkEnd w:id="676"/>
      <w:bookmarkEnd w:id="677"/>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0E6D" w:rsidRPr="00255391" w14:paraId="61F2F1F1" w14:textId="77777777" w:rsidTr="00D75327">
        <w:trPr>
          <w:tblHeader/>
        </w:trPr>
        <w:tc>
          <w:tcPr>
            <w:tcW w:w="710" w:type="dxa"/>
            <w:shd w:val="clear" w:color="auto" w:fill="E7E6E6" w:themeFill="background2"/>
            <w:vAlign w:val="center"/>
          </w:tcPr>
          <w:p w14:paraId="30549FCA" w14:textId="77777777" w:rsidR="00DF0E6D" w:rsidRPr="00255391" w:rsidRDefault="00DF0E6D" w:rsidP="00D75327">
            <w:pPr>
              <w:pStyle w:val="111"/>
            </w:pPr>
            <w:r w:rsidRPr="00255391">
              <w:rPr>
                <w:u w:color="000000"/>
              </w:rPr>
              <w:t>№</w:t>
            </w:r>
          </w:p>
        </w:tc>
        <w:tc>
          <w:tcPr>
            <w:tcW w:w="1565" w:type="dxa"/>
            <w:shd w:val="clear" w:color="auto" w:fill="E7E6E6" w:themeFill="background2"/>
            <w:vAlign w:val="center"/>
          </w:tcPr>
          <w:p w14:paraId="3982CE11" w14:textId="77777777" w:rsidR="00DF0E6D" w:rsidRPr="00255391" w:rsidRDefault="00DF0E6D"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6A28392A" w14:textId="77777777" w:rsidR="00DF0E6D" w:rsidRPr="00255391" w:rsidRDefault="00DF0E6D"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2425FC0B" w14:textId="77777777" w:rsidR="00DF0E6D" w:rsidRPr="00255391" w:rsidRDefault="00DF0E6D"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042E82B" w14:textId="77777777" w:rsidR="00DF0E6D" w:rsidRPr="00255391" w:rsidRDefault="00DF0E6D"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01D19FFA" w14:textId="77777777" w:rsidR="00DF0E6D" w:rsidRPr="00255391" w:rsidRDefault="00DF0E6D" w:rsidP="00D75327">
            <w:pPr>
              <w:pStyle w:val="111"/>
            </w:pPr>
            <w:r w:rsidRPr="00255391">
              <w:rPr>
                <w:u w:color="000000"/>
                <w:lang w:val="ru-RU"/>
              </w:rPr>
              <w:t>Комментарий</w:t>
            </w:r>
            <w:r w:rsidRPr="00255391">
              <w:rPr>
                <w:u w:color="000000"/>
              </w:rPr>
              <w:t xml:space="preserve"> </w:t>
            </w:r>
          </w:p>
        </w:tc>
      </w:tr>
      <w:tr w:rsidR="00DF0E6D" w:rsidRPr="00255391" w14:paraId="2C863627" w14:textId="77777777" w:rsidTr="00D75327">
        <w:tc>
          <w:tcPr>
            <w:tcW w:w="710" w:type="dxa"/>
          </w:tcPr>
          <w:p w14:paraId="40388644" w14:textId="77777777" w:rsidR="00DF0E6D" w:rsidRPr="00255391" w:rsidRDefault="00DF0E6D" w:rsidP="00B16187">
            <w:pPr>
              <w:pStyle w:val="a"/>
              <w:numPr>
                <w:ilvl w:val="0"/>
                <w:numId w:val="93"/>
              </w:numPr>
            </w:pPr>
          </w:p>
        </w:tc>
        <w:tc>
          <w:tcPr>
            <w:tcW w:w="1565" w:type="dxa"/>
          </w:tcPr>
          <w:p w14:paraId="5383B5C5" w14:textId="1DC6CB07" w:rsidR="00DF0E6D" w:rsidRPr="00255391" w:rsidRDefault="00DF0E6D" w:rsidP="00DF0E6D">
            <w:pPr>
              <w:pStyle w:val="110"/>
            </w:pPr>
            <w:r w:rsidRPr="00255391">
              <w:rPr>
                <w:lang w:val="en-US"/>
              </w:rPr>
              <w:t>payerIdentifier</w:t>
            </w:r>
            <w:r w:rsidRPr="00255391">
              <w:t xml:space="preserve"> (атрибут)</w:t>
            </w:r>
          </w:p>
        </w:tc>
        <w:tc>
          <w:tcPr>
            <w:tcW w:w="1892" w:type="dxa"/>
          </w:tcPr>
          <w:p w14:paraId="58D00740" w14:textId="1E5D00A6" w:rsidR="00EB577E" w:rsidRPr="00255391" w:rsidRDefault="00EB577E" w:rsidP="00DF0E6D">
            <w:pPr>
              <w:pStyle w:val="110"/>
              <w:rPr>
                <w:bCs/>
                <w:szCs w:val="20"/>
              </w:rPr>
            </w:pPr>
            <w:r w:rsidRPr="00255391">
              <w:rPr>
                <w:bCs/>
                <w:szCs w:val="20"/>
              </w:rPr>
              <w:t>Поле номер 201:</w:t>
            </w:r>
          </w:p>
          <w:p w14:paraId="7EE122F3" w14:textId="3F73CEC4" w:rsidR="00DF0E6D" w:rsidRPr="00255391" w:rsidRDefault="00DF0E6D" w:rsidP="00DF0E6D">
            <w:pPr>
              <w:pStyle w:val="110"/>
            </w:pPr>
            <w:r w:rsidRPr="00255391">
              <w:rPr>
                <w:bCs/>
                <w:szCs w:val="20"/>
              </w:rPr>
              <w:t>Идентификатор плательщика</w:t>
            </w:r>
          </w:p>
        </w:tc>
        <w:tc>
          <w:tcPr>
            <w:tcW w:w="1646" w:type="dxa"/>
          </w:tcPr>
          <w:p w14:paraId="1E06C30F" w14:textId="16FEAC45" w:rsidR="00DF0E6D" w:rsidRPr="00255391" w:rsidRDefault="00DF0E6D" w:rsidP="00DF0E6D">
            <w:pPr>
              <w:pStyle w:val="110"/>
            </w:pPr>
            <w:r w:rsidRPr="00255391">
              <w:rPr>
                <w:szCs w:val="20"/>
              </w:rPr>
              <w:t>1, обязательно</w:t>
            </w:r>
          </w:p>
        </w:tc>
        <w:tc>
          <w:tcPr>
            <w:tcW w:w="1843" w:type="dxa"/>
          </w:tcPr>
          <w:p w14:paraId="0475D6D1" w14:textId="586FC114" w:rsidR="00DF0E6D" w:rsidRPr="00255391" w:rsidRDefault="00EB577E" w:rsidP="00DF0E6D">
            <w:pPr>
              <w:pStyle w:val="110"/>
            </w:pPr>
            <w:r w:rsidRPr="00255391">
              <w:rPr>
                <w:szCs w:val="20"/>
              </w:rPr>
              <w:t xml:space="preserve">Основан на типе </w:t>
            </w:r>
            <w:r w:rsidR="00DF0E6D" w:rsidRPr="00255391">
              <w:rPr>
                <w:szCs w:val="20"/>
              </w:rPr>
              <w:t xml:space="preserve">PayerIdentifierType </w:t>
            </w:r>
            <w:r w:rsidR="00DF0E6D" w:rsidRPr="00255391">
              <w:rPr>
                <w:spacing w:val="-5"/>
                <w:u w:color="000000"/>
              </w:rPr>
              <w:t>(см.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00DF0E6D" w:rsidRPr="00255391">
              <w:rPr>
                <w:spacing w:val="-5"/>
                <w:u w:color="000000"/>
              </w:rPr>
              <w:t xml:space="preserve"> раздела </w:t>
            </w:r>
            <w:r w:rsidR="00DF0E6D" w:rsidRPr="00255391">
              <w:rPr>
                <w:spacing w:val="-5"/>
                <w:u w:color="000000"/>
              </w:rPr>
              <w:fldChar w:fldCharType="begin"/>
            </w:r>
            <w:r w:rsidR="00DF0E6D" w:rsidRPr="00255391">
              <w:rPr>
                <w:spacing w:val="-5"/>
                <w:u w:color="000000"/>
              </w:rPr>
              <w:instrText xml:space="preserve"> REF _Ref525597097 \n \h  \* MERGEFORMAT </w:instrText>
            </w:r>
            <w:r w:rsidR="00DF0E6D" w:rsidRPr="00255391">
              <w:rPr>
                <w:spacing w:val="-5"/>
                <w:u w:color="000000"/>
              </w:rPr>
            </w:r>
            <w:r w:rsidR="00DF0E6D" w:rsidRPr="00255391">
              <w:rPr>
                <w:spacing w:val="-5"/>
                <w:u w:color="000000"/>
              </w:rPr>
              <w:fldChar w:fldCharType="separate"/>
            </w:r>
            <w:r w:rsidR="00836A48">
              <w:rPr>
                <w:spacing w:val="-5"/>
                <w:u w:color="000000"/>
              </w:rPr>
              <w:t>3.17.2</w:t>
            </w:r>
            <w:r w:rsidR="00DF0E6D" w:rsidRPr="00255391">
              <w:rPr>
                <w:spacing w:val="-5"/>
                <w:u w:color="000000"/>
              </w:rPr>
              <w:fldChar w:fldCharType="end"/>
            </w:r>
            <w:r w:rsidR="00DF0E6D" w:rsidRPr="00255391">
              <w:rPr>
                <w:spacing w:val="-5"/>
                <w:u w:color="000000"/>
              </w:rPr>
              <w:t>)</w:t>
            </w:r>
          </w:p>
        </w:tc>
        <w:tc>
          <w:tcPr>
            <w:tcW w:w="2550" w:type="dxa"/>
          </w:tcPr>
          <w:p w14:paraId="37BEC487" w14:textId="77777777" w:rsidR="00DF0E6D" w:rsidRPr="00255391" w:rsidRDefault="00DF0E6D" w:rsidP="00DF0E6D">
            <w:pPr>
              <w:pStyle w:val="110"/>
            </w:pPr>
          </w:p>
        </w:tc>
      </w:tr>
    </w:tbl>
    <w:p w14:paraId="43544EB6" w14:textId="01382D14" w:rsidR="00E452B8" w:rsidRPr="00255391" w:rsidRDefault="00E452B8" w:rsidP="004D4862">
      <w:pPr>
        <w:pStyle w:val="af7"/>
      </w:pPr>
      <w:bookmarkStart w:id="678" w:name="_Ref488326917"/>
      <w:bookmarkStart w:id="679" w:name="_Ref488326872"/>
      <w:bookmarkEnd w:id="671"/>
      <w:bookmarkEnd w:id="672"/>
      <w:bookmarkEnd w:id="673"/>
      <w:r w:rsidRPr="00255391">
        <w:t xml:space="preserve">Таблица </w:t>
      </w:r>
      <w:fldSimple w:instr=" SEQ Таблица \* ARABIC ">
        <w:r w:rsidR="00836A48">
          <w:rPr>
            <w:noProof/>
          </w:rPr>
          <w:t>31</w:t>
        </w:r>
      </w:fldSimple>
      <w:bookmarkEnd w:id="678"/>
      <w:r w:rsidR="00A0328E" w:rsidRPr="00255391">
        <w:t xml:space="preserve"> —</w:t>
      </w:r>
      <w:r w:rsidR="00A0328E" w:rsidRPr="00255391">
        <w:rPr>
          <w:lang w:val="en-US"/>
        </w:rPr>
        <w:t xml:space="preserve"> </w:t>
      </w:r>
      <w:bookmarkStart w:id="680" w:name="OLE_LINK465"/>
      <w:bookmarkStart w:id="681" w:name="OLE_LINK466"/>
      <w:bookmarkStart w:id="682" w:name="OLE_LINK745"/>
      <w:r w:rsidRPr="00255391">
        <w:t>PaymentOrgType</w:t>
      </w:r>
      <w:bookmarkEnd w:id="679"/>
      <w:bookmarkEnd w:id="680"/>
      <w:bookmarkEnd w:id="681"/>
      <w:bookmarkEnd w:id="682"/>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4B7717" w:rsidRPr="00255391" w14:paraId="73D1807C" w14:textId="77777777" w:rsidTr="00D75327">
        <w:trPr>
          <w:tblHeader/>
        </w:trPr>
        <w:tc>
          <w:tcPr>
            <w:tcW w:w="710" w:type="dxa"/>
            <w:shd w:val="clear" w:color="auto" w:fill="E7E6E6" w:themeFill="background2"/>
            <w:vAlign w:val="center"/>
          </w:tcPr>
          <w:p w14:paraId="4AB5F954" w14:textId="77777777" w:rsidR="004B7717" w:rsidRPr="00255391" w:rsidRDefault="004B7717" w:rsidP="00D75327">
            <w:pPr>
              <w:pStyle w:val="111"/>
            </w:pPr>
            <w:r w:rsidRPr="00255391">
              <w:rPr>
                <w:u w:color="000000"/>
              </w:rPr>
              <w:t>№</w:t>
            </w:r>
          </w:p>
        </w:tc>
        <w:tc>
          <w:tcPr>
            <w:tcW w:w="1565" w:type="dxa"/>
            <w:shd w:val="clear" w:color="auto" w:fill="E7E6E6" w:themeFill="background2"/>
            <w:vAlign w:val="center"/>
          </w:tcPr>
          <w:p w14:paraId="422AF863" w14:textId="77777777" w:rsidR="004B7717" w:rsidRPr="00255391" w:rsidRDefault="004B7717"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0587C4E3" w14:textId="77777777" w:rsidR="004B7717" w:rsidRPr="00255391" w:rsidRDefault="004B7717"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4498E08D" w14:textId="77777777" w:rsidR="004B7717" w:rsidRPr="00255391" w:rsidRDefault="004B7717"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7EB61E2" w14:textId="77777777" w:rsidR="004B7717" w:rsidRPr="00255391" w:rsidRDefault="004B7717"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C16DAB7" w14:textId="77777777" w:rsidR="004B7717" w:rsidRPr="00255391" w:rsidRDefault="004B7717" w:rsidP="00D75327">
            <w:pPr>
              <w:pStyle w:val="111"/>
            </w:pPr>
            <w:r w:rsidRPr="00255391">
              <w:rPr>
                <w:u w:color="000000"/>
                <w:lang w:val="ru-RU"/>
              </w:rPr>
              <w:t>Комментарий</w:t>
            </w:r>
            <w:r w:rsidRPr="00255391">
              <w:rPr>
                <w:u w:color="000000"/>
              </w:rPr>
              <w:t xml:space="preserve"> </w:t>
            </w:r>
          </w:p>
        </w:tc>
      </w:tr>
      <w:tr w:rsidR="004B7717" w:rsidRPr="00255391" w14:paraId="07533DA9" w14:textId="77777777" w:rsidTr="00D75327">
        <w:tc>
          <w:tcPr>
            <w:tcW w:w="710" w:type="dxa"/>
          </w:tcPr>
          <w:p w14:paraId="473B055D" w14:textId="77777777" w:rsidR="004B7717" w:rsidRPr="00255391" w:rsidRDefault="004B7717" w:rsidP="00B16187">
            <w:pPr>
              <w:pStyle w:val="a"/>
              <w:numPr>
                <w:ilvl w:val="0"/>
                <w:numId w:val="72"/>
              </w:numPr>
            </w:pPr>
          </w:p>
        </w:tc>
        <w:tc>
          <w:tcPr>
            <w:tcW w:w="1565" w:type="dxa"/>
          </w:tcPr>
          <w:p w14:paraId="3E49A56A" w14:textId="5F4B6105" w:rsidR="004B7717" w:rsidRPr="00255391" w:rsidRDefault="004B7717" w:rsidP="004B7717">
            <w:pPr>
              <w:pStyle w:val="110"/>
            </w:pPr>
            <w:r w:rsidRPr="00255391">
              <w:rPr>
                <w:lang w:val="en-US"/>
              </w:rPr>
              <w:t>Bank</w:t>
            </w:r>
          </w:p>
        </w:tc>
        <w:tc>
          <w:tcPr>
            <w:tcW w:w="1892" w:type="dxa"/>
          </w:tcPr>
          <w:p w14:paraId="70A24AA8" w14:textId="0B987C3A" w:rsidR="003E51DB" w:rsidRPr="00255391" w:rsidRDefault="003E51DB" w:rsidP="004B7717">
            <w:pPr>
              <w:pStyle w:val="110"/>
            </w:pPr>
            <w:r w:rsidRPr="00255391">
              <w:t>Поле номер 2005:</w:t>
            </w:r>
          </w:p>
          <w:p w14:paraId="2A5BAB2D" w14:textId="46A2DA6C" w:rsidR="004B7717" w:rsidRPr="00255391" w:rsidRDefault="004B7717" w:rsidP="004B7717">
            <w:pPr>
              <w:pStyle w:val="110"/>
            </w:pPr>
            <w:r w:rsidRPr="00255391">
              <w:t>Реквизиты структурного подразделения кредитной организации, принявшего платеж, организации почтовой связи</w:t>
            </w:r>
          </w:p>
        </w:tc>
        <w:tc>
          <w:tcPr>
            <w:tcW w:w="1646" w:type="dxa"/>
          </w:tcPr>
          <w:p w14:paraId="19C2A4C2" w14:textId="4CDDA517" w:rsidR="004B7717" w:rsidRPr="00255391" w:rsidRDefault="004B7717" w:rsidP="004B7717">
            <w:pPr>
              <w:pStyle w:val="110"/>
            </w:pPr>
            <w:r w:rsidRPr="00255391">
              <w:t>1, обязательно</w:t>
            </w:r>
          </w:p>
        </w:tc>
        <w:tc>
          <w:tcPr>
            <w:tcW w:w="1843" w:type="dxa"/>
          </w:tcPr>
          <w:p w14:paraId="5B375DEC" w14:textId="7A0DCB30" w:rsidR="004B7717" w:rsidRPr="00255391" w:rsidRDefault="004B7717" w:rsidP="004B7717">
            <w:pPr>
              <w:pStyle w:val="110"/>
            </w:pPr>
            <w:r w:rsidRPr="00255391">
              <w:t xml:space="preserve">BankType </w:t>
            </w:r>
            <w:r w:rsidRPr="00255391">
              <w:rPr>
                <w:u w:color="000000"/>
              </w:rPr>
              <w:t xml:space="preserve">(см.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836A48" w:rsidRPr="00255391">
              <w:t xml:space="preserve">Таблица </w:t>
            </w:r>
            <w:r w:rsidR="00836A48">
              <w:rPr>
                <w:noProof/>
              </w:rPr>
              <w:t>35</w:t>
            </w:r>
            <w:r w:rsidRPr="00255391">
              <w:rPr>
                <w:u w:color="000000"/>
              </w:rPr>
              <w:fldChar w:fldCharType="end"/>
            </w:r>
            <w:r w:rsidRPr="00255391">
              <w:rPr>
                <w:u w:color="000000"/>
              </w:rPr>
              <w:t>)</w:t>
            </w:r>
          </w:p>
        </w:tc>
        <w:tc>
          <w:tcPr>
            <w:tcW w:w="2550" w:type="dxa"/>
          </w:tcPr>
          <w:p w14:paraId="53E27691" w14:textId="77777777" w:rsidR="004B7717" w:rsidRPr="00255391" w:rsidRDefault="004B7717" w:rsidP="004B7717">
            <w:pPr>
              <w:pStyle w:val="110"/>
              <w:rPr>
                <w:i/>
              </w:rPr>
            </w:pPr>
            <w:r w:rsidRPr="00255391">
              <w:rPr>
                <w:i/>
              </w:rPr>
              <w:t xml:space="preserve">Наличие данного тега исключает наличие тегов </w:t>
            </w:r>
            <w:r w:rsidRPr="00255391">
              <w:rPr>
                <w:i/>
                <w:lang w:val="en-US"/>
              </w:rPr>
              <w:t>UFK</w:t>
            </w:r>
            <w:r w:rsidRPr="00255391">
              <w:rPr>
                <w:i/>
              </w:rPr>
              <w:t xml:space="preserve">, </w:t>
            </w:r>
            <w:r w:rsidRPr="00255391">
              <w:rPr>
                <w:i/>
                <w:lang w:val="en-US"/>
              </w:rPr>
              <w:t>Other</w:t>
            </w:r>
          </w:p>
          <w:p w14:paraId="761B1075" w14:textId="6635DAC6" w:rsidR="003E51DB" w:rsidRPr="00255391" w:rsidRDefault="003E51DB" w:rsidP="00FF7858">
            <w:pPr>
              <w:pStyle w:val="110"/>
              <w:rPr>
                <w:i/>
              </w:rPr>
            </w:pPr>
            <w:r w:rsidRPr="00255391">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00FF7858" w:rsidRPr="00255391">
              <w:rPr>
                <w:i/>
              </w:rPr>
              <w:fldChar w:fldCharType="begin"/>
            </w:r>
            <w:r w:rsidR="00FF7858" w:rsidRPr="00255391">
              <w:rPr>
                <w:i/>
              </w:rPr>
              <w:instrText xml:space="preserve"> REF _Ref6833806 \r \h </w:instrText>
            </w:r>
            <w:r w:rsidR="00255391">
              <w:rPr>
                <w:i/>
              </w:rPr>
              <w:instrText xml:space="preserve"> \* MERGEFORMAT </w:instrText>
            </w:r>
            <w:r w:rsidR="00FF7858" w:rsidRPr="00255391">
              <w:rPr>
                <w:i/>
              </w:rPr>
            </w:r>
            <w:r w:rsidR="00FF7858" w:rsidRPr="00255391">
              <w:rPr>
                <w:i/>
              </w:rPr>
              <w:fldChar w:fldCharType="separate"/>
            </w:r>
            <w:r w:rsidR="00836A48">
              <w:rPr>
                <w:i/>
              </w:rPr>
              <w:t>3.7.4.1</w:t>
            </w:r>
            <w:r w:rsidR="00FF7858" w:rsidRPr="00255391">
              <w:rPr>
                <w:i/>
              </w:rPr>
              <w:fldChar w:fldCharType="end"/>
            </w:r>
          </w:p>
        </w:tc>
      </w:tr>
      <w:tr w:rsidR="001E02F1" w:rsidRPr="00255391" w14:paraId="330F9E26" w14:textId="77777777" w:rsidTr="00D75327">
        <w:tc>
          <w:tcPr>
            <w:tcW w:w="710" w:type="dxa"/>
          </w:tcPr>
          <w:p w14:paraId="495A663C" w14:textId="77777777" w:rsidR="001E02F1" w:rsidRPr="00255391" w:rsidRDefault="001E02F1" w:rsidP="00B16187">
            <w:pPr>
              <w:pStyle w:val="a"/>
              <w:numPr>
                <w:ilvl w:val="1"/>
                <w:numId w:val="72"/>
              </w:numPr>
            </w:pPr>
          </w:p>
        </w:tc>
        <w:tc>
          <w:tcPr>
            <w:tcW w:w="1565" w:type="dxa"/>
          </w:tcPr>
          <w:p w14:paraId="2C10E171" w14:textId="47EAF39A" w:rsidR="001E02F1" w:rsidRPr="00255391" w:rsidRDefault="001E02F1" w:rsidP="004B7717">
            <w:pPr>
              <w:pStyle w:val="110"/>
              <w:rPr>
                <w:lang w:val="en-US"/>
              </w:rPr>
            </w:pPr>
            <w:r w:rsidRPr="00255391">
              <w:rPr>
                <w:lang w:val="en-US"/>
              </w:rPr>
              <w:t>name (атрибут)</w:t>
            </w:r>
          </w:p>
        </w:tc>
        <w:tc>
          <w:tcPr>
            <w:tcW w:w="1892" w:type="dxa"/>
          </w:tcPr>
          <w:p w14:paraId="6C0FC499" w14:textId="77777777" w:rsidR="001E02F1" w:rsidRPr="00255391" w:rsidRDefault="001E02F1" w:rsidP="001E02F1">
            <w:pPr>
              <w:pStyle w:val="110"/>
            </w:pPr>
            <w:r w:rsidRPr="00255391">
              <w:t>Поле номер 10:</w:t>
            </w:r>
          </w:p>
          <w:p w14:paraId="1EA57722" w14:textId="33F608FC" w:rsidR="001E02F1" w:rsidRPr="00255391" w:rsidRDefault="001E02F1" w:rsidP="001E02F1">
            <w:pPr>
              <w:pStyle w:val="110"/>
            </w:pPr>
            <w:r w:rsidRPr="00255391">
              <w:t>Наименование структурного подразделения кредитной организации или подразделения Банка России, в котором открыт счет</w:t>
            </w:r>
          </w:p>
        </w:tc>
        <w:tc>
          <w:tcPr>
            <w:tcW w:w="1646" w:type="dxa"/>
          </w:tcPr>
          <w:p w14:paraId="4CD806FA" w14:textId="2E0ABF72" w:rsidR="001E02F1" w:rsidRPr="00255391" w:rsidRDefault="001E02F1" w:rsidP="004B7717">
            <w:pPr>
              <w:pStyle w:val="110"/>
            </w:pPr>
            <w:r w:rsidRPr="00255391">
              <w:t>0…1, необязательно</w:t>
            </w:r>
          </w:p>
        </w:tc>
        <w:tc>
          <w:tcPr>
            <w:tcW w:w="1843" w:type="dxa"/>
          </w:tcPr>
          <w:p w14:paraId="1751600A" w14:textId="77777777" w:rsidR="001E02F1" w:rsidRPr="00255391" w:rsidRDefault="001E02F1" w:rsidP="001E02F1">
            <w:pPr>
              <w:pStyle w:val="110"/>
            </w:pPr>
            <w:r w:rsidRPr="00255391">
              <w:t xml:space="preserve">Строка длиной от 1 до 200 символов </w:t>
            </w:r>
          </w:p>
          <w:p w14:paraId="1690846F" w14:textId="27DE23BC" w:rsidR="001E02F1" w:rsidRPr="00255391" w:rsidRDefault="001E02F1" w:rsidP="001E02F1">
            <w:pPr>
              <w:pStyle w:val="110"/>
            </w:pPr>
            <w:r w:rsidRPr="00255391">
              <w:t>/ String</w:t>
            </w:r>
          </w:p>
        </w:tc>
        <w:tc>
          <w:tcPr>
            <w:tcW w:w="2550" w:type="dxa"/>
          </w:tcPr>
          <w:p w14:paraId="4135411C" w14:textId="77777777" w:rsidR="001E02F1" w:rsidRPr="00255391" w:rsidRDefault="001E02F1" w:rsidP="004B7717">
            <w:pPr>
              <w:pStyle w:val="110"/>
              <w:rPr>
                <w:i/>
              </w:rPr>
            </w:pPr>
          </w:p>
        </w:tc>
      </w:tr>
      <w:tr w:rsidR="001E02F1" w:rsidRPr="00255391" w14:paraId="6FD4813B" w14:textId="77777777" w:rsidTr="00D75327">
        <w:tc>
          <w:tcPr>
            <w:tcW w:w="710" w:type="dxa"/>
          </w:tcPr>
          <w:p w14:paraId="583A678A" w14:textId="77777777" w:rsidR="001E02F1" w:rsidRPr="00255391" w:rsidRDefault="001E02F1" w:rsidP="00B16187">
            <w:pPr>
              <w:pStyle w:val="a"/>
              <w:numPr>
                <w:ilvl w:val="1"/>
                <w:numId w:val="72"/>
              </w:numPr>
            </w:pPr>
          </w:p>
        </w:tc>
        <w:tc>
          <w:tcPr>
            <w:tcW w:w="1565" w:type="dxa"/>
          </w:tcPr>
          <w:p w14:paraId="53A2FB37" w14:textId="5B0266D2" w:rsidR="001E02F1" w:rsidRPr="00255391" w:rsidRDefault="001E02F1" w:rsidP="004B7717">
            <w:pPr>
              <w:pStyle w:val="110"/>
            </w:pPr>
            <w:r w:rsidRPr="00255391">
              <w:t>bik (атрибут)</w:t>
            </w:r>
          </w:p>
        </w:tc>
        <w:tc>
          <w:tcPr>
            <w:tcW w:w="1892" w:type="dxa"/>
          </w:tcPr>
          <w:p w14:paraId="6C19D501" w14:textId="77777777" w:rsidR="001E02F1" w:rsidRPr="00255391" w:rsidRDefault="001E02F1" w:rsidP="001E02F1">
            <w:pPr>
              <w:pStyle w:val="110"/>
            </w:pPr>
            <w:r w:rsidRPr="00255391">
              <w:t>Поле номер 11:</w:t>
            </w:r>
          </w:p>
          <w:p w14:paraId="2E8C3DE8" w14:textId="360D8A1D" w:rsidR="001E02F1" w:rsidRPr="00255391" w:rsidRDefault="001E02F1" w:rsidP="001E02F1">
            <w:pPr>
              <w:pStyle w:val="110"/>
            </w:pPr>
            <w:r w:rsidRPr="00255391">
              <w:t>БИК структурного подразделения кредитной организации или подразделения Банка России, в котором открыт счет</w:t>
            </w:r>
          </w:p>
        </w:tc>
        <w:tc>
          <w:tcPr>
            <w:tcW w:w="1646" w:type="dxa"/>
          </w:tcPr>
          <w:p w14:paraId="552FA75A" w14:textId="739DD238" w:rsidR="001E02F1" w:rsidRPr="00255391" w:rsidRDefault="001E02F1" w:rsidP="004B7717">
            <w:pPr>
              <w:pStyle w:val="110"/>
            </w:pPr>
            <w:r w:rsidRPr="00255391">
              <w:t>1, обязательно</w:t>
            </w:r>
          </w:p>
        </w:tc>
        <w:tc>
          <w:tcPr>
            <w:tcW w:w="1843" w:type="dxa"/>
          </w:tcPr>
          <w:p w14:paraId="2033F8C5" w14:textId="115FA3E4" w:rsidR="001E02F1" w:rsidRPr="00255391" w:rsidRDefault="001E02F1" w:rsidP="004B7717">
            <w:pPr>
              <w:pStyle w:val="110"/>
            </w:pPr>
            <w:r w:rsidRPr="00255391">
              <w:t xml:space="preserve">BIKType </w:t>
            </w:r>
            <w:r w:rsidR="00461334" w:rsidRPr="00255391">
              <w:rPr>
                <w:spacing w:val="-5"/>
                <w:u w:color="000000"/>
              </w:rPr>
              <w:t>(см. описание в п. </w:t>
            </w:r>
            <w:r w:rsidR="00461334" w:rsidRPr="00255391">
              <w:rPr>
                <w:spacing w:val="-5"/>
                <w:u w:color="000000"/>
              </w:rPr>
              <w:fldChar w:fldCharType="begin"/>
            </w:r>
            <w:r w:rsidR="00461334" w:rsidRPr="00255391">
              <w:rPr>
                <w:spacing w:val="-5"/>
                <w:u w:color="000000"/>
              </w:rPr>
              <w:instrText xml:space="preserve"> REF _Ref525597434 \n \h  \* MERGEFORMAT </w:instrText>
            </w:r>
            <w:r w:rsidR="00461334" w:rsidRPr="00255391">
              <w:rPr>
                <w:spacing w:val="-5"/>
                <w:u w:color="000000"/>
              </w:rPr>
            </w:r>
            <w:r w:rsidR="00461334" w:rsidRPr="00255391">
              <w:rPr>
                <w:spacing w:val="-5"/>
                <w:u w:color="000000"/>
              </w:rPr>
              <w:fldChar w:fldCharType="separate"/>
            </w:r>
            <w:r w:rsidR="00836A48">
              <w:rPr>
                <w:spacing w:val="-5"/>
                <w:u w:color="000000"/>
              </w:rPr>
              <w:t>2</w:t>
            </w:r>
            <w:r w:rsidR="00461334" w:rsidRPr="00255391">
              <w:rPr>
                <w:spacing w:val="-5"/>
                <w:u w:color="000000"/>
              </w:rPr>
              <w:fldChar w:fldCharType="end"/>
            </w:r>
            <w:r w:rsidR="00461334" w:rsidRPr="00255391">
              <w:rPr>
                <w:spacing w:val="-5"/>
                <w:u w:color="000000"/>
              </w:rPr>
              <w:t xml:space="preserve"> раздела </w:t>
            </w:r>
            <w:r w:rsidR="00461334" w:rsidRPr="00255391">
              <w:rPr>
                <w:spacing w:val="-5"/>
                <w:u w:color="000000"/>
              </w:rPr>
              <w:fldChar w:fldCharType="begin"/>
            </w:r>
            <w:r w:rsidR="00461334" w:rsidRPr="00255391">
              <w:rPr>
                <w:spacing w:val="-5"/>
                <w:u w:color="000000"/>
              </w:rPr>
              <w:instrText xml:space="preserve"> REF _Ref525597097 \n \h  \* MERGEFORMAT </w:instrText>
            </w:r>
            <w:r w:rsidR="00461334" w:rsidRPr="00255391">
              <w:rPr>
                <w:spacing w:val="-5"/>
                <w:u w:color="000000"/>
              </w:rPr>
            </w:r>
            <w:r w:rsidR="00461334" w:rsidRPr="00255391">
              <w:rPr>
                <w:spacing w:val="-5"/>
                <w:u w:color="000000"/>
              </w:rPr>
              <w:fldChar w:fldCharType="separate"/>
            </w:r>
            <w:r w:rsidR="00836A48">
              <w:rPr>
                <w:spacing w:val="-5"/>
                <w:u w:color="000000"/>
              </w:rPr>
              <w:t>3.17.2</w:t>
            </w:r>
            <w:r w:rsidR="00461334" w:rsidRPr="00255391">
              <w:rPr>
                <w:spacing w:val="-5"/>
                <w:u w:color="000000"/>
              </w:rPr>
              <w:fldChar w:fldCharType="end"/>
            </w:r>
            <w:r w:rsidR="00461334" w:rsidRPr="00255391">
              <w:rPr>
                <w:spacing w:val="-5"/>
                <w:u w:color="000000"/>
              </w:rPr>
              <w:t>)</w:t>
            </w:r>
          </w:p>
        </w:tc>
        <w:tc>
          <w:tcPr>
            <w:tcW w:w="2550" w:type="dxa"/>
          </w:tcPr>
          <w:p w14:paraId="04DB6594" w14:textId="77777777" w:rsidR="001E02F1" w:rsidRPr="00255391" w:rsidRDefault="001E02F1" w:rsidP="004B7717">
            <w:pPr>
              <w:pStyle w:val="110"/>
              <w:rPr>
                <w:i/>
              </w:rPr>
            </w:pPr>
          </w:p>
        </w:tc>
      </w:tr>
      <w:tr w:rsidR="001E02F1" w:rsidRPr="00255391" w14:paraId="754487F9" w14:textId="77777777" w:rsidTr="00D75327">
        <w:tc>
          <w:tcPr>
            <w:tcW w:w="710" w:type="dxa"/>
          </w:tcPr>
          <w:p w14:paraId="25BD5839" w14:textId="77777777" w:rsidR="001E02F1" w:rsidRPr="00255391" w:rsidRDefault="001E02F1" w:rsidP="00B16187">
            <w:pPr>
              <w:pStyle w:val="a"/>
              <w:numPr>
                <w:ilvl w:val="1"/>
                <w:numId w:val="72"/>
              </w:numPr>
            </w:pPr>
          </w:p>
        </w:tc>
        <w:tc>
          <w:tcPr>
            <w:tcW w:w="1565" w:type="dxa"/>
          </w:tcPr>
          <w:p w14:paraId="6BEE4BC2" w14:textId="15A62563" w:rsidR="001E02F1" w:rsidRPr="00255391" w:rsidRDefault="001E02F1" w:rsidP="004B7717">
            <w:pPr>
              <w:pStyle w:val="110"/>
            </w:pPr>
            <w:r w:rsidRPr="00255391">
              <w:t>correspondentBankAccount (атрибут)</w:t>
            </w:r>
          </w:p>
        </w:tc>
        <w:tc>
          <w:tcPr>
            <w:tcW w:w="1892" w:type="dxa"/>
          </w:tcPr>
          <w:p w14:paraId="0D4AAEA8" w14:textId="77777777" w:rsidR="001E02F1" w:rsidRPr="00255391" w:rsidRDefault="001E02F1" w:rsidP="001E02F1">
            <w:pPr>
              <w:pStyle w:val="110"/>
            </w:pPr>
            <w:r w:rsidRPr="00255391">
              <w:t>Поле номер 12:</w:t>
            </w:r>
          </w:p>
          <w:p w14:paraId="2FDD5580" w14:textId="051B1AA2" w:rsidR="001E02F1" w:rsidRPr="00255391" w:rsidRDefault="001E02F1" w:rsidP="001E02F1">
            <w:pPr>
              <w:pStyle w:val="110"/>
            </w:pPr>
            <w:r w:rsidRPr="00255391">
              <w:t>Номер корреспондентского счета кредитной организации, открытый в подразделении Банка России</w:t>
            </w:r>
          </w:p>
        </w:tc>
        <w:tc>
          <w:tcPr>
            <w:tcW w:w="1646" w:type="dxa"/>
          </w:tcPr>
          <w:p w14:paraId="5925EB70" w14:textId="0008AF8D" w:rsidR="001E02F1" w:rsidRPr="00255391" w:rsidRDefault="001E02F1" w:rsidP="004B7717">
            <w:pPr>
              <w:pStyle w:val="110"/>
            </w:pPr>
            <w:r w:rsidRPr="00255391">
              <w:t>0...1, необязательно</w:t>
            </w:r>
          </w:p>
        </w:tc>
        <w:tc>
          <w:tcPr>
            <w:tcW w:w="1843" w:type="dxa"/>
          </w:tcPr>
          <w:p w14:paraId="1EC5FCA9" w14:textId="7C21AF3F" w:rsidR="001E02F1" w:rsidRPr="00255391" w:rsidRDefault="001E02F1" w:rsidP="004B7717">
            <w:pPr>
              <w:pStyle w:val="110"/>
            </w:pPr>
            <w:r w:rsidRPr="00255391">
              <w:t>AccountNumType (</w:t>
            </w:r>
            <w:r w:rsidR="00EF75C4" w:rsidRPr="00255391">
              <w:rPr>
                <w:u w:color="000000"/>
              </w:rPr>
              <w:t xml:space="preserve">см. описание в </w:t>
            </w:r>
            <w:r w:rsidR="00EF75C4" w:rsidRPr="00255391">
              <w:rPr>
                <w:spacing w:val="-5"/>
                <w:u w:color="000000"/>
              </w:rPr>
              <w:t>пункте </w:t>
            </w:r>
            <w:r w:rsidR="00EF75C4" w:rsidRPr="00255391">
              <w:rPr>
                <w:spacing w:val="-5"/>
                <w:u w:color="000000"/>
              </w:rPr>
              <w:fldChar w:fldCharType="begin"/>
            </w:r>
            <w:r w:rsidR="00EF75C4" w:rsidRPr="00255391">
              <w:rPr>
                <w:spacing w:val="-5"/>
                <w:u w:color="000000"/>
              </w:rPr>
              <w:instrText xml:space="preserve"> REF _Ref525597141 \n \h  \* MERGEFORMAT </w:instrText>
            </w:r>
            <w:r w:rsidR="00EF75C4" w:rsidRPr="00255391">
              <w:rPr>
                <w:spacing w:val="-5"/>
                <w:u w:color="000000"/>
              </w:rPr>
            </w:r>
            <w:r w:rsidR="00EF75C4" w:rsidRPr="00255391">
              <w:rPr>
                <w:spacing w:val="-5"/>
                <w:u w:color="000000"/>
              </w:rPr>
              <w:fldChar w:fldCharType="separate"/>
            </w:r>
            <w:r w:rsidR="00836A48">
              <w:rPr>
                <w:spacing w:val="-5"/>
                <w:u w:color="000000"/>
              </w:rPr>
              <w:t>1</w:t>
            </w:r>
            <w:r w:rsidR="00EF75C4" w:rsidRPr="00255391">
              <w:rPr>
                <w:spacing w:val="-5"/>
                <w:u w:color="000000"/>
              </w:rPr>
              <w:fldChar w:fldCharType="end"/>
            </w:r>
            <w:r w:rsidR="00EF75C4" w:rsidRPr="00255391">
              <w:rPr>
                <w:spacing w:val="-5"/>
                <w:u w:color="000000"/>
              </w:rPr>
              <w:t xml:space="preserve"> раздела </w:t>
            </w:r>
            <w:r w:rsidR="00EF75C4" w:rsidRPr="00255391">
              <w:rPr>
                <w:spacing w:val="-5"/>
                <w:u w:color="000000"/>
              </w:rPr>
              <w:fldChar w:fldCharType="begin"/>
            </w:r>
            <w:r w:rsidR="00EF75C4" w:rsidRPr="00255391">
              <w:rPr>
                <w:spacing w:val="-5"/>
                <w:u w:color="000000"/>
              </w:rPr>
              <w:instrText xml:space="preserve"> REF _Ref525597097 \n \h  \* MERGEFORMAT </w:instrText>
            </w:r>
            <w:r w:rsidR="00EF75C4" w:rsidRPr="00255391">
              <w:rPr>
                <w:spacing w:val="-5"/>
                <w:u w:color="000000"/>
              </w:rPr>
            </w:r>
            <w:r w:rsidR="00EF75C4" w:rsidRPr="00255391">
              <w:rPr>
                <w:spacing w:val="-5"/>
                <w:u w:color="000000"/>
              </w:rPr>
              <w:fldChar w:fldCharType="separate"/>
            </w:r>
            <w:r w:rsidR="00836A48">
              <w:rPr>
                <w:spacing w:val="-5"/>
                <w:u w:color="000000"/>
              </w:rPr>
              <w:t>3.17.2</w:t>
            </w:r>
            <w:r w:rsidR="00EF75C4" w:rsidRPr="00255391">
              <w:rPr>
                <w:spacing w:val="-5"/>
                <w:u w:color="000000"/>
              </w:rPr>
              <w:fldChar w:fldCharType="end"/>
            </w:r>
            <w:r w:rsidRPr="00255391">
              <w:t>)</w:t>
            </w:r>
          </w:p>
        </w:tc>
        <w:tc>
          <w:tcPr>
            <w:tcW w:w="2550" w:type="dxa"/>
          </w:tcPr>
          <w:p w14:paraId="2C7A921F" w14:textId="77777777" w:rsidR="001E02F1" w:rsidRPr="00255391" w:rsidRDefault="001E02F1" w:rsidP="004B7717">
            <w:pPr>
              <w:pStyle w:val="110"/>
              <w:rPr>
                <w:i/>
              </w:rPr>
            </w:pPr>
          </w:p>
        </w:tc>
      </w:tr>
      <w:tr w:rsidR="004B7717" w:rsidRPr="00255391" w14:paraId="20B4F653" w14:textId="77777777" w:rsidTr="00D75327">
        <w:tc>
          <w:tcPr>
            <w:tcW w:w="710" w:type="dxa"/>
          </w:tcPr>
          <w:p w14:paraId="1F713844" w14:textId="77777777" w:rsidR="004B7717" w:rsidRPr="00255391" w:rsidRDefault="004B7717" w:rsidP="00B16187">
            <w:pPr>
              <w:pStyle w:val="a"/>
              <w:numPr>
                <w:ilvl w:val="0"/>
                <w:numId w:val="72"/>
              </w:numPr>
            </w:pPr>
          </w:p>
        </w:tc>
        <w:tc>
          <w:tcPr>
            <w:tcW w:w="1565" w:type="dxa"/>
          </w:tcPr>
          <w:p w14:paraId="55884133" w14:textId="5BC964CC" w:rsidR="004B7717" w:rsidRPr="00255391" w:rsidRDefault="004B7717" w:rsidP="004B7717">
            <w:pPr>
              <w:pStyle w:val="110"/>
            </w:pPr>
            <w:r w:rsidRPr="00255391">
              <w:rPr>
                <w:lang w:val="en-US"/>
              </w:rPr>
              <w:t>UFK</w:t>
            </w:r>
          </w:p>
        </w:tc>
        <w:tc>
          <w:tcPr>
            <w:tcW w:w="1892" w:type="dxa"/>
          </w:tcPr>
          <w:p w14:paraId="138F56E5" w14:textId="0710DBC1" w:rsidR="001E02F1" w:rsidRPr="00255391" w:rsidRDefault="001E02F1" w:rsidP="004B7717">
            <w:pPr>
              <w:pStyle w:val="110"/>
            </w:pPr>
            <w:r w:rsidRPr="00255391">
              <w:t>Поле номер 2003:</w:t>
            </w:r>
          </w:p>
          <w:p w14:paraId="673A19B7" w14:textId="13CCAED9" w:rsidR="004B7717" w:rsidRPr="00255391" w:rsidRDefault="001005BF" w:rsidP="004B7717">
            <w:pPr>
              <w:pStyle w:val="110"/>
            </w:pPr>
            <w:r w:rsidRPr="00255391">
              <w:t>Данные участника, принявшего платеж</w:t>
            </w:r>
          </w:p>
        </w:tc>
        <w:tc>
          <w:tcPr>
            <w:tcW w:w="1646" w:type="dxa"/>
          </w:tcPr>
          <w:p w14:paraId="3AF979AB" w14:textId="4C336C41" w:rsidR="004B7717" w:rsidRPr="00255391" w:rsidRDefault="004B7717" w:rsidP="004B7717">
            <w:pPr>
              <w:pStyle w:val="110"/>
            </w:pPr>
            <w:r w:rsidRPr="00255391">
              <w:t>1, обязательно</w:t>
            </w:r>
          </w:p>
        </w:tc>
        <w:tc>
          <w:tcPr>
            <w:tcW w:w="1843" w:type="dxa"/>
          </w:tcPr>
          <w:p w14:paraId="0FBD5616" w14:textId="6BCCCECE" w:rsidR="004B7717" w:rsidRPr="00255391" w:rsidRDefault="004B7717" w:rsidP="004B7717">
            <w:pPr>
              <w:pStyle w:val="110"/>
            </w:pPr>
            <w:r w:rsidRPr="00255391">
              <w:rPr>
                <w:i/>
              </w:rPr>
              <w:t>Строка длиной до 36 символов (\d{4}, [a-zA-Z0-9]{6})</w:t>
            </w:r>
            <w:r w:rsidRPr="00255391">
              <w:t xml:space="preserve"> / </w:t>
            </w:r>
            <w:r w:rsidRPr="00255391">
              <w:rPr>
                <w:lang w:val="en-US"/>
              </w:rPr>
              <w:t>String</w:t>
            </w:r>
            <w:r w:rsidRPr="00255391">
              <w:t xml:space="preserve"> </w:t>
            </w:r>
          </w:p>
        </w:tc>
        <w:tc>
          <w:tcPr>
            <w:tcW w:w="2550" w:type="dxa"/>
          </w:tcPr>
          <w:p w14:paraId="186F6CFA" w14:textId="77777777" w:rsidR="00BF3673" w:rsidRPr="00255391" w:rsidRDefault="00BF3673" w:rsidP="00BF3673">
            <w:pPr>
              <w:pStyle w:val="110"/>
            </w:pPr>
            <w:r w:rsidRPr="00255391">
              <w:t>Если платеж принят ТОФК, то тег должен быть заполнен значением, содержащим:</w:t>
            </w:r>
          </w:p>
          <w:p w14:paraId="05B474E9" w14:textId="4E52F634" w:rsidR="00BF3673" w:rsidRPr="00255391" w:rsidRDefault="00BF3673" w:rsidP="00112BB1">
            <w:pPr>
              <w:pStyle w:val="11"/>
            </w:pPr>
            <w:r w:rsidRPr="00255391">
              <w:t>код ТОФК (с 1 по 4 символы);</w:t>
            </w:r>
          </w:p>
          <w:p w14:paraId="2B26A2D5" w14:textId="31211649" w:rsidR="004B7717" w:rsidRPr="00255391" w:rsidRDefault="00BF3673" w:rsidP="00112BB1">
            <w:pPr>
              <w:pStyle w:val="11"/>
            </w:pPr>
            <w:r w:rsidRPr="00255391">
              <w:t>БИК ТОФК (с 5 по 13 символы).</w:t>
            </w:r>
          </w:p>
          <w:p w14:paraId="044191BC" w14:textId="77777777" w:rsidR="004B7717" w:rsidRPr="00255391" w:rsidRDefault="004B7717" w:rsidP="004B7717">
            <w:pPr>
              <w:pStyle w:val="110"/>
            </w:pPr>
            <w:r w:rsidRPr="00255391">
              <w:t>Если платеж принят Банком России или иной организацией, не являющейся кредитной организацией и не являющейся ТОФК, указывается УРН организации.</w:t>
            </w:r>
          </w:p>
          <w:p w14:paraId="6280904B" w14:textId="77777777" w:rsidR="004B7717" w:rsidRPr="00255391" w:rsidRDefault="004B7717" w:rsidP="004B7717">
            <w:pPr>
              <w:pStyle w:val="110"/>
            </w:pPr>
          </w:p>
          <w:p w14:paraId="6D9C4FF9" w14:textId="792C7385" w:rsidR="004B7717" w:rsidRPr="00255391" w:rsidRDefault="004B7717" w:rsidP="004B7717">
            <w:pPr>
              <w:pStyle w:val="110"/>
            </w:pPr>
            <w:r w:rsidRPr="00255391">
              <w:rPr>
                <w:i/>
              </w:rPr>
              <w:t xml:space="preserve">Наличие данного тега исключает наличие тегов </w:t>
            </w:r>
            <w:r w:rsidRPr="00255391">
              <w:rPr>
                <w:i/>
                <w:lang w:val="en-US"/>
              </w:rPr>
              <w:t>Bank</w:t>
            </w:r>
            <w:r w:rsidRPr="00255391">
              <w:rPr>
                <w:i/>
              </w:rPr>
              <w:t xml:space="preserve">, </w:t>
            </w:r>
            <w:r w:rsidRPr="00255391">
              <w:rPr>
                <w:i/>
                <w:lang w:val="en-US"/>
              </w:rPr>
              <w:t>Other</w:t>
            </w:r>
          </w:p>
        </w:tc>
      </w:tr>
      <w:tr w:rsidR="004B7717" w:rsidRPr="00255391" w14:paraId="41508B70" w14:textId="77777777" w:rsidTr="00D75327">
        <w:tc>
          <w:tcPr>
            <w:tcW w:w="710" w:type="dxa"/>
          </w:tcPr>
          <w:p w14:paraId="595A9329" w14:textId="77777777" w:rsidR="004B7717" w:rsidRPr="00255391" w:rsidRDefault="004B7717" w:rsidP="00B16187">
            <w:pPr>
              <w:pStyle w:val="a"/>
              <w:numPr>
                <w:ilvl w:val="0"/>
                <w:numId w:val="72"/>
              </w:numPr>
            </w:pPr>
          </w:p>
        </w:tc>
        <w:tc>
          <w:tcPr>
            <w:tcW w:w="1565" w:type="dxa"/>
          </w:tcPr>
          <w:p w14:paraId="02CC70E7" w14:textId="3958B332" w:rsidR="004B7717" w:rsidRPr="00255391" w:rsidRDefault="004B7717" w:rsidP="004B7717">
            <w:pPr>
              <w:pStyle w:val="110"/>
            </w:pPr>
            <w:r w:rsidRPr="00255391">
              <w:rPr>
                <w:lang w:val="en-US"/>
              </w:rPr>
              <w:t>Other</w:t>
            </w:r>
          </w:p>
        </w:tc>
        <w:tc>
          <w:tcPr>
            <w:tcW w:w="1892" w:type="dxa"/>
          </w:tcPr>
          <w:p w14:paraId="0B8256DF" w14:textId="1889B6E8" w:rsidR="001E02F1" w:rsidRPr="00255391" w:rsidRDefault="001E02F1" w:rsidP="004B7717">
            <w:pPr>
              <w:pStyle w:val="110"/>
            </w:pPr>
            <w:r w:rsidRPr="00255391">
              <w:t>Поле номер 2004:</w:t>
            </w:r>
          </w:p>
          <w:p w14:paraId="7813FBB2" w14:textId="47E4C4AD" w:rsidR="004B7717" w:rsidRPr="00255391" w:rsidRDefault="004B7717" w:rsidP="001E02F1">
            <w:pPr>
              <w:pStyle w:val="110"/>
            </w:pPr>
            <w:r w:rsidRPr="00255391">
              <w:t xml:space="preserve">Признак иного способа проведения </w:t>
            </w:r>
            <w:r w:rsidR="001E02F1" w:rsidRPr="00255391">
              <w:t>платежа</w:t>
            </w:r>
          </w:p>
        </w:tc>
        <w:tc>
          <w:tcPr>
            <w:tcW w:w="1646" w:type="dxa"/>
          </w:tcPr>
          <w:p w14:paraId="31ABDB32" w14:textId="073270B1" w:rsidR="004B7717" w:rsidRPr="00255391" w:rsidRDefault="004B7717" w:rsidP="004B7717">
            <w:pPr>
              <w:pStyle w:val="110"/>
            </w:pPr>
            <w:r w:rsidRPr="00255391">
              <w:t>1, обязательно</w:t>
            </w:r>
          </w:p>
        </w:tc>
        <w:tc>
          <w:tcPr>
            <w:tcW w:w="1843" w:type="dxa"/>
          </w:tcPr>
          <w:p w14:paraId="2904DD90" w14:textId="3519F8EA" w:rsidR="004B7717" w:rsidRPr="00255391" w:rsidRDefault="004B7717" w:rsidP="004B7717">
            <w:pPr>
              <w:pStyle w:val="110"/>
            </w:pPr>
            <w:r w:rsidRPr="00255391">
              <w:rPr>
                <w:i/>
              </w:rPr>
              <w:t>Строка длиной 4 символа</w:t>
            </w:r>
            <w:r w:rsidRPr="00255391">
              <w:rPr>
                <w:lang w:val="en-US"/>
              </w:rPr>
              <w:t xml:space="preserve"> </w:t>
            </w:r>
            <w:r w:rsidRPr="00255391">
              <w:t xml:space="preserve">/ </w:t>
            </w:r>
            <w:r w:rsidRPr="00255391">
              <w:rPr>
                <w:lang w:val="en-US"/>
              </w:rPr>
              <w:t>String</w:t>
            </w:r>
          </w:p>
        </w:tc>
        <w:tc>
          <w:tcPr>
            <w:tcW w:w="2550" w:type="dxa"/>
          </w:tcPr>
          <w:p w14:paraId="406EEED7" w14:textId="77777777" w:rsidR="004B7717" w:rsidRPr="00255391" w:rsidRDefault="004B7717" w:rsidP="004B7717">
            <w:pPr>
              <w:pStyle w:val="110"/>
            </w:pPr>
            <w:r w:rsidRPr="00255391">
              <w:t>В случае приема в кассу получателя платежа наличных денежных средств от плательщика, тег должен быть заполнен значением «CASH».</w:t>
            </w:r>
          </w:p>
          <w:p w14:paraId="7ACD9308" w14:textId="77777777" w:rsidR="004B7717" w:rsidRPr="00255391" w:rsidRDefault="004B7717" w:rsidP="004B7717">
            <w:pPr>
              <w:pStyle w:val="110"/>
            </w:pPr>
          </w:p>
          <w:p w14:paraId="3AB4B355" w14:textId="3B8E8D72" w:rsidR="004B7717" w:rsidRPr="00255391" w:rsidRDefault="004B7717" w:rsidP="004B7717">
            <w:pPr>
              <w:pStyle w:val="110"/>
            </w:pPr>
            <w:r w:rsidRPr="00255391">
              <w:rPr>
                <w:i/>
              </w:rPr>
              <w:t xml:space="preserve">Наличие данного тега исключает наличие тегов </w:t>
            </w:r>
            <w:r w:rsidRPr="00255391">
              <w:rPr>
                <w:i/>
                <w:lang w:val="en-US"/>
              </w:rPr>
              <w:t>Bank</w:t>
            </w:r>
            <w:r w:rsidRPr="00255391">
              <w:rPr>
                <w:i/>
              </w:rPr>
              <w:t xml:space="preserve">, </w:t>
            </w:r>
            <w:r w:rsidRPr="00255391">
              <w:rPr>
                <w:i/>
                <w:lang w:val="en-US"/>
              </w:rPr>
              <w:t>UFK</w:t>
            </w:r>
          </w:p>
        </w:tc>
      </w:tr>
    </w:tbl>
    <w:p w14:paraId="1626FC2E" w14:textId="465D5CEB" w:rsidR="00E452B8" w:rsidRPr="00255391" w:rsidRDefault="00E452B8" w:rsidP="004D4862">
      <w:pPr>
        <w:pStyle w:val="af7"/>
      </w:pPr>
      <w:bookmarkStart w:id="683" w:name="_Ref525601116"/>
      <w:r w:rsidRPr="00255391">
        <w:lastRenderedPageBreak/>
        <w:t xml:space="preserve">Таблица </w:t>
      </w:r>
      <w:fldSimple w:instr=" SEQ Таблица \* ARABIC ">
        <w:r w:rsidR="00836A48">
          <w:rPr>
            <w:noProof/>
          </w:rPr>
          <w:t>32</w:t>
        </w:r>
      </w:fldSimple>
      <w:bookmarkEnd w:id="683"/>
      <w:r w:rsidR="00FE1BF8" w:rsidRPr="00255391">
        <w:t xml:space="preserve"> —</w:t>
      </w:r>
      <w:r w:rsidR="00FE1BF8" w:rsidRPr="00255391">
        <w:rPr>
          <w:lang w:val="en-US"/>
        </w:rPr>
        <w:t xml:space="preserve"> </w:t>
      </w:r>
      <w:bookmarkStart w:id="684" w:name="OLE_LINK470"/>
      <w:bookmarkStart w:id="685" w:name="OLE_LINK471"/>
      <w:r w:rsidRPr="00255391">
        <w:t>AdditionalDataType</w:t>
      </w:r>
      <w:bookmarkEnd w:id="684"/>
      <w:bookmarkEnd w:id="685"/>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5E60E6" w:rsidRPr="00255391" w14:paraId="4F7A8D2E" w14:textId="77777777" w:rsidTr="00D75327">
        <w:trPr>
          <w:tblHeader/>
        </w:trPr>
        <w:tc>
          <w:tcPr>
            <w:tcW w:w="710" w:type="dxa"/>
            <w:shd w:val="clear" w:color="auto" w:fill="E7E6E6" w:themeFill="background2"/>
            <w:vAlign w:val="center"/>
          </w:tcPr>
          <w:p w14:paraId="16C26AA3" w14:textId="77777777" w:rsidR="005E60E6" w:rsidRPr="00255391" w:rsidRDefault="005E60E6" w:rsidP="00D75327">
            <w:pPr>
              <w:pStyle w:val="111"/>
            </w:pPr>
            <w:r w:rsidRPr="00255391">
              <w:rPr>
                <w:u w:color="000000"/>
              </w:rPr>
              <w:t>№</w:t>
            </w:r>
          </w:p>
        </w:tc>
        <w:tc>
          <w:tcPr>
            <w:tcW w:w="1565" w:type="dxa"/>
            <w:shd w:val="clear" w:color="auto" w:fill="E7E6E6" w:themeFill="background2"/>
            <w:vAlign w:val="center"/>
          </w:tcPr>
          <w:p w14:paraId="3B819D72" w14:textId="77777777" w:rsidR="005E60E6" w:rsidRPr="00255391" w:rsidRDefault="005E60E6"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7681FB06" w14:textId="77777777" w:rsidR="005E60E6" w:rsidRPr="00255391" w:rsidRDefault="005E60E6"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7388027F" w14:textId="77777777" w:rsidR="005E60E6" w:rsidRPr="00255391" w:rsidRDefault="005E60E6"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43D4C2F0" w14:textId="77777777" w:rsidR="005E60E6" w:rsidRPr="00255391" w:rsidRDefault="005E60E6"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4475451" w14:textId="77777777" w:rsidR="005E60E6" w:rsidRPr="00255391" w:rsidRDefault="005E60E6" w:rsidP="00D75327">
            <w:pPr>
              <w:pStyle w:val="111"/>
            </w:pPr>
            <w:r w:rsidRPr="00255391">
              <w:rPr>
                <w:u w:color="000000"/>
                <w:lang w:val="ru-RU"/>
              </w:rPr>
              <w:t>Комментарий</w:t>
            </w:r>
            <w:r w:rsidRPr="00255391">
              <w:rPr>
                <w:u w:color="000000"/>
              </w:rPr>
              <w:t xml:space="preserve"> </w:t>
            </w:r>
          </w:p>
        </w:tc>
      </w:tr>
      <w:tr w:rsidR="005E60E6" w:rsidRPr="00255391" w14:paraId="54E97AF6" w14:textId="77777777" w:rsidTr="00D75327">
        <w:tc>
          <w:tcPr>
            <w:tcW w:w="710" w:type="dxa"/>
          </w:tcPr>
          <w:p w14:paraId="2B86EAD0" w14:textId="77777777" w:rsidR="005E60E6" w:rsidRPr="00255391" w:rsidRDefault="005E60E6" w:rsidP="00B16187">
            <w:pPr>
              <w:pStyle w:val="a"/>
              <w:numPr>
                <w:ilvl w:val="0"/>
                <w:numId w:val="73"/>
              </w:numPr>
            </w:pPr>
          </w:p>
        </w:tc>
        <w:tc>
          <w:tcPr>
            <w:tcW w:w="1565" w:type="dxa"/>
          </w:tcPr>
          <w:p w14:paraId="71EB03E1" w14:textId="75C05510" w:rsidR="005E60E6" w:rsidRPr="00255391" w:rsidRDefault="005E60E6" w:rsidP="005E60E6">
            <w:pPr>
              <w:pStyle w:val="110"/>
            </w:pPr>
            <w:r w:rsidRPr="00255391">
              <w:rPr>
                <w:lang w:val="en-US"/>
              </w:rPr>
              <w:t>Name</w:t>
            </w:r>
          </w:p>
        </w:tc>
        <w:tc>
          <w:tcPr>
            <w:tcW w:w="1892" w:type="dxa"/>
          </w:tcPr>
          <w:p w14:paraId="6000B22B" w14:textId="6E8C4A9C" w:rsidR="005E60E6" w:rsidRPr="00255391" w:rsidRDefault="005E60E6" w:rsidP="005E60E6">
            <w:pPr>
              <w:pStyle w:val="110"/>
            </w:pPr>
            <w:r w:rsidRPr="00255391">
              <w:rPr>
                <w:bCs/>
                <w:spacing w:val="-5"/>
              </w:rPr>
              <w:t>Наименование поля</w:t>
            </w:r>
          </w:p>
        </w:tc>
        <w:tc>
          <w:tcPr>
            <w:tcW w:w="1646" w:type="dxa"/>
          </w:tcPr>
          <w:p w14:paraId="15BFF6F6" w14:textId="17172FFF" w:rsidR="005E60E6" w:rsidRPr="00255391" w:rsidRDefault="005E60E6" w:rsidP="005E60E6">
            <w:pPr>
              <w:pStyle w:val="110"/>
            </w:pPr>
            <w:r w:rsidRPr="00255391">
              <w:rPr>
                <w:spacing w:val="-5"/>
              </w:rPr>
              <w:t>1, обязательно</w:t>
            </w:r>
          </w:p>
        </w:tc>
        <w:tc>
          <w:tcPr>
            <w:tcW w:w="1843" w:type="dxa"/>
          </w:tcPr>
          <w:p w14:paraId="5B056307" w14:textId="77777777" w:rsidR="008F549D" w:rsidRPr="00255391" w:rsidRDefault="005E60E6" w:rsidP="005E60E6">
            <w:pPr>
              <w:pStyle w:val="110"/>
              <w:rPr>
                <w:i/>
                <w:spacing w:val="-5"/>
              </w:rPr>
            </w:pPr>
            <w:r w:rsidRPr="00255391">
              <w:rPr>
                <w:i/>
                <w:spacing w:val="-5"/>
              </w:rPr>
              <w:t>Строка длиной от 1 до 100 символов</w:t>
            </w:r>
          </w:p>
          <w:p w14:paraId="6F98FDB6" w14:textId="65D0E26F" w:rsidR="005E60E6" w:rsidRPr="00255391" w:rsidRDefault="00880021" w:rsidP="005E60E6">
            <w:pPr>
              <w:pStyle w:val="110"/>
              <w:rPr>
                <w:i/>
                <w:spacing w:val="-5"/>
              </w:rPr>
            </w:pPr>
            <w:r w:rsidRPr="00255391">
              <w:rPr>
                <w:i/>
                <w:spacing w:val="-5"/>
              </w:rPr>
              <w:t>([^\s]+(\s+[^\s]+)*)</w:t>
            </w:r>
          </w:p>
          <w:p w14:paraId="0071FEF5" w14:textId="5B4A122C" w:rsidR="005E60E6" w:rsidRPr="00255391" w:rsidRDefault="005E60E6" w:rsidP="005E60E6">
            <w:pPr>
              <w:pStyle w:val="110"/>
            </w:pPr>
            <w:r w:rsidRPr="00255391">
              <w:rPr>
                <w:i/>
                <w:spacing w:val="-5"/>
              </w:rPr>
              <w:t>/</w:t>
            </w:r>
            <w:r w:rsidRPr="00255391">
              <w:rPr>
                <w:spacing w:val="-5"/>
              </w:rPr>
              <w:t xml:space="preserve"> </w:t>
            </w:r>
            <w:r w:rsidRPr="00255391">
              <w:rPr>
                <w:spacing w:val="-5"/>
                <w:lang w:val="en-US"/>
              </w:rPr>
              <w:t>String</w:t>
            </w:r>
          </w:p>
        </w:tc>
        <w:tc>
          <w:tcPr>
            <w:tcW w:w="2550" w:type="dxa"/>
          </w:tcPr>
          <w:p w14:paraId="304EAA56" w14:textId="77777777" w:rsidR="005E60E6" w:rsidRPr="00255391" w:rsidRDefault="005E60E6" w:rsidP="005E60E6">
            <w:pPr>
              <w:pStyle w:val="110"/>
            </w:pPr>
          </w:p>
        </w:tc>
      </w:tr>
      <w:tr w:rsidR="005E60E6" w:rsidRPr="00255391" w14:paraId="1AE197BA" w14:textId="77777777" w:rsidTr="00D75327">
        <w:tc>
          <w:tcPr>
            <w:tcW w:w="710" w:type="dxa"/>
          </w:tcPr>
          <w:p w14:paraId="1C1F0CEB" w14:textId="77777777" w:rsidR="005E60E6" w:rsidRPr="00255391" w:rsidRDefault="005E60E6" w:rsidP="00B16187">
            <w:pPr>
              <w:pStyle w:val="a"/>
              <w:numPr>
                <w:ilvl w:val="0"/>
                <w:numId w:val="73"/>
              </w:numPr>
            </w:pPr>
          </w:p>
        </w:tc>
        <w:tc>
          <w:tcPr>
            <w:tcW w:w="1565" w:type="dxa"/>
          </w:tcPr>
          <w:p w14:paraId="6E3F518F" w14:textId="43A800EB" w:rsidR="005E60E6" w:rsidRPr="00255391" w:rsidRDefault="005E60E6" w:rsidP="005E60E6">
            <w:pPr>
              <w:pStyle w:val="110"/>
            </w:pPr>
            <w:r w:rsidRPr="00255391">
              <w:t>Value</w:t>
            </w:r>
          </w:p>
        </w:tc>
        <w:tc>
          <w:tcPr>
            <w:tcW w:w="1892" w:type="dxa"/>
          </w:tcPr>
          <w:p w14:paraId="0E28D203" w14:textId="1F381688" w:rsidR="005E60E6" w:rsidRPr="00255391" w:rsidRDefault="005E60E6" w:rsidP="005E60E6">
            <w:pPr>
              <w:pStyle w:val="110"/>
            </w:pPr>
            <w:r w:rsidRPr="00255391">
              <w:rPr>
                <w:bCs/>
                <w:spacing w:val="-5"/>
              </w:rPr>
              <w:t>Значение поля</w:t>
            </w:r>
          </w:p>
        </w:tc>
        <w:tc>
          <w:tcPr>
            <w:tcW w:w="1646" w:type="dxa"/>
          </w:tcPr>
          <w:p w14:paraId="4F0D88B1" w14:textId="45C52D1B" w:rsidR="005E60E6" w:rsidRPr="00255391" w:rsidRDefault="005E60E6" w:rsidP="005E60E6">
            <w:pPr>
              <w:pStyle w:val="110"/>
            </w:pPr>
            <w:r w:rsidRPr="00255391">
              <w:rPr>
                <w:spacing w:val="-5"/>
              </w:rPr>
              <w:t>1, обязательно</w:t>
            </w:r>
          </w:p>
        </w:tc>
        <w:tc>
          <w:tcPr>
            <w:tcW w:w="1843" w:type="dxa"/>
          </w:tcPr>
          <w:p w14:paraId="74D51232" w14:textId="77777777" w:rsidR="008F549D" w:rsidRPr="00255391" w:rsidRDefault="005E60E6" w:rsidP="005E60E6">
            <w:pPr>
              <w:pStyle w:val="110"/>
              <w:rPr>
                <w:i/>
                <w:spacing w:val="-5"/>
              </w:rPr>
            </w:pPr>
            <w:r w:rsidRPr="00255391">
              <w:rPr>
                <w:i/>
                <w:spacing w:val="-5"/>
              </w:rPr>
              <w:t>Строка длиной от 1 до 255 символов</w:t>
            </w:r>
          </w:p>
          <w:p w14:paraId="38604C83" w14:textId="6F0E90BF" w:rsidR="005E60E6" w:rsidRPr="00255391" w:rsidRDefault="00617FA2" w:rsidP="005E60E6">
            <w:pPr>
              <w:pStyle w:val="110"/>
              <w:rPr>
                <w:i/>
                <w:spacing w:val="-5"/>
              </w:rPr>
            </w:pPr>
            <w:r w:rsidRPr="00255391">
              <w:rPr>
                <w:i/>
                <w:spacing w:val="-5"/>
              </w:rPr>
              <w:t>([^\s]+(\s+[^\s]+)*)</w:t>
            </w:r>
          </w:p>
          <w:p w14:paraId="5541D2B4" w14:textId="6164000D" w:rsidR="005E60E6" w:rsidRPr="00255391" w:rsidRDefault="005E60E6" w:rsidP="005E60E6">
            <w:pPr>
              <w:pStyle w:val="110"/>
            </w:pPr>
            <w:r w:rsidRPr="00255391">
              <w:rPr>
                <w:i/>
                <w:spacing w:val="-5"/>
              </w:rPr>
              <w:t>/</w:t>
            </w:r>
            <w:r w:rsidRPr="00255391">
              <w:rPr>
                <w:spacing w:val="-5"/>
              </w:rPr>
              <w:t xml:space="preserve"> </w:t>
            </w:r>
            <w:r w:rsidRPr="00255391">
              <w:rPr>
                <w:spacing w:val="-5"/>
                <w:lang w:val="en-US"/>
              </w:rPr>
              <w:t>String</w:t>
            </w:r>
          </w:p>
        </w:tc>
        <w:tc>
          <w:tcPr>
            <w:tcW w:w="2550" w:type="dxa"/>
          </w:tcPr>
          <w:p w14:paraId="593D2C84" w14:textId="77777777" w:rsidR="005E60E6" w:rsidRPr="00255391" w:rsidRDefault="005E60E6" w:rsidP="005E60E6">
            <w:pPr>
              <w:pStyle w:val="110"/>
            </w:pPr>
          </w:p>
        </w:tc>
      </w:tr>
    </w:tbl>
    <w:p w14:paraId="5F62B1B2" w14:textId="76ADF01D" w:rsidR="00E452B8" w:rsidRPr="00255391" w:rsidRDefault="00E452B8" w:rsidP="004D4862">
      <w:pPr>
        <w:pStyle w:val="af7"/>
      </w:pPr>
      <w:bookmarkStart w:id="686" w:name="_Ref483568295"/>
      <w:r w:rsidRPr="00255391">
        <w:t xml:space="preserve">Таблица </w:t>
      </w:r>
      <w:fldSimple w:instr=" SEQ Таблица \* ARABIC ">
        <w:r w:rsidR="00836A48">
          <w:rPr>
            <w:noProof/>
          </w:rPr>
          <w:t>33</w:t>
        </w:r>
      </w:fldSimple>
      <w:bookmarkEnd w:id="686"/>
      <w:r w:rsidR="00A26E20" w:rsidRPr="00255391">
        <w:t xml:space="preserve"> — </w:t>
      </w:r>
      <w:bookmarkStart w:id="687" w:name="OLE_LINK482"/>
      <w:bookmarkStart w:id="688" w:name="OLE_LINK483"/>
      <w:bookmarkStart w:id="689" w:name="OLE_LINK750"/>
      <w:r w:rsidRPr="00255391">
        <w:t>DiscountType</w:t>
      </w:r>
      <w:bookmarkEnd w:id="687"/>
      <w:bookmarkEnd w:id="688"/>
      <w:bookmarkEnd w:id="689"/>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75327" w:rsidRPr="00255391" w14:paraId="78766E2D" w14:textId="77777777" w:rsidTr="00D75327">
        <w:trPr>
          <w:tblHeader/>
        </w:trPr>
        <w:tc>
          <w:tcPr>
            <w:tcW w:w="710" w:type="dxa"/>
            <w:shd w:val="clear" w:color="auto" w:fill="E7E6E6" w:themeFill="background2"/>
            <w:vAlign w:val="center"/>
          </w:tcPr>
          <w:p w14:paraId="03A99481" w14:textId="77777777" w:rsidR="00D75327" w:rsidRPr="00255391" w:rsidRDefault="00D75327" w:rsidP="00D75327">
            <w:pPr>
              <w:pStyle w:val="111"/>
            </w:pPr>
            <w:r w:rsidRPr="00255391">
              <w:rPr>
                <w:u w:color="000000"/>
              </w:rPr>
              <w:t>№</w:t>
            </w:r>
          </w:p>
        </w:tc>
        <w:tc>
          <w:tcPr>
            <w:tcW w:w="1565" w:type="dxa"/>
            <w:shd w:val="clear" w:color="auto" w:fill="E7E6E6" w:themeFill="background2"/>
            <w:vAlign w:val="center"/>
          </w:tcPr>
          <w:p w14:paraId="1BB2CF0A" w14:textId="77777777" w:rsidR="00D75327" w:rsidRPr="00255391" w:rsidRDefault="00D75327"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35BD729F" w14:textId="77777777" w:rsidR="00D75327" w:rsidRPr="00255391" w:rsidRDefault="00D75327"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FE31C3F" w14:textId="77777777" w:rsidR="00D75327" w:rsidRPr="00255391" w:rsidRDefault="00D75327"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06BF789A" w14:textId="77777777" w:rsidR="00D75327" w:rsidRPr="00255391" w:rsidRDefault="00D75327"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A826C01" w14:textId="77777777" w:rsidR="00D75327" w:rsidRPr="00255391" w:rsidRDefault="00D75327" w:rsidP="00D75327">
            <w:pPr>
              <w:pStyle w:val="111"/>
            </w:pPr>
            <w:r w:rsidRPr="00255391">
              <w:rPr>
                <w:u w:color="000000"/>
                <w:lang w:val="ru-RU"/>
              </w:rPr>
              <w:t>Комментарий</w:t>
            </w:r>
            <w:r w:rsidRPr="00255391">
              <w:rPr>
                <w:u w:color="000000"/>
              </w:rPr>
              <w:t xml:space="preserve"> </w:t>
            </w:r>
          </w:p>
        </w:tc>
      </w:tr>
      <w:tr w:rsidR="00D75327" w:rsidRPr="00255391" w14:paraId="008BA03F" w14:textId="77777777" w:rsidTr="00D75327">
        <w:tc>
          <w:tcPr>
            <w:tcW w:w="710" w:type="dxa"/>
          </w:tcPr>
          <w:p w14:paraId="726DB273" w14:textId="77777777" w:rsidR="00D75327" w:rsidRPr="00255391" w:rsidRDefault="00D75327" w:rsidP="00B16187">
            <w:pPr>
              <w:pStyle w:val="a"/>
              <w:numPr>
                <w:ilvl w:val="0"/>
                <w:numId w:val="74"/>
              </w:numPr>
            </w:pPr>
          </w:p>
        </w:tc>
        <w:tc>
          <w:tcPr>
            <w:tcW w:w="1565" w:type="dxa"/>
          </w:tcPr>
          <w:p w14:paraId="7563DA96" w14:textId="6AC2CB2D" w:rsidR="00D75327" w:rsidRPr="00255391" w:rsidRDefault="00D75327" w:rsidP="00D75327">
            <w:pPr>
              <w:pStyle w:val="110"/>
            </w:pPr>
            <w:r w:rsidRPr="00255391">
              <w:rPr>
                <w:u w:color="000000"/>
                <w:lang w:val="en-US"/>
              </w:rPr>
              <w:t>Value</w:t>
            </w:r>
          </w:p>
        </w:tc>
        <w:tc>
          <w:tcPr>
            <w:tcW w:w="1892" w:type="dxa"/>
          </w:tcPr>
          <w:p w14:paraId="12C5B397" w14:textId="4DF96AF8" w:rsidR="00D75327" w:rsidRPr="00255391" w:rsidRDefault="00D75327" w:rsidP="00D75327">
            <w:pPr>
              <w:pStyle w:val="110"/>
            </w:pPr>
            <w:r w:rsidRPr="00255391">
              <w:rPr>
                <w:bCs/>
                <w:spacing w:val="-5"/>
                <w:u w:color="000000"/>
              </w:rPr>
              <w:t>Значение</w:t>
            </w:r>
          </w:p>
        </w:tc>
        <w:tc>
          <w:tcPr>
            <w:tcW w:w="1646" w:type="dxa"/>
          </w:tcPr>
          <w:p w14:paraId="45876E83" w14:textId="74897BF7" w:rsidR="00D75327" w:rsidRPr="00255391" w:rsidRDefault="00D75327" w:rsidP="00D75327">
            <w:pPr>
              <w:pStyle w:val="110"/>
            </w:pPr>
            <w:r w:rsidRPr="00255391">
              <w:rPr>
                <w:spacing w:val="-5"/>
                <w:u w:color="000000"/>
              </w:rPr>
              <w:t>1, обязательно</w:t>
            </w:r>
          </w:p>
        </w:tc>
        <w:tc>
          <w:tcPr>
            <w:tcW w:w="1843" w:type="dxa"/>
          </w:tcPr>
          <w:p w14:paraId="77A77C71" w14:textId="1D641E71" w:rsidR="00D75327" w:rsidRPr="00255391" w:rsidRDefault="00D75327" w:rsidP="00D75327">
            <w:pPr>
              <w:pStyle w:val="110"/>
            </w:pPr>
            <w:r w:rsidRPr="00255391">
              <w:rPr>
                <w:spacing w:val="-5"/>
                <w:u w:color="000000"/>
              </w:rPr>
              <w:t>DiscountValueType (см. описание в пункте </w:t>
            </w:r>
            <w:r w:rsidRPr="00255391">
              <w:rPr>
                <w:spacing w:val="-5"/>
                <w:u w:color="000000"/>
              </w:rPr>
              <w:fldChar w:fldCharType="begin"/>
            </w:r>
            <w:r w:rsidRPr="00255391">
              <w:rPr>
                <w:spacing w:val="-5"/>
                <w:u w:color="000000"/>
              </w:rPr>
              <w:instrText xml:space="preserve"> REF _Ref482795150 \n \h  \* MERGEFORMAT </w:instrText>
            </w:r>
            <w:r w:rsidRPr="00255391">
              <w:rPr>
                <w:spacing w:val="-5"/>
                <w:u w:color="000000"/>
              </w:rPr>
            </w:r>
            <w:r w:rsidRPr="00255391">
              <w:rPr>
                <w:spacing w:val="-5"/>
                <w:u w:color="000000"/>
              </w:rPr>
              <w:fldChar w:fldCharType="separate"/>
            </w:r>
            <w:r w:rsidR="00836A48">
              <w:rPr>
                <w:spacing w:val="-5"/>
                <w:u w:color="000000"/>
              </w:rPr>
              <w:t>3</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6F5DE79F" w14:textId="77777777" w:rsidR="00D75327" w:rsidRPr="00255391" w:rsidRDefault="00D75327" w:rsidP="00D75327">
            <w:pPr>
              <w:pStyle w:val="110"/>
            </w:pPr>
          </w:p>
        </w:tc>
      </w:tr>
      <w:tr w:rsidR="00D75327" w:rsidRPr="00255391" w14:paraId="4D41716D" w14:textId="77777777" w:rsidTr="00D75327">
        <w:tc>
          <w:tcPr>
            <w:tcW w:w="710" w:type="dxa"/>
          </w:tcPr>
          <w:p w14:paraId="078F5081" w14:textId="77777777" w:rsidR="00D75327" w:rsidRPr="00255391" w:rsidRDefault="00D75327" w:rsidP="00B16187">
            <w:pPr>
              <w:pStyle w:val="a"/>
              <w:numPr>
                <w:ilvl w:val="0"/>
                <w:numId w:val="74"/>
              </w:numPr>
            </w:pPr>
          </w:p>
        </w:tc>
        <w:tc>
          <w:tcPr>
            <w:tcW w:w="1565" w:type="dxa"/>
          </w:tcPr>
          <w:p w14:paraId="20102082" w14:textId="2B6C2525" w:rsidR="00D75327" w:rsidRPr="00255391" w:rsidRDefault="00D75327" w:rsidP="00D75327">
            <w:pPr>
              <w:pStyle w:val="110"/>
            </w:pPr>
            <w:r w:rsidRPr="00255391">
              <w:rPr>
                <w:u w:color="000000"/>
                <w:lang w:val="en-US"/>
              </w:rPr>
              <w:t>E</w:t>
            </w:r>
            <w:r w:rsidRPr="00255391">
              <w:rPr>
                <w:u w:color="000000"/>
              </w:rPr>
              <w:t>xpiry</w:t>
            </w:r>
          </w:p>
        </w:tc>
        <w:tc>
          <w:tcPr>
            <w:tcW w:w="1892" w:type="dxa"/>
          </w:tcPr>
          <w:p w14:paraId="25BBF0AF" w14:textId="6ED9C62B" w:rsidR="00D75327" w:rsidRPr="00255391" w:rsidRDefault="00D75327" w:rsidP="00D75327">
            <w:pPr>
              <w:pStyle w:val="110"/>
            </w:pPr>
            <w:r w:rsidRPr="00255391">
              <w:rPr>
                <w:bCs/>
                <w:spacing w:val="-5"/>
                <w:u w:color="000000"/>
              </w:rPr>
              <w:t>Срок действия</w:t>
            </w:r>
          </w:p>
        </w:tc>
        <w:tc>
          <w:tcPr>
            <w:tcW w:w="1646" w:type="dxa"/>
          </w:tcPr>
          <w:p w14:paraId="360D366A" w14:textId="339455A2" w:rsidR="00D75327" w:rsidRPr="00255391" w:rsidRDefault="00D75327" w:rsidP="00D75327">
            <w:pPr>
              <w:pStyle w:val="110"/>
            </w:pPr>
            <w:r w:rsidRPr="00255391">
              <w:rPr>
                <w:spacing w:val="-5"/>
                <w:u w:color="000000"/>
              </w:rPr>
              <w:t>1, обязательно</w:t>
            </w:r>
          </w:p>
        </w:tc>
        <w:tc>
          <w:tcPr>
            <w:tcW w:w="1843" w:type="dxa"/>
          </w:tcPr>
          <w:p w14:paraId="33ED519E" w14:textId="0F8BC9FB" w:rsidR="00D75327" w:rsidRPr="00255391" w:rsidRDefault="00D75327" w:rsidP="00D75327">
            <w:pPr>
              <w:pStyle w:val="110"/>
            </w:pPr>
            <w:r w:rsidRPr="00255391">
              <w:rPr>
                <w:spacing w:val="-5"/>
                <w:u w:color="000000"/>
              </w:rPr>
              <w:t>Discount</w:t>
            </w:r>
            <w:r w:rsidRPr="00255391">
              <w:rPr>
                <w:spacing w:val="-5"/>
                <w:u w:color="000000"/>
                <w:lang w:val="en-US"/>
              </w:rPr>
              <w:t>Date</w:t>
            </w:r>
            <w:r w:rsidRPr="00255391">
              <w:rPr>
                <w:spacing w:val="-5"/>
                <w:u w:color="000000"/>
              </w:rPr>
              <w:t xml:space="preserve">Type (см. описание в пункте </w:t>
            </w:r>
            <w:r w:rsidRPr="00255391">
              <w:rPr>
                <w:spacing w:val="-5"/>
                <w:u w:color="000000"/>
              </w:rPr>
              <w:fldChar w:fldCharType="begin"/>
            </w:r>
            <w:r w:rsidRPr="00255391">
              <w:rPr>
                <w:spacing w:val="-5"/>
                <w:u w:color="000000"/>
              </w:rPr>
              <w:instrText xml:space="preserve"> REF _Ref482795156 \n \h  \* MERGEFORMAT </w:instrText>
            </w:r>
            <w:r w:rsidRPr="00255391">
              <w:rPr>
                <w:spacing w:val="-5"/>
                <w:u w:color="000000"/>
              </w:rPr>
            </w:r>
            <w:r w:rsidRPr="00255391">
              <w:rPr>
                <w:spacing w:val="-5"/>
                <w:u w:color="000000"/>
              </w:rPr>
              <w:fldChar w:fldCharType="separate"/>
            </w:r>
            <w:r w:rsidR="00836A48">
              <w:rPr>
                <w:spacing w:val="-5"/>
                <w:u w:color="000000"/>
              </w:rPr>
              <w:t>4</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3260F91C" w14:textId="77777777" w:rsidR="00D75327" w:rsidRPr="00255391" w:rsidRDefault="00D75327" w:rsidP="00D75327">
            <w:pPr>
              <w:pStyle w:val="110"/>
            </w:pPr>
          </w:p>
        </w:tc>
      </w:tr>
    </w:tbl>
    <w:p w14:paraId="6FED3374" w14:textId="3EC99DDD" w:rsidR="00E452B8" w:rsidRPr="00255391" w:rsidRDefault="00E452B8" w:rsidP="004D4862">
      <w:pPr>
        <w:pStyle w:val="af7"/>
      </w:pPr>
      <w:bookmarkStart w:id="690" w:name="_Ref525601297"/>
      <w:r w:rsidRPr="00255391">
        <w:t xml:space="preserve">Таблица </w:t>
      </w:r>
      <w:fldSimple w:instr=" SEQ Таблица \* ARABIC ">
        <w:r w:rsidR="00836A48">
          <w:rPr>
            <w:noProof/>
          </w:rPr>
          <w:t>34</w:t>
        </w:r>
      </w:fldSimple>
      <w:bookmarkStart w:id="691" w:name="OLE_LINK487"/>
      <w:bookmarkEnd w:id="690"/>
      <w:r w:rsidR="00320C0E" w:rsidRPr="00255391">
        <w:t xml:space="preserve"> — </w:t>
      </w:r>
      <w:bookmarkStart w:id="692" w:name="OLE_LINK760"/>
      <w:bookmarkStart w:id="693" w:name="OLE_LINK761"/>
      <w:r w:rsidRPr="00255391">
        <w:t>AccDocType</w:t>
      </w:r>
      <w:bookmarkEnd w:id="691"/>
      <w:bookmarkEnd w:id="692"/>
      <w:bookmarkEnd w:id="693"/>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75327" w:rsidRPr="00255391" w14:paraId="0563D9E8" w14:textId="77777777" w:rsidTr="00D75327">
        <w:trPr>
          <w:tblHeader/>
        </w:trPr>
        <w:tc>
          <w:tcPr>
            <w:tcW w:w="710" w:type="dxa"/>
            <w:shd w:val="clear" w:color="auto" w:fill="E7E6E6" w:themeFill="background2"/>
            <w:vAlign w:val="center"/>
          </w:tcPr>
          <w:p w14:paraId="6B6D52A6" w14:textId="77777777" w:rsidR="00D75327" w:rsidRPr="00255391" w:rsidRDefault="00D75327" w:rsidP="00D75327">
            <w:pPr>
              <w:pStyle w:val="111"/>
            </w:pPr>
            <w:r w:rsidRPr="00255391">
              <w:rPr>
                <w:u w:color="000000"/>
              </w:rPr>
              <w:t>№</w:t>
            </w:r>
          </w:p>
        </w:tc>
        <w:tc>
          <w:tcPr>
            <w:tcW w:w="1565" w:type="dxa"/>
            <w:shd w:val="clear" w:color="auto" w:fill="E7E6E6" w:themeFill="background2"/>
            <w:vAlign w:val="center"/>
          </w:tcPr>
          <w:p w14:paraId="5C088E55" w14:textId="77777777" w:rsidR="00D75327" w:rsidRPr="00255391" w:rsidRDefault="00D75327"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4F493F99" w14:textId="77777777" w:rsidR="00D75327" w:rsidRPr="00255391" w:rsidRDefault="00D75327"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4819BFED" w14:textId="77777777" w:rsidR="00D75327" w:rsidRPr="00255391" w:rsidRDefault="00D75327"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1EE4BDCB" w14:textId="77777777" w:rsidR="00D75327" w:rsidRPr="00255391" w:rsidRDefault="00D75327"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851CE4A" w14:textId="77777777" w:rsidR="00D75327" w:rsidRPr="00255391" w:rsidRDefault="00D75327" w:rsidP="00D75327">
            <w:pPr>
              <w:pStyle w:val="111"/>
            </w:pPr>
            <w:r w:rsidRPr="00255391">
              <w:rPr>
                <w:u w:color="000000"/>
                <w:lang w:val="ru-RU"/>
              </w:rPr>
              <w:t>Комментарий</w:t>
            </w:r>
            <w:r w:rsidRPr="00255391">
              <w:rPr>
                <w:u w:color="000000"/>
              </w:rPr>
              <w:t xml:space="preserve"> </w:t>
            </w:r>
          </w:p>
        </w:tc>
      </w:tr>
      <w:tr w:rsidR="00DF4DAF" w:rsidRPr="00255391" w14:paraId="229F7DE6" w14:textId="77777777" w:rsidTr="00CE62A1">
        <w:tc>
          <w:tcPr>
            <w:tcW w:w="710" w:type="dxa"/>
          </w:tcPr>
          <w:p w14:paraId="62AB57C5" w14:textId="77777777" w:rsidR="00DF4DAF" w:rsidRPr="00255391" w:rsidRDefault="00DF4DAF" w:rsidP="00B16187">
            <w:pPr>
              <w:pStyle w:val="a"/>
              <w:numPr>
                <w:ilvl w:val="0"/>
                <w:numId w:val="75"/>
              </w:numPr>
            </w:pPr>
          </w:p>
        </w:tc>
        <w:tc>
          <w:tcPr>
            <w:tcW w:w="1565" w:type="dxa"/>
          </w:tcPr>
          <w:p w14:paraId="62530D23" w14:textId="2D6E6CD1" w:rsidR="00DF4DAF" w:rsidRPr="00255391" w:rsidRDefault="00DF4DAF" w:rsidP="00DF4DAF">
            <w:pPr>
              <w:pStyle w:val="110"/>
            </w:pPr>
            <w:r w:rsidRPr="00255391">
              <w:rPr>
                <w:u w:color="000000"/>
                <w:lang w:val="en-US"/>
              </w:rPr>
              <w:t>accDocNo</w:t>
            </w:r>
          </w:p>
        </w:tc>
        <w:tc>
          <w:tcPr>
            <w:tcW w:w="1892" w:type="dxa"/>
          </w:tcPr>
          <w:p w14:paraId="0DF89DFD" w14:textId="1D13D72D" w:rsidR="00EB577E" w:rsidRPr="00255391" w:rsidRDefault="00EB577E" w:rsidP="00DF4DAF">
            <w:pPr>
              <w:pStyle w:val="110"/>
              <w:rPr>
                <w:u w:color="000000"/>
              </w:rPr>
            </w:pPr>
            <w:r w:rsidRPr="00255391">
              <w:rPr>
                <w:u w:color="000000"/>
              </w:rPr>
              <w:t>Поле номер 3:</w:t>
            </w:r>
          </w:p>
          <w:p w14:paraId="272BD920" w14:textId="4B015A79" w:rsidR="00DF4DAF" w:rsidRPr="00255391" w:rsidRDefault="00DF4DAF" w:rsidP="00DF4DAF">
            <w:pPr>
              <w:pStyle w:val="110"/>
            </w:pPr>
            <w:r w:rsidRPr="00255391">
              <w:rPr>
                <w:u w:color="000000"/>
              </w:rPr>
              <w:t>Номер платежного документа</w:t>
            </w:r>
          </w:p>
        </w:tc>
        <w:tc>
          <w:tcPr>
            <w:tcW w:w="1646" w:type="dxa"/>
          </w:tcPr>
          <w:p w14:paraId="58355932" w14:textId="4DC775B9" w:rsidR="00DF4DAF" w:rsidRPr="00255391" w:rsidRDefault="00DF4DAF" w:rsidP="00DF4DAF">
            <w:pPr>
              <w:pStyle w:val="110"/>
            </w:pPr>
            <w:r w:rsidRPr="00255391">
              <w:rPr>
                <w:u w:color="000000"/>
              </w:rPr>
              <w:t>0...1, необязательно</w:t>
            </w:r>
          </w:p>
        </w:tc>
        <w:tc>
          <w:tcPr>
            <w:tcW w:w="1843" w:type="dxa"/>
          </w:tcPr>
          <w:p w14:paraId="77FC1877" w14:textId="77777777" w:rsidR="00DF4DAF" w:rsidRPr="00255391" w:rsidRDefault="00DF4DAF" w:rsidP="00DF4DAF">
            <w:pPr>
              <w:pStyle w:val="110"/>
              <w:rPr>
                <w:i/>
                <w:u w:color="000000"/>
              </w:rPr>
            </w:pPr>
            <w:r w:rsidRPr="00255391">
              <w:rPr>
                <w:i/>
                <w:u w:color="000000"/>
              </w:rPr>
              <w:t xml:space="preserve">Значение от 1 до 6 цифр (\d{1,6}) </w:t>
            </w:r>
          </w:p>
          <w:p w14:paraId="1D4388CA" w14:textId="77777777" w:rsidR="00DF4DAF" w:rsidRPr="00255391" w:rsidRDefault="00DF4DAF" w:rsidP="00DF4DAF">
            <w:pPr>
              <w:pStyle w:val="110"/>
              <w:rPr>
                <w:u w:color="000000"/>
              </w:rPr>
            </w:pPr>
            <w:r w:rsidRPr="00255391">
              <w:rPr>
                <w:u w:color="000000"/>
              </w:rPr>
              <w:t>/</w:t>
            </w:r>
          </w:p>
          <w:p w14:paraId="11ABB253" w14:textId="42E37517" w:rsidR="00DF4DAF" w:rsidRPr="00255391" w:rsidRDefault="00DF4DAF" w:rsidP="00DF4DAF">
            <w:pPr>
              <w:pStyle w:val="110"/>
            </w:pPr>
            <w:r w:rsidRPr="00255391">
              <w:rPr>
                <w:u w:color="000000"/>
                <w:lang w:val="en-US"/>
              </w:rPr>
              <w:t>String</w:t>
            </w:r>
          </w:p>
        </w:tc>
        <w:tc>
          <w:tcPr>
            <w:tcW w:w="2550" w:type="dxa"/>
          </w:tcPr>
          <w:p w14:paraId="02E4E7DB" w14:textId="77777777" w:rsidR="00DF4DAF" w:rsidRPr="00255391" w:rsidRDefault="00DF4DAF" w:rsidP="00DF4DAF">
            <w:pPr>
              <w:pStyle w:val="110"/>
            </w:pPr>
          </w:p>
        </w:tc>
      </w:tr>
      <w:tr w:rsidR="00DF4DAF" w:rsidRPr="00255391" w14:paraId="6B1317EF" w14:textId="77777777" w:rsidTr="00CE62A1">
        <w:tc>
          <w:tcPr>
            <w:tcW w:w="710" w:type="dxa"/>
          </w:tcPr>
          <w:p w14:paraId="5BADA304" w14:textId="77777777" w:rsidR="00DF4DAF" w:rsidRPr="00255391" w:rsidRDefault="00DF4DAF" w:rsidP="00B16187">
            <w:pPr>
              <w:pStyle w:val="a"/>
              <w:numPr>
                <w:ilvl w:val="0"/>
                <w:numId w:val="75"/>
              </w:numPr>
            </w:pPr>
          </w:p>
        </w:tc>
        <w:tc>
          <w:tcPr>
            <w:tcW w:w="1565" w:type="dxa"/>
          </w:tcPr>
          <w:p w14:paraId="2F53C5B8" w14:textId="2B0FC6AD" w:rsidR="00DF4DAF" w:rsidRPr="00255391" w:rsidRDefault="00DF4DAF" w:rsidP="00DF4DAF">
            <w:pPr>
              <w:pStyle w:val="110"/>
            </w:pPr>
            <w:r w:rsidRPr="00255391">
              <w:rPr>
                <w:u w:color="000000"/>
              </w:rPr>
              <w:t>accDocDate</w:t>
            </w:r>
          </w:p>
        </w:tc>
        <w:tc>
          <w:tcPr>
            <w:tcW w:w="1892" w:type="dxa"/>
          </w:tcPr>
          <w:p w14:paraId="47525F0D" w14:textId="660C1C49" w:rsidR="00EB577E" w:rsidRPr="00255391" w:rsidRDefault="00EB577E" w:rsidP="00DF4DAF">
            <w:pPr>
              <w:pStyle w:val="110"/>
              <w:rPr>
                <w:u w:color="000000"/>
              </w:rPr>
            </w:pPr>
            <w:r w:rsidRPr="00255391">
              <w:rPr>
                <w:u w:color="000000"/>
              </w:rPr>
              <w:t>Поле номер 4:</w:t>
            </w:r>
          </w:p>
          <w:p w14:paraId="3BD4E196" w14:textId="5A2B39B9" w:rsidR="00DF4DAF" w:rsidRPr="00255391" w:rsidRDefault="00DF4DAF" w:rsidP="00DF4DAF">
            <w:pPr>
              <w:pStyle w:val="110"/>
            </w:pPr>
            <w:r w:rsidRPr="00255391">
              <w:rPr>
                <w:u w:color="000000"/>
              </w:rPr>
              <w:t>Дата платежного документа</w:t>
            </w:r>
          </w:p>
        </w:tc>
        <w:tc>
          <w:tcPr>
            <w:tcW w:w="1646" w:type="dxa"/>
          </w:tcPr>
          <w:p w14:paraId="70DF04BE" w14:textId="681A96A4" w:rsidR="00DF4DAF" w:rsidRPr="00255391" w:rsidRDefault="00DF4DAF" w:rsidP="00DF4DAF">
            <w:pPr>
              <w:pStyle w:val="110"/>
            </w:pPr>
            <w:r w:rsidRPr="00255391">
              <w:rPr>
                <w:u w:color="000000"/>
              </w:rPr>
              <w:t>1, обязательно</w:t>
            </w:r>
          </w:p>
        </w:tc>
        <w:tc>
          <w:tcPr>
            <w:tcW w:w="1843" w:type="dxa"/>
          </w:tcPr>
          <w:p w14:paraId="36C5D147" w14:textId="5F120BEF" w:rsidR="00DF4DAF" w:rsidRPr="00255391" w:rsidRDefault="00DF4DAF" w:rsidP="00DF4DAF">
            <w:pPr>
              <w:pStyle w:val="110"/>
            </w:pPr>
            <w:r w:rsidRPr="00255391">
              <w:rPr>
                <w:u w:color="000000"/>
                <w:lang w:val="en-US"/>
              </w:rPr>
              <w:t>date</w:t>
            </w:r>
          </w:p>
        </w:tc>
        <w:tc>
          <w:tcPr>
            <w:tcW w:w="2550" w:type="dxa"/>
          </w:tcPr>
          <w:p w14:paraId="5DFA6C21" w14:textId="77777777" w:rsidR="00DF4DAF" w:rsidRPr="00255391" w:rsidRDefault="00DF4DAF" w:rsidP="00DF4DAF">
            <w:pPr>
              <w:pStyle w:val="110"/>
            </w:pPr>
          </w:p>
        </w:tc>
      </w:tr>
    </w:tbl>
    <w:p w14:paraId="35203FD2" w14:textId="511910F6" w:rsidR="00E452B8" w:rsidRPr="00255391" w:rsidRDefault="00E452B8" w:rsidP="004D4862">
      <w:pPr>
        <w:pStyle w:val="af7"/>
      </w:pPr>
      <w:bookmarkStart w:id="694" w:name="_Ref525601338"/>
      <w:r w:rsidRPr="00255391">
        <w:lastRenderedPageBreak/>
        <w:t xml:space="preserve">Таблица </w:t>
      </w:r>
      <w:fldSimple w:instr=" SEQ Таблица \* ARABIC ">
        <w:r w:rsidR="00836A48">
          <w:rPr>
            <w:noProof/>
          </w:rPr>
          <w:t>35</w:t>
        </w:r>
      </w:fldSimple>
      <w:bookmarkEnd w:id="694"/>
      <w:r w:rsidR="00DB6AAC" w:rsidRPr="00255391">
        <w:t xml:space="preserve"> — </w:t>
      </w:r>
      <w:bookmarkStart w:id="695" w:name="OLE_LINK765"/>
      <w:r w:rsidRPr="00255391">
        <w:t>BankType</w:t>
      </w:r>
      <w:bookmarkEnd w:id="695"/>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4DAF" w:rsidRPr="00255391" w14:paraId="4DCF5B8A" w14:textId="77777777" w:rsidTr="00D75327">
        <w:trPr>
          <w:tblHeader/>
        </w:trPr>
        <w:tc>
          <w:tcPr>
            <w:tcW w:w="710" w:type="dxa"/>
            <w:shd w:val="clear" w:color="auto" w:fill="E7E6E6" w:themeFill="background2"/>
            <w:vAlign w:val="center"/>
          </w:tcPr>
          <w:p w14:paraId="7B517AE4" w14:textId="77777777" w:rsidR="00DF4DAF" w:rsidRPr="00255391" w:rsidRDefault="00DF4DAF" w:rsidP="00D75327">
            <w:pPr>
              <w:pStyle w:val="111"/>
            </w:pPr>
            <w:r w:rsidRPr="00255391">
              <w:rPr>
                <w:u w:color="000000"/>
              </w:rPr>
              <w:t>№</w:t>
            </w:r>
          </w:p>
        </w:tc>
        <w:tc>
          <w:tcPr>
            <w:tcW w:w="1565" w:type="dxa"/>
            <w:shd w:val="clear" w:color="auto" w:fill="E7E6E6" w:themeFill="background2"/>
            <w:vAlign w:val="center"/>
          </w:tcPr>
          <w:p w14:paraId="7FE4747C" w14:textId="77777777" w:rsidR="00DF4DAF" w:rsidRPr="00255391" w:rsidRDefault="00DF4DAF"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7A55BC65" w14:textId="77777777" w:rsidR="00DF4DAF" w:rsidRPr="00255391" w:rsidRDefault="00DF4DAF"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46295891" w14:textId="77777777" w:rsidR="00DF4DAF" w:rsidRPr="00255391" w:rsidRDefault="00DF4DAF"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3B377F7A" w14:textId="77777777" w:rsidR="00DF4DAF" w:rsidRPr="00255391" w:rsidRDefault="00DF4DAF"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B224C20" w14:textId="77777777" w:rsidR="00DF4DAF" w:rsidRPr="00255391" w:rsidRDefault="00DF4DAF" w:rsidP="00D75327">
            <w:pPr>
              <w:pStyle w:val="111"/>
            </w:pPr>
            <w:r w:rsidRPr="00255391">
              <w:rPr>
                <w:u w:color="000000"/>
                <w:lang w:val="ru-RU"/>
              </w:rPr>
              <w:t>Комментарий</w:t>
            </w:r>
            <w:r w:rsidRPr="00255391">
              <w:rPr>
                <w:u w:color="000000"/>
              </w:rPr>
              <w:t xml:space="preserve"> </w:t>
            </w:r>
          </w:p>
        </w:tc>
      </w:tr>
      <w:tr w:rsidR="00DF4DAF" w:rsidRPr="00255391" w14:paraId="04F35669" w14:textId="77777777" w:rsidTr="00CE62A1">
        <w:tc>
          <w:tcPr>
            <w:tcW w:w="710" w:type="dxa"/>
          </w:tcPr>
          <w:p w14:paraId="26F796E6" w14:textId="77777777" w:rsidR="00DF4DAF" w:rsidRPr="00255391" w:rsidRDefault="00DF4DAF" w:rsidP="00B16187">
            <w:pPr>
              <w:pStyle w:val="a"/>
              <w:numPr>
                <w:ilvl w:val="0"/>
                <w:numId w:val="76"/>
              </w:numPr>
            </w:pPr>
          </w:p>
        </w:tc>
        <w:tc>
          <w:tcPr>
            <w:tcW w:w="1565" w:type="dxa"/>
          </w:tcPr>
          <w:p w14:paraId="0364C043" w14:textId="483F34A4" w:rsidR="00DF4DAF" w:rsidRPr="00255391" w:rsidRDefault="00DF4DAF" w:rsidP="00DF4DAF">
            <w:pPr>
              <w:pStyle w:val="110"/>
            </w:pPr>
            <w:r w:rsidRPr="00255391">
              <w:rPr>
                <w:u w:color="000000"/>
                <w:lang w:val="en-US"/>
              </w:rPr>
              <w:t>name</w:t>
            </w:r>
          </w:p>
        </w:tc>
        <w:tc>
          <w:tcPr>
            <w:tcW w:w="1892" w:type="dxa"/>
          </w:tcPr>
          <w:p w14:paraId="40EFAAD3" w14:textId="1C2786E2" w:rsidR="00C84D8F" w:rsidRPr="00255391" w:rsidRDefault="00C84D8F" w:rsidP="00DF4DAF">
            <w:pPr>
              <w:pStyle w:val="110"/>
              <w:rPr>
                <w:bCs/>
                <w:u w:color="000000"/>
              </w:rPr>
            </w:pPr>
            <w:r w:rsidRPr="00255391">
              <w:rPr>
                <w:bCs/>
                <w:u w:color="000000"/>
              </w:rPr>
              <w:t>Поле номер 13:</w:t>
            </w:r>
          </w:p>
          <w:p w14:paraId="4B30817D" w14:textId="07E609D7" w:rsidR="00DF4DAF" w:rsidRPr="00255391" w:rsidRDefault="00DF4DAF" w:rsidP="00DF4DAF">
            <w:pPr>
              <w:pStyle w:val="110"/>
            </w:pPr>
            <w:r w:rsidRPr="00255391">
              <w:rPr>
                <w:bCs/>
                <w:u w:color="000000"/>
              </w:rPr>
              <w:t xml:space="preserve">Наименование </w:t>
            </w:r>
            <w:r w:rsidR="0097100D" w:rsidRPr="00255391">
              <w:rPr>
                <w:bCs/>
                <w:u w:color="000000"/>
              </w:rPr>
              <w:t xml:space="preserve">ТОФК, </w:t>
            </w:r>
            <w:r w:rsidRPr="00255391">
              <w:rPr>
                <w:bCs/>
                <w:u w:color="000000"/>
              </w:rPr>
              <w:t>структурного подразделения кредитной организации или подразделения Банка России, в котором открыт счет</w:t>
            </w:r>
          </w:p>
        </w:tc>
        <w:tc>
          <w:tcPr>
            <w:tcW w:w="1646" w:type="dxa"/>
          </w:tcPr>
          <w:p w14:paraId="1EE46643" w14:textId="377F49AB" w:rsidR="00DF4DAF" w:rsidRPr="00255391" w:rsidRDefault="00DF4DAF" w:rsidP="00DF4DAF">
            <w:pPr>
              <w:pStyle w:val="110"/>
            </w:pPr>
            <w:r w:rsidRPr="00255391">
              <w:rPr>
                <w:u w:color="000000"/>
              </w:rPr>
              <w:t>0…1, необязательно</w:t>
            </w:r>
          </w:p>
        </w:tc>
        <w:tc>
          <w:tcPr>
            <w:tcW w:w="1843" w:type="dxa"/>
          </w:tcPr>
          <w:p w14:paraId="293A05A1" w14:textId="44026F2E" w:rsidR="00DF4DAF" w:rsidRPr="00255391" w:rsidRDefault="00C84D8F" w:rsidP="00C84D8F">
            <w:pPr>
              <w:pStyle w:val="110"/>
              <w:rPr>
                <w:i/>
                <w:u w:color="000000"/>
              </w:rPr>
            </w:pPr>
            <w:r w:rsidRPr="00255391">
              <w:rPr>
                <w:i/>
                <w:u w:color="000000"/>
              </w:rPr>
              <w:t xml:space="preserve">Строка длиной от 1 до 200 символов </w:t>
            </w:r>
            <w:r w:rsidR="00681CF4" w:rsidRPr="00255391">
              <w:rPr>
                <w:i/>
                <w:u w:color="000000"/>
              </w:rPr>
              <w:t>([^\s]+(\s+[^\s]+)*)</w:t>
            </w:r>
            <w:r w:rsidR="00DF4DAF" w:rsidRPr="00255391">
              <w:rPr>
                <w:i/>
                <w:u w:color="000000"/>
              </w:rPr>
              <w:t xml:space="preserve"> </w:t>
            </w:r>
          </w:p>
          <w:p w14:paraId="31F6C988" w14:textId="77777777" w:rsidR="00DF4DAF" w:rsidRPr="00255391" w:rsidRDefault="00DF4DAF" w:rsidP="00DF4DAF">
            <w:pPr>
              <w:pStyle w:val="110"/>
              <w:rPr>
                <w:u w:color="000000"/>
              </w:rPr>
            </w:pPr>
            <w:r w:rsidRPr="00255391">
              <w:rPr>
                <w:u w:color="000000"/>
              </w:rPr>
              <w:t>/</w:t>
            </w:r>
          </w:p>
          <w:p w14:paraId="3B33E79D" w14:textId="639E2A4A" w:rsidR="00DF4DAF" w:rsidRPr="00255391" w:rsidRDefault="00DF4DAF" w:rsidP="00DF4DAF">
            <w:pPr>
              <w:pStyle w:val="110"/>
            </w:pPr>
            <w:r w:rsidRPr="00255391">
              <w:rPr>
                <w:u w:color="000000"/>
                <w:lang w:val="en-US"/>
              </w:rPr>
              <w:t>String</w:t>
            </w:r>
            <w:r w:rsidRPr="00255391">
              <w:rPr>
                <w:u w:color="000000"/>
              </w:rPr>
              <w:t xml:space="preserve"> </w:t>
            </w:r>
          </w:p>
        </w:tc>
        <w:tc>
          <w:tcPr>
            <w:tcW w:w="2550" w:type="dxa"/>
          </w:tcPr>
          <w:p w14:paraId="5149529E" w14:textId="77777777" w:rsidR="00DF4DAF" w:rsidRPr="00255391" w:rsidRDefault="00DF4DAF" w:rsidP="00DF4DAF">
            <w:pPr>
              <w:pStyle w:val="110"/>
            </w:pPr>
          </w:p>
        </w:tc>
      </w:tr>
      <w:tr w:rsidR="00DF4DAF" w:rsidRPr="00255391" w14:paraId="76B1461A" w14:textId="77777777" w:rsidTr="00CE62A1">
        <w:tc>
          <w:tcPr>
            <w:tcW w:w="710" w:type="dxa"/>
          </w:tcPr>
          <w:p w14:paraId="0646B9EA" w14:textId="77777777" w:rsidR="00DF4DAF" w:rsidRPr="00255391" w:rsidRDefault="00DF4DAF" w:rsidP="00B16187">
            <w:pPr>
              <w:pStyle w:val="a"/>
              <w:numPr>
                <w:ilvl w:val="0"/>
                <w:numId w:val="76"/>
              </w:numPr>
            </w:pPr>
          </w:p>
        </w:tc>
        <w:tc>
          <w:tcPr>
            <w:tcW w:w="1565" w:type="dxa"/>
          </w:tcPr>
          <w:p w14:paraId="6256E939" w14:textId="45C94873" w:rsidR="00DF4DAF" w:rsidRPr="00255391" w:rsidRDefault="00DF4DAF" w:rsidP="00DF4DAF">
            <w:pPr>
              <w:pStyle w:val="110"/>
            </w:pPr>
            <w:r w:rsidRPr="00255391">
              <w:rPr>
                <w:u w:color="000000"/>
                <w:lang w:val="en-US"/>
              </w:rPr>
              <w:t>bik</w:t>
            </w:r>
          </w:p>
        </w:tc>
        <w:tc>
          <w:tcPr>
            <w:tcW w:w="1892" w:type="dxa"/>
          </w:tcPr>
          <w:p w14:paraId="324F750C" w14:textId="3078DE78" w:rsidR="00EE1669" w:rsidRPr="00255391" w:rsidRDefault="00EE1669" w:rsidP="00DF4DAF">
            <w:pPr>
              <w:pStyle w:val="110"/>
              <w:rPr>
                <w:bCs/>
                <w:u w:color="000000"/>
              </w:rPr>
            </w:pPr>
            <w:r w:rsidRPr="00255391">
              <w:rPr>
                <w:bCs/>
                <w:u w:color="000000"/>
              </w:rPr>
              <w:t>Поле номер 14:</w:t>
            </w:r>
          </w:p>
          <w:p w14:paraId="3B3E17C8" w14:textId="79F6058E" w:rsidR="00DF4DAF" w:rsidRPr="00255391" w:rsidRDefault="00DF4DAF" w:rsidP="00DF4DAF">
            <w:pPr>
              <w:pStyle w:val="110"/>
            </w:pPr>
            <w:r w:rsidRPr="00255391">
              <w:rPr>
                <w:bCs/>
                <w:u w:color="000000"/>
              </w:rPr>
              <w:t xml:space="preserve">БИК </w:t>
            </w:r>
            <w:r w:rsidR="00F5064B" w:rsidRPr="00255391">
              <w:rPr>
                <w:bCs/>
                <w:u w:color="000000"/>
              </w:rPr>
              <w:t xml:space="preserve">ТОФК, </w:t>
            </w:r>
            <w:r w:rsidRPr="00255391">
              <w:rPr>
                <w:bCs/>
                <w:u w:color="000000"/>
              </w:rPr>
              <w:t>структурного подразделения кредитной организации или подразделения Банка России, в котором открыт счет</w:t>
            </w:r>
          </w:p>
        </w:tc>
        <w:tc>
          <w:tcPr>
            <w:tcW w:w="1646" w:type="dxa"/>
          </w:tcPr>
          <w:p w14:paraId="582338F5" w14:textId="0C0AE96C" w:rsidR="00DF4DAF" w:rsidRPr="00255391" w:rsidRDefault="00DF4DAF" w:rsidP="00DF4DAF">
            <w:pPr>
              <w:pStyle w:val="110"/>
            </w:pPr>
            <w:r w:rsidRPr="00255391">
              <w:rPr>
                <w:u w:color="000000"/>
              </w:rPr>
              <w:t>1, обязательно</w:t>
            </w:r>
          </w:p>
        </w:tc>
        <w:tc>
          <w:tcPr>
            <w:tcW w:w="1843" w:type="dxa"/>
          </w:tcPr>
          <w:p w14:paraId="5A4CFF05" w14:textId="5603E58F" w:rsidR="00DF4DAF" w:rsidRPr="00255391" w:rsidRDefault="00DF4DAF" w:rsidP="00DF4DAF">
            <w:pPr>
              <w:pStyle w:val="110"/>
            </w:pPr>
            <w:r w:rsidRPr="00255391">
              <w:rPr>
                <w:u w:color="000000"/>
                <w:lang w:val="en-US"/>
              </w:rPr>
              <w:t>BIKType</w:t>
            </w:r>
            <w:r w:rsidRPr="00255391">
              <w:rPr>
                <w:u w:color="000000"/>
              </w:rPr>
              <w:t xml:space="preserve"> </w:t>
            </w:r>
            <w:bookmarkStart w:id="696" w:name="OLE_LINK672"/>
            <w:bookmarkStart w:id="697" w:name="OLE_LINK673"/>
            <w:bookmarkStart w:id="698" w:name="OLE_LINK674"/>
            <w:bookmarkStart w:id="699" w:name="OLE_LINK676"/>
            <w:r w:rsidRPr="00255391">
              <w:rPr>
                <w:spacing w:val="-5"/>
                <w:u w:color="000000"/>
              </w:rPr>
              <w:t>(см. описание в п. </w:t>
            </w:r>
            <w:r w:rsidRPr="00255391">
              <w:rPr>
                <w:spacing w:val="-5"/>
                <w:u w:color="000000"/>
              </w:rPr>
              <w:fldChar w:fldCharType="begin"/>
            </w:r>
            <w:r w:rsidRPr="00255391">
              <w:rPr>
                <w:spacing w:val="-5"/>
                <w:u w:color="000000"/>
              </w:rPr>
              <w:instrText xml:space="preserve"> REF _Ref525597434 \n \h  \* MERGEFORMAT </w:instrText>
            </w:r>
            <w:r w:rsidRPr="00255391">
              <w:rPr>
                <w:spacing w:val="-5"/>
                <w:u w:color="000000"/>
              </w:rPr>
            </w:r>
            <w:r w:rsidRPr="00255391">
              <w:rPr>
                <w:spacing w:val="-5"/>
                <w:u w:color="000000"/>
              </w:rPr>
              <w:fldChar w:fldCharType="separate"/>
            </w:r>
            <w:r w:rsidR="00836A48">
              <w:rPr>
                <w:spacing w:val="-5"/>
                <w:u w:color="000000"/>
              </w:rPr>
              <w:t>2</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bookmarkEnd w:id="696"/>
            <w:bookmarkEnd w:id="697"/>
            <w:bookmarkEnd w:id="698"/>
            <w:bookmarkEnd w:id="699"/>
          </w:p>
        </w:tc>
        <w:tc>
          <w:tcPr>
            <w:tcW w:w="2550" w:type="dxa"/>
          </w:tcPr>
          <w:p w14:paraId="56E051DC" w14:textId="77777777" w:rsidR="00DF4DAF" w:rsidRPr="00255391" w:rsidRDefault="00DF4DAF" w:rsidP="00DF4DAF">
            <w:pPr>
              <w:pStyle w:val="110"/>
            </w:pPr>
          </w:p>
        </w:tc>
      </w:tr>
      <w:tr w:rsidR="00DF4DAF" w:rsidRPr="00255391" w14:paraId="2158B2DE" w14:textId="77777777" w:rsidTr="00CE62A1">
        <w:tc>
          <w:tcPr>
            <w:tcW w:w="710" w:type="dxa"/>
          </w:tcPr>
          <w:p w14:paraId="09DB43D7" w14:textId="77777777" w:rsidR="00DF4DAF" w:rsidRPr="00255391" w:rsidRDefault="00DF4DAF" w:rsidP="00B16187">
            <w:pPr>
              <w:pStyle w:val="a"/>
              <w:numPr>
                <w:ilvl w:val="0"/>
                <w:numId w:val="76"/>
              </w:numPr>
            </w:pPr>
          </w:p>
        </w:tc>
        <w:tc>
          <w:tcPr>
            <w:tcW w:w="1565" w:type="dxa"/>
          </w:tcPr>
          <w:p w14:paraId="3BC65444" w14:textId="1AD31FBF" w:rsidR="00DF4DAF" w:rsidRPr="00255391" w:rsidRDefault="00DF4DAF" w:rsidP="00DF4DAF">
            <w:pPr>
              <w:pStyle w:val="110"/>
            </w:pPr>
            <w:r w:rsidRPr="00255391">
              <w:rPr>
                <w:u w:color="000000"/>
              </w:rPr>
              <w:t>correspondentBankAccount</w:t>
            </w:r>
          </w:p>
        </w:tc>
        <w:tc>
          <w:tcPr>
            <w:tcW w:w="1892" w:type="dxa"/>
          </w:tcPr>
          <w:p w14:paraId="734543B0" w14:textId="3116919A" w:rsidR="00EE1669" w:rsidRPr="00255391" w:rsidRDefault="00EE1669" w:rsidP="00DF4DAF">
            <w:pPr>
              <w:pStyle w:val="110"/>
              <w:rPr>
                <w:bCs/>
                <w:u w:color="000000"/>
              </w:rPr>
            </w:pPr>
            <w:r w:rsidRPr="00255391">
              <w:rPr>
                <w:bCs/>
                <w:u w:color="000000"/>
              </w:rPr>
              <w:t>Поле номер 15:</w:t>
            </w:r>
          </w:p>
          <w:p w14:paraId="429B8148" w14:textId="70CCE7F3" w:rsidR="00DF4DAF" w:rsidRPr="00255391" w:rsidRDefault="00DF4DAF" w:rsidP="00DF4DAF">
            <w:pPr>
              <w:pStyle w:val="110"/>
            </w:pPr>
            <w:r w:rsidRPr="00255391">
              <w:rPr>
                <w:bCs/>
                <w:u w:color="000000"/>
              </w:rPr>
              <w:t>Номер</w:t>
            </w:r>
            <w:r w:rsidR="008C6699" w:rsidRPr="00255391">
              <w:rPr>
                <w:bCs/>
                <w:u w:color="000000"/>
              </w:rPr>
              <w:t xml:space="preserve"> единого казначейского счета или</w:t>
            </w:r>
            <w:r w:rsidRPr="00255391">
              <w:rPr>
                <w:bCs/>
                <w:u w:color="000000"/>
              </w:rPr>
              <w:t xml:space="preserve"> корреспондентского счета кредитной организации, открытый в подразделении Банка России</w:t>
            </w:r>
          </w:p>
        </w:tc>
        <w:tc>
          <w:tcPr>
            <w:tcW w:w="1646" w:type="dxa"/>
          </w:tcPr>
          <w:p w14:paraId="62BB730F" w14:textId="294DF91B" w:rsidR="00DF4DAF" w:rsidRPr="00255391" w:rsidRDefault="00DF4DAF" w:rsidP="00DF4DAF">
            <w:pPr>
              <w:pStyle w:val="110"/>
            </w:pPr>
            <w:r w:rsidRPr="00255391">
              <w:rPr>
                <w:u w:color="000000"/>
              </w:rPr>
              <w:t>0...1, необязательно</w:t>
            </w:r>
          </w:p>
        </w:tc>
        <w:tc>
          <w:tcPr>
            <w:tcW w:w="1843" w:type="dxa"/>
          </w:tcPr>
          <w:p w14:paraId="4C39E05D" w14:textId="37AFAF66" w:rsidR="00DF4DAF" w:rsidRPr="00255391" w:rsidRDefault="00DF4DAF" w:rsidP="00DF4DAF">
            <w:pPr>
              <w:pStyle w:val="110"/>
            </w:pPr>
            <w:r w:rsidRPr="00255391">
              <w:rPr>
                <w:u w:color="000000"/>
                <w:lang w:val="en-US"/>
              </w:rPr>
              <w:t>AccountNumType</w:t>
            </w:r>
            <w:r w:rsidRPr="00255391">
              <w:rPr>
                <w:u w:color="000000"/>
              </w:rPr>
              <w:t xml:space="preserve"> (см.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836A4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u w:color="000000"/>
              </w:rPr>
              <w:t>)</w:t>
            </w:r>
          </w:p>
        </w:tc>
        <w:tc>
          <w:tcPr>
            <w:tcW w:w="2550" w:type="dxa"/>
          </w:tcPr>
          <w:p w14:paraId="6361286C" w14:textId="77777777" w:rsidR="00DF4DAF" w:rsidRPr="00255391" w:rsidRDefault="00DF4DAF" w:rsidP="00DF4DAF">
            <w:pPr>
              <w:pStyle w:val="110"/>
            </w:pPr>
          </w:p>
        </w:tc>
      </w:tr>
    </w:tbl>
    <w:p w14:paraId="5CBF0902" w14:textId="74F402CD" w:rsidR="00E452B8" w:rsidRPr="00255391" w:rsidRDefault="00522247" w:rsidP="004D4862">
      <w:pPr>
        <w:pStyle w:val="af7"/>
      </w:pPr>
      <w:bookmarkStart w:id="700" w:name="_Ref525601416"/>
      <w:r w:rsidRPr="00255391">
        <w:t>Таблица </w:t>
      </w:r>
      <w:fldSimple w:instr=" SEQ Таблица \* ARABIC ">
        <w:r w:rsidR="00836A48">
          <w:rPr>
            <w:noProof/>
          </w:rPr>
          <w:t>36</w:t>
        </w:r>
      </w:fldSimple>
      <w:bookmarkEnd w:id="700"/>
      <w:r w:rsidR="000F4B8E" w:rsidRPr="00255391">
        <w:t xml:space="preserve"> — </w:t>
      </w:r>
      <w:bookmarkStart w:id="701" w:name="OLE_LINK773"/>
      <w:bookmarkStart w:id="702" w:name="OLE_LINK774"/>
      <w:r w:rsidR="00E452B8" w:rsidRPr="00255391">
        <w:t>AccountType</w:t>
      </w:r>
      <w:bookmarkEnd w:id="701"/>
      <w:bookmarkEnd w:id="702"/>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4DAF" w:rsidRPr="00255391" w14:paraId="65A4F5C2" w14:textId="77777777" w:rsidTr="00D75327">
        <w:trPr>
          <w:tblHeader/>
        </w:trPr>
        <w:tc>
          <w:tcPr>
            <w:tcW w:w="710" w:type="dxa"/>
            <w:shd w:val="clear" w:color="auto" w:fill="E7E6E6" w:themeFill="background2"/>
            <w:vAlign w:val="center"/>
          </w:tcPr>
          <w:p w14:paraId="31D47A08" w14:textId="77777777" w:rsidR="00DF4DAF" w:rsidRPr="00255391" w:rsidRDefault="00DF4DAF" w:rsidP="00D75327">
            <w:pPr>
              <w:pStyle w:val="111"/>
            </w:pPr>
            <w:r w:rsidRPr="00255391">
              <w:rPr>
                <w:u w:color="000000"/>
              </w:rPr>
              <w:t>№</w:t>
            </w:r>
          </w:p>
        </w:tc>
        <w:tc>
          <w:tcPr>
            <w:tcW w:w="1565" w:type="dxa"/>
            <w:shd w:val="clear" w:color="auto" w:fill="E7E6E6" w:themeFill="background2"/>
            <w:vAlign w:val="center"/>
          </w:tcPr>
          <w:p w14:paraId="3F5A5B99" w14:textId="77777777" w:rsidR="00DF4DAF" w:rsidRPr="00255391" w:rsidRDefault="00DF4DAF"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0878DC7E" w14:textId="77777777" w:rsidR="00DF4DAF" w:rsidRPr="00255391" w:rsidRDefault="00DF4DAF"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1FAF946F" w14:textId="77777777" w:rsidR="00DF4DAF" w:rsidRPr="00255391" w:rsidRDefault="00DF4DAF"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DDE24D1" w14:textId="77777777" w:rsidR="00DF4DAF" w:rsidRPr="00255391" w:rsidRDefault="00DF4DAF"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E372C22" w14:textId="77777777" w:rsidR="00DF4DAF" w:rsidRPr="00255391" w:rsidRDefault="00DF4DAF" w:rsidP="00D75327">
            <w:pPr>
              <w:pStyle w:val="111"/>
            </w:pPr>
            <w:r w:rsidRPr="00255391">
              <w:rPr>
                <w:u w:color="000000"/>
                <w:lang w:val="ru-RU"/>
              </w:rPr>
              <w:t>Комментарий</w:t>
            </w:r>
            <w:r w:rsidRPr="00255391">
              <w:rPr>
                <w:u w:color="000000"/>
              </w:rPr>
              <w:t xml:space="preserve"> </w:t>
            </w:r>
          </w:p>
        </w:tc>
      </w:tr>
      <w:tr w:rsidR="00DF4DAF" w:rsidRPr="00255391" w14:paraId="24A80FD0" w14:textId="77777777" w:rsidTr="00CE62A1">
        <w:tc>
          <w:tcPr>
            <w:tcW w:w="710" w:type="dxa"/>
          </w:tcPr>
          <w:p w14:paraId="0474F26A" w14:textId="77777777" w:rsidR="00DF4DAF" w:rsidRPr="00255391" w:rsidRDefault="00DF4DAF" w:rsidP="00B16187">
            <w:pPr>
              <w:pStyle w:val="a"/>
              <w:numPr>
                <w:ilvl w:val="0"/>
                <w:numId w:val="77"/>
              </w:numPr>
            </w:pPr>
          </w:p>
        </w:tc>
        <w:tc>
          <w:tcPr>
            <w:tcW w:w="1565" w:type="dxa"/>
          </w:tcPr>
          <w:p w14:paraId="407D57A2" w14:textId="77777777" w:rsidR="00DF4DAF" w:rsidRPr="00255391" w:rsidRDefault="00DF4DAF" w:rsidP="00DF4DAF">
            <w:pPr>
              <w:pStyle w:val="110"/>
              <w:rPr>
                <w:u w:color="000000"/>
              </w:rPr>
            </w:pPr>
            <w:r w:rsidRPr="00255391">
              <w:rPr>
                <w:u w:color="000000"/>
                <w:lang w:val="en-US"/>
              </w:rPr>
              <w:t>accountNumber</w:t>
            </w:r>
          </w:p>
          <w:p w14:paraId="1584854E" w14:textId="27F2930E" w:rsidR="00CE0372" w:rsidRPr="00255391" w:rsidRDefault="00CE0372" w:rsidP="00DF4DAF">
            <w:pPr>
              <w:pStyle w:val="110"/>
            </w:pPr>
            <w:r w:rsidRPr="00255391">
              <w:rPr>
                <w:u w:color="000000"/>
              </w:rPr>
              <w:t>(атрибут)</w:t>
            </w:r>
          </w:p>
        </w:tc>
        <w:tc>
          <w:tcPr>
            <w:tcW w:w="1892" w:type="dxa"/>
          </w:tcPr>
          <w:p w14:paraId="5B4DED6E" w14:textId="5C839C35" w:rsidR="00CE0372" w:rsidRPr="00255391" w:rsidRDefault="00CE0372" w:rsidP="00DF4DAF">
            <w:pPr>
              <w:pStyle w:val="110"/>
              <w:rPr>
                <w:color w:val="000000"/>
                <w:u w:color="000000"/>
              </w:rPr>
            </w:pPr>
            <w:r w:rsidRPr="00255391">
              <w:rPr>
                <w:color w:val="000000"/>
                <w:u w:color="000000"/>
              </w:rPr>
              <w:t>Поле номер 17:</w:t>
            </w:r>
          </w:p>
          <w:p w14:paraId="17FACF0A" w14:textId="0059E7A4" w:rsidR="00DF4DAF" w:rsidRPr="00255391" w:rsidRDefault="00FD415D" w:rsidP="00DF4DAF">
            <w:pPr>
              <w:pStyle w:val="110"/>
            </w:pPr>
            <w:r w:rsidRPr="00255391">
              <w:rPr>
                <w:color w:val="000000"/>
                <w:u w:color="000000"/>
              </w:rPr>
              <w:t>Номер казначейского счета или номер счета получателя средств в банке получателя</w:t>
            </w:r>
          </w:p>
        </w:tc>
        <w:tc>
          <w:tcPr>
            <w:tcW w:w="1646" w:type="dxa"/>
          </w:tcPr>
          <w:p w14:paraId="0BE573F9" w14:textId="46E17EC5" w:rsidR="00DF4DAF" w:rsidRPr="00255391" w:rsidRDefault="00DF4DAF" w:rsidP="00DF4DAF">
            <w:pPr>
              <w:pStyle w:val="110"/>
            </w:pPr>
            <w:r w:rsidRPr="00255391">
              <w:rPr>
                <w:color w:val="000000"/>
                <w:u w:color="000000"/>
                <w:lang w:val="en-US"/>
              </w:rPr>
              <w:t xml:space="preserve">0…1, </w:t>
            </w:r>
            <w:r w:rsidRPr="00255391">
              <w:rPr>
                <w:color w:val="000000"/>
                <w:u w:color="000000"/>
              </w:rPr>
              <w:t>необязательно</w:t>
            </w:r>
          </w:p>
        </w:tc>
        <w:tc>
          <w:tcPr>
            <w:tcW w:w="1843" w:type="dxa"/>
          </w:tcPr>
          <w:p w14:paraId="7C9ED9EA" w14:textId="30D1F6B7" w:rsidR="00DF4DAF" w:rsidRPr="00255391" w:rsidRDefault="00DF4DAF" w:rsidP="00DF4DAF">
            <w:pPr>
              <w:pStyle w:val="110"/>
            </w:pPr>
            <w:r w:rsidRPr="00255391">
              <w:rPr>
                <w:color w:val="000000"/>
                <w:u w:color="000000"/>
              </w:rPr>
              <w:t xml:space="preserve">AccountNumType </w:t>
            </w:r>
            <w:r w:rsidRPr="00255391">
              <w:rPr>
                <w:u w:color="000000"/>
              </w:rPr>
              <w:t xml:space="preserve">(см. описание в </w:t>
            </w:r>
            <w:r w:rsidRPr="00255391">
              <w:rPr>
                <w:spacing w:val="-5"/>
                <w:u w:color="000000"/>
              </w:rPr>
              <w:t>пункте </w:t>
            </w:r>
            <w:r w:rsidRPr="00255391">
              <w:rPr>
                <w:spacing w:val="-5"/>
                <w:u w:color="000000"/>
              </w:rPr>
              <w:fldChar w:fldCharType="begin"/>
            </w:r>
            <w:r w:rsidRPr="00255391">
              <w:rPr>
                <w:spacing w:val="-5"/>
                <w:u w:color="000000"/>
              </w:rPr>
              <w:instrText xml:space="preserve"> REF _Ref525597141 \n \h  \* MERGEFORMAT </w:instrText>
            </w:r>
            <w:r w:rsidRPr="00255391">
              <w:rPr>
                <w:spacing w:val="-5"/>
                <w:u w:color="000000"/>
              </w:rPr>
            </w:r>
            <w:r w:rsidRPr="00255391">
              <w:rPr>
                <w:spacing w:val="-5"/>
                <w:u w:color="000000"/>
              </w:rPr>
              <w:fldChar w:fldCharType="separate"/>
            </w:r>
            <w:r w:rsidR="00836A48">
              <w:rPr>
                <w:spacing w:val="-5"/>
                <w:u w:color="000000"/>
              </w:rPr>
              <w:t>1</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u w:color="000000"/>
              </w:rPr>
              <w:t>)</w:t>
            </w:r>
          </w:p>
        </w:tc>
        <w:tc>
          <w:tcPr>
            <w:tcW w:w="2550" w:type="dxa"/>
          </w:tcPr>
          <w:p w14:paraId="751AEAA1" w14:textId="30DB0D68" w:rsidR="00DF4DAF" w:rsidRPr="00255391" w:rsidRDefault="00DF4DAF" w:rsidP="00DF4DAF">
            <w:pPr>
              <w:pStyle w:val="110"/>
            </w:pPr>
          </w:p>
        </w:tc>
      </w:tr>
      <w:tr w:rsidR="00DF4DAF" w:rsidRPr="00255391" w14:paraId="07990C55" w14:textId="77777777" w:rsidTr="00CE62A1">
        <w:tc>
          <w:tcPr>
            <w:tcW w:w="710" w:type="dxa"/>
          </w:tcPr>
          <w:p w14:paraId="5E7352A3" w14:textId="77777777" w:rsidR="00DF4DAF" w:rsidRPr="00255391" w:rsidRDefault="00DF4DAF" w:rsidP="00B16187">
            <w:pPr>
              <w:pStyle w:val="a"/>
              <w:numPr>
                <w:ilvl w:val="0"/>
                <w:numId w:val="77"/>
              </w:numPr>
            </w:pPr>
          </w:p>
        </w:tc>
        <w:tc>
          <w:tcPr>
            <w:tcW w:w="1565" w:type="dxa"/>
          </w:tcPr>
          <w:p w14:paraId="09361A46" w14:textId="15CC7CD5" w:rsidR="00DF4DAF" w:rsidRPr="00255391" w:rsidRDefault="00DF4DAF" w:rsidP="00DF4DAF">
            <w:pPr>
              <w:pStyle w:val="110"/>
            </w:pPr>
            <w:r w:rsidRPr="00255391">
              <w:rPr>
                <w:u w:color="000000"/>
              </w:rPr>
              <w:t>Bank</w:t>
            </w:r>
          </w:p>
        </w:tc>
        <w:tc>
          <w:tcPr>
            <w:tcW w:w="1892" w:type="dxa"/>
          </w:tcPr>
          <w:p w14:paraId="7B9AA7D9" w14:textId="6ADEC5B1" w:rsidR="00DF4DAF" w:rsidRPr="00255391" w:rsidRDefault="00FD415D" w:rsidP="00DF4DAF">
            <w:pPr>
              <w:pStyle w:val="110"/>
            </w:pPr>
            <w:r w:rsidRPr="00255391">
              <w:rPr>
                <w:bCs/>
                <w:color w:val="000000"/>
                <w:u w:color="000000"/>
              </w:rPr>
              <w:t>Данные ТОФК, структурного подразделения кредитной организации или подразделения Банка России, в котором открыт счет</w:t>
            </w:r>
          </w:p>
        </w:tc>
        <w:tc>
          <w:tcPr>
            <w:tcW w:w="1646" w:type="dxa"/>
          </w:tcPr>
          <w:p w14:paraId="7726276A" w14:textId="339CDD79" w:rsidR="00DF4DAF" w:rsidRPr="00255391" w:rsidRDefault="00DF4DAF" w:rsidP="00DF4DAF">
            <w:pPr>
              <w:pStyle w:val="110"/>
            </w:pPr>
            <w:r w:rsidRPr="00255391">
              <w:rPr>
                <w:color w:val="000000"/>
                <w:u w:color="000000"/>
                <w:lang w:val="en-US"/>
              </w:rPr>
              <w:t>1</w:t>
            </w:r>
            <w:r w:rsidRPr="00255391">
              <w:rPr>
                <w:color w:val="000000"/>
                <w:u w:color="000000"/>
              </w:rPr>
              <w:t>, обязательно</w:t>
            </w:r>
          </w:p>
        </w:tc>
        <w:tc>
          <w:tcPr>
            <w:tcW w:w="1843" w:type="dxa"/>
          </w:tcPr>
          <w:p w14:paraId="0DC309D1" w14:textId="63F8A9CE" w:rsidR="00DF4DAF" w:rsidRPr="00255391" w:rsidRDefault="00DF4DAF" w:rsidP="00DF4DAF">
            <w:pPr>
              <w:pStyle w:val="110"/>
            </w:pPr>
            <w:r w:rsidRPr="00255391">
              <w:rPr>
                <w:u w:color="000000"/>
                <w:lang w:val="en-US"/>
              </w:rPr>
              <w:t>BankType</w:t>
            </w:r>
            <w:r w:rsidRPr="00255391">
              <w:rPr>
                <w:u w:color="000000"/>
              </w:rPr>
              <w:t xml:space="preserve"> (см. описание в </w:t>
            </w:r>
            <w:r w:rsidRPr="00255391">
              <w:rPr>
                <w:u w:color="000000"/>
              </w:rPr>
              <w:fldChar w:fldCharType="begin"/>
            </w:r>
            <w:r w:rsidRPr="00255391">
              <w:rPr>
                <w:u w:color="000000"/>
              </w:rPr>
              <w:instrText xml:space="preserve"> REF _Ref525601338 \h  \* MERGEFORMAT </w:instrText>
            </w:r>
            <w:r w:rsidRPr="00255391">
              <w:rPr>
                <w:u w:color="000000"/>
              </w:rPr>
            </w:r>
            <w:r w:rsidRPr="00255391">
              <w:rPr>
                <w:u w:color="000000"/>
              </w:rPr>
              <w:fldChar w:fldCharType="separate"/>
            </w:r>
            <w:r w:rsidR="00836A48" w:rsidRPr="00255391">
              <w:t xml:space="preserve">Таблица </w:t>
            </w:r>
            <w:r w:rsidR="00836A48">
              <w:rPr>
                <w:noProof/>
              </w:rPr>
              <w:t>35</w:t>
            </w:r>
            <w:r w:rsidRPr="00255391">
              <w:rPr>
                <w:u w:color="000000"/>
              </w:rPr>
              <w:fldChar w:fldCharType="end"/>
            </w:r>
            <w:r w:rsidRPr="00255391">
              <w:rPr>
                <w:u w:color="000000"/>
              </w:rPr>
              <w:t>)</w:t>
            </w:r>
          </w:p>
        </w:tc>
        <w:tc>
          <w:tcPr>
            <w:tcW w:w="2550" w:type="dxa"/>
          </w:tcPr>
          <w:p w14:paraId="0E5C5798" w14:textId="77777777" w:rsidR="00DF4DAF" w:rsidRPr="00255391" w:rsidRDefault="00DF4DAF" w:rsidP="00DF4DAF">
            <w:pPr>
              <w:pStyle w:val="110"/>
            </w:pPr>
          </w:p>
        </w:tc>
      </w:tr>
    </w:tbl>
    <w:p w14:paraId="52823C5C" w14:textId="63D529B8" w:rsidR="00E452B8" w:rsidRPr="00255391" w:rsidRDefault="00E452B8" w:rsidP="004D4862">
      <w:pPr>
        <w:pStyle w:val="af7"/>
      </w:pPr>
      <w:bookmarkStart w:id="703" w:name="_Ref488224317"/>
      <w:r w:rsidRPr="00255391">
        <w:t xml:space="preserve">Таблица </w:t>
      </w:r>
      <w:fldSimple w:instr=" SEQ Таблица \* ARABIC ">
        <w:r w:rsidR="00836A48">
          <w:rPr>
            <w:noProof/>
          </w:rPr>
          <w:t>37</w:t>
        </w:r>
      </w:fldSimple>
      <w:bookmarkStart w:id="704" w:name="OLE_LINK495"/>
      <w:bookmarkEnd w:id="703"/>
      <w:r w:rsidR="00924BB8" w:rsidRPr="00255391">
        <w:t xml:space="preserve"> — </w:t>
      </w:r>
      <w:bookmarkStart w:id="705" w:name="OLE_LINK782"/>
      <w:r w:rsidRPr="00255391">
        <w:t>PagingType</w:t>
      </w:r>
      <w:bookmarkEnd w:id="704"/>
      <w:bookmarkEnd w:id="705"/>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DF4DAF" w:rsidRPr="00255391" w14:paraId="1E18D805" w14:textId="77777777" w:rsidTr="00D75327">
        <w:trPr>
          <w:tblHeader/>
        </w:trPr>
        <w:tc>
          <w:tcPr>
            <w:tcW w:w="710" w:type="dxa"/>
            <w:shd w:val="clear" w:color="auto" w:fill="E7E6E6" w:themeFill="background2"/>
            <w:vAlign w:val="center"/>
          </w:tcPr>
          <w:p w14:paraId="54C5CD43" w14:textId="77777777" w:rsidR="00DF4DAF" w:rsidRPr="00255391" w:rsidRDefault="00DF4DAF" w:rsidP="00D75327">
            <w:pPr>
              <w:pStyle w:val="111"/>
            </w:pPr>
            <w:r w:rsidRPr="00255391">
              <w:rPr>
                <w:u w:color="000000"/>
              </w:rPr>
              <w:t>№</w:t>
            </w:r>
          </w:p>
        </w:tc>
        <w:tc>
          <w:tcPr>
            <w:tcW w:w="1565" w:type="dxa"/>
            <w:shd w:val="clear" w:color="auto" w:fill="E7E6E6" w:themeFill="background2"/>
            <w:vAlign w:val="center"/>
          </w:tcPr>
          <w:p w14:paraId="436058D5" w14:textId="77777777" w:rsidR="00DF4DAF" w:rsidRPr="00255391" w:rsidRDefault="00DF4DAF"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623CC6E2" w14:textId="77777777" w:rsidR="00DF4DAF" w:rsidRPr="00255391" w:rsidRDefault="00DF4DAF"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50A6AE55" w14:textId="77777777" w:rsidR="00DF4DAF" w:rsidRPr="00255391" w:rsidRDefault="00DF4DAF"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57AD1BD" w14:textId="77777777" w:rsidR="00DF4DAF" w:rsidRPr="00255391" w:rsidRDefault="00DF4DAF"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73CD17D9" w14:textId="77777777" w:rsidR="00DF4DAF" w:rsidRPr="00255391" w:rsidRDefault="00DF4DAF" w:rsidP="00D75327">
            <w:pPr>
              <w:pStyle w:val="111"/>
            </w:pPr>
            <w:r w:rsidRPr="00255391">
              <w:rPr>
                <w:u w:color="000000"/>
                <w:lang w:val="ru-RU"/>
              </w:rPr>
              <w:t>Комментарий</w:t>
            </w:r>
            <w:r w:rsidRPr="00255391">
              <w:rPr>
                <w:u w:color="000000"/>
              </w:rPr>
              <w:t xml:space="preserve"> </w:t>
            </w:r>
          </w:p>
        </w:tc>
      </w:tr>
      <w:tr w:rsidR="00DF4DAF" w:rsidRPr="00255391" w14:paraId="15100E60" w14:textId="77777777" w:rsidTr="00CE62A1">
        <w:tc>
          <w:tcPr>
            <w:tcW w:w="710" w:type="dxa"/>
          </w:tcPr>
          <w:p w14:paraId="3A23F8C8" w14:textId="77777777" w:rsidR="00DF4DAF" w:rsidRPr="00255391" w:rsidRDefault="00DF4DAF" w:rsidP="00B16187">
            <w:pPr>
              <w:pStyle w:val="a"/>
              <w:numPr>
                <w:ilvl w:val="0"/>
                <w:numId w:val="78"/>
              </w:numPr>
            </w:pPr>
          </w:p>
        </w:tc>
        <w:tc>
          <w:tcPr>
            <w:tcW w:w="1565" w:type="dxa"/>
          </w:tcPr>
          <w:p w14:paraId="110BD6A4" w14:textId="367DD728" w:rsidR="00DF4DAF" w:rsidRPr="00255391" w:rsidRDefault="00DF4DAF" w:rsidP="00DF4DAF">
            <w:pPr>
              <w:pStyle w:val="110"/>
            </w:pPr>
            <w:r w:rsidRPr="00255391">
              <w:rPr>
                <w:u w:color="000000"/>
                <w:lang w:val="en-US"/>
              </w:rPr>
              <w:t xml:space="preserve">pageNumber </w:t>
            </w:r>
            <w:r w:rsidRPr="00255391">
              <w:rPr>
                <w:u w:color="000000"/>
              </w:rPr>
              <w:t>(атрибут)</w:t>
            </w:r>
          </w:p>
        </w:tc>
        <w:tc>
          <w:tcPr>
            <w:tcW w:w="1892" w:type="dxa"/>
          </w:tcPr>
          <w:p w14:paraId="0E361E15" w14:textId="14B3ECEE" w:rsidR="00DF4DAF" w:rsidRPr="00255391" w:rsidRDefault="00DF4DAF" w:rsidP="00DF4DAF">
            <w:pPr>
              <w:pStyle w:val="110"/>
            </w:pPr>
            <w:r w:rsidRPr="00255391">
              <w:rPr>
                <w:rFonts w:cs="Arial Unicode MS"/>
                <w:color w:val="000000"/>
                <w:u w:color="000000"/>
              </w:rPr>
              <w:t>Номер страницы предоставления информации</w:t>
            </w:r>
          </w:p>
        </w:tc>
        <w:tc>
          <w:tcPr>
            <w:tcW w:w="1646" w:type="dxa"/>
          </w:tcPr>
          <w:p w14:paraId="4D2CD090" w14:textId="5595204E" w:rsidR="00DF4DAF" w:rsidRPr="00255391" w:rsidRDefault="00DF4DAF" w:rsidP="00DF4DAF">
            <w:pPr>
              <w:pStyle w:val="110"/>
            </w:pPr>
            <w:r w:rsidRPr="00255391">
              <w:rPr>
                <w:rFonts w:cs="Arial Unicode MS"/>
                <w:color w:val="000000"/>
                <w:u w:color="000000"/>
              </w:rPr>
              <w:t>1, обязательно</w:t>
            </w:r>
          </w:p>
        </w:tc>
        <w:tc>
          <w:tcPr>
            <w:tcW w:w="1843" w:type="dxa"/>
          </w:tcPr>
          <w:p w14:paraId="550532DE" w14:textId="77777777" w:rsidR="00DF4DAF" w:rsidRPr="00255391" w:rsidRDefault="00DF4DAF" w:rsidP="00DF4DAF">
            <w:pPr>
              <w:pStyle w:val="110"/>
              <w:rPr>
                <w:i/>
                <w:u w:color="000000"/>
              </w:rPr>
            </w:pPr>
            <w:r w:rsidRPr="00255391">
              <w:rPr>
                <w:i/>
                <w:u w:color="000000"/>
              </w:rPr>
              <w:t xml:space="preserve">Цифры от 1 до 2147483647 </w:t>
            </w:r>
          </w:p>
          <w:p w14:paraId="437D4305" w14:textId="77777777" w:rsidR="00DF4DAF" w:rsidRPr="00255391" w:rsidRDefault="00DF4DAF" w:rsidP="00DF4DAF">
            <w:pPr>
              <w:pStyle w:val="110"/>
              <w:rPr>
                <w:u w:color="000000"/>
              </w:rPr>
            </w:pPr>
            <w:r w:rsidRPr="00255391">
              <w:rPr>
                <w:u w:color="000000"/>
              </w:rPr>
              <w:t>/</w:t>
            </w:r>
          </w:p>
          <w:p w14:paraId="4B4A0259" w14:textId="3780DE86" w:rsidR="00DF4DAF" w:rsidRPr="00255391" w:rsidRDefault="00DF4DAF" w:rsidP="00DF4DAF">
            <w:pPr>
              <w:pStyle w:val="110"/>
            </w:pPr>
            <w:r w:rsidRPr="00255391">
              <w:rPr>
                <w:rFonts w:cs="Arial Unicode MS"/>
                <w:color w:val="000000"/>
                <w:u w:color="000000"/>
                <w:lang w:val="en-US"/>
              </w:rPr>
              <w:t>Int</w:t>
            </w:r>
          </w:p>
        </w:tc>
        <w:tc>
          <w:tcPr>
            <w:tcW w:w="2550" w:type="dxa"/>
          </w:tcPr>
          <w:p w14:paraId="65E58DFF" w14:textId="77777777" w:rsidR="00DF4DAF" w:rsidRPr="00255391" w:rsidRDefault="00DF4DAF" w:rsidP="00DF4DAF">
            <w:pPr>
              <w:pStyle w:val="110"/>
              <w:rPr>
                <w:u w:color="000000"/>
              </w:rPr>
            </w:pPr>
            <w:r w:rsidRPr="00255391">
              <w:rPr>
                <w:u w:color="000000"/>
              </w:rPr>
              <w:t xml:space="preserve">Вся выборка по запросу разбивается на страницы размером </w:t>
            </w:r>
            <w:r w:rsidRPr="00255391">
              <w:rPr>
                <w:i/>
                <w:u w:color="000000"/>
                <w:lang w:val="en-US"/>
              </w:rPr>
              <w:t>pageLength</w:t>
            </w:r>
            <w:r w:rsidRPr="00255391">
              <w:rPr>
                <w:u w:color="000000"/>
              </w:rPr>
              <w:t xml:space="preserve">, начиная с первого элемента. </w:t>
            </w:r>
          </w:p>
          <w:p w14:paraId="32856F3E" w14:textId="77777777" w:rsidR="00DF4DAF" w:rsidRPr="00255391" w:rsidRDefault="00DF4DAF" w:rsidP="00DF4DAF">
            <w:pPr>
              <w:pStyle w:val="110"/>
              <w:rPr>
                <w:u w:color="000000"/>
              </w:rPr>
            </w:pPr>
            <w:r w:rsidRPr="00255391">
              <w:rPr>
                <w:u w:color="000000"/>
              </w:rPr>
              <w:t xml:space="preserve">Последняя страница может быть меньше, чем </w:t>
            </w:r>
            <w:r w:rsidRPr="00255391">
              <w:rPr>
                <w:i/>
                <w:u w:color="000000"/>
                <w:lang w:val="en-US"/>
              </w:rPr>
              <w:t>pageLength</w:t>
            </w:r>
            <w:r w:rsidRPr="00255391">
              <w:rPr>
                <w:u w:color="000000"/>
              </w:rPr>
              <w:t>.</w:t>
            </w:r>
          </w:p>
          <w:p w14:paraId="7148E898" w14:textId="44095DD0" w:rsidR="00DF4DAF" w:rsidRPr="00255391" w:rsidRDefault="00DF4DAF" w:rsidP="00DF4DAF">
            <w:pPr>
              <w:pStyle w:val="110"/>
            </w:pPr>
            <w:r w:rsidRPr="00255391">
              <w:rPr>
                <w:u w:color="000000"/>
              </w:rPr>
              <w:t xml:space="preserve"> В ответ на запрос возвращается только страница, номер которой равен </w:t>
            </w:r>
            <w:r w:rsidRPr="00255391">
              <w:rPr>
                <w:i/>
                <w:u w:color="000000"/>
                <w:lang w:val="en-US"/>
              </w:rPr>
              <w:t>pageNumber</w:t>
            </w:r>
            <w:r w:rsidRPr="00255391">
              <w:rPr>
                <w:u w:color="000000"/>
              </w:rPr>
              <w:t>.</w:t>
            </w:r>
          </w:p>
        </w:tc>
      </w:tr>
      <w:tr w:rsidR="00DF4DAF" w:rsidRPr="00255391" w14:paraId="6B3D107E" w14:textId="77777777" w:rsidTr="00CE62A1">
        <w:tc>
          <w:tcPr>
            <w:tcW w:w="710" w:type="dxa"/>
          </w:tcPr>
          <w:p w14:paraId="240435CB" w14:textId="77777777" w:rsidR="00DF4DAF" w:rsidRPr="00255391" w:rsidRDefault="00DF4DAF" w:rsidP="00B16187">
            <w:pPr>
              <w:pStyle w:val="a"/>
              <w:numPr>
                <w:ilvl w:val="0"/>
                <w:numId w:val="78"/>
              </w:numPr>
            </w:pPr>
          </w:p>
        </w:tc>
        <w:tc>
          <w:tcPr>
            <w:tcW w:w="1565" w:type="dxa"/>
          </w:tcPr>
          <w:p w14:paraId="50907A12" w14:textId="3660C88F" w:rsidR="00DF4DAF" w:rsidRPr="00255391" w:rsidRDefault="00DF4DAF" w:rsidP="00DF4DAF">
            <w:pPr>
              <w:pStyle w:val="110"/>
            </w:pPr>
            <w:r w:rsidRPr="00255391">
              <w:rPr>
                <w:u w:color="000000"/>
                <w:lang w:val="en-US"/>
              </w:rPr>
              <w:t>pageLength</w:t>
            </w:r>
            <w:r w:rsidRPr="00255391">
              <w:rPr>
                <w:u w:color="000000"/>
              </w:rPr>
              <w:t xml:space="preserve"> (атрибут)</w:t>
            </w:r>
          </w:p>
        </w:tc>
        <w:tc>
          <w:tcPr>
            <w:tcW w:w="1892" w:type="dxa"/>
          </w:tcPr>
          <w:p w14:paraId="51A7EFC3" w14:textId="39FAE12E" w:rsidR="00DF4DAF" w:rsidRPr="00255391" w:rsidRDefault="00DF4DAF" w:rsidP="00DF4DAF">
            <w:pPr>
              <w:pStyle w:val="110"/>
            </w:pPr>
            <w:r w:rsidRPr="00255391">
              <w:rPr>
                <w:rFonts w:cs="Arial Unicode MS"/>
                <w:color w:val="000000"/>
                <w:u w:color="000000"/>
              </w:rPr>
              <w:t>Количество элементов на странице предоставления информации</w:t>
            </w:r>
          </w:p>
        </w:tc>
        <w:tc>
          <w:tcPr>
            <w:tcW w:w="1646" w:type="dxa"/>
          </w:tcPr>
          <w:p w14:paraId="32A5E2E8" w14:textId="689D6345" w:rsidR="00DF4DAF" w:rsidRPr="00255391" w:rsidRDefault="00DF4DAF" w:rsidP="00DF4DAF">
            <w:pPr>
              <w:pStyle w:val="110"/>
            </w:pPr>
            <w:r w:rsidRPr="00255391">
              <w:rPr>
                <w:rFonts w:cs="Arial Unicode MS"/>
                <w:color w:val="000000"/>
                <w:u w:color="000000"/>
              </w:rPr>
              <w:t>1, обязательно</w:t>
            </w:r>
          </w:p>
        </w:tc>
        <w:tc>
          <w:tcPr>
            <w:tcW w:w="1843" w:type="dxa"/>
          </w:tcPr>
          <w:p w14:paraId="78F64BCB" w14:textId="77777777" w:rsidR="00DF4DAF" w:rsidRPr="00255391" w:rsidRDefault="00DF4DAF" w:rsidP="00DF4DAF">
            <w:pPr>
              <w:pStyle w:val="110"/>
              <w:rPr>
                <w:i/>
                <w:u w:color="000000"/>
              </w:rPr>
            </w:pPr>
            <w:r w:rsidRPr="00255391">
              <w:rPr>
                <w:i/>
                <w:u w:color="000000"/>
              </w:rPr>
              <w:t xml:space="preserve">Цифры от 1 до 2147483647 </w:t>
            </w:r>
          </w:p>
          <w:p w14:paraId="1BC6A302" w14:textId="77777777" w:rsidR="00DF4DAF" w:rsidRPr="00255391" w:rsidRDefault="00DF4DAF" w:rsidP="00DF4DAF">
            <w:pPr>
              <w:pStyle w:val="110"/>
              <w:rPr>
                <w:u w:color="000000"/>
              </w:rPr>
            </w:pPr>
            <w:r w:rsidRPr="00255391">
              <w:rPr>
                <w:u w:color="000000"/>
              </w:rPr>
              <w:t>/</w:t>
            </w:r>
          </w:p>
          <w:p w14:paraId="20FEBAAC" w14:textId="2E684BBC" w:rsidR="00DF4DAF" w:rsidRPr="00255391" w:rsidRDefault="00DF4DAF" w:rsidP="00DF4DAF">
            <w:pPr>
              <w:pStyle w:val="110"/>
            </w:pPr>
            <w:r w:rsidRPr="00255391">
              <w:rPr>
                <w:u w:color="000000"/>
                <w:lang w:val="en-US"/>
              </w:rPr>
              <w:t>Int</w:t>
            </w:r>
          </w:p>
        </w:tc>
        <w:tc>
          <w:tcPr>
            <w:tcW w:w="2550" w:type="dxa"/>
          </w:tcPr>
          <w:p w14:paraId="674C0A89" w14:textId="77777777" w:rsidR="00DF4DAF" w:rsidRPr="00255391" w:rsidRDefault="00DF4DAF" w:rsidP="00DF4DAF">
            <w:pPr>
              <w:pStyle w:val="110"/>
            </w:pPr>
          </w:p>
        </w:tc>
      </w:tr>
    </w:tbl>
    <w:p w14:paraId="590402EF" w14:textId="1BA30761" w:rsidR="00E452B8" w:rsidRPr="00255391" w:rsidRDefault="00E452B8" w:rsidP="004D4862">
      <w:pPr>
        <w:pStyle w:val="af7"/>
      </w:pPr>
      <w:bookmarkStart w:id="706" w:name="_Ref488224371"/>
      <w:r w:rsidRPr="00255391">
        <w:t xml:space="preserve">Таблица </w:t>
      </w:r>
      <w:fldSimple w:instr=" SEQ Таблица \* ARABIC ">
        <w:r w:rsidR="00836A48">
          <w:rPr>
            <w:noProof/>
          </w:rPr>
          <w:t>38</w:t>
        </w:r>
      </w:fldSimple>
      <w:bookmarkStart w:id="707" w:name="OLE_LINK497"/>
      <w:bookmarkStart w:id="708" w:name="OLE_LINK498"/>
      <w:bookmarkEnd w:id="706"/>
      <w:r w:rsidR="00EC67D6" w:rsidRPr="00255391">
        <w:t xml:space="preserve"> — </w:t>
      </w:r>
      <w:bookmarkStart w:id="709" w:name="OLE_LINK788"/>
      <w:r w:rsidRPr="00255391">
        <w:t>EsiaUserInfoType</w:t>
      </w:r>
      <w:bookmarkEnd w:id="707"/>
      <w:bookmarkEnd w:id="708"/>
      <w:bookmarkEnd w:id="709"/>
    </w:p>
    <w:tbl>
      <w:tblPr>
        <w:tblStyle w:val="affb"/>
        <w:tblW w:w="10206" w:type="dxa"/>
        <w:tblInd w:w="-431" w:type="dxa"/>
        <w:tblLayout w:type="fixed"/>
        <w:tblLook w:val="04A0" w:firstRow="1" w:lastRow="0" w:firstColumn="1" w:lastColumn="0" w:noHBand="0" w:noVBand="1"/>
      </w:tblPr>
      <w:tblGrid>
        <w:gridCol w:w="710"/>
        <w:gridCol w:w="1276"/>
        <w:gridCol w:w="2181"/>
        <w:gridCol w:w="1646"/>
        <w:gridCol w:w="1843"/>
        <w:gridCol w:w="2550"/>
      </w:tblGrid>
      <w:tr w:rsidR="00345368" w:rsidRPr="00255391" w14:paraId="446F8086" w14:textId="77777777" w:rsidTr="002E12D8">
        <w:trPr>
          <w:tblHeader/>
        </w:trPr>
        <w:tc>
          <w:tcPr>
            <w:tcW w:w="710" w:type="dxa"/>
            <w:shd w:val="clear" w:color="auto" w:fill="E7E6E6" w:themeFill="background2"/>
            <w:vAlign w:val="center"/>
          </w:tcPr>
          <w:p w14:paraId="07ACC64C" w14:textId="77777777" w:rsidR="00345368" w:rsidRPr="00255391" w:rsidRDefault="00345368" w:rsidP="00CE62A1">
            <w:pPr>
              <w:pStyle w:val="111"/>
            </w:pPr>
            <w:r w:rsidRPr="00255391">
              <w:rPr>
                <w:u w:color="000000"/>
              </w:rPr>
              <w:t>№</w:t>
            </w:r>
          </w:p>
        </w:tc>
        <w:tc>
          <w:tcPr>
            <w:tcW w:w="1276" w:type="dxa"/>
            <w:shd w:val="clear" w:color="auto" w:fill="E7E6E6" w:themeFill="background2"/>
            <w:vAlign w:val="center"/>
          </w:tcPr>
          <w:p w14:paraId="0A40102E" w14:textId="77777777" w:rsidR="00345368" w:rsidRPr="00255391" w:rsidRDefault="00345368" w:rsidP="00CE62A1">
            <w:pPr>
              <w:pStyle w:val="111"/>
              <w:rPr>
                <w:lang w:val="ru-RU"/>
              </w:rPr>
            </w:pPr>
            <w:r w:rsidRPr="00255391">
              <w:rPr>
                <w:u w:color="000000"/>
                <w:lang w:val="ru-RU"/>
              </w:rPr>
              <w:t>Код поля</w:t>
            </w:r>
          </w:p>
        </w:tc>
        <w:tc>
          <w:tcPr>
            <w:tcW w:w="2181" w:type="dxa"/>
            <w:shd w:val="clear" w:color="auto" w:fill="E7E6E6" w:themeFill="background2"/>
            <w:vAlign w:val="center"/>
          </w:tcPr>
          <w:p w14:paraId="56B95B86" w14:textId="77777777" w:rsidR="00345368" w:rsidRPr="00255391" w:rsidRDefault="00345368" w:rsidP="00CE62A1">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1FF900F8" w14:textId="77777777" w:rsidR="00345368" w:rsidRPr="00255391" w:rsidRDefault="00345368" w:rsidP="00CE62A1">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EA6E30A" w14:textId="77777777" w:rsidR="00345368" w:rsidRPr="00255391" w:rsidRDefault="00345368"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360D245" w14:textId="77777777" w:rsidR="00345368" w:rsidRPr="00255391" w:rsidRDefault="00345368" w:rsidP="00CE62A1">
            <w:pPr>
              <w:pStyle w:val="111"/>
            </w:pPr>
            <w:r w:rsidRPr="00255391">
              <w:rPr>
                <w:u w:color="000000"/>
                <w:lang w:val="ru-RU"/>
              </w:rPr>
              <w:t>Комментарий</w:t>
            </w:r>
            <w:r w:rsidRPr="00255391">
              <w:rPr>
                <w:u w:color="000000"/>
              </w:rPr>
              <w:t xml:space="preserve"> </w:t>
            </w:r>
          </w:p>
        </w:tc>
      </w:tr>
      <w:tr w:rsidR="00345368" w:rsidRPr="00255391" w14:paraId="779A83AB" w14:textId="77777777" w:rsidTr="002E12D8">
        <w:tc>
          <w:tcPr>
            <w:tcW w:w="710" w:type="dxa"/>
          </w:tcPr>
          <w:p w14:paraId="04A27E42" w14:textId="77777777" w:rsidR="00345368" w:rsidRPr="00255391" w:rsidRDefault="00345368" w:rsidP="00B16187">
            <w:pPr>
              <w:pStyle w:val="a"/>
              <w:numPr>
                <w:ilvl w:val="0"/>
                <w:numId w:val="79"/>
              </w:numPr>
            </w:pPr>
          </w:p>
        </w:tc>
        <w:tc>
          <w:tcPr>
            <w:tcW w:w="1276" w:type="dxa"/>
          </w:tcPr>
          <w:p w14:paraId="68D25AD4" w14:textId="33823A75" w:rsidR="00345368" w:rsidRPr="00255391" w:rsidRDefault="00345368" w:rsidP="00345368">
            <w:pPr>
              <w:pStyle w:val="110"/>
            </w:pPr>
            <w:r w:rsidRPr="00255391">
              <w:rPr>
                <w:u w:color="000000"/>
                <w:lang w:val="en-US"/>
              </w:rPr>
              <w:t>userId</w:t>
            </w:r>
            <w:r w:rsidRPr="00255391">
              <w:rPr>
                <w:u w:color="000000"/>
              </w:rPr>
              <w:t xml:space="preserve"> (атрибут)</w:t>
            </w:r>
          </w:p>
        </w:tc>
        <w:tc>
          <w:tcPr>
            <w:tcW w:w="2181" w:type="dxa"/>
          </w:tcPr>
          <w:p w14:paraId="68F36156" w14:textId="26097A44" w:rsidR="00345368" w:rsidRPr="00255391" w:rsidRDefault="00345368" w:rsidP="00345368">
            <w:pPr>
              <w:pStyle w:val="110"/>
            </w:pPr>
            <w:r w:rsidRPr="00255391">
              <w:rPr>
                <w:rFonts w:cs="Arial Unicode MS"/>
                <w:color w:val="000000"/>
                <w:szCs w:val="28"/>
                <w:u w:color="000000"/>
              </w:rPr>
              <w:t>Уникальный идентификатор учетной записи плательщика (пользователя) в системе ЕСИА</w:t>
            </w:r>
          </w:p>
        </w:tc>
        <w:tc>
          <w:tcPr>
            <w:tcW w:w="1646" w:type="dxa"/>
          </w:tcPr>
          <w:p w14:paraId="5BEA16C7" w14:textId="54A43B6C" w:rsidR="00345368" w:rsidRPr="00255391" w:rsidRDefault="00345368" w:rsidP="00345368">
            <w:pPr>
              <w:pStyle w:val="110"/>
            </w:pPr>
            <w:r w:rsidRPr="00255391">
              <w:rPr>
                <w:rFonts w:cs="Arial Unicode MS"/>
                <w:color w:val="000000"/>
                <w:u w:color="000000"/>
              </w:rPr>
              <w:t>1, обязательно</w:t>
            </w:r>
          </w:p>
        </w:tc>
        <w:tc>
          <w:tcPr>
            <w:tcW w:w="1843" w:type="dxa"/>
          </w:tcPr>
          <w:p w14:paraId="3E78B7C5" w14:textId="3B888B55" w:rsidR="00345368" w:rsidRPr="00255391" w:rsidRDefault="00345368" w:rsidP="00345368">
            <w:pPr>
              <w:pStyle w:val="110"/>
            </w:pPr>
            <w:r w:rsidRPr="00255391">
              <w:rPr>
                <w:rFonts w:cs="Arial Unicode MS"/>
                <w:color w:val="000000"/>
                <w:u w:color="000000"/>
                <w:lang w:val="en-US"/>
              </w:rPr>
              <w:t>Integer</w:t>
            </w:r>
          </w:p>
        </w:tc>
        <w:tc>
          <w:tcPr>
            <w:tcW w:w="2550" w:type="dxa"/>
          </w:tcPr>
          <w:p w14:paraId="382ED47D" w14:textId="00560157" w:rsidR="00345368" w:rsidRPr="00255391" w:rsidRDefault="00345368" w:rsidP="00345368">
            <w:pPr>
              <w:pStyle w:val="110"/>
            </w:pPr>
            <w:r w:rsidRPr="00255391">
              <w:rPr>
                <w:i/>
                <w:szCs w:val="28"/>
                <w:u w:color="000000"/>
              </w:rPr>
              <w:t>Соответствует числовому идентификатору учетной записи пользователя, полученному поставщиком услуг (Участником ГИС ГМП) из ЕСИА</w:t>
            </w:r>
            <w:r w:rsidRPr="00255391">
              <w:rPr>
                <w:szCs w:val="28"/>
                <w:u w:color="000000"/>
              </w:rPr>
              <w:t>.</w:t>
            </w:r>
          </w:p>
        </w:tc>
      </w:tr>
      <w:tr w:rsidR="00345368" w:rsidRPr="00255391" w14:paraId="64B452FB" w14:textId="77777777" w:rsidTr="002E12D8">
        <w:tc>
          <w:tcPr>
            <w:tcW w:w="710" w:type="dxa"/>
          </w:tcPr>
          <w:p w14:paraId="7DBA232A" w14:textId="77777777" w:rsidR="00345368" w:rsidRPr="00255391" w:rsidRDefault="00345368" w:rsidP="00B16187">
            <w:pPr>
              <w:pStyle w:val="a"/>
              <w:numPr>
                <w:ilvl w:val="0"/>
                <w:numId w:val="79"/>
              </w:numPr>
            </w:pPr>
          </w:p>
        </w:tc>
        <w:tc>
          <w:tcPr>
            <w:tcW w:w="1276" w:type="dxa"/>
          </w:tcPr>
          <w:p w14:paraId="68E3FFC3" w14:textId="7E7E28B0" w:rsidR="00345368" w:rsidRPr="00255391" w:rsidRDefault="00345368" w:rsidP="00345368">
            <w:pPr>
              <w:pStyle w:val="110"/>
            </w:pPr>
            <w:r w:rsidRPr="00255391">
              <w:rPr>
                <w:u w:color="000000"/>
                <w:lang w:val="en-US"/>
              </w:rPr>
              <w:t>sessionIndex</w:t>
            </w:r>
            <w:r w:rsidRPr="00255391">
              <w:rPr>
                <w:u w:color="000000"/>
              </w:rPr>
              <w:t xml:space="preserve"> (атрибут)</w:t>
            </w:r>
          </w:p>
        </w:tc>
        <w:tc>
          <w:tcPr>
            <w:tcW w:w="2181" w:type="dxa"/>
          </w:tcPr>
          <w:p w14:paraId="0DD7BF46" w14:textId="48EBF015" w:rsidR="00345368" w:rsidRPr="00255391" w:rsidRDefault="00345368" w:rsidP="00345368">
            <w:pPr>
              <w:pStyle w:val="110"/>
            </w:pPr>
            <w:r w:rsidRPr="00255391">
              <w:rPr>
                <w:rFonts w:cs="Arial Unicode MS"/>
                <w:color w:val="000000"/>
                <w:szCs w:val="28"/>
                <w:u w:color="000000"/>
              </w:rPr>
              <w:t>Уникальный идентификатор сессии плательщика (пользователя) в системе ЕСИА</w:t>
            </w:r>
          </w:p>
        </w:tc>
        <w:tc>
          <w:tcPr>
            <w:tcW w:w="1646" w:type="dxa"/>
          </w:tcPr>
          <w:p w14:paraId="28D19555" w14:textId="1E663F81" w:rsidR="00345368" w:rsidRPr="00255391" w:rsidRDefault="00345368" w:rsidP="00345368">
            <w:pPr>
              <w:pStyle w:val="110"/>
            </w:pPr>
            <w:r w:rsidRPr="00255391">
              <w:rPr>
                <w:rFonts w:cs="Arial Unicode MS"/>
                <w:color w:val="000000"/>
                <w:u w:color="000000"/>
              </w:rPr>
              <w:t>0…1, необязательно</w:t>
            </w:r>
          </w:p>
        </w:tc>
        <w:tc>
          <w:tcPr>
            <w:tcW w:w="1843" w:type="dxa"/>
          </w:tcPr>
          <w:p w14:paraId="539F0497" w14:textId="77777777" w:rsidR="00345368" w:rsidRPr="00255391" w:rsidRDefault="00345368" w:rsidP="00345368">
            <w:pPr>
              <w:pStyle w:val="110"/>
              <w:rPr>
                <w:rFonts w:cs="Arial Unicode MS"/>
                <w:color w:val="000000"/>
                <w:u w:color="000000"/>
              </w:rPr>
            </w:pPr>
            <w:r w:rsidRPr="00255391">
              <w:rPr>
                <w:rFonts w:cs="Arial Unicode MS"/>
                <w:color w:val="000000"/>
                <w:u w:color="000000"/>
              </w:rPr>
              <w:t>Строка длиной не более 300 символов</w:t>
            </w:r>
          </w:p>
          <w:p w14:paraId="167FEEB3" w14:textId="77777777" w:rsidR="00345368" w:rsidRPr="00255391" w:rsidRDefault="00345368" w:rsidP="00345368">
            <w:pPr>
              <w:pStyle w:val="110"/>
              <w:rPr>
                <w:rFonts w:cs="Arial Unicode MS"/>
                <w:color w:val="000000"/>
                <w:u w:color="000000"/>
              </w:rPr>
            </w:pPr>
            <w:r w:rsidRPr="00255391">
              <w:rPr>
                <w:rFonts w:cs="Arial Unicode MS"/>
                <w:color w:val="000000"/>
                <w:u w:color="000000"/>
              </w:rPr>
              <w:t>/</w:t>
            </w:r>
          </w:p>
          <w:p w14:paraId="0B5A9A80" w14:textId="44F4F456" w:rsidR="00345368" w:rsidRPr="00255391" w:rsidRDefault="00345368" w:rsidP="00345368">
            <w:pPr>
              <w:pStyle w:val="110"/>
            </w:pPr>
            <w:r w:rsidRPr="00255391">
              <w:rPr>
                <w:rFonts w:cs="Arial Unicode MS"/>
                <w:color w:val="000000"/>
                <w:u w:color="000000"/>
                <w:lang w:val="en-US"/>
              </w:rPr>
              <w:t>String</w:t>
            </w:r>
          </w:p>
        </w:tc>
        <w:tc>
          <w:tcPr>
            <w:tcW w:w="2550" w:type="dxa"/>
          </w:tcPr>
          <w:p w14:paraId="2DE5D1F4" w14:textId="77777777" w:rsidR="00345368" w:rsidRPr="00255391" w:rsidRDefault="00345368" w:rsidP="00345368">
            <w:pPr>
              <w:pStyle w:val="110"/>
            </w:pPr>
          </w:p>
        </w:tc>
      </w:tr>
      <w:tr w:rsidR="00345368" w:rsidRPr="00255391" w14:paraId="232E9F7B" w14:textId="77777777" w:rsidTr="002E12D8">
        <w:tc>
          <w:tcPr>
            <w:tcW w:w="710" w:type="dxa"/>
          </w:tcPr>
          <w:p w14:paraId="74E0631D" w14:textId="77777777" w:rsidR="00345368" w:rsidRPr="00255391" w:rsidRDefault="00345368" w:rsidP="00B16187">
            <w:pPr>
              <w:pStyle w:val="a"/>
              <w:numPr>
                <w:ilvl w:val="0"/>
                <w:numId w:val="79"/>
              </w:numPr>
            </w:pPr>
          </w:p>
        </w:tc>
        <w:tc>
          <w:tcPr>
            <w:tcW w:w="1276" w:type="dxa"/>
          </w:tcPr>
          <w:p w14:paraId="5F473A02" w14:textId="044E60A3" w:rsidR="00345368" w:rsidRPr="00255391" w:rsidRDefault="00345368" w:rsidP="00345368">
            <w:pPr>
              <w:pStyle w:val="110"/>
            </w:pPr>
            <w:r w:rsidRPr="00255391">
              <w:rPr>
                <w:u w:color="000000"/>
                <w:lang w:val="en-US"/>
              </w:rPr>
              <w:t>sessionDate</w:t>
            </w:r>
            <w:r w:rsidRPr="00255391">
              <w:rPr>
                <w:u w:color="000000"/>
              </w:rPr>
              <w:t xml:space="preserve"> (атрибут)</w:t>
            </w:r>
          </w:p>
        </w:tc>
        <w:tc>
          <w:tcPr>
            <w:tcW w:w="2181" w:type="dxa"/>
          </w:tcPr>
          <w:p w14:paraId="4A893CE9" w14:textId="4DDDF514" w:rsidR="00345368" w:rsidRPr="00255391" w:rsidRDefault="00345368" w:rsidP="00345368">
            <w:pPr>
              <w:pStyle w:val="110"/>
            </w:pPr>
            <w:r w:rsidRPr="00255391">
              <w:rPr>
                <w:rFonts w:cs="Arial Unicode MS"/>
                <w:color w:val="000000"/>
                <w:szCs w:val="28"/>
                <w:u w:color="000000"/>
              </w:rPr>
              <w:t>Дата и время аутентификации пользователя в системе ЕСИА</w:t>
            </w:r>
          </w:p>
        </w:tc>
        <w:tc>
          <w:tcPr>
            <w:tcW w:w="1646" w:type="dxa"/>
          </w:tcPr>
          <w:p w14:paraId="0DF29CDA" w14:textId="570FCC04" w:rsidR="00345368" w:rsidRPr="00255391" w:rsidRDefault="00345368" w:rsidP="00345368">
            <w:pPr>
              <w:pStyle w:val="110"/>
            </w:pPr>
            <w:r w:rsidRPr="00255391">
              <w:rPr>
                <w:rFonts w:cs="Arial Unicode MS"/>
                <w:color w:val="000000"/>
                <w:u w:color="000000"/>
              </w:rPr>
              <w:t>0…1, необязательно</w:t>
            </w:r>
          </w:p>
        </w:tc>
        <w:tc>
          <w:tcPr>
            <w:tcW w:w="1843" w:type="dxa"/>
          </w:tcPr>
          <w:p w14:paraId="2F780162" w14:textId="1412A7CC" w:rsidR="00345368" w:rsidRPr="00255391" w:rsidRDefault="00345368" w:rsidP="00345368">
            <w:pPr>
              <w:pStyle w:val="110"/>
            </w:pPr>
            <w:r w:rsidRPr="00255391">
              <w:rPr>
                <w:rFonts w:cs="Arial Unicode MS"/>
                <w:color w:val="000000"/>
                <w:u w:color="000000"/>
                <w:lang w:val="en-US"/>
              </w:rPr>
              <w:t>dateTime</w:t>
            </w:r>
          </w:p>
        </w:tc>
        <w:tc>
          <w:tcPr>
            <w:tcW w:w="2550" w:type="dxa"/>
          </w:tcPr>
          <w:p w14:paraId="29D9CA32" w14:textId="2ABBF7A1" w:rsidR="00345368" w:rsidRPr="00255391" w:rsidRDefault="00345368" w:rsidP="00345368">
            <w:pPr>
              <w:pStyle w:val="110"/>
            </w:pPr>
            <w:r w:rsidRPr="00255391">
              <w:rPr>
                <w:i/>
                <w:szCs w:val="28"/>
                <w:u w:color="000000"/>
              </w:rPr>
              <w:t>Соответствует дате начала действия сессии (</w:t>
            </w:r>
            <w:r w:rsidRPr="00255391">
              <w:rPr>
                <w:i/>
                <w:szCs w:val="28"/>
                <w:u w:color="000000"/>
                <w:lang w:val="en-US"/>
              </w:rPr>
              <w:t>sessionIndex</w:t>
            </w:r>
            <w:r w:rsidRPr="00255391">
              <w:rPr>
                <w:i/>
                <w:szCs w:val="28"/>
                <w:u w:color="000000"/>
              </w:rPr>
              <w:t>) пользователя, предоставленной системой ЕСИА, на запрос поставщика услуг (Участника ГИС ГМП)</w:t>
            </w:r>
          </w:p>
        </w:tc>
      </w:tr>
      <w:tr w:rsidR="00345368" w:rsidRPr="00255391" w14:paraId="05FE9FB7" w14:textId="77777777" w:rsidTr="002E12D8">
        <w:tc>
          <w:tcPr>
            <w:tcW w:w="710" w:type="dxa"/>
          </w:tcPr>
          <w:p w14:paraId="4EA8F7D1" w14:textId="77777777" w:rsidR="00345368" w:rsidRPr="00255391" w:rsidRDefault="00345368" w:rsidP="00B16187">
            <w:pPr>
              <w:pStyle w:val="a"/>
              <w:numPr>
                <w:ilvl w:val="0"/>
                <w:numId w:val="79"/>
              </w:numPr>
            </w:pPr>
          </w:p>
        </w:tc>
        <w:tc>
          <w:tcPr>
            <w:tcW w:w="1276" w:type="dxa"/>
          </w:tcPr>
          <w:p w14:paraId="4337E75D" w14:textId="0817B003" w:rsidR="00345368" w:rsidRPr="00255391" w:rsidRDefault="00345368" w:rsidP="00345368">
            <w:pPr>
              <w:pStyle w:val="110"/>
            </w:pPr>
            <w:r w:rsidRPr="00255391">
              <w:rPr>
                <w:u w:color="000000"/>
              </w:rPr>
              <w:t>Person</w:t>
            </w:r>
          </w:p>
        </w:tc>
        <w:tc>
          <w:tcPr>
            <w:tcW w:w="2181" w:type="dxa"/>
          </w:tcPr>
          <w:p w14:paraId="52B3BDD7" w14:textId="0FC8125F" w:rsidR="00345368" w:rsidRPr="00255391" w:rsidRDefault="00345368" w:rsidP="00345368">
            <w:pPr>
              <w:pStyle w:val="110"/>
            </w:pPr>
            <w:r w:rsidRPr="00255391">
              <w:rPr>
                <w:rFonts w:cs="Arial Unicode MS"/>
                <w:color w:val="000000"/>
                <w:szCs w:val="28"/>
                <w:u w:color="000000"/>
              </w:rPr>
              <w:t>Сведения о плательщике (физическом лице)</w:t>
            </w:r>
          </w:p>
        </w:tc>
        <w:tc>
          <w:tcPr>
            <w:tcW w:w="1646" w:type="dxa"/>
          </w:tcPr>
          <w:p w14:paraId="5486BFE4" w14:textId="09759198" w:rsidR="00345368" w:rsidRPr="00255391" w:rsidRDefault="00345368" w:rsidP="00345368">
            <w:pPr>
              <w:pStyle w:val="110"/>
            </w:pPr>
            <w:r w:rsidRPr="00255391">
              <w:rPr>
                <w:rFonts w:cs="Arial Unicode MS"/>
                <w:color w:val="000000"/>
                <w:u w:color="000000"/>
              </w:rPr>
              <w:t>1, обязательно</w:t>
            </w:r>
          </w:p>
        </w:tc>
        <w:tc>
          <w:tcPr>
            <w:tcW w:w="1843" w:type="dxa"/>
          </w:tcPr>
          <w:p w14:paraId="507C5F0D" w14:textId="7E5F27D7" w:rsidR="00345368" w:rsidRPr="00255391" w:rsidRDefault="00345368" w:rsidP="00345368">
            <w:pPr>
              <w:pStyle w:val="110"/>
            </w:pPr>
            <w:r w:rsidRPr="00255391">
              <w:rPr>
                <w:rFonts w:cs="Arial Unicode MS"/>
                <w:color w:val="000000"/>
                <w:u w:color="000000"/>
                <w:lang w:val="en-US"/>
              </w:rPr>
              <w:t>Контейнер</w:t>
            </w:r>
          </w:p>
        </w:tc>
        <w:tc>
          <w:tcPr>
            <w:tcW w:w="2550" w:type="dxa"/>
          </w:tcPr>
          <w:p w14:paraId="23886914" w14:textId="77777777" w:rsidR="00345368" w:rsidRPr="00255391" w:rsidRDefault="00345368" w:rsidP="00345368">
            <w:pPr>
              <w:pStyle w:val="110"/>
              <w:rPr>
                <w:szCs w:val="28"/>
                <w:u w:color="000000"/>
              </w:rPr>
            </w:pPr>
            <w:r w:rsidRPr="00255391">
              <w:rPr>
                <w:szCs w:val="28"/>
                <w:u w:color="000000"/>
              </w:rPr>
              <w:t>Указывается в случае, если осуществляется получение участником налоговых извещений о начислениях, плательщиком которых является физическое лицо.</w:t>
            </w:r>
          </w:p>
          <w:p w14:paraId="4333F56A" w14:textId="77777777" w:rsidR="00345368" w:rsidRPr="00255391" w:rsidRDefault="00345368" w:rsidP="00345368">
            <w:pPr>
              <w:pStyle w:val="110"/>
              <w:rPr>
                <w:i/>
                <w:szCs w:val="28"/>
                <w:u w:color="000000"/>
              </w:rPr>
            </w:pPr>
            <w:r w:rsidRPr="00255391">
              <w:rPr>
                <w:i/>
                <w:szCs w:val="28"/>
                <w:u w:color="000000"/>
              </w:rPr>
              <w:t xml:space="preserve">Соответствует данным учетной записи </w:t>
            </w:r>
            <w:r w:rsidRPr="00255391">
              <w:rPr>
                <w:i/>
                <w:szCs w:val="28"/>
                <w:u w:color="000000"/>
                <w:lang w:val="en-US"/>
              </w:rPr>
              <w:t>userId</w:t>
            </w:r>
            <w:r w:rsidRPr="00255391">
              <w:rPr>
                <w:i/>
                <w:szCs w:val="28"/>
                <w:u w:color="000000"/>
              </w:rPr>
              <w:t>, полученным Участником ГИС ГМП из ЕСИА.</w:t>
            </w:r>
          </w:p>
          <w:p w14:paraId="3B5AB27C" w14:textId="77777777" w:rsidR="00345368" w:rsidRPr="00255391" w:rsidRDefault="00345368" w:rsidP="00345368">
            <w:pPr>
              <w:pStyle w:val="110"/>
              <w:rPr>
                <w:i/>
                <w:szCs w:val="28"/>
                <w:u w:color="000000"/>
              </w:rPr>
            </w:pPr>
          </w:p>
          <w:p w14:paraId="4E574BAA" w14:textId="217E03C2" w:rsidR="00345368" w:rsidRPr="00255391" w:rsidRDefault="00345368" w:rsidP="00345368">
            <w:pPr>
              <w:pStyle w:val="110"/>
            </w:pPr>
            <w:r w:rsidRPr="00255391">
              <w:rPr>
                <w:i/>
                <w:u w:color="000000"/>
              </w:rPr>
              <w:t>Наличие данного контейнера исключает наличие контейнера</w:t>
            </w:r>
            <w:r w:rsidRPr="00255391">
              <w:rPr>
                <w:u w:color="000000"/>
              </w:rPr>
              <w:t xml:space="preserve"> </w:t>
            </w:r>
            <w:r w:rsidRPr="00255391">
              <w:rPr>
                <w:i/>
                <w:u w:color="000000"/>
                <w:lang w:val="en-US"/>
              </w:rPr>
              <w:t>IndividualBusiness</w:t>
            </w:r>
            <w:r w:rsidRPr="00255391">
              <w:rPr>
                <w:i/>
                <w:u w:color="000000"/>
              </w:rPr>
              <w:t xml:space="preserve"> </w:t>
            </w:r>
          </w:p>
        </w:tc>
      </w:tr>
      <w:tr w:rsidR="00345368" w:rsidRPr="00255391" w14:paraId="04498060" w14:textId="77777777" w:rsidTr="002E12D8">
        <w:tc>
          <w:tcPr>
            <w:tcW w:w="710" w:type="dxa"/>
          </w:tcPr>
          <w:p w14:paraId="1441D2A0" w14:textId="77777777" w:rsidR="00345368" w:rsidRPr="00255391" w:rsidRDefault="00345368" w:rsidP="00B16187">
            <w:pPr>
              <w:pStyle w:val="a"/>
              <w:numPr>
                <w:ilvl w:val="1"/>
                <w:numId w:val="79"/>
              </w:numPr>
            </w:pPr>
          </w:p>
        </w:tc>
        <w:tc>
          <w:tcPr>
            <w:tcW w:w="1276" w:type="dxa"/>
          </w:tcPr>
          <w:p w14:paraId="3C39FEDF" w14:textId="7A62F29A" w:rsidR="00345368" w:rsidRPr="00255391" w:rsidRDefault="00345368" w:rsidP="00345368">
            <w:pPr>
              <w:pStyle w:val="110"/>
            </w:pPr>
            <w:r w:rsidRPr="00255391">
              <w:rPr>
                <w:szCs w:val="28"/>
                <w:u w:color="000000"/>
                <w:lang w:val="en-US"/>
              </w:rPr>
              <w:t>snils (</w:t>
            </w:r>
            <w:r w:rsidRPr="00255391">
              <w:rPr>
                <w:szCs w:val="28"/>
                <w:u w:color="000000"/>
              </w:rPr>
              <w:t>атрибут</w:t>
            </w:r>
            <w:r w:rsidRPr="00255391">
              <w:rPr>
                <w:szCs w:val="28"/>
                <w:u w:color="000000"/>
                <w:lang w:val="en-US"/>
              </w:rPr>
              <w:t>)</w:t>
            </w:r>
          </w:p>
        </w:tc>
        <w:tc>
          <w:tcPr>
            <w:tcW w:w="2181" w:type="dxa"/>
          </w:tcPr>
          <w:p w14:paraId="17F37413" w14:textId="410208F0" w:rsidR="00345368" w:rsidRPr="00255391" w:rsidRDefault="00345368" w:rsidP="00345368">
            <w:pPr>
              <w:pStyle w:val="110"/>
            </w:pPr>
            <w:r w:rsidRPr="00255391">
              <w:rPr>
                <w:rFonts w:cs="Arial Unicode MS"/>
                <w:color w:val="000000"/>
                <w:szCs w:val="28"/>
                <w:u w:color="000000"/>
              </w:rPr>
              <w:t>СНИЛС физического лица, полученный из ЕСИА</w:t>
            </w:r>
          </w:p>
        </w:tc>
        <w:tc>
          <w:tcPr>
            <w:tcW w:w="1646" w:type="dxa"/>
          </w:tcPr>
          <w:p w14:paraId="71B8C62E" w14:textId="061DB6EF" w:rsidR="00345368" w:rsidRPr="00255391" w:rsidRDefault="00345368" w:rsidP="00345368">
            <w:pPr>
              <w:pStyle w:val="110"/>
            </w:pPr>
            <w:r w:rsidRPr="00255391">
              <w:rPr>
                <w:rFonts w:cs="Arial Unicode MS"/>
                <w:color w:val="000000"/>
                <w:u w:color="000000"/>
              </w:rPr>
              <w:t>1, обязательно</w:t>
            </w:r>
          </w:p>
        </w:tc>
        <w:tc>
          <w:tcPr>
            <w:tcW w:w="1843" w:type="dxa"/>
          </w:tcPr>
          <w:p w14:paraId="3CFF96D6" w14:textId="77777777" w:rsidR="00345368" w:rsidRPr="00255391" w:rsidRDefault="00345368" w:rsidP="00345368">
            <w:pPr>
              <w:pStyle w:val="110"/>
              <w:rPr>
                <w:rFonts w:cs="Arial Unicode MS"/>
                <w:color w:val="000000"/>
                <w:u w:color="000000"/>
                <w:lang w:val="en-US"/>
              </w:rPr>
            </w:pPr>
            <w:r w:rsidRPr="00255391">
              <w:rPr>
                <w:rFonts w:cs="Arial Unicode MS"/>
                <w:color w:val="000000"/>
                <w:u w:color="000000"/>
                <w:lang w:val="en-US"/>
              </w:rPr>
              <w:t>11 цифр (\d{11})</w:t>
            </w:r>
          </w:p>
          <w:p w14:paraId="344A696F" w14:textId="77777777" w:rsidR="00345368" w:rsidRPr="00255391" w:rsidRDefault="00345368" w:rsidP="00345368">
            <w:pPr>
              <w:pStyle w:val="110"/>
              <w:rPr>
                <w:rFonts w:cs="Arial Unicode MS"/>
                <w:color w:val="000000"/>
                <w:u w:color="000000"/>
                <w:lang w:val="en-US"/>
              </w:rPr>
            </w:pPr>
            <w:r w:rsidRPr="00255391">
              <w:rPr>
                <w:rFonts w:cs="Arial Unicode MS"/>
                <w:color w:val="000000"/>
                <w:u w:color="000000"/>
                <w:lang w:val="en-US"/>
              </w:rPr>
              <w:t>/</w:t>
            </w:r>
          </w:p>
          <w:p w14:paraId="5897C546" w14:textId="25BB8B10" w:rsidR="00345368" w:rsidRPr="00255391" w:rsidRDefault="00345368" w:rsidP="00345368">
            <w:pPr>
              <w:pStyle w:val="110"/>
            </w:pPr>
            <w:r w:rsidRPr="00255391">
              <w:rPr>
                <w:rFonts w:cs="Arial Unicode MS"/>
                <w:color w:val="000000"/>
                <w:u w:color="000000"/>
                <w:lang w:val="en-US"/>
              </w:rPr>
              <w:t>String</w:t>
            </w:r>
          </w:p>
        </w:tc>
        <w:tc>
          <w:tcPr>
            <w:tcW w:w="2550" w:type="dxa"/>
          </w:tcPr>
          <w:p w14:paraId="5178044B" w14:textId="77777777" w:rsidR="00345368" w:rsidRPr="00255391" w:rsidRDefault="00345368" w:rsidP="00345368">
            <w:pPr>
              <w:pStyle w:val="110"/>
            </w:pPr>
          </w:p>
        </w:tc>
      </w:tr>
      <w:tr w:rsidR="00345368" w:rsidRPr="00255391" w14:paraId="0922D3B5" w14:textId="77777777" w:rsidTr="002E12D8">
        <w:tc>
          <w:tcPr>
            <w:tcW w:w="710" w:type="dxa"/>
          </w:tcPr>
          <w:p w14:paraId="12CE8F29" w14:textId="77777777" w:rsidR="00345368" w:rsidRPr="00255391" w:rsidRDefault="00345368" w:rsidP="00B16187">
            <w:pPr>
              <w:pStyle w:val="a"/>
              <w:numPr>
                <w:ilvl w:val="1"/>
                <w:numId w:val="79"/>
              </w:numPr>
            </w:pPr>
          </w:p>
        </w:tc>
        <w:tc>
          <w:tcPr>
            <w:tcW w:w="1276" w:type="dxa"/>
          </w:tcPr>
          <w:p w14:paraId="1956D8C9" w14:textId="26D2A015" w:rsidR="00345368" w:rsidRPr="00255391" w:rsidRDefault="00345368" w:rsidP="00345368">
            <w:pPr>
              <w:pStyle w:val="110"/>
            </w:pPr>
            <w:r w:rsidRPr="00255391">
              <w:rPr>
                <w:szCs w:val="28"/>
                <w:u w:color="000000"/>
                <w:lang w:val="en-US"/>
              </w:rPr>
              <w:t>personINN (</w:t>
            </w:r>
            <w:r w:rsidRPr="00255391">
              <w:rPr>
                <w:szCs w:val="28"/>
                <w:u w:color="000000"/>
              </w:rPr>
              <w:t>атрибут</w:t>
            </w:r>
            <w:r w:rsidRPr="00255391">
              <w:rPr>
                <w:szCs w:val="28"/>
                <w:u w:color="000000"/>
                <w:lang w:val="en-US"/>
              </w:rPr>
              <w:t>)</w:t>
            </w:r>
          </w:p>
        </w:tc>
        <w:tc>
          <w:tcPr>
            <w:tcW w:w="2181" w:type="dxa"/>
          </w:tcPr>
          <w:p w14:paraId="33C75609" w14:textId="7954131A" w:rsidR="00345368" w:rsidRPr="00255391" w:rsidRDefault="00345368" w:rsidP="00345368">
            <w:pPr>
              <w:pStyle w:val="110"/>
            </w:pPr>
            <w:r w:rsidRPr="00255391">
              <w:rPr>
                <w:rFonts w:cs="Arial Unicode MS"/>
                <w:color w:val="000000"/>
                <w:szCs w:val="28"/>
                <w:u w:color="000000"/>
              </w:rPr>
              <w:t>ИНН физического лица, полученный из ЕСИА</w:t>
            </w:r>
          </w:p>
        </w:tc>
        <w:tc>
          <w:tcPr>
            <w:tcW w:w="1646" w:type="dxa"/>
          </w:tcPr>
          <w:p w14:paraId="013C67E6" w14:textId="296DC59B" w:rsidR="00345368" w:rsidRPr="00255391" w:rsidRDefault="00345368" w:rsidP="00345368">
            <w:pPr>
              <w:pStyle w:val="110"/>
            </w:pPr>
            <w:r w:rsidRPr="00255391">
              <w:rPr>
                <w:rFonts w:cs="Arial Unicode MS"/>
                <w:color w:val="000000"/>
                <w:u w:color="000000"/>
              </w:rPr>
              <w:t>0…1, необязательно</w:t>
            </w:r>
          </w:p>
        </w:tc>
        <w:tc>
          <w:tcPr>
            <w:tcW w:w="1843" w:type="dxa"/>
          </w:tcPr>
          <w:p w14:paraId="056A80C1" w14:textId="53943A73" w:rsidR="00345368" w:rsidRPr="00255391" w:rsidRDefault="00345368" w:rsidP="00345368">
            <w:pPr>
              <w:pStyle w:val="110"/>
            </w:pPr>
            <w:r w:rsidRPr="00255391">
              <w:rPr>
                <w:rFonts w:cs="Arial Unicode MS"/>
                <w:color w:val="000000"/>
                <w:u w:color="000000"/>
                <w:lang w:val="en-US"/>
              </w:rPr>
              <w:t>PersonINNType</w:t>
            </w:r>
            <w:r w:rsidRPr="00255391">
              <w:rPr>
                <w:rFonts w:cs="Arial Unicode MS"/>
                <w:color w:val="000000"/>
                <w:u w:color="000000"/>
              </w:rPr>
              <w:t xml:space="preserve"> (см. описание в п. </w:t>
            </w:r>
            <w:r w:rsidRPr="00255391">
              <w:rPr>
                <w:rFonts w:cs="Arial Unicode MS"/>
                <w:color w:val="000000"/>
                <w:u w:color="000000"/>
                <w:lang w:val="en-US"/>
              </w:rPr>
              <w:fldChar w:fldCharType="begin"/>
            </w:r>
            <w:r w:rsidRPr="00255391">
              <w:rPr>
                <w:rFonts w:cs="Arial Unicode MS"/>
                <w:color w:val="000000"/>
                <w:u w:color="000000"/>
              </w:rPr>
              <w:instrText xml:space="preserve"> REF _Ref488225486 \n \h  \* </w:instrText>
            </w:r>
            <w:r w:rsidRPr="00255391">
              <w:rPr>
                <w:rFonts w:cs="Arial Unicode MS"/>
                <w:color w:val="000000"/>
                <w:u w:color="000000"/>
                <w:lang w:val="en-US"/>
              </w:rPr>
              <w:instrText>MERGEFORMAT</w:instrText>
            </w:r>
            <w:r w:rsidRPr="00255391">
              <w:rPr>
                <w:rFonts w:cs="Arial Unicode MS"/>
                <w:color w:val="000000"/>
                <w:u w:color="000000"/>
              </w:rPr>
              <w:instrText xml:space="preserve"> </w:instrText>
            </w:r>
            <w:r w:rsidRPr="00255391">
              <w:rPr>
                <w:rFonts w:cs="Arial Unicode MS"/>
                <w:color w:val="000000"/>
                <w:u w:color="000000"/>
                <w:lang w:val="en-US"/>
              </w:rPr>
            </w:r>
            <w:r w:rsidRPr="00255391">
              <w:rPr>
                <w:rFonts w:cs="Arial Unicode MS"/>
                <w:color w:val="000000"/>
                <w:u w:color="000000"/>
                <w:lang w:val="en-US"/>
              </w:rPr>
              <w:fldChar w:fldCharType="separate"/>
            </w:r>
            <w:r w:rsidR="00836A48">
              <w:rPr>
                <w:rFonts w:cs="Arial Unicode MS"/>
                <w:color w:val="000000"/>
                <w:u w:color="000000"/>
              </w:rPr>
              <w:t>23</w:t>
            </w:r>
            <w:r w:rsidRPr="00255391">
              <w:rPr>
                <w:rFonts w:cs="Arial Unicode MS"/>
                <w:color w:val="000000"/>
                <w:u w:color="000000"/>
                <w:lang w:val="en-US"/>
              </w:rPr>
              <w:fldChar w:fldCharType="end"/>
            </w:r>
            <w:r w:rsidRPr="00255391">
              <w:rPr>
                <w:rFonts w:cs="Arial Unicode MS"/>
                <w:color w:val="000000"/>
                <w:u w:color="000000"/>
              </w:rPr>
              <w:t xml:space="preserve"> раздела </w:t>
            </w:r>
            <w:r w:rsidRPr="00255391">
              <w:rPr>
                <w:rFonts w:cs="Arial Unicode MS"/>
                <w:color w:val="000000"/>
                <w:u w:color="000000"/>
                <w:lang w:val="en-US"/>
              </w:rPr>
              <w:fldChar w:fldCharType="begin"/>
            </w:r>
            <w:r w:rsidRPr="00255391">
              <w:rPr>
                <w:rFonts w:cs="Arial Unicode MS"/>
                <w:color w:val="000000"/>
                <w:u w:color="000000"/>
              </w:rPr>
              <w:instrText xml:space="preserve"> </w:instrText>
            </w:r>
            <w:r w:rsidRPr="00255391">
              <w:rPr>
                <w:rFonts w:cs="Arial Unicode MS"/>
                <w:color w:val="000000"/>
                <w:u w:color="000000"/>
                <w:lang w:val="en-US"/>
              </w:rPr>
              <w:instrText>REF</w:instrText>
            </w:r>
            <w:r w:rsidRPr="00255391">
              <w:rPr>
                <w:rFonts w:cs="Arial Unicode MS"/>
                <w:color w:val="000000"/>
                <w:u w:color="000000"/>
              </w:rPr>
              <w:instrText xml:space="preserve"> _</w:instrText>
            </w:r>
            <w:r w:rsidRPr="00255391">
              <w:rPr>
                <w:rFonts w:cs="Arial Unicode MS"/>
                <w:color w:val="000000"/>
                <w:u w:color="000000"/>
                <w:lang w:val="en-US"/>
              </w:rPr>
              <w:instrText>Ref</w:instrText>
            </w:r>
            <w:r w:rsidRPr="00255391">
              <w:rPr>
                <w:rFonts w:cs="Arial Unicode MS"/>
                <w:color w:val="000000"/>
                <w:u w:color="000000"/>
              </w:rPr>
              <w:instrText>525597097 \</w:instrText>
            </w:r>
            <w:r w:rsidRPr="00255391">
              <w:rPr>
                <w:rFonts w:cs="Arial Unicode MS"/>
                <w:color w:val="000000"/>
                <w:u w:color="000000"/>
                <w:lang w:val="en-US"/>
              </w:rPr>
              <w:instrText>n</w:instrText>
            </w:r>
            <w:r w:rsidRPr="00255391">
              <w:rPr>
                <w:rFonts w:cs="Arial Unicode MS"/>
                <w:color w:val="000000"/>
                <w:u w:color="000000"/>
              </w:rPr>
              <w:instrText xml:space="preserve"> \</w:instrText>
            </w:r>
            <w:r w:rsidRPr="00255391">
              <w:rPr>
                <w:rFonts w:cs="Arial Unicode MS"/>
                <w:color w:val="000000"/>
                <w:u w:color="000000"/>
                <w:lang w:val="en-US"/>
              </w:rPr>
              <w:instrText>h</w:instrText>
            </w:r>
            <w:r w:rsidRPr="00255391">
              <w:rPr>
                <w:rFonts w:cs="Arial Unicode MS"/>
                <w:color w:val="000000"/>
                <w:u w:color="000000"/>
              </w:rPr>
              <w:instrText xml:space="preserve"> </w:instrText>
            </w:r>
            <w:r w:rsidRPr="00255391">
              <w:rPr>
                <w:rFonts w:cs="Arial Unicode MS"/>
                <w:color w:val="000000"/>
                <w:u w:color="000000"/>
                <w:lang w:val="en-US"/>
              </w:rPr>
              <w:instrText xml:space="preserve"> \* MERGEFORMAT </w:instrText>
            </w:r>
            <w:r w:rsidRPr="00255391">
              <w:rPr>
                <w:rFonts w:cs="Arial Unicode MS"/>
                <w:color w:val="000000"/>
                <w:u w:color="000000"/>
                <w:lang w:val="en-US"/>
              </w:rPr>
            </w:r>
            <w:r w:rsidRPr="00255391">
              <w:rPr>
                <w:rFonts w:cs="Arial Unicode MS"/>
                <w:color w:val="000000"/>
                <w:u w:color="000000"/>
                <w:lang w:val="en-US"/>
              </w:rPr>
              <w:fldChar w:fldCharType="separate"/>
            </w:r>
            <w:r w:rsidR="00836A48">
              <w:rPr>
                <w:rFonts w:cs="Arial Unicode MS"/>
                <w:color w:val="000000"/>
                <w:u w:color="000000"/>
                <w:lang w:val="en-US"/>
              </w:rPr>
              <w:t>3.17.2</w:t>
            </w:r>
            <w:r w:rsidRPr="00255391">
              <w:rPr>
                <w:rFonts w:cs="Arial Unicode MS"/>
                <w:color w:val="000000"/>
                <w:u w:color="000000"/>
                <w:lang w:val="en-US"/>
              </w:rPr>
              <w:fldChar w:fldCharType="end"/>
            </w:r>
            <w:r w:rsidRPr="00255391">
              <w:rPr>
                <w:rFonts w:cs="Arial Unicode MS"/>
                <w:color w:val="000000"/>
                <w:u w:color="000000"/>
              </w:rPr>
              <w:t>)</w:t>
            </w:r>
          </w:p>
        </w:tc>
        <w:tc>
          <w:tcPr>
            <w:tcW w:w="2550" w:type="dxa"/>
          </w:tcPr>
          <w:p w14:paraId="61DA274E" w14:textId="5D22C75B" w:rsidR="00345368" w:rsidRPr="00255391" w:rsidRDefault="00345368" w:rsidP="00345368">
            <w:pPr>
              <w:pStyle w:val="110"/>
            </w:pPr>
            <w:r w:rsidRPr="00255391">
              <w:rPr>
                <w:szCs w:val="28"/>
                <w:u w:color="000000"/>
              </w:rPr>
              <w:t>Необходимо заполнять, если заявитель – гражданин РФ</w:t>
            </w:r>
          </w:p>
        </w:tc>
      </w:tr>
      <w:tr w:rsidR="00345368" w:rsidRPr="00255391" w14:paraId="606B3080" w14:textId="77777777" w:rsidTr="002E12D8">
        <w:tc>
          <w:tcPr>
            <w:tcW w:w="710" w:type="dxa"/>
          </w:tcPr>
          <w:p w14:paraId="18207E5A" w14:textId="77777777" w:rsidR="00345368" w:rsidRPr="00255391" w:rsidRDefault="00345368" w:rsidP="00B16187">
            <w:pPr>
              <w:pStyle w:val="a"/>
              <w:numPr>
                <w:ilvl w:val="1"/>
                <w:numId w:val="79"/>
              </w:numPr>
            </w:pPr>
          </w:p>
        </w:tc>
        <w:tc>
          <w:tcPr>
            <w:tcW w:w="1276" w:type="dxa"/>
          </w:tcPr>
          <w:p w14:paraId="319C13FE" w14:textId="1A46E1AD" w:rsidR="00345368" w:rsidRPr="00255391" w:rsidRDefault="00345368" w:rsidP="00345368">
            <w:pPr>
              <w:pStyle w:val="110"/>
            </w:pPr>
            <w:r w:rsidRPr="00255391">
              <w:rPr>
                <w:szCs w:val="28"/>
                <w:u w:color="000000"/>
                <w:lang w:val="en-US"/>
              </w:rPr>
              <w:t>DocumentIdentity</w:t>
            </w:r>
          </w:p>
        </w:tc>
        <w:tc>
          <w:tcPr>
            <w:tcW w:w="2181" w:type="dxa"/>
          </w:tcPr>
          <w:p w14:paraId="4BB7D42F" w14:textId="2C4C67BD" w:rsidR="00345368" w:rsidRPr="00255391" w:rsidRDefault="00345368" w:rsidP="00345368">
            <w:pPr>
              <w:pStyle w:val="110"/>
            </w:pPr>
            <w:r w:rsidRPr="00255391">
              <w:rPr>
                <w:rFonts w:cs="Arial Unicode MS"/>
                <w:color w:val="000000"/>
                <w:szCs w:val="28"/>
                <w:u w:color="000000"/>
              </w:rPr>
              <w:t>Реквизиты документа, удостоверяющего личность физического лица, полученные из ЕСИА.</w:t>
            </w:r>
          </w:p>
        </w:tc>
        <w:tc>
          <w:tcPr>
            <w:tcW w:w="1646" w:type="dxa"/>
          </w:tcPr>
          <w:p w14:paraId="6653F1E7" w14:textId="0A3498DA" w:rsidR="00345368" w:rsidRPr="00255391" w:rsidRDefault="00345368" w:rsidP="00345368">
            <w:pPr>
              <w:pStyle w:val="110"/>
            </w:pPr>
            <w:r w:rsidRPr="00255391">
              <w:rPr>
                <w:rFonts w:cs="Arial Unicode MS"/>
                <w:color w:val="000000"/>
                <w:u w:color="000000"/>
              </w:rPr>
              <w:t>1, обязательно</w:t>
            </w:r>
          </w:p>
        </w:tc>
        <w:tc>
          <w:tcPr>
            <w:tcW w:w="1843" w:type="dxa"/>
          </w:tcPr>
          <w:p w14:paraId="3D741B29" w14:textId="1ED898D9" w:rsidR="00345368" w:rsidRPr="00255391" w:rsidRDefault="00345368" w:rsidP="00345368">
            <w:pPr>
              <w:pStyle w:val="110"/>
            </w:pPr>
            <w:r w:rsidRPr="00255391">
              <w:rPr>
                <w:rFonts w:cs="Arial Unicode MS"/>
                <w:color w:val="000000"/>
                <w:u w:color="000000"/>
                <w:lang w:val="en-US"/>
              </w:rPr>
              <w:t>Контейнер</w:t>
            </w:r>
          </w:p>
        </w:tc>
        <w:tc>
          <w:tcPr>
            <w:tcW w:w="2550" w:type="dxa"/>
          </w:tcPr>
          <w:p w14:paraId="2A42D17B" w14:textId="77777777" w:rsidR="00345368" w:rsidRPr="00255391" w:rsidRDefault="00345368" w:rsidP="00345368">
            <w:pPr>
              <w:pStyle w:val="110"/>
            </w:pPr>
          </w:p>
        </w:tc>
      </w:tr>
      <w:tr w:rsidR="00345368" w:rsidRPr="00255391" w14:paraId="6F9821D8" w14:textId="77777777" w:rsidTr="002E12D8">
        <w:tc>
          <w:tcPr>
            <w:tcW w:w="710" w:type="dxa"/>
          </w:tcPr>
          <w:p w14:paraId="0B309005" w14:textId="77777777" w:rsidR="00345368" w:rsidRPr="00255391" w:rsidRDefault="00345368" w:rsidP="00B16187">
            <w:pPr>
              <w:pStyle w:val="a"/>
              <w:numPr>
                <w:ilvl w:val="2"/>
                <w:numId w:val="79"/>
              </w:numPr>
            </w:pPr>
          </w:p>
        </w:tc>
        <w:tc>
          <w:tcPr>
            <w:tcW w:w="1276" w:type="dxa"/>
          </w:tcPr>
          <w:p w14:paraId="6111CA69" w14:textId="766C7267" w:rsidR="00345368" w:rsidRPr="00255391" w:rsidRDefault="00345368" w:rsidP="00345368">
            <w:pPr>
              <w:pStyle w:val="110"/>
            </w:pPr>
            <w:r w:rsidRPr="00255391">
              <w:rPr>
                <w:szCs w:val="28"/>
                <w:u w:color="000000"/>
              </w:rPr>
              <w:t>code</w:t>
            </w:r>
            <w:r w:rsidRPr="00255391">
              <w:rPr>
                <w:szCs w:val="28"/>
                <w:u w:color="000000"/>
                <w:lang w:val="en-US"/>
              </w:rPr>
              <w:t xml:space="preserve"> (</w:t>
            </w:r>
            <w:r w:rsidRPr="00255391">
              <w:rPr>
                <w:szCs w:val="28"/>
                <w:u w:color="000000"/>
              </w:rPr>
              <w:t>атрибут</w:t>
            </w:r>
            <w:r w:rsidRPr="00255391">
              <w:rPr>
                <w:szCs w:val="28"/>
                <w:u w:color="000000"/>
                <w:lang w:val="en-US"/>
              </w:rPr>
              <w:t>)</w:t>
            </w:r>
          </w:p>
        </w:tc>
        <w:tc>
          <w:tcPr>
            <w:tcW w:w="2181" w:type="dxa"/>
          </w:tcPr>
          <w:p w14:paraId="028EF9A3" w14:textId="396DD4C0" w:rsidR="00345368" w:rsidRPr="00255391" w:rsidRDefault="00345368" w:rsidP="00345368">
            <w:pPr>
              <w:pStyle w:val="110"/>
            </w:pPr>
            <w:r w:rsidRPr="00255391">
              <w:rPr>
                <w:rFonts w:cs="Arial Unicode MS"/>
                <w:color w:val="000000"/>
                <w:szCs w:val="28"/>
                <w:u w:color="000000"/>
              </w:rPr>
              <w:t>Код документа, удостоверяющего личность физического лица</w:t>
            </w:r>
          </w:p>
        </w:tc>
        <w:tc>
          <w:tcPr>
            <w:tcW w:w="1646" w:type="dxa"/>
          </w:tcPr>
          <w:p w14:paraId="420B8D60" w14:textId="4587A2FD" w:rsidR="00345368" w:rsidRPr="00255391" w:rsidRDefault="00345368" w:rsidP="00345368">
            <w:pPr>
              <w:pStyle w:val="110"/>
            </w:pPr>
            <w:r w:rsidRPr="00255391">
              <w:rPr>
                <w:rFonts w:cs="Arial Unicode MS"/>
                <w:color w:val="000000"/>
                <w:u w:color="000000"/>
              </w:rPr>
              <w:t>1, обязательно</w:t>
            </w:r>
          </w:p>
        </w:tc>
        <w:tc>
          <w:tcPr>
            <w:tcW w:w="1843" w:type="dxa"/>
          </w:tcPr>
          <w:p w14:paraId="503B6754" w14:textId="7F84AA8F" w:rsidR="00345368" w:rsidRPr="00255391" w:rsidRDefault="00345368" w:rsidP="00345368">
            <w:pPr>
              <w:pStyle w:val="110"/>
            </w:pPr>
            <w:r w:rsidRPr="00255391">
              <w:rPr>
                <w:rFonts w:cs="Arial Unicode MS"/>
                <w:color w:val="000000"/>
                <w:u w:color="000000"/>
                <w:lang w:val="en-US"/>
              </w:rPr>
              <w:t>String</w:t>
            </w:r>
          </w:p>
        </w:tc>
        <w:tc>
          <w:tcPr>
            <w:tcW w:w="2550" w:type="dxa"/>
          </w:tcPr>
          <w:p w14:paraId="1F902A4F" w14:textId="77777777" w:rsidR="00345368" w:rsidRPr="00255391" w:rsidRDefault="00345368" w:rsidP="00345368">
            <w:pPr>
              <w:pStyle w:val="110"/>
              <w:rPr>
                <w:szCs w:val="28"/>
                <w:u w:color="000000"/>
              </w:rPr>
            </w:pPr>
            <w:r w:rsidRPr="00255391">
              <w:rPr>
                <w:szCs w:val="28"/>
                <w:u w:color="000000"/>
              </w:rPr>
              <w:t>Допустимые значения:</w:t>
            </w:r>
          </w:p>
          <w:p w14:paraId="78B3E400" w14:textId="77777777" w:rsidR="00345368" w:rsidRPr="00255391" w:rsidRDefault="00345368" w:rsidP="00345368">
            <w:pPr>
              <w:pStyle w:val="110"/>
              <w:rPr>
                <w:szCs w:val="28"/>
                <w:u w:color="000000"/>
              </w:rPr>
            </w:pPr>
            <w:r w:rsidRPr="00255391">
              <w:rPr>
                <w:szCs w:val="28"/>
                <w:u w:color="000000"/>
              </w:rPr>
              <w:t>1 – паспорт гражданина Российской Федерации;</w:t>
            </w:r>
          </w:p>
          <w:p w14:paraId="11F7EEFD" w14:textId="283EC2E5" w:rsidR="00345368" w:rsidRPr="00255391" w:rsidRDefault="00345368" w:rsidP="00345368">
            <w:pPr>
              <w:pStyle w:val="110"/>
            </w:pPr>
            <w:r w:rsidRPr="00255391">
              <w:rPr>
                <w:szCs w:val="28"/>
                <w:u w:color="000000"/>
              </w:rPr>
              <w:t>2 – документ иностранного гражданина.</w:t>
            </w:r>
          </w:p>
        </w:tc>
      </w:tr>
      <w:tr w:rsidR="00345368" w:rsidRPr="00255391" w14:paraId="49635C7C" w14:textId="77777777" w:rsidTr="002E12D8">
        <w:tc>
          <w:tcPr>
            <w:tcW w:w="710" w:type="dxa"/>
          </w:tcPr>
          <w:p w14:paraId="3A5755AD" w14:textId="77777777" w:rsidR="00345368" w:rsidRPr="00255391" w:rsidRDefault="00345368" w:rsidP="00B16187">
            <w:pPr>
              <w:pStyle w:val="a"/>
              <w:numPr>
                <w:ilvl w:val="2"/>
                <w:numId w:val="79"/>
              </w:numPr>
            </w:pPr>
          </w:p>
        </w:tc>
        <w:tc>
          <w:tcPr>
            <w:tcW w:w="1276" w:type="dxa"/>
          </w:tcPr>
          <w:p w14:paraId="437EB194" w14:textId="0AC79E71" w:rsidR="00345368" w:rsidRPr="00255391" w:rsidRDefault="00345368" w:rsidP="00345368">
            <w:pPr>
              <w:pStyle w:val="110"/>
            </w:pPr>
            <w:r w:rsidRPr="00255391">
              <w:rPr>
                <w:szCs w:val="28"/>
                <w:u w:color="000000"/>
              </w:rPr>
              <w:t>series (атрибут)</w:t>
            </w:r>
          </w:p>
        </w:tc>
        <w:tc>
          <w:tcPr>
            <w:tcW w:w="2181" w:type="dxa"/>
          </w:tcPr>
          <w:p w14:paraId="6E6F4B89" w14:textId="271600F6" w:rsidR="00345368" w:rsidRPr="00255391" w:rsidRDefault="00345368" w:rsidP="00345368">
            <w:pPr>
              <w:pStyle w:val="110"/>
            </w:pPr>
            <w:r w:rsidRPr="00255391">
              <w:rPr>
                <w:rFonts w:cs="Arial Unicode MS"/>
                <w:color w:val="000000"/>
                <w:szCs w:val="28"/>
                <w:u w:color="000000"/>
              </w:rPr>
              <w:t>Серия документа, удостоверяющего личность физического лица</w:t>
            </w:r>
          </w:p>
        </w:tc>
        <w:tc>
          <w:tcPr>
            <w:tcW w:w="1646" w:type="dxa"/>
          </w:tcPr>
          <w:p w14:paraId="3EB1BFA1" w14:textId="122FA1C8" w:rsidR="00345368" w:rsidRPr="00255391" w:rsidRDefault="00345368" w:rsidP="00345368">
            <w:pPr>
              <w:pStyle w:val="110"/>
            </w:pPr>
            <w:r w:rsidRPr="00255391">
              <w:rPr>
                <w:rFonts w:cs="Arial Unicode MS"/>
                <w:color w:val="000000"/>
                <w:u w:color="000000"/>
              </w:rPr>
              <w:t>0…1, необязательно</w:t>
            </w:r>
          </w:p>
        </w:tc>
        <w:tc>
          <w:tcPr>
            <w:tcW w:w="1843" w:type="dxa"/>
          </w:tcPr>
          <w:p w14:paraId="485E22EA" w14:textId="77777777" w:rsidR="00345368" w:rsidRPr="00255391" w:rsidRDefault="00345368" w:rsidP="00345368">
            <w:pPr>
              <w:pStyle w:val="110"/>
              <w:rPr>
                <w:rFonts w:cs="Arial Unicode MS"/>
                <w:color w:val="000000"/>
                <w:u w:color="000000"/>
              </w:rPr>
            </w:pPr>
            <w:r w:rsidRPr="00255391">
              <w:rPr>
                <w:rFonts w:cs="Arial Unicode MS"/>
                <w:color w:val="000000"/>
                <w:u w:color="000000"/>
              </w:rPr>
              <w:t>Строка не более 45 символов</w:t>
            </w:r>
          </w:p>
          <w:p w14:paraId="5E6E39C2" w14:textId="77777777" w:rsidR="00345368" w:rsidRPr="00255391" w:rsidRDefault="00345368" w:rsidP="00345368">
            <w:pPr>
              <w:pStyle w:val="110"/>
              <w:rPr>
                <w:rFonts w:cs="Arial Unicode MS"/>
                <w:color w:val="000000"/>
                <w:u w:color="000000"/>
              </w:rPr>
            </w:pPr>
            <w:r w:rsidRPr="00255391">
              <w:rPr>
                <w:rFonts w:cs="Arial Unicode MS"/>
                <w:color w:val="000000"/>
                <w:u w:color="000000"/>
              </w:rPr>
              <w:t>/</w:t>
            </w:r>
          </w:p>
          <w:p w14:paraId="44115CE1" w14:textId="45AA9DA5" w:rsidR="00345368" w:rsidRPr="00255391" w:rsidRDefault="00345368" w:rsidP="00345368">
            <w:pPr>
              <w:pStyle w:val="110"/>
            </w:pPr>
            <w:r w:rsidRPr="00255391">
              <w:rPr>
                <w:rFonts w:cs="Arial Unicode MS"/>
                <w:color w:val="000000"/>
                <w:u w:color="000000"/>
                <w:lang w:val="en-US"/>
              </w:rPr>
              <w:t>String</w:t>
            </w:r>
          </w:p>
        </w:tc>
        <w:tc>
          <w:tcPr>
            <w:tcW w:w="2550" w:type="dxa"/>
          </w:tcPr>
          <w:p w14:paraId="6924F1F6" w14:textId="77777777" w:rsidR="00345368" w:rsidRPr="00255391" w:rsidRDefault="00345368" w:rsidP="00345368">
            <w:pPr>
              <w:pStyle w:val="110"/>
            </w:pPr>
          </w:p>
        </w:tc>
      </w:tr>
      <w:tr w:rsidR="00345368" w:rsidRPr="00255391" w14:paraId="187DBB95" w14:textId="77777777" w:rsidTr="002E12D8">
        <w:tc>
          <w:tcPr>
            <w:tcW w:w="710" w:type="dxa"/>
          </w:tcPr>
          <w:p w14:paraId="03DFCD07" w14:textId="77777777" w:rsidR="00345368" w:rsidRPr="00255391" w:rsidRDefault="00345368" w:rsidP="00B16187">
            <w:pPr>
              <w:pStyle w:val="a"/>
              <w:numPr>
                <w:ilvl w:val="2"/>
                <w:numId w:val="79"/>
              </w:numPr>
            </w:pPr>
          </w:p>
        </w:tc>
        <w:tc>
          <w:tcPr>
            <w:tcW w:w="1276" w:type="dxa"/>
          </w:tcPr>
          <w:p w14:paraId="3BC94010" w14:textId="3D6E986F" w:rsidR="00345368" w:rsidRPr="00255391" w:rsidRDefault="00345368" w:rsidP="00345368">
            <w:pPr>
              <w:pStyle w:val="110"/>
            </w:pPr>
            <w:r w:rsidRPr="00255391">
              <w:rPr>
                <w:szCs w:val="28"/>
                <w:u w:color="000000"/>
              </w:rPr>
              <w:t>number (атрибут)</w:t>
            </w:r>
          </w:p>
        </w:tc>
        <w:tc>
          <w:tcPr>
            <w:tcW w:w="2181" w:type="dxa"/>
          </w:tcPr>
          <w:p w14:paraId="32AB7A55" w14:textId="56DABDD4" w:rsidR="00345368" w:rsidRPr="00255391" w:rsidRDefault="00345368" w:rsidP="00345368">
            <w:pPr>
              <w:pStyle w:val="110"/>
            </w:pPr>
            <w:r w:rsidRPr="00255391">
              <w:rPr>
                <w:rFonts w:cs="Arial Unicode MS"/>
                <w:color w:val="000000"/>
                <w:szCs w:val="28"/>
                <w:u w:color="000000"/>
              </w:rPr>
              <w:t>Номер документа, удостоверяющего личность физического лица</w:t>
            </w:r>
          </w:p>
        </w:tc>
        <w:tc>
          <w:tcPr>
            <w:tcW w:w="1646" w:type="dxa"/>
          </w:tcPr>
          <w:p w14:paraId="7780E485" w14:textId="20B15040" w:rsidR="00345368" w:rsidRPr="00255391" w:rsidRDefault="00345368" w:rsidP="00345368">
            <w:pPr>
              <w:pStyle w:val="110"/>
            </w:pPr>
            <w:r w:rsidRPr="00255391">
              <w:rPr>
                <w:rFonts w:cs="Arial Unicode MS"/>
                <w:color w:val="000000"/>
                <w:u w:color="000000"/>
              </w:rPr>
              <w:t>1, обязательно</w:t>
            </w:r>
          </w:p>
        </w:tc>
        <w:tc>
          <w:tcPr>
            <w:tcW w:w="1843" w:type="dxa"/>
          </w:tcPr>
          <w:p w14:paraId="4D605FBF" w14:textId="77777777" w:rsidR="00345368" w:rsidRPr="00255391" w:rsidRDefault="00345368" w:rsidP="00345368">
            <w:pPr>
              <w:pStyle w:val="110"/>
              <w:rPr>
                <w:rFonts w:cs="Arial Unicode MS"/>
                <w:color w:val="000000"/>
                <w:u w:color="000000"/>
              </w:rPr>
            </w:pPr>
            <w:r w:rsidRPr="00255391">
              <w:rPr>
                <w:rFonts w:cs="Arial Unicode MS"/>
                <w:color w:val="000000"/>
                <w:u w:color="000000"/>
              </w:rPr>
              <w:t>Строка не более 45 символов</w:t>
            </w:r>
          </w:p>
          <w:p w14:paraId="0545FA95" w14:textId="77777777" w:rsidR="00345368" w:rsidRPr="00255391" w:rsidRDefault="00345368" w:rsidP="00345368">
            <w:pPr>
              <w:pStyle w:val="110"/>
              <w:rPr>
                <w:rFonts w:cs="Arial Unicode MS"/>
                <w:color w:val="000000"/>
                <w:u w:color="000000"/>
              </w:rPr>
            </w:pPr>
            <w:r w:rsidRPr="00255391">
              <w:rPr>
                <w:rFonts w:cs="Arial Unicode MS"/>
                <w:color w:val="000000"/>
                <w:u w:color="000000"/>
              </w:rPr>
              <w:t>/</w:t>
            </w:r>
          </w:p>
          <w:p w14:paraId="26CBB3C2" w14:textId="68AAD196" w:rsidR="00345368" w:rsidRPr="00255391" w:rsidRDefault="00345368" w:rsidP="00345368">
            <w:pPr>
              <w:pStyle w:val="110"/>
            </w:pPr>
            <w:r w:rsidRPr="00255391">
              <w:rPr>
                <w:rFonts w:cs="Arial Unicode MS"/>
                <w:color w:val="000000"/>
                <w:u w:color="000000"/>
                <w:lang w:val="en-US"/>
              </w:rPr>
              <w:t>String</w:t>
            </w:r>
          </w:p>
        </w:tc>
        <w:tc>
          <w:tcPr>
            <w:tcW w:w="2550" w:type="dxa"/>
          </w:tcPr>
          <w:p w14:paraId="6FBBF39D" w14:textId="77777777" w:rsidR="00345368" w:rsidRPr="00255391" w:rsidRDefault="00345368" w:rsidP="00345368">
            <w:pPr>
              <w:pStyle w:val="110"/>
            </w:pPr>
          </w:p>
        </w:tc>
      </w:tr>
      <w:tr w:rsidR="00345368" w:rsidRPr="00255391" w14:paraId="065419BE" w14:textId="77777777" w:rsidTr="002E12D8">
        <w:tc>
          <w:tcPr>
            <w:tcW w:w="710" w:type="dxa"/>
          </w:tcPr>
          <w:p w14:paraId="2A920C30" w14:textId="77777777" w:rsidR="00345368" w:rsidRPr="00255391" w:rsidRDefault="00345368" w:rsidP="00B16187">
            <w:pPr>
              <w:pStyle w:val="a"/>
              <w:numPr>
                <w:ilvl w:val="0"/>
                <w:numId w:val="79"/>
              </w:numPr>
            </w:pPr>
          </w:p>
        </w:tc>
        <w:tc>
          <w:tcPr>
            <w:tcW w:w="1276" w:type="dxa"/>
          </w:tcPr>
          <w:p w14:paraId="3FEA44BC" w14:textId="7C374ED1" w:rsidR="00345368" w:rsidRPr="00255391" w:rsidRDefault="00345368" w:rsidP="00345368">
            <w:pPr>
              <w:pStyle w:val="110"/>
            </w:pPr>
            <w:r w:rsidRPr="00255391">
              <w:rPr>
                <w:u w:color="000000"/>
                <w:lang w:val="en-US"/>
              </w:rPr>
              <w:t>IndividualBusiness</w:t>
            </w:r>
          </w:p>
        </w:tc>
        <w:tc>
          <w:tcPr>
            <w:tcW w:w="2181" w:type="dxa"/>
          </w:tcPr>
          <w:p w14:paraId="195BBC16" w14:textId="70D79445" w:rsidR="00345368" w:rsidRPr="00255391" w:rsidRDefault="00345368" w:rsidP="00345368">
            <w:pPr>
              <w:pStyle w:val="110"/>
            </w:pPr>
            <w:r w:rsidRPr="00255391">
              <w:rPr>
                <w:rFonts w:cs="Arial Unicode MS"/>
                <w:color w:val="000000"/>
                <w:szCs w:val="28"/>
                <w:u w:color="000000"/>
              </w:rPr>
              <w:t>Сведения о плательщике (индивидуальном предпринимателе)</w:t>
            </w:r>
          </w:p>
        </w:tc>
        <w:tc>
          <w:tcPr>
            <w:tcW w:w="1646" w:type="dxa"/>
          </w:tcPr>
          <w:p w14:paraId="6F4B5F06" w14:textId="19600E16" w:rsidR="00345368" w:rsidRPr="00255391" w:rsidRDefault="00345368" w:rsidP="00345368">
            <w:pPr>
              <w:pStyle w:val="110"/>
            </w:pPr>
            <w:r w:rsidRPr="00255391">
              <w:rPr>
                <w:rFonts w:cs="Arial Unicode MS"/>
                <w:color w:val="000000"/>
                <w:u w:color="000000"/>
              </w:rPr>
              <w:t>1, обязательно</w:t>
            </w:r>
          </w:p>
        </w:tc>
        <w:tc>
          <w:tcPr>
            <w:tcW w:w="1843" w:type="dxa"/>
          </w:tcPr>
          <w:p w14:paraId="39894A83" w14:textId="15090E94" w:rsidR="00345368" w:rsidRPr="00255391" w:rsidRDefault="00345368" w:rsidP="00345368">
            <w:pPr>
              <w:pStyle w:val="110"/>
            </w:pPr>
            <w:r w:rsidRPr="00255391">
              <w:rPr>
                <w:rFonts w:cs="Arial Unicode MS"/>
                <w:color w:val="000000"/>
                <w:u w:color="000000"/>
                <w:lang w:val="en-US"/>
              </w:rPr>
              <w:t>Контейнер</w:t>
            </w:r>
          </w:p>
        </w:tc>
        <w:tc>
          <w:tcPr>
            <w:tcW w:w="2550" w:type="dxa"/>
          </w:tcPr>
          <w:p w14:paraId="1780FA2B" w14:textId="77777777" w:rsidR="00345368" w:rsidRPr="00255391" w:rsidRDefault="00345368" w:rsidP="00345368">
            <w:pPr>
              <w:pStyle w:val="110"/>
              <w:rPr>
                <w:szCs w:val="28"/>
                <w:u w:color="000000"/>
              </w:rPr>
            </w:pPr>
            <w:r w:rsidRPr="00255391">
              <w:rPr>
                <w:szCs w:val="28"/>
                <w:u w:color="000000"/>
              </w:rPr>
              <w:t>Указывается в случае, если осуществляется получение участником налоговых извещений о начислениях, плательщиком которых является индивидуальный предприниматель.</w:t>
            </w:r>
          </w:p>
          <w:p w14:paraId="4A09F227" w14:textId="77777777" w:rsidR="00345368" w:rsidRPr="00255391" w:rsidRDefault="00345368" w:rsidP="00345368">
            <w:pPr>
              <w:pStyle w:val="110"/>
              <w:rPr>
                <w:i/>
                <w:szCs w:val="28"/>
                <w:u w:color="000000"/>
              </w:rPr>
            </w:pPr>
            <w:r w:rsidRPr="00255391">
              <w:rPr>
                <w:i/>
                <w:szCs w:val="28"/>
                <w:u w:color="000000"/>
              </w:rPr>
              <w:t xml:space="preserve">Соответствует данным учетной записи </w:t>
            </w:r>
            <w:r w:rsidRPr="00255391">
              <w:rPr>
                <w:i/>
                <w:szCs w:val="28"/>
                <w:u w:color="000000"/>
                <w:lang w:val="en-US"/>
              </w:rPr>
              <w:t>userId</w:t>
            </w:r>
            <w:r w:rsidRPr="00255391">
              <w:rPr>
                <w:i/>
                <w:szCs w:val="28"/>
                <w:u w:color="000000"/>
              </w:rPr>
              <w:t>, полученным Участником ГИС ГМП из ЕСИА.</w:t>
            </w:r>
          </w:p>
          <w:p w14:paraId="7A9B9449" w14:textId="77777777" w:rsidR="00345368" w:rsidRPr="00255391" w:rsidRDefault="00345368" w:rsidP="00345368">
            <w:pPr>
              <w:pStyle w:val="110"/>
              <w:rPr>
                <w:i/>
                <w:szCs w:val="28"/>
                <w:u w:color="000000"/>
              </w:rPr>
            </w:pPr>
          </w:p>
          <w:p w14:paraId="62FC5BA1" w14:textId="3D94B7B8" w:rsidR="00345368" w:rsidRPr="00255391" w:rsidRDefault="00345368" w:rsidP="00345368">
            <w:pPr>
              <w:pStyle w:val="110"/>
            </w:pPr>
            <w:r w:rsidRPr="00255391">
              <w:rPr>
                <w:i/>
                <w:szCs w:val="28"/>
                <w:u w:color="000000"/>
              </w:rPr>
              <w:t>Наличие данного контейнера исключает наличие контейнера Person</w:t>
            </w:r>
          </w:p>
        </w:tc>
      </w:tr>
      <w:tr w:rsidR="00345368" w:rsidRPr="00255391" w14:paraId="2221AB54" w14:textId="77777777" w:rsidTr="002E12D8">
        <w:tc>
          <w:tcPr>
            <w:tcW w:w="710" w:type="dxa"/>
          </w:tcPr>
          <w:p w14:paraId="636C30DD" w14:textId="77777777" w:rsidR="00345368" w:rsidRPr="00255391" w:rsidRDefault="00345368" w:rsidP="00B16187">
            <w:pPr>
              <w:pStyle w:val="a"/>
              <w:numPr>
                <w:ilvl w:val="1"/>
                <w:numId w:val="79"/>
              </w:numPr>
            </w:pPr>
          </w:p>
        </w:tc>
        <w:tc>
          <w:tcPr>
            <w:tcW w:w="1276" w:type="dxa"/>
          </w:tcPr>
          <w:p w14:paraId="489B79E2" w14:textId="0D58E9C9" w:rsidR="00345368" w:rsidRPr="00255391" w:rsidRDefault="00345368" w:rsidP="00345368">
            <w:pPr>
              <w:pStyle w:val="110"/>
            </w:pPr>
            <w:r w:rsidRPr="00255391">
              <w:rPr>
                <w:szCs w:val="28"/>
                <w:u w:color="000000"/>
              </w:rPr>
              <w:t>personINN</w:t>
            </w:r>
            <w:r w:rsidRPr="00255391">
              <w:rPr>
                <w:szCs w:val="28"/>
                <w:u w:color="000000"/>
                <w:lang w:val="en-US"/>
              </w:rPr>
              <w:t xml:space="preserve"> (</w:t>
            </w:r>
            <w:r w:rsidRPr="00255391">
              <w:rPr>
                <w:szCs w:val="28"/>
                <w:u w:color="000000"/>
              </w:rPr>
              <w:t>атрибут</w:t>
            </w:r>
            <w:r w:rsidRPr="00255391">
              <w:rPr>
                <w:szCs w:val="28"/>
                <w:u w:color="000000"/>
                <w:lang w:val="en-US"/>
              </w:rPr>
              <w:t>)</w:t>
            </w:r>
          </w:p>
        </w:tc>
        <w:tc>
          <w:tcPr>
            <w:tcW w:w="2181" w:type="dxa"/>
          </w:tcPr>
          <w:p w14:paraId="0F9FA6A6" w14:textId="270D72A0" w:rsidR="00345368" w:rsidRPr="00255391" w:rsidRDefault="00345368" w:rsidP="00345368">
            <w:pPr>
              <w:pStyle w:val="110"/>
            </w:pPr>
            <w:r w:rsidRPr="00255391">
              <w:rPr>
                <w:rFonts w:cs="Arial Unicode MS"/>
                <w:color w:val="000000"/>
                <w:szCs w:val="28"/>
                <w:u w:color="000000"/>
              </w:rPr>
              <w:t>ИНН индивидуального предпринимателя, полученный из ЕСИА</w:t>
            </w:r>
          </w:p>
        </w:tc>
        <w:tc>
          <w:tcPr>
            <w:tcW w:w="1646" w:type="dxa"/>
          </w:tcPr>
          <w:p w14:paraId="7AC8F615" w14:textId="49F33D37" w:rsidR="00345368" w:rsidRPr="00255391" w:rsidRDefault="00345368" w:rsidP="00345368">
            <w:pPr>
              <w:pStyle w:val="110"/>
            </w:pPr>
            <w:r w:rsidRPr="00255391">
              <w:rPr>
                <w:rFonts w:cs="Arial Unicode MS"/>
                <w:color w:val="000000"/>
                <w:u w:color="000000"/>
              </w:rPr>
              <w:t>1, обязательно</w:t>
            </w:r>
          </w:p>
        </w:tc>
        <w:tc>
          <w:tcPr>
            <w:tcW w:w="1843" w:type="dxa"/>
          </w:tcPr>
          <w:p w14:paraId="0A958449" w14:textId="6566D486" w:rsidR="00345368" w:rsidRPr="00255391" w:rsidRDefault="00345368" w:rsidP="00345368">
            <w:pPr>
              <w:pStyle w:val="110"/>
            </w:pPr>
            <w:r w:rsidRPr="00255391">
              <w:rPr>
                <w:rFonts w:cs="Arial Unicode MS"/>
                <w:color w:val="000000"/>
                <w:u w:color="000000"/>
                <w:lang w:val="en-US"/>
              </w:rPr>
              <w:t>PersonINNType</w:t>
            </w:r>
            <w:r w:rsidRPr="00255391">
              <w:rPr>
                <w:rFonts w:cs="Arial Unicode MS"/>
                <w:color w:val="000000"/>
                <w:u w:color="000000"/>
              </w:rPr>
              <w:t xml:space="preserve"> (см. описание в п. </w:t>
            </w:r>
            <w:r w:rsidRPr="00255391">
              <w:rPr>
                <w:rFonts w:cs="Arial Unicode MS"/>
                <w:color w:val="000000"/>
                <w:u w:color="000000"/>
                <w:lang w:val="en-US"/>
              </w:rPr>
              <w:fldChar w:fldCharType="begin"/>
            </w:r>
            <w:r w:rsidRPr="00255391">
              <w:rPr>
                <w:rFonts w:cs="Arial Unicode MS"/>
                <w:color w:val="000000"/>
                <w:u w:color="000000"/>
              </w:rPr>
              <w:instrText xml:space="preserve"> REF _Ref488225486 \n \h  \* </w:instrText>
            </w:r>
            <w:r w:rsidRPr="00255391">
              <w:rPr>
                <w:rFonts w:cs="Arial Unicode MS"/>
                <w:color w:val="000000"/>
                <w:u w:color="000000"/>
                <w:lang w:val="en-US"/>
              </w:rPr>
              <w:instrText>MERGEFORMAT</w:instrText>
            </w:r>
            <w:r w:rsidRPr="00255391">
              <w:rPr>
                <w:rFonts w:cs="Arial Unicode MS"/>
                <w:color w:val="000000"/>
                <w:u w:color="000000"/>
              </w:rPr>
              <w:instrText xml:space="preserve"> </w:instrText>
            </w:r>
            <w:r w:rsidRPr="00255391">
              <w:rPr>
                <w:rFonts w:cs="Arial Unicode MS"/>
                <w:color w:val="000000"/>
                <w:u w:color="000000"/>
                <w:lang w:val="en-US"/>
              </w:rPr>
            </w:r>
            <w:r w:rsidRPr="00255391">
              <w:rPr>
                <w:rFonts w:cs="Arial Unicode MS"/>
                <w:color w:val="000000"/>
                <w:u w:color="000000"/>
                <w:lang w:val="en-US"/>
              </w:rPr>
              <w:fldChar w:fldCharType="separate"/>
            </w:r>
            <w:r w:rsidR="00836A48">
              <w:rPr>
                <w:rFonts w:cs="Arial Unicode MS"/>
                <w:color w:val="000000"/>
                <w:u w:color="000000"/>
              </w:rPr>
              <w:t>23</w:t>
            </w:r>
            <w:r w:rsidRPr="00255391">
              <w:rPr>
                <w:rFonts w:cs="Arial Unicode MS"/>
                <w:color w:val="000000"/>
                <w:u w:color="000000"/>
                <w:lang w:val="en-US"/>
              </w:rPr>
              <w:fldChar w:fldCharType="end"/>
            </w:r>
            <w:r w:rsidRPr="00255391">
              <w:rPr>
                <w:rFonts w:cs="Arial Unicode MS"/>
                <w:color w:val="000000"/>
                <w:u w:color="000000"/>
              </w:rPr>
              <w:t xml:space="preserve"> раздела </w:t>
            </w:r>
            <w:r w:rsidRPr="00255391">
              <w:rPr>
                <w:rFonts w:cs="Arial Unicode MS"/>
                <w:color w:val="000000"/>
                <w:u w:color="000000"/>
                <w:lang w:val="en-US"/>
              </w:rPr>
              <w:fldChar w:fldCharType="begin"/>
            </w:r>
            <w:r w:rsidRPr="00255391">
              <w:rPr>
                <w:rFonts w:cs="Arial Unicode MS"/>
                <w:color w:val="000000"/>
                <w:u w:color="000000"/>
              </w:rPr>
              <w:instrText xml:space="preserve"> </w:instrText>
            </w:r>
            <w:r w:rsidRPr="00255391">
              <w:rPr>
                <w:rFonts w:cs="Arial Unicode MS"/>
                <w:color w:val="000000"/>
                <w:u w:color="000000"/>
                <w:lang w:val="en-US"/>
              </w:rPr>
              <w:instrText>REF</w:instrText>
            </w:r>
            <w:r w:rsidRPr="00255391">
              <w:rPr>
                <w:rFonts w:cs="Arial Unicode MS"/>
                <w:color w:val="000000"/>
                <w:u w:color="000000"/>
              </w:rPr>
              <w:instrText xml:space="preserve"> _</w:instrText>
            </w:r>
            <w:r w:rsidRPr="00255391">
              <w:rPr>
                <w:rFonts w:cs="Arial Unicode MS"/>
                <w:color w:val="000000"/>
                <w:u w:color="000000"/>
                <w:lang w:val="en-US"/>
              </w:rPr>
              <w:instrText>Ref</w:instrText>
            </w:r>
            <w:r w:rsidRPr="00255391">
              <w:rPr>
                <w:rFonts w:cs="Arial Unicode MS"/>
                <w:color w:val="000000"/>
                <w:u w:color="000000"/>
              </w:rPr>
              <w:instrText>525597097 \</w:instrText>
            </w:r>
            <w:r w:rsidRPr="00255391">
              <w:rPr>
                <w:rFonts w:cs="Arial Unicode MS"/>
                <w:color w:val="000000"/>
                <w:u w:color="000000"/>
                <w:lang w:val="en-US"/>
              </w:rPr>
              <w:instrText>n</w:instrText>
            </w:r>
            <w:r w:rsidRPr="00255391">
              <w:rPr>
                <w:rFonts w:cs="Arial Unicode MS"/>
                <w:color w:val="000000"/>
                <w:u w:color="000000"/>
              </w:rPr>
              <w:instrText xml:space="preserve"> \</w:instrText>
            </w:r>
            <w:r w:rsidRPr="00255391">
              <w:rPr>
                <w:rFonts w:cs="Arial Unicode MS"/>
                <w:color w:val="000000"/>
                <w:u w:color="000000"/>
                <w:lang w:val="en-US"/>
              </w:rPr>
              <w:instrText>h</w:instrText>
            </w:r>
            <w:r w:rsidRPr="00255391">
              <w:rPr>
                <w:rFonts w:cs="Arial Unicode MS"/>
                <w:color w:val="000000"/>
                <w:u w:color="000000"/>
              </w:rPr>
              <w:instrText xml:space="preserve"> </w:instrText>
            </w:r>
            <w:r w:rsidRPr="00255391">
              <w:rPr>
                <w:rFonts w:cs="Arial Unicode MS"/>
                <w:color w:val="000000"/>
                <w:u w:color="000000"/>
                <w:lang w:val="en-US"/>
              </w:rPr>
              <w:instrText xml:space="preserve"> \* MERGEFORMAT </w:instrText>
            </w:r>
            <w:r w:rsidRPr="00255391">
              <w:rPr>
                <w:rFonts w:cs="Arial Unicode MS"/>
                <w:color w:val="000000"/>
                <w:u w:color="000000"/>
                <w:lang w:val="en-US"/>
              </w:rPr>
            </w:r>
            <w:r w:rsidRPr="00255391">
              <w:rPr>
                <w:rFonts w:cs="Arial Unicode MS"/>
                <w:color w:val="000000"/>
                <w:u w:color="000000"/>
                <w:lang w:val="en-US"/>
              </w:rPr>
              <w:fldChar w:fldCharType="separate"/>
            </w:r>
            <w:r w:rsidR="00836A48">
              <w:rPr>
                <w:rFonts w:cs="Arial Unicode MS"/>
                <w:color w:val="000000"/>
                <w:u w:color="000000"/>
                <w:lang w:val="en-US"/>
              </w:rPr>
              <w:t>3.17.2</w:t>
            </w:r>
            <w:r w:rsidRPr="00255391">
              <w:rPr>
                <w:rFonts w:cs="Arial Unicode MS"/>
                <w:color w:val="000000"/>
                <w:u w:color="000000"/>
                <w:lang w:val="en-US"/>
              </w:rPr>
              <w:fldChar w:fldCharType="end"/>
            </w:r>
            <w:r w:rsidRPr="00255391">
              <w:rPr>
                <w:rFonts w:cs="Arial Unicode MS"/>
                <w:color w:val="000000"/>
                <w:u w:color="000000"/>
              </w:rPr>
              <w:t>)</w:t>
            </w:r>
          </w:p>
        </w:tc>
        <w:tc>
          <w:tcPr>
            <w:tcW w:w="2550" w:type="dxa"/>
          </w:tcPr>
          <w:p w14:paraId="2500935A" w14:textId="77777777" w:rsidR="00345368" w:rsidRPr="00255391" w:rsidRDefault="00345368" w:rsidP="00345368">
            <w:pPr>
              <w:pStyle w:val="110"/>
            </w:pPr>
          </w:p>
        </w:tc>
      </w:tr>
    </w:tbl>
    <w:p w14:paraId="52273B84" w14:textId="569B4735" w:rsidR="00E452B8" w:rsidRPr="00255391" w:rsidRDefault="00E452B8" w:rsidP="004D4862">
      <w:pPr>
        <w:pStyle w:val="af7"/>
      </w:pPr>
      <w:bookmarkStart w:id="710" w:name="_Ref488224466"/>
      <w:r w:rsidRPr="00255391">
        <w:t xml:space="preserve">Таблица </w:t>
      </w:r>
      <w:fldSimple w:instr=" SEQ Таблица \* ARABIC ">
        <w:r w:rsidR="00836A48">
          <w:rPr>
            <w:noProof/>
          </w:rPr>
          <w:t>39</w:t>
        </w:r>
      </w:fldSimple>
      <w:bookmarkStart w:id="711" w:name="OLE_LINK500"/>
      <w:bookmarkStart w:id="712" w:name="OLE_LINK501"/>
      <w:bookmarkEnd w:id="710"/>
      <w:r w:rsidR="00A164BB" w:rsidRPr="00255391">
        <w:t xml:space="preserve"> — </w:t>
      </w:r>
      <w:bookmarkStart w:id="713" w:name="OLE_LINK789"/>
      <w:r w:rsidRPr="00255391">
        <w:t>ChargesConditionsType</w:t>
      </w:r>
      <w:bookmarkEnd w:id="711"/>
      <w:bookmarkEnd w:id="712"/>
      <w:bookmarkEnd w:id="713"/>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B07A95" w:rsidRPr="00255391" w14:paraId="34CB512B" w14:textId="77777777" w:rsidTr="00D75327">
        <w:trPr>
          <w:tblHeader/>
        </w:trPr>
        <w:tc>
          <w:tcPr>
            <w:tcW w:w="710" w:type="dxa"/>
            <w:shd w:val="clear" w:color="auto" w:fill="E7E6E6" w:themeFill="background2"/>
            <w:vAlign w:val="center"/>
          </w:tcPr>
          <w:p w14:paraId="023CFF8C" w14:textId="77777777" w:rsidR="00B07A95" w:rsidRPr="00255391" w:rsidRDefault="00B07A95" w:rsidP="00D75327">
            <w:pPr>
              <w:pStyle w:val="111"/>
            </w:pPr>
            <w:r w:rsidRPr="00255391">
              <w:rPr>
                <w:u w:color="000000"/>
              </w:rPr>
              <w:t>№</w:t>
            </w:r>
          </w:p>
        </w:tc>
        <w:tc>
          <w:tcPr>
            <w:tcW w:w="1565" w:type="dxa"/>
            <w:shd w:val="clear" w:color="auto" w:fill="E7E6E6" w:themeFill="background2"/>
            <w:vAlign w:val="center"/>
          </w:tcPr>
          <w:p w14:paraId="792452E8" w14:textId="77777777" w:rsidR="00B07A95" w:rsidRPr="00255391" w:rsidRDefault="00B07A95"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018D7F34" w14:textId="77777777" w:rsidR="00B07A95" w:rsidRPr="00255391" w:rsidRDefault="00B07A95"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2C55AE1B" w14:textId="77777777" w:rsidR="00B07A95" w:rsidRPr="00255391" w:rsidRDefault="00B07A95"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E050ED5" w14:textId="77777777" w:rsidR="00B07A95" w:rsidRPr="00255391" w:rsidRDefault="00B07A95"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3170298" w14:textId="77777777" w:rsidR="00B07A95" w:rsidRPr="00255391" w:rsidRDefault="00B07A95" w:rsidP="00D75327">
            <w:pPr>
              <w:pStyle w:val="111"/>
            </w:pPr>
            <w:r w:rsidRPr="00255391">
              <w:rPr>
                <w:u w:color="000000"/>
                <w:lang w:val="ru-RU"/>
              </w:rPr>
              <w:t>Комментарий</w:t>
            </w:r>
            <w:r w:rsidRPr="00255391">
              <w:rPr>
                <w:u w:color="000000"/>
              </w:rPr>
              <w:t xml:space="preserve"> </w:t>
            </w:r>
          </w:p>
        </w:tc>
      </w:tr>
      <w:tr w:rsidR="00B07A95" w:rsidRPr="00255391" w14:paraId="30C6D407" w14:textId="77777777" w:rsidTr="00CE62A1">
        <w:tc>
          <w:tcPr>
            <w:tcW w:w="710" w:type="dxa"/>
          </w:tcPr>
          <w:p w14:paraId="76F5B130" w14:textId="77777777" w:rsidR="00B07A95" w:rsidRPr="00255391" w:rsidRDefault="00B07A95" w:rsidP="00B16187">
            <w:pPr>
              <w:pStyle w:val="a"/>
              <w:numPr>
                <w:ilvl w:val="0"/>
                <w:numId w:val="80"/>
              </w:numPr>
            </w:pPr>
          </w:p>
        </w:tc>
        <w:tc>
          <w:tcPr>
            <w:tcW w:w="1565" w:type="dxa"/>
          </w:tcPr>
          <w:p w14:paraId="4A9B8515" w14:textId="7502C091" w:rsidR="00B07A95" w:rsidRPr="00255391" w:rsidRDefault="00B07A95" w:rsidP="00B07A95">
            <w:pPr>
              <w:pStyle w:val="110"/>
            </w:pPr>
            <w:r w:rsidRPr="00255391">
              <w:rPr>
                <w:u w:color="000000"/>
              </w:rPr>
              <w:t>SupplierBillID</w:t>
            </w:r>
          </w:p>
        </w:tc>
        <w:tc>
          <w:tcPr>
            <w:tcW w:w="1892" w:type="dxa"/>
          </w:tcPr>
          <w:p w14:paraId="4B4D6034" w14:textId="05A280E0" w:rsidR="00B07A95" w:rsidRPr="00255391" w:rsidRDefault="00B07A95" w:rsidP="00B07A95">
            <w:pPr>
              <w:pStyle w:val="110"/>
            </w:pPr>
            <w:r w:rsidRPr="00255391">
              <w:rPr>
                <w:rFonts w:cs="Arial Unicode MS"/>
                <w:color w:val="000000"/>
                <w:u w:color="000000"/>
              </w:rPr>
              <w:t>УИН</w:t>
            </w:r>
          </w:p>
        </w:tc>
        <w:tc>
          <w:tcPr>
            <w:tcW w:w="1646" w:type="dxa"/>
          </w:tcPr>
          <w:p w14:paraId="7270821B" w14:textId="4636D124" w:rsidR="00B07A95" w:rsidRPr="00255391" w:rsidRDefault="00B07A95" w:rsidP="00B07A95">
            <w:pPr>
              <w:pStyle w:val="110"/>
            </w:pPr>
            <w:r w:rsidRPr="00255391">
              <w:rPr>
                <w:rFonts w:cs="Arial Unicode MS"/>
                <w:color w:val="000000"/>
                <w:u w:color="000000"/>
              </w:rPr>
              <w:t>1…100, обязательно</w:t>
            </w:r>
          </w:p>
        </w:tc>
        <w:tc>
          <w:tcPr>
            <w:tcW w:w="1843" w:type="dxa"/>
          </w:tcPr>
          <w:p w14:paraId="613C3021" w14:textId="5F17A44A" w:rsidR="00B07A95" w:rsidRPr="00255391" w:rsidRDefault="00B07A95" w:rsidP="00B07A95">
            <w:pPr>
              <w:pStyle w:val="110"/>
            </w:pPr>
            <w:r w:rsidRPr="00255391">
              <w:rPr>
                <w:rFonts w:cs="Arial Unicode MS"/>
                <w:color w:val="000000"/>
                <w:u w:color="000000"/>
                <w:lang w:val="en-US"/>
              </w:rPr>
              <w:t>SupplierBillIDType</w:t>
            </w:r>
            <w:r w:rsidRPr="00255391">
              <w:rPr>
                <w:rFonts w:cs="Arial Unicode MS"/>
                <w:color w:val="000000"/>
                <w:u w:color="000000"/>
              </w:rPr>
              <w:t xml:space="preserve"> </w:t>
            </w:r>
            <w:r w:rsidRPr="00255391">
              <w:rPr>
                <w:u w:color="000000"/>
              </w:rPr>
              <w:t xml:space="preserve">(описание см. </w:t>
            </w:r>
            <w:r w:rsidRPr="00255391">
              <w:rPr>
                <w:u w:color="000000"/>
              </w:rPr>
              <w:lastRenderedPageBreak/>
              <w:t xml:space="preserve">в пункте </w:t>
            </w:r>
            <w:r w:rsidRPr="00255391">
              <w:rPr>
                <w:u w:color="000000"/>
                <w:lang w:val="en-US"/>
              </w:rPr>
              <w:fldChar w:fldCharType="begin"/>
            </w:r>
            <w:r w:rsidRPr="00255391">
              <w:rPr>
                <w:u w:color="000000"/>
              </w:rPr>
              <w:instrText xml:space="preserve"> REF _Ref461470510 \n \h  \* </w:instrText>
            </w:r>
            <w:r w:rsidRPr="00255391">
              <w:rPr>
                <w:u w:color="000000"/>
                <w:lang w:val="en-US"/>
              </w:rPr>
              <w:instrText>MERGEFORMAT</w:instrText>
            </w:r>
            <w:r w:rsidRPr="00255391">
              <w:rPr>
                <w:u w:color="000000"/>
              </w:rPr>
              <w:instrText xml:space="preserve"> </w:instrText>
            </w:r>
            <w:r w:rsidRPr="00255391">
              <w:rPr>
                <w:u w:color="000000"/>
                <w:lang w:val="en-US"/>
              </w:rPr>
            </w:r>
            <w:r w:rsidRPr="00255391">
              <w:rPr>
                <w:u w:color="000000"/>
                <w:lang w:val="en-US"/>
              </w:rPr>
              <w:fldChar w:fldCharType="separate"/>
            </w:r>
            <w:r w:rsidR="00836A48">
              <w:rPr>
                <w:u w:color="000000"/>
              </w:rPr>
              <w:t>17</w:t>
            </w:r>
            <w:r w:rsidRPr="00255391">
              <w:rPr>
                <w:u w:color="000000"/>
                <w:lang w:val="en-US"/>
              </w:rPr>
              <w:fldChar w:fldCharType="end"/>
            </w:r>
            <w:r w:rsidRPr="00255391">
              <w:rPr>
                <w:u w:color="000000"/>
              </w:rPr>
              <w:t xml:space="preserve"> </w:t>
            </w:r>
            <w:r w:rsidRPr="00255391">
              <w:rPr>
                <w:rFonts w:cs="Arial Unicode MS"/>
                <w:u w:color="000000"/>
              </w:rPr>
              <w:t xml:space="preserve">раздела </w:t>
            </w:r>
            <w:r w:rsidRPr="00255391">
              <w:rPr>
                <w:rFonts w:cs="Arial Unicode MS"/>
                <w:u w:color="000000"/>
              </w:rPr>
              <w:fldChar w:fldCharType="begin"/>
            </w:r>
            <w:r w:rsidRPr="00255391">
              <w:rPr>
                <w:rFonts w:cs="Arial Unicode MS"/>
                <w:u w:color="000000"/>
              </w:rPr>
              <w:instrText xml:space="preserve"> REF _Ref525597097 \n \h  \* MERGEFORMAT </w:instrText>
            </w:r>
            <w:r w:rsidRPr="00255391">
              <w:rPr>
                <w:rFonts w:cs="Arial Unicode MS"/>
                <w:u w:color="000000"/>
              </w:rPr>
            </w:r>
            <w:r w:rsidRPr="00255391">
              <w:rPr>
                <w:rFonts w:cs="Arial Unicode MS"/>
                <w:u w:color="000000"/>
              </w:rPr>
              <w:fldChar w:fldCharType="separate"/>
            </w:r>
            <w:r w:rsidR="00836A48">
              <w:rPr>
                <w:rFonts w:cs="Arial Unicode MS"/>
                <w:u w:color="000000"/>
              </w:rPr>
              <w:t>3.17.2</w:t>
            </w:r>
            <w:r w:rsidRPr="00255391">
              <w:rPr>
                <w:rFonts w:cs="Arial Unicode MS"/>
                <w:u w:color="000000"/>
              </w:rPr>
              <w:fldChar w:fldCharType="end"/>
            </w:r>
            <w:r w:rsidRPr="00255391">
              <w:rPr>
                <w:u w:color="000000"/>
              </w:rPr>
              <w:t>)</w:t>
            </w:r>
          </w:p>
        </w:tc>
        <w:tc>
          <w:tcPr>
            <w:tcW w:w="2550" w:type="dxa"/>
          </w:tcPr>
          <w:p w14:paraId="5D0F5899" w14:textId="2BEBE41C" w:rsidR="00B07A95" w:rsidRPr="00255391" w:rsidRDefault="00B07A95" w:rsidP="00B07A95">
            <w:pPr>
              <w:pStyle w:val="110"/>
            </w:pPr>
            <w:r w:rsidRPr="00255391">
              <w:rPr>
                <w:szCs w:val="28"/>
                <w:u w:color="000000"/>
              </w:rPr>
              <w:lastRenderedPageBreak/>
              <w:t>Список УИН для получения</w:t>
            </w:r>
            <w:r w:rsidRPr="00255391">
              <w:rPr>
                <w:u w:color="000000"/>
              </w:rPr>
              <w:t xml:space="preserve"> сведений</w:t>
            </w:r>
          </w:p>
        </w:tc>
      </w:tr>
      <w:tr w:rsidR="00B07A95" w:rsidRPr="00255391" w14:paraId="2FB3CAE7" w14:textId="77777777" w:rsidTr="00CE62A1">
        <w:tc>
          <w:tcPr>
            <w:tcW w:w="710" w:type="dxa"/>
          </w:tcPr>
          <w:p w14:paraId="56C0E057" w14:textId="77777777" w:rsidR="00B07A95" w:rsidRPr="00255391" w:rsidRDefault="00B07A95" w:rsidP="00B16187">
            <w:pPr>
              <w:pStyle w:val="a"/>
              <w:numPr>
                <w:ilvl w:val="0"/>
                <w:numId w:val="80"/>
              </w:numPr>
            </w:pPr>
          </w:p>
        </w:tc>
        <w:tc>
          <w:tcPr>
            <w:tcW w:w="1565" w:type="dxa"/>
          </w:tcPr>
          <w:p w14:paraId="406B549A" w14:textId="139AC51D" w:rsidR="00B07A95" w:rsidRPr="00255391" w:rsidRDefault="00B07A95" w:rsidP="00B07A95">
            <w:pPr>
              <w:pStyle w:val="110"/>
            </w:pPr>
            <w:r w:rsidRPr="00255391">
              <w:rPr>
                <w:u w:color="000000"/>
                <w:lang w:val="en-US"/>
              </w:rPr>
              <w:t>TimeInterval</w:t>
            </w:r>
          </w:p>
        </w:tc>
        <w:tc>
          <w:tcPr>
            <w:tcW w:w="1892" w:type="dxa"/>
          </w:tcPr>
          <w:p w14:paraId="70998078" w14:textId="3388B331" w:rsidR="00B07A95" w:rsidRPr="00255391" w:rsidRDefault="00B07A95" w:rsidP="00B07A95">
            <w:pPr>
              <w:pStyle w:val="110"/>
            </w:pPr>
            <w:r w:rsidRPr="00255391">
              <w:rPr>
                <w:rFonts w:cs="Arial Unicode MS"/>
                <w:color w:val="000000"/>
                <w:szCs w:val="28"/>
                <w:u w:color="000000"/>
              </w:rPr>
              <w:t>Временной интервал, за который запрашиваются сведения</w:t>
            </w:r>
          </w:p>
        </w:tc>
        <w:tc>
          <w:tcPr>
            <w:tcW w:w="1646" w:type="dxa"/>
          </w:tcPr>
          <w:p w14:paraId="4BE26458" w14:textId="1E4F277C" w:rsidR="00B07A95" w:rsidRPr="00255391" w:rsidRDefault="00B07A95" w:rsidP="00B07A95">
            <w:pPr>
              <w:pStyle w:val="110"/>
            </w:pPr>
            <w:r w:rsidRPr="00255391">
              <w:rPr>
                <w:color w:val="000000"/>
                <w:u w:color="000000"/>
              </w:rPr>
              <w:t>0…1, необязательно</w:t>
            </w:r>
          </w:p>
        </w:tc>
        <w:tc>
          <w:tcPr>
            <w:tcW w:w="1843" w:type="dxa"/>
          </w:tcPr>
          <w:p w14:paraId="47305B69" w14:textId="2ACC4E22" w:rsidR="00B07A95" w:rsidRPr="00255391" w:rsidRDefault="00B07A95" w:rsidP="00B07A95">
            <w:pPr>
              <w:pStyle w:val="110"/>
            </w:pPr>
            <w:r w:rsidRPr="00255391">
              <w:rPr>
                <w:u w:color="000000"/>
                <w:lang w:val="en-US"/>
              </w:rPr>
              <w:t>TimeIntervalType</w:t>
            </w:r>
            <w:r w:rsidRPr="00255391">
              <w:rPr>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836A48" w:rsidRPr="00255391">
              <w:t xml:space="preserve">Таблица </w:t>
            </w:r>
            <w:r w:rsidR="00836A48">
              <w:rPr>
                <w:noProof/>
              </w:rPr>
              <w:t>40</w:t>
            </w:r>
            <w:r w:rsidRPr="00255391">
              <w:rPr>
                <w:color w:val="000000"/>
                <w:u w:color="000000"/>
              </w:rPr>
              <w:fldChar w:fldCharType="end"/>
            </w:r>
            <w:r w:rsidRPr="00255391">
              <w:rPr>
                <w:color w:val="000000"/>
                <w:u w:color="000000"/>
              </w:rPr>
              <w:t>)</w:t>
            </w:r>
          </w:p>
        </w:tc>
        <w:tc>
          <w:tcPr>
            <w:tcW w:w="2550" w:type="dxa"/>
          </w:tcPr>
          <w:p w14:paraId="252FA403" w14:textId="77777777" w:rsidR="00B07A95" w:rsidRPr="00255391" w:rsidRDefault="00B07A95" w:rsidP="00B07A95">
            <w:pPr>
              <w:pStyle w:val="110"/>
            </w:pPr>
          </w:p>
        </w:tc>
      </w:tr>
    </w:tbl>
    <w:p w14:paraId="3A34F8AA" w14:textId="2D1434FD" w:rsidR="00E452B8" w:rsidRPr="00255391" w:rsidRDefault="00E452B8" w:rsidP="004D4862">
      <w:pPr>
        <w:pStyle w:val="af7"/>
      </w:pPr>
      <w:bookmarkStart w:id="714" w:name="_Ref488225554"/>
      <w:r w:rsidRPr="00255391">
        <w:t xml:space="preserve">Таблица </w:t>
      </w:r>
      <w:fldSimple w:instr=" SEQ Таблица \* ARABIC ">
        <w:r w:rsidR="00836A48">
          <w:rPr>
            <w:noProof/>
          </w:rPr>
          <w:t>40</w:t>
        </w:r>
      </w:fldSimple>
      <w:bookmarkStart w:id="715" w:name="OLE_LINK504"/>
      <w:bookmarkEnd w:id="714"/>
      <w:r w:rsidR="002E0561" w:rsidRPr="00255391">
        <w:t xml:space="preserve"> — </w:t>
      </w:r>
      <w:bookmarkStart w:id="716" w:name="OLE_LINK792"/>
      <w:bookmarkStart w:id="717" w:name="OLE_LINK793"/>
      <w:r w:rsidRPr="00255391">
        <w:t>TimeIntervalType</w:t>
      </w:r>
      <w:bookmarkEnd w:id="715"/>
      <w:bookmarkEnd w:id="716"/>
      <w:bookmarkEnd w:id="717"/>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B07A95" w:rsidRPr="00255391" w14:paraId="541118EA" w14:textId="77777777" w:rsidTr="00D75327">
        <w:trPr>
          <w:tblHeader/>
        </w:trPr>
        <w:tc>
          <w:tcPr>
            <w:tcW w:w="710" w:type="dxa"/>
            <w:shd w:val="clear" w:color="auto" w:fill="E7E6E6" w:themeFill="background2"/>
            <w:vAlign w:val="center"/>
          </w:tcPr>
          <w:p w14:paraId="6714CFCD" w14:textId="77777777" w:rsidR="00B07A95" w:rsidRPr="00255391" w:rsidRDefault="00B07A95" w:rsidP="00D75327">
            <w:pPr>
              <w:pStyle w:val="111"/>
            </w:pPr>
            <w:r w:rsidRPr="00255391">
              <w:rPr>
                <w:u w:color="000000"/>
              </w:rPr>
              <w:t>№</w:t>
            </w:r>
          </w:p>
        </w:tc>
        <w:tc>
          <w:tcPr>
            <w:tcW w:w="1565" w:type="dxa"/>
            <w:shd w:val="clear" w:color="auto" w:fill="E7E6E6" w:themeFill="background2"/>
            <w:vAlign w:val="center"/>
          </w:tcPr>
          <w:p w14:paraId="2474EB14" w14:textId="77777777" w:rsidR="00B07A95" w:rsidRPr="00255391" w:rsidRDefault="00B07A95"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346B1E8E" w14:textId="77777777" w:rsidR="00B07A95" w:rsidRPr="00255391" w:rsidRDefault="00B07A95"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0C800196" w14:textId="77777777" w:rsidR="00B07A95" w:rsidRPr="00255391" w:rsidRDefault="00B07A95"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5C97C5C" w14:textId="77777777" w:rsidR="00B07A95" w:rsidRPr="00255391" w:rsidRDefault="00B07A95"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DB496FC" w14:textId="77777777" w:rsidR="00B07A95" w:rsidRPr="00255391" w:rsidRDefault="00B07A95" w:rsidP="00D75327">
            <w:pPr>
              <w:pStyle w:val="111"/>
            </w:pPr>
            <w:r w:rsidRPr="00255391">
              <w:rPr>
                <w:u w:color="000000"/>
                <w:lang w:val="ru-RU"/>
              </w:rPr>
              <w:t>Комментарий</w:t>
            </w:r>
            <w:r w:rsidRPr="00255391">
              <w:rPr>
                <w:u w:color="000000"/>
              </w:rPr>
              <w:t xml:space="preserve"> </w:t>
            </w:r>
          </w:p>
        </w:tc>
      </w:tr>
      <w:tr w:rsidR="00B07A95" w:rsidRPr="00255391" w14:paraId="6645AF10" w14:textId="77777777" w:rsidTr="00CE62A1">
        <w:tc>
          <w:tcPr>
            <w:tcW w:w="710" w:type="dxa"/>
          </w:tcPr>
          <w:p w14:paraId="2EF59AE8" w14:textId="77777777" w:rsidR="00B07A95" w:rsidRPr="00255391" w:rsidRDefault="00B07A95" w:rsidP="00B16187">
            <w:pPr>
              <w:pStyle w:val="a"/>
              <w:numPr>
                <w:ilvl w:val="0"/>
                <w:numId w:val="81"/>
              </w:numPr>
            </w:pPr>
          </w:p>
        </w:tc>
        <w:tc>
          <w:tcPr>
            <w:tcW w:w="1565" w:type="dxa"/>
          </w:tcPr>
          <w:p w14:paraId="1F447E37" w14:textId="690C35F5" w:rsidR="00B07A95" w:rsidRPr="00255391" w:rsidRDefault="00B07A95" w:rsidP="00B07A95">
            <w:pPr>
              <w:pStyle w:val="110"/>
            </w:pPr>
            <w:r w:rsidRPr="00255391">
              <w:rPr>
                <w:u w:color="000000"/>
                <w:lang w:val="en-US"/>
              </w:rPr>
              <w:t xml:space="preserve">startDate </w:t>
            </w:r>
            <w:r w:rsidRPr="00255391">
              <w:rPr>
                <w:u w:color="000000"/>
              </w:rPr>
              <w:t>(атрибут)</w:t>
            </w:r>
          </w:p>
        </w:tc>
        <w:tc>
          <w:tcPr>
            <w:tcW w:w="1892" w:type="dxa"/>
          </w:tcPr>
          <w:p w14:paraId="21AAC5D8" w14:textId="147EE015" w:rsidR="00B07A95" w:rsidRPr="00255391" w:rsidRDefault="00B07A95" w:rsidP="00B07A95">
            <w:pPr>
              <w:pStyle w:val="110"/>
            </w:pPr>
            <w:r w:rsidRPr="00255391">
              <w:rPr>
                <w:rFonts w:cs="Arial Unicode MS"/>
                <w:color w:val="000000"/>
                <w:u w:color="000000"/>
              </w:rPr>
              <w:t>Начальная дата временного интервала</w:t>
            </w:r>
          </w:p>
        </w:tc>
        <w:tc>
          <w:tcPr>
            <w:tcW w:w="1646" w:type="dxa"/>
          </w:tcPr>
          <w:p w14:paraId="2F74BC59" w14:textId="62674491" w:rsidR="00B07A95" w:rsidRPr="00255391" w:rsidRDefault="00B07A95" w:rsidP="00B07A95">
            <w:pPr>
              <w:pStyle w:val="110"/>
            </w:pPr>
            <w:r w:rsidRPr="00255391">
              <w:rPr>
                <w:rFonts w:cs="Arial Unicode MS"/>
                <w:color w:val="000000"/>
                <w:u w:color="000000"/>
              </w:rPr>
              <w:t>1, обязательно</w:t>
            </w:r>
          </w:p>
        </w:tc>
        <w:tc>
          <w:tcPr>
            <w:tcW w:w="1843" w:type="dxa"/>
          </w:tcPr>
          <w:p w14:paraId="2C6A63BF" w14:textId="2EBE5EB2" w:rsidR="00B07A95" w:rsidRPr="00255391" w:rsidRDefault="00B07A95" w:rsidP="00B07A95">
            <w:pPr>
              <w:pStyle w:val="110"/>
            </w:pPr>
            <w:r w:rsidRPr="00255391">
              <w:rPr>
                <w:rFonts w:cs="Arial Unicode MS"/>
                <w:color w:val="000000"/>
                <w:u w:color="000000"/>
              </w:rPr>
              <w:t>dateTime</w:t>
            </w:r>
          </w:p>
        </w:tc>
        <w:tc>
          <w:tcPr>
            <w:tcW w:w="2550" w:type="dxa"/>
          </w:tcPr>
          <w:p w14:paraId="08815FD2" w14:textId="58439B58" w:rsidR="00B07A95" w:rsidRPr="00255391" w:rsidRDefault="00B07A95" w:rsidP="00B07A95">
            <w:pPr>
              <w:pStyle w:val="110"/>
            </w:pPr>
            <w:r w:rsidRPr="00255391">
              <w:rPr>
                <w:u w:color="000000"/>
              </w:rPr>
              <w:t>Дата и время, не ранее которых было предоставлено участником в ГИС ГМП самая старая из возвращаемых сущностей</w:t>
            </w:r>
          </w:p>
        </w:tc>
      </w:tr>
      <w:tr w:rsidR="00B07A95" w:rsidRPr="00255391" w14:paraId="30D4B32D" w14:textId="77777777" w:rsidTr="00CE62A1">
        <w:tc>
          <w:tcPr>
            <w:tcW w:w="710" w:type="dxa"/>
          </w:tcPr>
          <w:p w14:paraId="1A59E65C" w14:textId="77777777" w:rsidR="00B07A95" w:rsidRPr="00255391" w:rsidRDefault="00B07A95" w:rsidP="00B16187">
            <w:pPr>
              <w:pStyle w:val="a"/>
              <w:numPr>
                <w:ilvl w:val="0"/>
                <w:numId w:val="81"/>
              </w:numPr>
            </w:pPr>
          </w:p>
        </w:tc>
        <w:tc>
          <w:tcPr>
            <w:tcW w:w="1565" w:type="dxa"/>
          </w:tcPr>
          <w:p w14:paraId="05E72055" w14:textId="34AB6027" w:rsidR="00B07A95" w:rsidRPr="00255391" w:rsidRDefault="00B07A95" w:rsidP="00B07A95">
            <w:pPr>
              <w:pStyle w:val="110"/>
            </w:pPr>
            <w:r w:rsidRPr="00255391">
              <w:rPr>
                <w:u w:color="000000"/>
                <w:lang w:val="en-US"/>
              </w:rPr>
              <w:t xml:space="preserve">endDate </w:t>
            </w:r>
            <w:r w:rsidRPr="00255391">
              <w:rPr>
                <w:u w:color="000000"/>
              </w:rPr>
              <w:t>(атрибут)</w:t>
            </w:r>
          </w:p>
        </w:tc>
        <w:tc>
          <w:tcPr>
            <w:tcW w:w="1892" w:type="dxa"/>
          </w:tcPr>
          <w:p w14:paraId="0ED0063E" w14:textId="2D948233" w:rsidR="00B07A95" w:rsidRPr="00255391" w:rsidRDefault="00B07A95" w:rsidP="00B07A95">
            <w:pPr>
              <w:pStyle w:val="110"/>
            </w:pPr>
            <w:r w:rsidRPr="00255391">
              <w:rPr>
                <w:rFonts w:cs="Arial Unicode MS"/>
                <w:color w:val="000000"/>
                <w:u w:color="000000"/>
              </w:rPr>
              <w:t>Конечная дата временного интервала</w:t>
            </w:r>
          </w:p>
        </w:tc>
        <w:tc>
          <w:tcPr>
            <w:tcW w:w="1646" w:type="dxa"/>
          </w:tcPr>
          <w:p w14:paraId="5D8C3630" w14:textId="3553A3B0" w:rsidR="00B07A95" w:rsidRPr="00255391" w:rsidRDefault="00B07A95" w:rsidP="00B07A95">
            <w:pPr>
              <w:pStyle w:val="110"/>
            </w:pPr>
            <w:r w:rsidRPr="00255391">
              <w:rPr>
                <w:rFonts w:cs="Arial Unicode MS"/>
                <w:color w:val="000000"/>
                <w:u w:color="000000"/>
              </w:rPr>
              <w:t>1, обязательно</w:t>
            </w:r>
          </w:p>
        </w:tc>
        <w:tc>
          <w:tcPr>
            <w:tcW w:w="1843" w:type="dxa"/>
          </w:tcPr>
          <w:p w14:paraId="6707BC15" w14:textId="64BB6383" w:rsidR="00B07A95" w:rsidRPr="00255391" w:rsidRDefault="00B07A95" w:rsidP="00B07A95">
            <w:pPr>
              <w:pStyle w:val="110"/>
            </w:pPr>
            <w:r w:rsidRPr="00255391">
              <w:rPr>
                <w:u w:color="000000"/>
              </w:rPr>
              <w:t>dateTime</w:t>
            </w:r>
          </w:p>
        </w:tc>
        <w:tc>
          <w:tcPr>
            <w:tcW w:w="2550" w:type="dxa"/>
          </w:tcPr>
          <w:p w14:paraId="2EC75A01" w14:textId="03E58ADC" w:rsidR="00B07A95" w:rsidRPr="00255391" w:rsidRDefault="00B07A95" w:rsidP="00B07A95">
            <w:pPr>
              <w:pStyle w:val="110"/>
            </w:pPr>
            <w:r w:rsidRPr="00255391">
              <w:rPr>
                <w:u w:color="000000"/>
              </w:rPr>
              <w:t>Дата и время, не позднее которых было предоставлено участником в ГИС ГМП самая новая из возвращаемых сущностей</w:t>
            </w:r>
          </w:p>
        </w:tc>
      </w:tr>
    </w:tbl>
    <w:p w14:paraId="16CB21A1" w14:textId="4CA08DF2" w:rsidR="00B201E9" w:rsidRPr="00255391" w:rsidRDefault="00B201E9" w:rsidP="004D4862">
      <w:pPr>
        <w:pStyle w:val="af7"/>
      </w:pPr>
      <w:bookmarkStart w:id="718" w:name="_Ref525601942"/>
      <w:bookmarkStart w:id="719" w:name="_Ref488224505"/>
      <w:r w:rsidRPr="00255391">
        <w:t xml:space="preserve">Таблица </w:t>
      </w:r>
      <w:fldSimple w:instr=" SEQ Таблица \* ARABIC ">
        <w:r w:rsidR="00836A48">
          <w:rPr>
            <w:noProof/>
          </w:rPr>
          <w:t>41</w:t>
        </w:r>
      </w:fldSimple>
      <w:bookmarkStart w:id="720" w:name="OLE_LINK512"/>
      <w:bookmarkEnd w:id="718"/>
      <w:r w:rsidRPr="00255391">
        <w:t xml:space="preserve"> — </w:t>
      </w:r>
      <w:bookmarkStart w:id="721" w:name="OLE_LINK799"/>
      <w:r w:rsidRPr="00255391">
        <w:t>TimeConditionsType</w:t>
      </w:r>
      <w:bookmarkEnd w:id="720"/>
      <w:bookmarkEnd w:id="72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4D16F3" w:rsidRPr="00255391" w14:paraId="212E74E2" w14:textId="77777777" w:rsidTr="00CE62A1">
        <w:trPr>
          <w:tblHeader/>
        </w:trPr>
        <w:tc>
          <w:tcPr>
            <w:tcW w:w="710" w:type="dxa"/>
            <w:shd w:val="clear" w:color="auto" w:fill="E7E6E6" w:themeFill="background2"/>
            <w:vAlign w:val="center"/>
          </w:tcPr>
          <w:p w14:paraId="3062D4E0" w14:textId="77777777" w:rsidR="004D16F3" w:rsidRPr="00255391" w:rsidRDefault="004D16F3" w:rsidP="00CE62A1">
            <w:pPr>
              <w:pStyle w:val="111"/>
            </w:pPr>
            <w:r w:rsidRPr="00255391">
              <w:rPr>
                <w:u w:color="000000"/>
              </w:rPr>
              <w:t>№</w:t>
            </w:r>
          </w:p>
        </w:tc>
        <w:tc>
          <w:tcPr>
            <w:tcW w:w="1565" w:type="dxa"/>
            <w:shd w:val="clear" w:color="auto" w:fill="E7E6E6" w:themeFill="background2"/>
            <w:vAlign w:val="center"/>
          </w:tcPr>
          <w:p w14:paraId="5A8D6B3E" w14:textId="77777777" w:rsidR="004D16F3" w:rsidRPr="00255391" w:rsidRDefault="004D16F3" w:rsidP="00CE62A1">
            <w:pPr>
              <w:pStyle w:val="111"/>
              <w:rPr>
                <w:lang w:val="ru-RU"/>
              </w:rPr>
            </w:pPr>
            <w:r w:rsidRPr="00255391">
              <w:rPr>
                <w:u w:color="000000"/>
                <w:lang w:val="ru-RU"/>
              </w:rPr>
              <w:t>Код поля</w:t>
            </w:r>
          </w:p>
        </w:tc>
        <w:tc>
          <w:tcPr>
            <w:tcW w:w="1892" w:type="dxa"/>
            <w:shd w:val="clear" w:color="auto" w:fill="E7E6E6" w:themeFill="background2"/>
            <w:vAlign w:val="center"/>
          </w:tcPr>
          <w:p w14:paraId="7E580981" w14:textId="77777777" w:rsidR="004D16F3" w:rsidRPr="00255391" w:rsidRDefault="004D16F3" w:rsidP="00CE62A1">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12718DDB" w14:textId="77777777" w:rsidR="004D16F3" w:rsidRPr="00255391" w:rsidRDefault="004D16F3" w:rsidP="00CE62A1">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295BC4EE" w14:textId="77777777" w:rsidR="004D16F3" w:rsidRPr="00255391" w:rsidRDefault="004D16F3"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09EA50B" w14:textId="77777777" w:rsidR="004D16F3" w:rsidRPr="00255391" w:rsidRDefault="004D16F3" w:rsidP="00CE62A1">
            <w:pPr>
              <w:pStyle w:val="111"/>
            </w:pPr>
            <w:r w:rsidRPr="00255391">
              <w:rPr>
                <w:u w:color="000000"/>
                <w:lang w:val="ru-RU"/>
              </w:rPr>
              <w:t>Комментарий</w:t>
            </w:r>
            <w:r w:rsidRPr="00255391">
              <w:rPr>
                <w:u w:color="000000"/>
              </w:rPr>
              <w:t xml:space="preserve"> </w:t>
            </w:r>
          </w:p>
        </w:tc>
      </w:tr>
      <w:tr w:rsidR="004D16F3" w:rsidRPr="00255391" w14:paraId="5C265CB3" w14:textId="77777777" w:rsidTr="00CE62A1">
        <w:tc>
          <w:tcPr>
            <w:tcW w:w="710" w:type="dxa"/>
          </w:tcPr>
          <w:p w14:paraId="0E46CC6F" w14:textId="77777777" w:rsidR="004D16F3" w:rsidRPr="00255391" w:rsidRDefault="004D16F3" w:rsidP="00B16187">
            <w:pPr>
              <w:pStyle w:val="a"/>
              <w:numPr>
                <w:ilvl w:val="0"/>
                <w:numId w:val="82"/>
              </w:numPr>
            </w:pPr>
          </w:p>
        </w:tc>
        <w:tc>
          <w:tcPr>
            <w:tcW w:w="1565" w:type="dxa"/>
          </w:tcPr>
          <w:p w14:paraId="4D1D78FE" w14:textId="200D5A81" w:rsidR="004D16F3" w:rsidRPr="00255391" w:rsidRDefault="004D16F3" w:rsidP="004D16F3">
            <w:pPr>
              <w:pStyle w:val="110"/>
            </w:pPr>
            <w:r w:rsidRPr="00255391">
              <w:rPr>
                <w:u w:color="000000"/>
                <w:lang w:val="en-US"/>
              </w:rPr>
              <w:t>TimeInterval</w:t>
            </w:r>
          </w:p>
        </w:tc>
        <w:tc>
          <w:tcPr>
            <w:tcW w:w="1892" w:type="dxa"/>
          </w:tcPr>
          <w:p w14:paraId="7EB78ABA" w14:textId="3B55DAC9" w:rsidR="004D16F3" w:rsidRPr="00255391" w:rsidRDefault="004D16F3" w:rsidP="004D16F3">
            <w:pPr>
              <w:pStyle w:val="110"/>
            </w:pPr>
            <w:r w:rsidRPr="00255391">
              <w:rPr>
                <w:rFonts w:cs="Arial Unicode MS"/>
                <w:color w:val="000000"/>
                <w:szCs w:val="28"/>
                <w:u w:color="000000"/>
              </w:rPr>
              <w:t xml:space="preserve">Временной интервал, за который запрашиваются </w:t>
            </w:r>
            <w:r w:rsidRPr="00255391">
              <w:rPr>
                <w:rFonts w:cs="Arial Unicode MS"/>
                <w:color w:val="000000"/>
                <w:u w:color="000000"/>
              </w:rPr>
              <w:t>сведения</w:t>
            </w:r>
          </w:p>
        </w:tc>
        <w:tc>
          <w:tcPr>
            <w:tcW w:w="1646" w:type="dxa"/>
          </w:tcPr>
          <w:p w14:paraId="6251F555" w14:textId="67B71547" w:rsidR="004D16F3" w:rsidRPr="00255391" w:rsidRDefault="004D16F3" w:rsidP="004D16F3">
            <w:pPr>
              <w:pStyle w:val="110"/>
            </w:pPr>
            <w:r w:rsidRPr="00255391">
              <w:rPr>
                <w:rFonts w:cs="Arial Unicode MS"/>
                <w:color w:val="000000"/>
                <w:u w:color="000000"/>
              </w:rPr>
              <w:t>1, обязательно</w:t>
            </w:r>
          </w:p>
        </w:tc>
        <w:tc>
          <w:tcPr>
            <w:tcW w:w="1843" w:type="dxa"/>
          </w:tcPr>
          <w:p w14:paraId="7D3DB024" w14:textId="4A327B62" w:rsidR="004D16F3" w:rsidRPr="00255391" w:rsidRDefault="004D16F3" w:rsidP="004D16F3">
            <w:pPr>
              <w:pStyle w:val="110"/>
            </w:pPr>
            <w:r w:rsidRPr="00255391">
              <w:rPr>
                <w:color w:val="000000"/>
                <w:u w:color="000000"/>
                <w:lang w:val="en-US"/>
              </w:rPr>
              <w:t>TimeIntervalType</w:t>
            </w:r>
            <w:r w:rsidRPr="00255391">
              <w:rPr>
                <w:color w:val="000000"/>
                <w:u w:color="000000"/>
              </w:rPr>
              <w:t xml:space="preserve"> (см.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836A48" w:rsidRPr="00255391">
              <w:t xml:space="preserve">Таблица </w:t>
            </w:r>
            <w:r w:rsidR="00836A48">
              <w:rPr>
                <w:noProof/>
              </w:rPr>
              <w:t>40</w:t>
            </w:r>
            <w:r w:rsidRPr="00255391">
              <w:rPr>
                <w:color w:val="000000"/>
                <w:u w:color="000000"/>
              </w:rPr>
              <w:fldChar w:fldCharType="end"/>
            </w:r>
            <w:r w:rsidRPr="00255391">
              <w:rPr>
                <w:color w:val="000000"/>
                <w:u w:color="000000"/>
              </w:rPr>
              <w:t>)</w:t>
            </w:r>
          </w:p>
        </w:tc>
        <w:tc>
          <w:tcPr>
            <w:tcW w:w="2550" w:type="dxa"/>
          </w:tcPr>
          <w:p w14:paraId="49338976" w14:textId="77777777" w:rsidR="004D16F3" w:rsidRPr="00255391" w:rsidRDefault="004D16F3" w:rsidP="004D16F3">
            <w:pPr>
              <w:pStyle w:val="110"/>
              <w:rPr>
                <w:i/>
                <w:szCs w:val="28"/>
                <w:u w:color="000000"/>
              </w:rPr>
            </w:pPr>
            <w:r w:rsidRPr="00255391">
              <w:rPr>
                <w:i/>
                <w:szCs w:val="28"/>
                <w:u w:color="000000"/>
              </w:rPr>
              <w:t>Рекомендуемый временной интервал, за который запрашиваются сведения, составляет 30 минут.</w:t>
            </w:r>
          </w:p>
          <w:p w14:paraId="429B555B" w14:textId="4CC520B4" w:rsidR="004A331F" w:rsidRPr="00255391" w:rsidRDefault="004A331F" w:rsidP="004D16F3">
            <w:pPr>
              <w:pStyle w:val="110"/>
            </w:pPr>
            <w:r w:rsidRPr="00255391">
              <w:t>Не используется для запросов с типом MAINCHARGE</w:t>
            </w:r>
          </w:p>
        </w:tc>
      </w:tr>
      <w:tr w:rsidR="004D16F3" w:rsidRPr="00255391" w14:paraId="58150C81" w14:textId="77777777" w:rsidTr="00CE62A1">
        <w:tc>
          <w:tcPr>
            <w:tcW w:w="710" w:type="dxa"/>
          </w:tcPr>
          <w:p w14:paraId="46BF144C" w14:textId="77777777" w:rsidR="004D16F3" w:rsidRPr="00255391" w:rsidRDefault="004D16F3" w:rsidP="00B16187">
            <w:pPr>
              <w:pStyle w:val="a"/>
              <w:numPr>
                <w:ilvl w:val="0"/>
                <w:numId w:val="82"/>
              </w:numPr>
            </w:pPr>
          </w:p>
        </w:tc>
        <w:tc>
          <w:tcPr>
            <w:tcW w:w="1565" w:type="dxa"/>
          </w:tcPr>
          <w:p w14:paraId="2B7A7636" w14:textId="63B6B793" w:rsidR="004D16F3" w:rsidRPr="00255391" w:rsidRDefault="004D16F3" w:rsidP="004D16F3">
            <w:pPr>
              <w:pStyle w:val="110"/>
            </w:pPr>
            <w:r w:rsidRPr="00255391">
              <w:rPr>
                <w:u w:color="000000"/>
                <w:lang w:val="en-US"/>
              </w:rPr>
              <w:t>Beneficiary</w:t>
            </w:r>
          </w:p>
        </w:tc>
        <w:tc>
          <w:tcPr>
            <w:tcW w:w="1892" w:type="dxa"/>
          </w:tcPr>
          <w:p w14:paraId="1415BDDA" w14:textId="73AD65E7" w:rsidR="004D16F3" w:rsidRPr="00255391" w:rsidRDefault="004D16F3" w:rsidP="004D16F3">
            <w:pPr>
              <w:pStyle w:val="110"/>
            </w:pPr>
            <w:r w:rsidRPr="00255391">
              <w:rPr>
                <w:rFonts w:cs="Arial Unicode MS"/>
                <w:color w:val="000000"/>
                <w:u w:color="000000"/>
              </w:rPr>
              <w:t>Идентификация получателя средств</w:t>
            </w:r>
          </w:p>
        </w:tc>
        <w:tc>
          <w:tcPr>
            <w:tcW w:w="1646" w:type="dxa"/>
          </w:tcPr>
          <w:p w14:paraId="21210B92" w14:textId="5E2B5783" w:rsidR="004D16F3" w:rsidRPr="00255391" w:rsidRDefault="004D16F3" w:rsidP="004D16F3">
            <w:pPr>
              <w:pStyle w:val="110"/>
            </w:pPr>
            <w:r w:rsidRPr="00255391">
              <w:rPr>
                <w:rFonts w:cs="Arial Unicode MS"/>
                <w:color w:val="000000"/>
                <w:u w:color="000000"/>
              </w:rPr>
              <w:t>0…10, необязательно</w:t>
            </w:r>
          </w:p>
        </w:tc>
        <w:tc>
          <w:tcPr>
            <w:tcW w:w="1843" w:type="dxa"/>
          </w:tcPr>
          <w:p w14:paraId="0BC59C6F" w14:textId="3FC91B86" w:rsidR="004D16F3" w:rsidRPr="00255391" w:rsidRDefault="004D16F3" w:rsidP="004D16F3">
            <w:pPr>
              <w:pStyle w:val="110"/>
            </w:pPr>
            <w:r w:rsidRPr="00255391">
              <w:rPr>
                <w:u w:color="000000"/>
              </w:rPr>
              <w:t>Контейнер</w:t>
            </w:r>
          </w:p>
        </w:tc>
        <w:tc>
          <w:tcPr>
            <w:tcW w:w="2550" w:type="dxa"/>
          </w:tcPr>
          <w:p w14:paraId="5E5F55B0" w14:textId="77777777" w:rsidR="004D16F3" w:rsidRPr="00255391" w:rsidRDefault="004D16F3" w:rsidP="004D16F3">
            <w:pPr>
              <w:pStyle w:val="110"/>
              <w:rPr>
                <w:u w:color="000000"/>
              </w:rPr>
            </w:pPr>
            <w:r w:rsidRPr="00255391">
              <w:rPr>
                <w:szCs w:val="28"/>
                <w:u w:color="000000"/>
              </w:rPr>
              <w:t xml:space="preserve">Если указано несколько контейнеров </w:t>
            </w:r>
            <w:r w:rsidRPr="00255391">
              <w:rPr>
                <w:i/>
                <w:u w:color="000000"/>
                <w:lang w:val="en-US"/>
              </w:rPr>
              <w:t>Beneficiary</w:t>
            </w:r>
            <w:r w:rsidRPr="00255391">
              <w:rPr>
                <w:u w:color="000000"/>
              </w:rPr>
              <w:t>, то итоговый ответ будет являться объединением выборок по всем получателям средств</w:t>
            </w:r>
            <w:r w:rsidR="00F87CB7" w:rsidRPr="00255391">
              <w:rPr>
                <w:u w:color="000000"/>
              </w:rPr>
              <w:t>.</w:t>
            </w:r>
          </w:p>
          <w:p w14:paraId="370F113C" w14:textId="6401BFE4" w:rsidR="00F87CB7" w:rsidRPr="00255391" w:rsidRDefault="00F87CB7" w:rsidP="004D16F3">
            <w:pPr>
              <w:pStyle w:val="110"/>
            </w:pPr>
            <w:r w:rsidRPr="00255391">
              <w:lastRenderedPageBreak/>
              <w:t>Используется только для участников с полномочием ГАН для идентификации подведомственных учреждений.</w:t>
            </w:r>
          </w:p>
        </w:tc>
      </w:tr>
      <w:tr w:rsidR="004D16F3" w:rsidRPr="00255391" w14:paraId="4605C8B4" w14:textId="77777777" w:rsidTr="00CE62A1">
        <w:tc>
          <w:tcPr>
            <w:tcW w:w="710" w:type="dxa"/>
          </w:tcPr>
          <w:p w14:paraId="3A8D854F" w14:textId="77777777" w:rsidR="004D16F3" w:rsidRPr="00255391" w:rsidRDefault="004D16F3" w:rsidP="00B16187">
            <w:pPr>
              <w:pStyle w:val="a"/>
              <w:numPr>
                <w:ilvl w:val="1"/>
                <w:numId w:val="82"/>
              </w:numPr>
            </w:pPr>
          </w:p>
        </w:tc>
        <w:tc>
          <w:tcPr>
            <w:tcW w:w="1565" w:type="dxa"/>
          </w:tcPr>
          <w:p w14:paraId="623FF65F" w14:textId="0D0C7FCF" w:rsidR="004D16F3" w:rsidRPr="00255391" w:rsidRDefault="004D16F3" w:rsidP="004D16F3">
            <w:pPr>
              <w:pStyle w:val="110"/>
            </w:pPr>
            <w:r w:rsidRPr="00255391">
              <w:rPr>
                <w:u w:color="000000"/>
                <w:lang w:val="en-US"/>
              </w:rPr>
              <w:t>inn</w:t>
            </w:r>
            <w:r w:rsidRPr="00255391">
              <w:rPr>
                <w:u w:color="000000"/>
              </w:rPr>
              <w:t xml:space="preserve"> (атрибут)</w:t>
            </w:r>
          </w:p>
        </w:tc>
        <w:tc>
          <w:tcPr>
            <w:tcW w:w="1892" w:type="dxa"/>
          </w:tcPr>
          <w:p w14:paraId="4ADB9013" w14:textId="338FE98A" w:rsidR="004D16F3" w:rsidRPr="00255391" w:rsidRDefault="004D16F3" w:rsidP="004D16F3">
            <w:pPr>
              <w:pStyle w:val="110"/>
            </w:pPr>
            <w:r w:rsidRPr="00255391">
              <w:rPr>
                <w:rFonts w:cs="Arial Unicode MS"/>
                <w:color w:val="000000"/>
                <w:u w:color="000000"/>
              </w:rPr>
              <w:t>ИНН получателя средств</w:t>
            </w:r>
          </w:p>
        </w:tc>
        <w:tc>
          <w:tcPr>
            <w:tcW w:w="1646" w:type="dxa"/>
          </w:tcPr>
          <w:p w14:paraId="64330284" w14:textId="32FF1598" w:rsidR="004D16F3" w:rsidRPr="00255391" w:rsidRDefault="004D16F3" w:rsidP="004D16F3">
            <w:pPr>
              <w:pStyle w:val="110"/>
            </w:pPr>
            <w:r w:rsidRPr="00255391">
              <w:rPr>
                <w:rFonts w:cs="Arial Unicode MS"/>
                <w:color w:val="000000"/>
                <w:u w:color="000000"/>
              </w:rPr>
              <w:t>1, обязательно</w:t>
            </w:r>
          </w:p>
        </w:tc>
        <w:tc>
          <w:tcPr>
            <w:tcW w:w="1843" w:type="dxa"/>
          </w:tcPr>
          <w:p w14:paraId="13F46516" w14:textId="5A292FA6" w:rsidR="004D16F3" w:rsidRPr="00255391" w:rsidRDefault="004D16F3" w:rsidP="004D16F3">
            <w:pPr>
              <w:pStyle w:val="110"/>
            </w:pPr>
            <w:r w:rsidRPr="00255391">
              <w:rPr>
                <w:u w:color="000000"/>
                <w:lang w:val="en-US"/>
              </w:rPr>
              <w:t>INNType</w:t>
            </w:r>
            <w:r w:rsidRPr="00255391">
              <w:rPr>
                <w:u w:color="000000"/>
              </w:rPr>
              <w:t xml:space="preserve"> </w:t>
            </w:r>
            <w:r w:rsidRPr="00255391">
              <w:rPr>
                <w:rFonts w:cs="Arial Unicode MS"/>
                <w:color w:val="000000"/>
                <w:u w:color="000000"/>
              </w:rPr>
              <w:t>(см.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21D6BC62" w14:textId="3571A3D1" w:rsidR="004D16F3" w:rsidRPr="00255391" w:rsidRDefault="00F87CB7" w:rsidP="004D16F3">
            <w:pPr>
              <w:pStyle w:val="110"/>
            </w:pPr>
            <w:r w:rsidRPr="00255391">
              <w:t>Указывается ИНН участника косвенного взаимодействия, для ГАН, сформировавшего запрос</w:t>
            </w:r>
          </w:p>
        </w:tc>
      </w:tr>
      <w:tr w:rsidR="004D16F3" w:rsidRPr="00255391" w14:paraId="5E5FB9BF" w14:textId="77777777" w:rsidTr="00CE62A1">
        <w:tc>
          <w:tcPr>
            <w:tcW w:w="710" w:type="dxa"/>
          </w:tcPr>
          <w:p w14:paraId="66F177B5" w14:textId="77777777" w:rsidR="004D16F3" w:rsidRPr="00255391" w:rsidRDefault="004D16F3" w:rsidP="00B16187">
            <w:pPr>
              <w:pStyle w:val="a"/>
              <w:numPr>
                <w:ilvl w:val="1"/>
                <w:numId w:val="82"/>
              </w:numPr>
            </w:pPr>
          </w:p>
        </w:tc>
        <w:tc>
          <w:tcPr>
            <w:tcW w:w="1565" w:type="dxa"/>
          </w:tcPr>
          <w:p w14:paraId="588A3E2F" w14:textId="4958A37E" w:rsidR="004D16F3" w:rsidRPr="00255391" w:rsidRDefault="004D16F3" w:rsidP="004D16F3">
            <w:pPr>
              <w:pStyle w:val="110"/>
            </w:pPr>
            <w:r w:rsidRPr="00255391">
              <w:rPr>
                <w:u w:color="000000"/>
                <w:lang w:val="en-US"/>
              </w:rPr>
              <w:t>kpp</w:t>
            </w:r>
            <w:r w:rsidRPr="00255391">
              <w:rPr>
                <w:u w:color="000000"/>
              </w:rPr>
              <w:t xml:space="preserve"> (атрибут)</w:t>
            </w:r>
          </w:p>
        </w:tc>
        <w:tc>
          <w:tcPr>
            <w:tcW w:w="1892" w:type="dxa"/>
          </w:tcPr>
          <w:p w14:paraId="4A806C56" w14:textId="6884E546" w:rsidR="004D16F3" w:rsidRPr="00255391" w:rsidRDefault="004D16F3" w:rsidP="004D16F3">
            <w:pPr>
              <w:pStyle w:val="110"/>
            </w:pPr>
            <w:r w:rsidRPr="00255391">
              <w:rPr>
                <w:rFonts w:cs="Arial Unicode MS"/>
                <w:color w:val="000000"/>
                <w:u w:color="000000"/>
              </w:rPr>
              <w:t>КПП получателя средств</w:t>
            </w:r>
          </w:p>
        </w:tc>
        <w:tc>
          <w:tcPr>
            <w:tcW w:w="1646" w:type="dxa"/>
          </w:tcPr>
          <w:p w14:paraId="3BC90239" w14:textId="4D5C99BA" w:rsidR="004D16F3" w:rsidRPr="00255391" w:rsidRDefault="004D16F3" w:rsidP="004D16F3">
            <w:pPr>
              <w:pStyle w:val="110"/>
            </w:pPr>
            <w:r w:rsidRPr="00255391">
              <w:rPr>
                <w:rFonts w:cs="Arial Unicode MS"/>
                <w:color w:val="000000"/>
                <w:u w:color="000000"/>
              </w:rPr>
              <w:t>0…1, необязательно</w:t>
            </w:r>
          </w:p>
        </w:tc>
        <w:tc>
          <w:tcPr>
            <w:tcW w:w="1843" w:type="dxa"/>
          </w:tcPr>
          <w:p w14:paraId="29671C86" w14:textId="360CDEA7" w:rsidR="004D16F3" w:rsidRPr="00255391" w:rsidRDefault="004D16F3" w:rsidP="004D16F3">
            <w:pPr>
              <w:pStyle w:val="110"/>
            </w:pPr>
            <w:r w:rsidRPr="00255391">
              <w:rPr>
                <w:u w:color="000000"/>
              </w:rPr>
              <w:t xml:space="preserve">KPPType </w:t>
            </w:r>
            <w:r w:rsidRPr="00255391">
              <w:rPr>
                <w:spacing w:val="-5"/>
                <w:u w:color="000000"/>
              </w:rPr>
              <w:t>(см. описание в пункте </w:t>
            </w:r>
            <w:r w:rsidRPr="00255391">
              <w:rPr>
                <w:spacing w:val="-5"/>
                <w:u w:color="000000"/>
              </w:rPr>
              <w:fldChar w:fldCharType="begin"/>
            </w:r>
            <w:r w:rsidRPr="00255391">
              <w:rPr>
                <w:spacing w:val="-5"/>
                <w:u w:color="000000"/>
              </w:rPr>
              <w:instrText xml:space="preserve"> REF _Ref525597941 \n \h  \* MERGEFORMAT </w:instrText>
            </w:r>
            <w:r w:rsidRPr="00255391">
              <w:rPr>
                <w:spacing w:val="-5"/>
                <w:u w:color="000000"/>
              </w:rPr>
            </w:r>
            <w:r w:rsidRPr="00255391">
              <w:rPr>
                <w:spacing w:val="-5"/>
                <w:u w:color="000000"/>
              </w:rPr>
              <w:fldChar w:fldCharType="separate"/>
            </w:r>
            <w:r w:rsidR="00836A48">
              <w:rPr>
                <w:spacing w:val="-5"/>
                <w:u w:color="000000"/>
              </w:rPr>
              <w:t>6</w:t>
            </w:r>
            <w:r w:rsidRPr="002553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73BE1605" w14:textId="2811FE5F" w:rsidR="004D16F3" w:rsidRPr="00255391" w:rsidRDefault="00F87CB7" w:rsidP="004D16F3">
            <w:pPr>
              <w:pStyle w:val="110"/>
            </w:pPr>
            <w:r w:rsidRPr="00255391">
              <w:t>Указывается КПП участника косвенного взаимодействия, для ГАН, сформировавшего запрос</w:t>
            </w:r>
          </w:p>
        </w:tc>
      </w:tr>
      <w:tr w:rsidR="004D16F3" w:rsidRPr="00255391" w14:paraId="242FE879" w14:textId="77777777" w:rsidTr="00CE62A1">
        <w:tc>
          <w:tcPr>
            <w:tcW w:w="710" w:type="dxa"/>
          </w:tcPr>
          <w:p w14:paraId="1965BF03" w14:textId="77777777" w:rsidR="004D16F3" w:rsidRPr="00255391" w:rsidRDefault="004D16F3" w:rsidP="00B16187">
            <w:pPr>
              <w:pStyle w:val="a"/>
              <w:numPr>
                <w:ilvl w:val="0"/>
                <w:numId w:val="82"/>
              </w:numPr>
            </w:pPr>
          </w:p>
        </w:tc>
        <w:tc>
          <w:tcPr>
            <w:tcW w:w="1565" w:type="dxa"/>
          </w:tcPr>
          <w:p w14:paraId="6F5D9BC5" w14:textId="46A7DC93" w:rsidR="004D16F3" w:rsidRPr="00255391" w:rsidRDefault="004D16F3" w:rsidP="004D16F3">
            <w:pPr>
              <w:pStyle w:val="110"/>
            </w:pPr>
            <w:r w:rsidRPr="00255391">
              <w:rPr>
                <w:u w:color="000000"/>
                <w:lang w:val="en-US"/>
              </w:rPr>
              <w:t>KBKlist</w:t>
            </w:r>
          </w:p>
        </w:tc>
        <w:tc>
          <w:tcPr>
            <w:tcW w:w="1892" w:type="dxa"/>
          </w:tcPr>
          <w:p w14:paraId="752DD1EB" w14:textId="30C5CC58" w:rsidR="004D16F3" w:rsidRPr="00255391" w:rsidRDefault="004D16F3" w:rsidP="004D16F3">
            <w:pPr>
              <w:pStyle w:val="110"/>
            </w:pPr>
            <w:r w:rsidRPr="00255391">
              <w:rPr>
                <w:rFonts w:cs="Arial Unicode MS"/>
                <w:color w:val="000000"/>
                <w:u w:color="000000"/>
              </w:rPr>
              <w:t>Перечень КБК</w:t>
            </w:r>
          </w:p>
        </w:tc>
        <w:tc>
          <w:tcPr>
            <w:tcW w:w="1646" w:type="dxa"/>
          </w:tcPr>
          <w:p w14:paraId="79DB2039" w14:textId="2F3D16C0" w:rsidR="004D16F3" w:rsidRPr="00255391" w:rsidRDefault="004D16F3" w:rsidP="004D16F3">
            <w:pPr>
              <w:pStyle w:val="110"/>
            </w:pPr>
            <w:r w:rsidRPr="00255391">
              <w:rPr>
                <w:rFonts w:cs="Arial Unicode MS"/>
                <w:color w:val="000000"/>
                <w:u w:color="000000"/>
              </w:rPr>
              <w:t>0…1, необязательно</w:t>
            </w:r>
          </w:p>
        </w:tc>
        <w:tc>
          <w:tcPr>
            <w:tcW w:w="1843" w:type="dxa"/>
          </w:tcPr>
          <w:p w14:paraId="667034A6" w14:textId="559E81DD" w:rsidR="004D16F3" w:rsidRPr="00255391" w:rsidRDefault="004D16F3" w:rsidP="004D16F3">
            <w:pPr>
              <w:pStyle w:val="110"/>
            </w:pPr>
            <w:r w:rsidRPr="00255391">
              <w:rPr>
                <w:u w:color="000000"/>
              </w:rPr>
              <w:t>Контейнер</w:t>
            </w:r>
          </w:p>
        </w:tc>
        <w:tc>
          <w:tcPr>
            <w:tcW w:w="2550" w:type="dxa"/>
          </w:tcPr>
          <w:p w14:paraId="79A0AD93" w14:textId="77777777" w:rsidR="004D16F3" w:rsidRPr="00255391" w:rsidRDefault="004D16F3" w:rsidP="004D16F3">
            <w:pPr>
              <w:pStyle w:val="110"/>
            </w:pPr>
          </w:p>
        </w:tc>
      </w:tr>
      <w:tr w:rsidR="004D16F3" w:rsidRPr="00255391" w14:paraId="0567AC41" w14:textId="77777777" w:rsidTr="00CE62A1">
        <w:tc>
          <w:tcPr>
            <w:tcW w:w="710" w:type="dxa"/>
          </w:tcPr>
          <w:p w14:paraId="5CF63E66" w14:textId="77777777" w:rsidR="004D16F3" w:rsidRPr="00255391" w:rsidRDefault="004D16F3" w:rsidP="00B16187">
            <w:pPr>
              <w:pStyle w:val="a"/>
              <w:numPr>
                <w:ilvl w:val="1"/>
                <w:numId w:val="82"/>
              </w:numPr>
            </w:pPr>
          </w:p>
        </w:tc>
        <w:tc>
          <w:tcPr>
            <w:tcW w:w="1565" w:type="dxa"/>
          </w:tcPr>
          <w:p w14:paraId="6DC4C417" w14:textId="3CE8EB61" w:rsidR="004D16F3" w:rsidRPr="00255391" w:rsidRDefault="004D16F3" w:rsidP="004D16F3">
            <w:pPr>
              <w:pStyle w:val="110"/>
            </w:pPr>
            <w:r w:rsidRPr="00255391">
              <w:rPr>
                <w:u w:color="000000"/>
                <w:lang w:val="en-US"/>
              </w:rPr>
              <w:t>KBK</w:t>
            </w:r>
          </w:p>
        </w:tc>
        <w:tc>
          <w:tcPr>
            <w:tcW w:w="1892" w:type="dxa"/>
          </w:tcPr>
          <w:p w14:paraId="30A39BEB" w14:textId="4E9AB7E3" w:rsidR="004D16F3" w:rsidRPr="00255391" w:rsidRDefault="004D16F3" w:rsidP="004D16F3">
            <w:pPr>
              <w:pStyle w:val="110"/>
            </w:pPr>
            <w:r w:rsidRPr="00255391">
              <w:rPr>
                <w:rFonts w:cs="Arial Unicode MS"/>
                <w:color w:val="000000"/>
                <w:u w:color="000000"/>
              </w:rPr>
              <w:t>КБК</w:t>
            </w:r>
          </w:p>
        </w:tc>
        <w:tc>
          <w:tcPr>
            <w:tcW w:w="1646" w:type="dxa"/>
          </w:tcPr>
          <w:p w14:paraId="0FA16010" w14:textId="208D5C87" w:rsidR="004D16F3" w:rsidRPr="00255391" w:rsidRDefault="004D16F3" w:rsidP="004D16F3">
            <w:pPr>
              <w:pStyle w:val="110"/>
            </w:pPr>
            <w:r w:rsidRPr="00255391">
              <w:rPr>
                <w:rFonts w:cs="Arial Unicode MS"/>
                <w:color w:val="000000"/>
                <w:u w:color="000000"/>
              </w:rPr>
              <w:t>1…10, обязательно</w:t>
            </w:r>
          </w:p>
        </w:tc>
        <w:tc>
          <w:tcPr>
            <w:tcW w:w="1843" w:type="dxa"/>
          </w:tcPr>
          <w:p w14:paraId="3CEF098C" w14:textId="58B8C86A" w:rsidR="004D16F3" w:rsidRPr="00255391" w:rsidRDefault="004D16F3" w:rsidP="004D16F3">
            <w:pPr>
              <w:pStyle w:val="110"/>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394E217E" w14:textId="77777777" w:rsidR="004D16F3" w:rsidRPr="00255391" w:rsidRDefault="004D16F3" w:rsidP="004D16F3">
            <w:pPr>
              <w:pStyle w:val="110"/>
            </w:pPr>
          </w:p>
        </w:tc>
      </w:tr>
    </w:tbl>
    <w:p w14:paraId="5F6434A1" w14:textId="1E21C182" w:rsidR="00E452B8" w:rsidRPr="00255391" w:rsidRDefault="00E452B8" w:rsidP="004D4862">
      <w:pPr>
        <w:pStyle w:val="af7"/>
      </w:pPr>
      <w:bookmarkStart w:id="722" w:name="_Ref525602029"/>
      <w:r w:rsidRPr="00255391">
        <w:t xml:space="preserve">Таблица </w:t>
      </w:r>
      <w:fldSimple w:instr=" SEQ Таблица \* ARABIC ">
        <w:r w:rsidR="00836A48">
          <w:rPr>
            <w:noProof/>
          </w:rPr>
          <w:t>42</w:t>
        </w:r>
      </w:fldSimple>
      <w:bookmarkStart w:id="723" w:name="_Ref485399019"/>
      <w:bookmarkStart w:id="724" w:name="OLE_LINK506"/>
      <w:bookmarkEnd w:id="719"/>
      <w:bookmarkEnd w:id="722"/>
      <w:r w:rsidR="00760B0E" w:rsidRPr="00255391">
        <w:t xml:space="preserve"> — </w:t>
      </w:r>
      <w:bookmarkStart w:id="725" w:name="OLE_LINK803"/>
      <w:bookmarkStart w:id="726" w:name="OLE_LINK804"/>
      <w:r w:rsidRPr="00255391">
        <w:t>PayersConditionsType</w:t>
      </w:r>
      <w:bookmarkEnd w:id="723"/>
      <w:bookmarkEnd w:id="724"/>
      <w:bookmarkEnd w:id="725"/>
      <w:bookmarkEnd w:id="726"/>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4D16F3" w:rsidRPr="00255391" w14:paraId="7D245B40" w14:textId="77777777" w:rsidTr="00D75327">
        <w:trPr>
          <w:tblHeader/>
        </w:trPr>
        <w:tc>
          <w:tcPr>
            <w:tcW w:w="710" w:type="dxa"/>
            <w:shd w:val="clear" w:color="auto" w:fill="E7E6E6" w:themeFill="background2"/>
            <w:vAlign w:val="center"/>
          </w:tcPr>
          <w:p w14:paraId="57B174DF" w14:textId="77777777" w:rsidR="004D16F3" w:rsidRPr="00255391" w:rsidRDefault="004D16F3" w:rsidP="00D75327">
            <w:pPr>
              <w:pStyle w:val="111"/>
            </w:pPr>
            <w:r w:rsidRPr="00255391">
              <w:rPr>
                <w:u w:color="000000"/>
              </w:rPr>
              <w:t>№</w:t>
            </w:r>
          </w:p>
        </w:tc>
        <w:tc>
          <w:tcPr>
            <w:tcW w:w="1565" w:type="dxa"/>
            <w:shd w:val="clear" w:color="auto" w:fill="E7E6E6" w:themeFill="background2"/>
            <w:vAlign w:val="center"/>
          </w:tcPr>
          <w:p w14:paraId="4DDD7FDA" w14:textId="77777777" w:rsidR="004D16F3" w:rsidRPr="00255391" w:rsidRDefault="004D16F3"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457EBD2A" w14:textId="77777777" w:rsidR="004D16F3" w:rsidRPr="00255391" w:rsidRDefault="004D16F3"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2A2BCE79" w14:textId="77777777" w:rsidR="004D16F3" w:rsidRPr="00255391" w:rsidRDefault="004D16F3"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6D9CC61B" w14:textId="77777777" w:rsidR="004D16F3" w:rsidRPr="00255391" w:rsidRDefault="004D16F3"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3268E4F5" w14:textId="77777777" w:rsidR="004D16F3" w:rsidRPr="00255391" w:rsidRDefault="004D16F3" w:rsidP="00D75327">
            <w:pPr>
              <w:pStyle w:val="111"/>
            </w:pPr>
            <w:r w:rsidRPr="00255391">
              <w:rPr>
                <w:u w:color="000000"/>
                <w:lang w:val="ru-RU"/>
              </w:rPr>
              <w:t>Комментарий</w:t>
            </w:r>
            <w:r w:rsidRPr="00255391">
              <w:rPr>
                <w:u w:color="000000"/>
              </w:rPr>
              <w:t xml:space="preserve"> </w:t>
            </w:r>
          </w:p>
        </w:tc>
      </w:tr>
      <w:tr w:rsidR="004D16F3" w:rsidRPr="00255391" w14:paraId="6CA20226" w14:textId="77777777" w:rsidTr="00CE62A1">
        <w:tc>
          <w:tcPr>
            <w:tcW w:w="710" w:type="dxa"/>
          </w:tcPr>
          <w:p w14:paraId="76CD94B1" w14:textId="77777777" w:rsidR="004D16F3" w:rsidRPr="00255391" w:rsidRDefault="004D16F3" w:rsidP="00B16187">
            <w:pPr>
              <w:pStyle w:val="a"/>
              <w:numPr>
                <w:ilvl w:val="0"/>
                <w:numId w:val="83"/>
              </w:numPr>
            </w:pPr>
          </w:p>
        </w:tc>
        <w:tc>
          <w:tcPr>
            <w:tcW w:w="1565" w:type="dxa"/>
          </w:tcPr>
          <w:p w14:paraId="47CE409D" w14:textId="290B874C" w:rsidR="004D16F3" w:rsidRPr="00255391" w:rsidRDefault="004D16F3" w:rsidP="004D16F3">
            <w:pPr>
              <w:pStyle w:val="110"/>
            </w:pPr>
            <w:r w:rsidRPr="00255391">
              <w:rPr>
                <w:u w:color="000000"/>
                <w:lang w:val="en-US"/>
              </w:rPr>
              <w:t>PayerIdentifier</w:t>
            </w:r>
          </w:p>
        </w:tc>
        <w:tc>
          <w:tcPr>
            <w:tcW w:w="1892" w:type="dxa"/>
          </w:tcPr>
          <w:p w14:paraId="4E9199AE" w14:textId="3A5224DC" w:rsidR="004D16F3" w:rsidRPr="00255391" w:rsidRDefault="004D16F3" w:rsidP="004D16F3">
            <w:pPr>
              <w:pStyle w:val="110"/>
            </w:pPr>
            <w:r w:rsidRPr="00255391">
              <w:rPr>
                <w:rFonts w:cs="Arial Unicode MS"/>
                <w:color w:val="000000"/>
                <w:u w:color="000000"/>
              </w:rPr>
              <w:t>Идентификатор плательщика</w:t>
            </w:r>
          </w:p>
        </w:tc>
        <w:tc>
          <w:tcPr>
            <w:tcW w:w="1646" w:type="dxa"/>
          </w:tcPr>
          <w:p w14:paraId="42C18F76" w14:textId="7C5CD2E0" w:rsidR="004D16F3" w:rsidRPr="00255391" w:rsidRDefault="004D16F3" w:rsidP="004D16F3">
            <w:pPr>
              <w:pStyle w:val="110"/>
            </w:pPr>
            <w:r w:rsidRPr="00255391">
              <w:rPr>
                <w:rFonts w:cs="Arial Unicode MS"/>
                <w:color w:val="000000"/>
                <w:u w:color="000000"/>
              </w:rPr>
              <w:t>1…100, обязательно</w:t>
            </w:r>
          </w:p>
        </w:tc>
        <w:tc>
          <w:tcPr>
            <w:tcW w:w="1843" w:type="dxa"/>
          </w:tcPr>
          <w:p w14:paraId="16A9873F" w14:textId="7047B7C0" w:rsidR="004D16F3" w:rsidRPr="00255391" w:rsidRDefault="004D16F3" w:rsidP="004D16F3">
            <w:pPr>
              <w:pStyle w:val="110"/>
            </w:pPr>
            <w:r w:rsidRPr="00255391">
              <w:rPr>
                <w:rFonts w:cs="Arial Unicode MS"/>
                <w:color w:val="000000"/>
                <w:u w:color="000000"/>
                <w:lang w:val="en-US"/>
              </w:rPr>
              <w:t>PayerIdentifierType</w:t>
            </w:r>
            <w:r w:rsidRPr="00255391">
              <w:rPr>
                <w:rFonts w:cs="Arial Unicode MS"/>
                <w:color w:val="000000"/>
                <w:u w:color="000000"/>
              </w:rPr>
              <w:t xml:space="preserve"> </w:t>
            </w:r>
            <w:r w:rsidRPr="00255391">
              <w:rPr>
                <w:spacing w:val="-5"/>
                <w:u w:color="000000"/>
              </w:rPr>
              <w:t>(см. описание в п. </w:t>
            </w:r>
            <w:r w:rsidR="00C43291">
              <w:rPr>
                <w:spacing w:val="-5"/>
                <w:u w:color="000000"/>
              </w:rPr>
              <w:fldChar w:fldCharType="begin"/>
            </w:r>
            <w:r w:rsidR="00C43291">
              <w:rPr>
                <w:spacing w:val="-5"/>
                <w:u w:color="000000"/>
              </w:rPr>
              <w:instrText xml:space="preserve"> REF _Ref56529971 \n \h </w:instrText>
            </w:r>
            <w:r w:rsidR="00C43291">
              <w:rPr>
                <w:spacing w:val="-5"/>
                <w:u w:color="000000"/>
              </w:rPr>
            </w:r>
            <w:r w:rsidR="00C43291">
              <w:rPr>
                <w:spacing w:val="-5"/>
                <w:u w:color="000000"/>
              </w:rPr>
              <w:fldChar w:fldCharType="separate"/>
            </w:r>
            <w:r w:rsidR="00836A48">
              <w:rPr>
                <w:spacing w:val="-5"/>
                <w:u w:color="000000"/>
              </w:rPr>
              <w:t>13</w:t>
            </w:r>
            <w:r w:rsidR="00C43291">
              <w:rPr>
                <w:spacing w:val="-5"/>
                <w:u w:color="000000"/>
              </w:rPr>
              <w:fldChar w:fldCharType="end"/>
            </w:r>
            <w:r w:rsidRPr="00255391">
              <w:rPr>
                <w:spacing w:val="-5"/>
                <w:u w:color="000000"/>
              </w:rPr>
              <w:t xml:space="preserve"> раздела </w:t>
            </w:r>
            <w:r w:rsidRPr="00255391">
              <w:rPr>
                <w:spacing w:val="-5"/>
                <w:u w:color="000000"/>
              </w:rPr>
              <w:fldChar w:fldCharType="begin"/>
            </w:r>
            <w:r w:rsidRPr="00255391">
              <w:rPr>
                <w:spacing w:val="-5"/>
                <w:u w:color="000000"/>
              </w:rPr>
              <w:instrText xml:space="preserve"> REF _Ref525597097 \n \h  \* MERGEFORMAT </w:instrText>
            </w:r>
            <w:r w:rsidRPr="00255391">
              <w:rPr>
                <w:spacing w:val="-5"/>
                <w:u w:color="000000"/>
              </w:rPr>
            </w:r>
            <w:r w:rsidRPr="00255391">
              <w:rPr>
                <w:spacing w:val="-5"/>
                <w:u w:color="000000"/>
              </w:rPr>
              <w:fldChar w:fldCharType="separate"/>
            </w:r>
            <w:r w:rsidR="00836A48">
              <w:rPr>
                <w:spacing w:val="-5"/>
                <w:u w:color="000000"/>
              </w:rPr>
              <w:t>3.17.2</w:t>
            </w:r>
            <w:r w:rsidRPr="00255391">
              <w:rPr>
                <w:spacing w:val="-5"/>
                <w:u w:color="000000"/>
              </w:rPr>
              <w:fldChar w:fldCharType="end"/>
            </w:r>
            <w:r w:rsidRPr="00255391">
              <w:rPr>
                <w:spacing w:val="-5"/>
                <w:u w:color="000000"/>
              </w:rPr>
              <w:t>)</w:t>
            </w:r>
          </w:p>
        </w:tc>
        <w:tc>
          <w:tcPr>
            <w:tcW w:w="2550" w:type="dxa"/>
          </w:tcPr>
          <w:p w14:paraId="3E92ADAF" w14:textId="77777777" w:rsidR="004D16F3" w:rsidRPr="00255391" w:rsidRDefault="004D16F3" w:rsidP="004D16F3">
            <w:pPr>
              <w:pStyle w:val="110"/>
              <w:rPr>
                <w:u w:color="000000"/>
              </w:rPr>
            </w:pPr>
            <w:r w:rsidRPr="00255391">
              <w:rPr>
                <w:szCs w:val="28"/>
                <w:u w:color="000000"/>
              </w:rPr>
              <w:t>Список идентификаторов плательщика для получения</w:t>
            </w:r>
            <w:r w:rsidRPr="00255391">
              <w:rPr>
                <w:u w:color="000000"/>
              </w:rPr>
              <w:t xml:space="preserve"> сведений.</w:t>
            </w:r>
          </w:p>
          <w:p w14:paraId="00B64C84" w14:textId="1C1DDD0E" w:rsidR="004D16F3" w:rsidRPr="00255391" w:rsidRDefault="004D16F3" w:rsidP="004D16F3">
            <w:pPr>
              <w:pStyle w:val="110"/>
            </w:pPr>
            <w:r w:rsidRPr="00255391">
              <w:rPr>
                <w:i/>
                <w:u w:color="000000"/>
              </w:rPr>
              <w:t>Наличие данного тега исключает наличие тега PayerInn</w:t>
            </w:r>
          </w:p>
        </w:tc>
      </w:tr>
      <w:tr w:rsidR="004D16F3" w:rsidRPr="00255391" w14:paraId="659774EF" w14:textId="77777777" w:rsidTr="00CE62A1">
        <w:tc>
          <w:tcPr>
            <w:tcW w:w="710" w:type="dxa"/>
          </w:tcPr>
          <w:p w14:paraId="1E394D5D" w14:textId="77777777" w:rsidR="004D16F3" w:rsidRPr="00255391" w:rsidRDefault="004D16F3" w:rsidP="00B16187">
            <w:pPr>
              <w:pStyle w:val="a"/>
              <w:numPr>
                <w:ilvl w:val="0"/>
                <w:numId w:val="83"/>
              </w:numPr>
            </w:pPr>
          </w:p>
        </w:tc>
        <w:tc>
          <w:tcPr>
            <w:tcW w:w="1565" w:type="dxa"/>
          </w:tcPr>
          <w:p w14:paraId="1759BAD6" w14:textId="40B62AB1" w:rsidR="004D16F3" w:rsidRPr="00255391" w:rsidRDefault="004D16F3" w:rsidP="004D16F3">
            <w:pPr>
              <w:pStyle w:val="110"/>
            </w:pPr>
            <w:r w:rsidRPr="00255391">
              <w:rPr>
                <w:u w:color="000000"/>
                <w:lang w:val="en-US"/>
              </w:rPr>
              <w:t>PayerInn</w:t>
            </w:r>
          </w:p>
        </w:tc>
        <w:tc>
          <w:tcPr>
            <w:tcW w:w="1892" w:type="dxa"/>
          </w:tcPr>
          <w:p w14:paraId="6861533F" w14:textId="2790A284" w:rsidR="004D16F3" w:rsidRPr="00255391" w:rsidRDefault="004D16F3" w:rsidP="004D16F3">
            <w:pPr>
              <w:pStyle w:val="110"/>
            </w:pPr>
            <w:r w:rsidRPr="00255391">
              <w:rPr>
                <w:rFonts w:cs="Arial Unicode MS"/>
                <w:color w:val="000000"/>
                <w:u w:color="000000"/>
                <w:lang w:val="en-US"/>
              </w:rPr>
              <w:t>ИНН юридического лица</w:t>
            </w:r>
          </w:p>
        </w:tc>
        <w:tc>
          <w:tcPr>
            <w:tcW w:w="1646" w:type="dxa"/>
          </w:tcPr>
          <w:p w14:paraId="78C377DE" w14:textId="72B7701A" w:rsidR="004D16F3" w:rsidRPr="00255391" w:rsidRDefault="004D16F3" w:rsidP="004D16F3">
            <w:pPr>
              <w:pStyle w:val="110"/>
            </w:pPr>
            <w:r w:rsidRPr="00255391">
              <w:rPr>
                <w:rFonts w:cs="Arial Unicode MS"/>
                <w:color w:val="000000"/>
                <w:u w:color="000000"/>
                <w:lang w:val="en-US"/>
              </w:rPr>
              <w:t>1…100, обязательно</w:t>
            </w:r>
          </w:p>
        </w:tc>
        <w:tc>
          <w:tcPr>
            <w:tcW w:w="1843" w:type="dxa"/>
          </w:tcPr>
          <w:p w14:paraId="7DDA73A2" w14:textId="05569C11" w:rsidR="004D16F3" w:rsidRPr="00255391" w:rsidRDefault="004D16F3" w:rsidP="004D16F3">
            <w:pPr>
              <w:pStyle w:val="110"/>
            </w:pPr>
            <w:r w:rsidRPr="00255391">
              <w:rPr>
                <w:rFonts w:cs="Arial Unicode MS"/>
                <w:color w:val="000000"/>
                <w:u w:color="000000"/>
                <w:lang w:val="en-US"/>
              </w:rPr>
              <w:t>INNType</w:t>
            </w:r>
            <w:r w:rsidRPr="00255391">
              <w:rPr>
                <w:rFonts w:cs="Arial Unicode MS"/>
                <w:color w:val="000000"/>
                <w:u w:color="000000"/>
              </w:rPr>
              <w:t xml:space="preserve"> (см. описание в п. </w:t>
            </w:r>
            <w:r w:rsidRPr="00255391">
              <w:rPr>
                <w:rFonts w:cs="Arial Unicode MS"/>
                <w:color w:val="000000"/>
                <w:u w:color="000000"/>
              </w:rPr>
              <w:fldChar w:fldCharType="begin"/>
            </w:r>
            <w:r w:rsidRPr="00255391">
              <w:rPr>
                <w:rFonts w:cs="Arial Unicode MS"/>
                <w:color w:val="000000"/>
                <w:u w:color="000000"/>
              </w:rPr>
              <w:instrText xml:space="preserve"> REF _Ref525597711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5</w:t>
            </w:r>
            <w:r w:rsidRPr="00255391">
              <w:rPr>
                <w:rFonts w:cs="Arial Unicode MS"/>
                <w:color w:val="000000"/>
                <w:u w:color="000000"/>
              </w:rPr>
              <w:fldChar w:fldCharType="end"/>
            </w:r>
            <w:r w:rsidRPr="00255391">
              <w:rPr>
                <w:rFonts w:cs="Arial Unicode MS"/>
                <w:color w:val="000000"/>
                <w:u w:color="000000"/>
              </w:rPr>
              <w:t xml:space="preserve"> раздела </w:t>
            </w:r>
            <w:r w:rsidRPr="00255391">
              <w:rPr>
                <w:rFonts w:cs="Arial Unicode MS"/>
                <w:color w:val="000000"/>
                <w:u w:color="000000"/>
              </w:rPr>
              <w:fldChar w:fldCharType="begin"/>
            </w:r>
            <w:r w:rsidRPr="00255391">
              <w:rPr>
                <w:rFonts w:cs="Arial Unicode MS"/>
                <w:color w:val="000000"/>
                <w:u w:color="000000"/>
              </w:rPr>
              <w:instrText xml:space="preserve"> REF _Ref525597097 \n \h  \* MERGEFORMAT </w:instrText>
            </w:r>
            <w:r w:rsidRPr="00255391">
              <w:rPr>
                <w:rFonts w:cs="Arial Unicode MS"/>
                <w:color w:val="000000"/>
                <w:u w:color="000000"/>
              </w:rPr>
            </w:r>
            <w:r w:rsidRPr="00255391">
              <w:rPr>
                <w:rFonts w:cs="Arial Unicode MS"/>
                <w:color w:val="000000"/>
                <w:u w:color="000000"/>
              </w:rPr>
              <w:fldChar w:fldCharType="separate"/>
            </w:r>
            <w:r w:rsidR="00836A48">
              <w:rPr>
                <w:rFonts w:cs="Arial Unicode MS"/>
                <w:color w:val="000000"/>
                <w:u w:color="000000"/>
              </w:rPr>
              <w:t>3.17.2</w:t>
            </w:r>
            <w:r w:rsidRPr="00255391">
              <w:rPr>
                <w:rFonts w:cs="Arial Unicode MS"/>
                <w:color w:val="000000"/>
                <w:u w:color="000000"/>
              </w:rPr>
              <w:fldChar w:fldCharType="end"/>
            </w:r>
            <w:r w:rsidRPr="00255391">
              <w:rPr>
                <w:rFonts w:cs="Arial Unicode MS"/>
                <w:color w:val="000000"/>
                <w:u w:color="000000"/>
              </w:rPr>
              <w:t>)</w:t>
            </w:r>
          </w:p>
        </w:tc>
        <w:tc>
          <w:tcPr>
            <w:tcW w:w="2550" w:type="dxa"/>
          </w:tcPr>
          <w:p w14:paraId="409314F3" w14:textId="7ED61777" w:rsidR="004D16F3" w:rsidRPr="00255391" w:rsidRDefault="004D16F3" w:rsidP="004D16F3">
            <w:pPr>
              <w:pStyle w:val="110"/>
            </w:pPr>
            <w:r w:rsidRPr="00255391">
              <w:rPr>
                <w:i/>
                <w:u w:color="000000"/>
              </w:rPr>
              <w:t>Наличие данного тега исключает наличие тега PayerIdentifier</w:t>
            </w:r>
          </w:p>
        </w:tc>
      </w:tr>
      <w:tr w:rsidR="004D16F3" w:rsidRPr="00255391" w14:paraId="480B5122" w14:textId="77777777" w:rsidTr="00CE62A1">
        <w:tc>
          <w:tcPr>
            <w:tcW w:w="710" w:type="dxa"/>
          </w:tcPr>
          <w:p w14:paraId="7E6DD9AD" w14:textId="77777777" w:rsidR="004D16F3" w:rsidRPr="00255391" w:rsidRDefault="004D16F3" w:rsidP="00B16187">
            <w:pPr>
              <w:pStyle w:val="a"/>
              <w:numPr>
                <w:ilvl w:val="0"/>
                <w:numId w:val="83"/>
              </w:numPr>
            </w:pPr>
          </w:p>
        </w:tc>
        <w:tc>
          <w:tcPr>
            <w:tcW w:w="1565" w:type="dxa"/>
          </w:tcPr>
          <w:p w14:paraId="5744AE6B" w14:textId="764F1EAD" w:rsidR="004D16F3" w:rsidRPr="00255391" w:rsidRDefault="004D16F3" w:rsidP="004D16F3">
            <w:pPr>
              <w:pStyle w:val="110"/>
            </w:pPr>
            <w:r w:rsidRPr="00255391">
              <w:rPr>
                <w:u w:color="000000"/>
                <w:lang w:val="en-US"/>
              </w:rPr>
              <w:t>TimeInterval</w:t>
            </w:r>
          </w:p>
        </w:tc>
        <w:tc>
          <w:tcPr>
            <w:tcW w:w="1892" w:type="dxa"/>
          </w:tcPr>
          <w:p w14:paraId="00E4205B" w14:textId="5458B9B9" w:rsidR="004D16F3" w:rsidRPr="00255391" w:rsidRDefault="004D16F3" w:rsidP="004D16F3">
            <w:pPr>
              <w:pStyle w:val="110"/>
            </w:pPr>
            <w:r w:rsidRPr="00255391">
              <w:rPr>
                <w:rFonts w:cs="Arial Unicode MS"/>
                <w:color w:val="000000"/>
                <w:szCs w:val="28"/>
                <w:u w:color="000000"/>
              </w:rPr>
              <w:t xml:space="preserve">Временной интервал, за который запрашиваются </w:t>
            </w:r>
            <w:r w:rsidRPr="00255391">
              <w:rPr>
                <w:rFonts w:cs="Arial Unicode MS"/>
                <w:color w:val="000000"/>
                <w:u w:color="000000"/>
              </w:rPr>
              <w:t>сведения</w:t>
            </w:r>
          </w:p>
        </w:tc>
        <w:tc>
          <w:tcPr>
            <w:tcW w:w="1646" w:type="dxa"/>
          </w:tcPr>
          <w:p w14:paraId="4ABA0299" w14:textId="6AD9D72E" w:rsidR="004D16F3" w:rsidRPr="00255391" w:rsidRDefault="004D16F3" w:rsidP="004D16F3">
            <w:pPr>
              <w:pStyle w:val="110"/>
            </w:pPr>
            <w:r w:rsidRPr="00255391">
              <w:rPr>
                <w:rFonts w:cs="Arial Unicode MS"/>
                <w:color w:val="000000"/>
                <w:u w:color="000000"/>
              </w:rPr>
              <w:t>0…1, необязательно</w:t>
            </w:r>
          </w:p>
        </w:tc>
        <w:tc>
          <w:tcPr>
            <w:tcW w:w="1843" w:type="dxa"/>
          </w:tcPr>
          <w:p w14:paraId="5D02829F" w14:textId="1DEAE857" w:rsidR="004D16F3" w:rsidRPr="00255391" w:rsidRDefault="004D16F3" w:rsidP="004D16F3">
            <w:pPr>
              <w:pStyle w:val="110"/>
            </w:pPr>
            <w:r w:rsidRPr="00255391">
              <w:rPr>
                <w:u w:color="000000"/>
                <w:lang w:val="en-US"/>
              </w:rPr>
              <w:t>TimeIntervalType</w:t>
            </w:r>
            <w:r w:rsidRPr="00255391">
              <w:rPr>
                <w:u w:color="000000"/>
              </w:rPr>
              <w:t xml:space="preserve"> </w:t>
            </w:r>
            <w:r w:rsidRPr="00255391">
              <w:rPr>
                <w:color w:val="000000"/>
                <w:u w:color="000000"/>
              </w:rPr>
              <w:t xml:space="preserve">(см. описание в </w:t>
            </w:r>
            <w:r w:rsidRPr="00255391">
              <w:rPr>
                <w:color w:val="000000"/>
                <w:u w:color="000000"/>
              </w:rPr>
              <w:fldChar w:fldCharType="begin"/>
            </w:r>
            <w:r w:rsidRPr="00255391">
              <w:rPr>
                <w:color w:val="000000"/>
                <w:u w:color="000000"/>
              </w:rPr>
              <w:instrText xml:space="preserve"> REF _Ref488225554 \h  \* MERGEFORMAT </w:instrText>
            </w:r>
            <w:r w:rsidRPr="00255391">
              <w:rPr>
                <w:color w:val="000000"/>
                <w:u w:color="000000"/>
              </w:rPr>
            </w:r>
            <w:r w:rsidRPr="00255391">
              <w:rPr>
                <w:color w:val="000000"/>
                <w:u w:color="000000"/>
              </w:rPr>
              <w:fldChar w:fldCharType="separate"/>
            </w:r>
            <w:r w:rsidR="00836A48" w:rsidRPr="00255391">
              <w:t xml:space="preserve">Таблица </w:t>
            </w:r>
            <w:r w:rsidR="00836A48">
              <w:rPr>
                <w:noProof/>
              </w:rPr>
              <w:t>40</w:t>
            </w:r>
            <w:r w:rsidRPr="00255391">
              <w:rPr>
                <w:color w:val="000000"/>
                <w:u w:color="000000"/>
              </w:rPr>
              <w:fldChar w:fldCharType="end"/>
            </w:r>
            <w:r w:rsidRPr="00255391">
              <w:rPr>
                <w:color w:val="000000"/>
                <w:u w:color="000000"/>
              </w:rPr>
              <w:t>)</w:t>
            </w:r>
          </w:p>
        </w:tc>
        <w:tc>
          <w:tcPr>
            <w:tcW w:w="2550" w:type="dxa"/>
          </w:tcPr>
          <w:p w14:paraId="4459E74D" w14:textId="77777777" w:rsidR="004D16F3" w:rsidRPr="00255391" w:rsidRDefault="004D16F3" w:rsidP="004D16F3">
            <w:pPr>
              <w:pStyle w:val="110"/>
            </w:pPr>
          </w:p>
        </w:tc>
      </w:tr>
      <w:tr w:rsidR="004D16F3" w:rsidRPr="00255391" w14:paraId="1262154A" w14:textId="77777777" w:rsidTr="00CE62A1">
        <w:tc>
          <w:tcPr>
            <w:tcW w:w="710" w:type="dxa"/>
          </w:tcPr>
          <w:p w14:paraId="75346F39" w14:textId="77777777" w:rsidR="004D16F3" w:rsidRPr="00255391" w:rsidRDefault="004D16F3" w:rsidP="00B16187">
            <w:pPr>
              <w:pStyle w:val="a"/>
              <w:numPr>
                <w:ilvl w:val="0"/>
                <w:numId w:val="83"/>
              </w:numPr>
            </w:pPr>
          </w:p>
        </w:tc>
        <w:tc>
          <w:tcPr>
            <w:tcW w:w="1565" w:type="dxa"/>
          </w:tcPr>
          <w:p w14:paraId="779BD0CB" w14:textId="04070837" w:rsidR="004D16F3" w:rsidRPr="00255391" w:rsidRDefault="004D16F3" w:rsidP="004D16F3">
            <w:pPr>
              <w:pStyle w:val="110"/>
            </w:pPr>
            <w:r w:rsidRPr="00255391">
              <w:rPr>
                <w:u w:color="000000"/>
                <w:lang w:val="en-US"/>
              </w:rPr>
              <w:t>KBKlist</w:t>
            </w:r>
          </w:p>
        </w:tc>
        <w:tc>
          <w:tcPr>
            <w:tcW w:w="1892" w:type="dxa"/>
          </w:tcPr>
          <w:p w14:paraId="2FA5FBF3" w14:textId="1CD2CCCC" w:rsidR="004D16F3" w:rsidRPr="00255391" w:rsidRDefault="004D16F3" w:rsidP="004D16F3">
            <w:pPr>
              <w:pStyle w:val="110"/>
            </w:pPr>
            <w:r w:rsidRPr="00255391">
              <w:rPr>
                <w:rFonts w:cs="Arial Unicode MS"/>
                <w:color w:val="000000"/>
                <w:u w:color="000000"/>
              </w:rPr>
              <w:t>Перечень КБК</w:t>
            </w:r>
          </w:p>
        </w:tc>
        <w:tc>
          <w:tcPr>
            <w:tcW w:w="1646" w:type="dxa"/>
          </w:tcPr>
          <w:p w14:paraId="0DBF6B07" w14:textId="5E076508" w:rsidR="004D16F3" w:rsidRPr="00255391" w:rsidRDefault="004D16F3" w:rsidP="004D16F3">
            <w:pPr>
              <w:pStyle w:val="110"/>
            </w:pPr>
            <w:r w:rsidRPr="00255391">
              <w:rPr>
                <w:rFonts w:cs="Arial Unicode MS"/>
                <w:color w:val="000000"/>
                <w:u w:color="000000"/>
              </w:rPr>
              <w:t>0…1, необязательно</w:t>
            </w:r>
          </w:p>
        </w:tc>
        <w:tc>
          <w:tcPr>
            <w:tcW w:w="1843" w:type="dxa"/>
          </w:tcPr>
          <w:p w14:paraId="0379A58B" w14:textId="5CBBC337" w:rsidR="004D16F3" w:rsidRPr="00255391" w:rsidRDefault="004D16F3" w:rsidP="004D16F3">
            <w:pPr>
              <w:pStyle w:val="110"/>
            </w:pPr>
            <w:r w:rsidRPr="00255391">
              <w:rPr>
                <w:u w:color="000000"/>
              </w:rPr>
              <w:t>Контейнер</w:t>
            </w:r>
          </w:p>
        </w:tc>
        <w:tc>
          <w:tcPr>
            <w:tcW w:w="2550" w:type="dxa"/>
          </w:tcPr>
          <w:p w14:paraId="6CD0693C" w14:textId="77777777" w:rsidR="004D16F3" w:rsidRPr="00255391" w:rsidRDefault="004D16F3" w:rsidP="004D16F3">
            <w:pPr>
              <w:pStyle w:val="110"/>
            </w:pPr>
          </w:p>
        </w:tc>
      </w:tr>
      <w:tr w:rsidR="004D16F3" w:rsidRPr="00255391" w14:paraId="64AAB8D3" w14:textId="77777777" w:rsidTr="00CE62A1">
        <w:tc>
          <w:tcPr>
            <w:tcW w:w="710" w:type="dxa"/>
          </w:tcPr>
          <w:p w14:paraId="57D78056" w14:textId="77777777" w:rsidR="004D16F3" w:rsidRPr="00255391" w:rsidRDefault="004D16F3" w:rsidP="00B16187">
            <w:pPr>
              <w:pStyle w:val="a"/>
              <w:numPr>
                <w:ilvl w:val="1"/>
                <w:numId w:val="83"/>
              </w:numPr>
            </w:pPr>
          </w:p>
        </w:tc>
        <w:tc>
          <w:tcPr>
            <w:tcW w:w="1565" w:type="dxa"/>
          </w:tcPr>
          <w:p w14:paraId="016355E3" w14:textId="2A3CF09F" w:rsidR="004D16F3" w:rsidRPr="00255391" w:rsidRDefault="004D16F3" w:rsidP="004D16F3">
            <w:pPr>
              <w:pStyle w:val="110"/>
            </w:pPr>
            <w:r w:rsidRPr="00255391">
              <w:rPr>
                <w:u w:color="000000"/>
                <w:lang w:val="en-US"/>
              </w:rPr>
              <w:t>KBK</w:t>
            </w:r>
          </w:p>
        </w:tc>
        <w:tc>
          <w:tcPr>
            <w:tcW w:w="1892" w:type="dxa"/>
          </w:tcPr>
          <w:p w14:paraId="5AE2957E" w14:textId="7EE7BCDB" w:rsidR="004D16F3" w:rsidRPr="00255391" w:rsidRDefault="004D16F3" w:rsidP="004D16F3">
            <w:pPr>
              <w:pStyle w:val="110"/>
            </w:pPr>
            <w:r w:rsidRPr="00255391">
              <w:rPr>
                <w:rFonts w:cs="Arial Unicode MS"/>
                <w:color w:val="000000"/>
                <w:u w:color="000000"/>
              </w:rPr>
              <w:t>КБК</w:t>
            </w:r>
          </w:p>
        </w:tc>
        <w:tc>
          <w:tcPr>
            <w:tcW w:w="1646" w:type="dxa"/>
          </w:tcPr>
          <w:p w14:paraId="418DED2C" w14:textId="1B450723" w:rsidR="004D16F3" w:rsidRPr="00255391" w:rsidRDefault="004D16F3" w:rsidP="004D16F3">
            <w:pPr>
              <w:pStyle w:val="110"/>
            </w:pPr>
            <w:r w:rsidRPr="00255391">
              <w:rPr>
                <w:rFonts w:cs="Arial Unicode MS"/>
                <w:color w:val="000000"/>
                <w:u w:color="000000"/>
              </w:rPr>
              <w:t>1…10, обязательно</w:t>
            </w:r>
          </w:p>
        </w:tc>
        <w:tc>
          <w:tcPr>
            <w:tcW w:w="1843" w:type="dxa"/>
          </w:tcPr>
          <w:p w14:paraId="7CD09396" w14:textId="086F81DD" w:rsidR="004D16F3" w:rsidRPr="00255391" w:rsidRDefault="004D16F3" w:rsidP="004D16F3">
            <w:pPr>
              <w:pStyle w:val="110"/>
            </w:pPr>
            <w:r w:rsidRPr="00255391">
              <w:rPr>
                <w:u w:color="000000"/>
                <w:lang w:val="en-US"/>
              </w:rPr>
              <w:t>KBKType</w:t>
            </w:r>
            <w:r w:rsidRPr="00255391">
              <w:rPr>
                <w:u w:color="000000"/>
              </w:rPr>
              <w:t xml:space="preserve"> (см. описание в п. </w:t>
            </w:r>
            <w:r w:rsidRPr="00255391">
              <w:rPr>
                <w:u w:color="000000"/>
              </w:rPr>
              <w:fldChar w:fldCharType="begin"/>
            </w:r>
            <w:r w:rsidRPr="00255391">
              <w:rPr>
                <w:u w:color="000000"/>
              </w:rPr>
              <w:instrText xml:space="preserve"> REF OLE_LINK576 \n \h  \* MERGEFORMAT </w:instrText>
            </w:r>
            <w:r w:rsidRPr="00255391">
              <w:rPr>
                <w:u w:color="000000"/>
              </w:rPr>
            </w:r>
            <w:r w:rsidRPr="00255391">
              <w:rPr>
                <w:u w:color="000000"/>
              </w:rPr>
              <w:fldChar w:fldCharType="separate"/>
            </w:r>
            <w:r w:rsidR="00836A48">
              <w:rPr>
                <w:u w:color="000000"/>
              </w:rPr>
              <w:t>8</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68BAE331" w14:textId="77777777" w:rsidR="004D16F3" w:rsidRPr="00255391" w:rsidRDefault="004D16F3" w:rsidP="004D16F3">
            <w:pPr>
              <w:pStyle w:val="110"/>
            </w:pPr>
          </w:p>
        </w:tc>
      </w:tr>
    </w:tbl>
    <w:p w14:paraId="749EA27D" w14:textId="21687D0D" w:rsidR="00E452B8" w:rsidRPr="00255391" w:rsidRDefault="00E452B8" w:rsidP="004D4862">
      <w:pPr>
        <w:pStyle w:val="af7"/>
      </w:pPr>
      <w:bookmarkStart w:id="727" w:name="_Ref488657740"/>
      <w:bookmarkStart w:id="728" w:name="_Ref488224520"/>
      <w:r w:rsidRPr="00255391">
        <w:lastRenderedPageBreak/>
        <w:t xml:space="preserve">Таблица </w:t>
      </w:r>
      <w:fldSimple w:instr=" SEQ Таблица \* ARABIC ">
        <w:r w:rsidR="00836A48">
          <w:rPr>
            <w:noProof/>
          </w:rPr>
          <w:t>43</w:t>
        </w:r>
      </w:fldSimple>
      <w:bookmarkEnd w:id="727"/>
      <w:r w:rsidR="00760B0E" w:rsidRPr="00255391">
        <w:t xml:space="preserve"> — </w:t>
      </w:r>
      <w:bookmarkStart w:id="729" w:name="OLE_LINK509"/>
      <w:bookmarkStart w:id="730" w:name="OLE_LINK510"/>
      <w:bookmarkStart w:id="731" w:name="OLE_LINK809"/>
      <w:r w:rsidRPr="00255391">
        <w:t>PaymentsConditionsType</w:t>
      </w:r>
      <w:bookmarkEnd w:id="729"/>
      <w:bookmarkEnd w:id="730"/>
      <w:bookmarkEnd w:id="731"/>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57A85" w:rsidRPr="00255391" w14:paraId="7823C1CB" w14:textId="77777777" w:rsidTr="00D75327">
        <w:trPr>
          <w:tblHeader/>
        </w:trPr>
        <w:tc>
          <w:tcPr>
            <w:tcW w:w="710" w:type="dxa"/>
            <w:shd w:val="clear" w:color="auto" w:fill="E7E6E6" w:themeFill="background2"/>
            <w:vAlign w:val="center"/>
          </w:tcPr>
          <w:p w14:paraId="5C6E1793" w14:textId="77777777" w:rsidR="00A57A85" w:rsidRPr="00255391" w:rsidRDefault="00A57A85" w:rsidP="00D75327">
            <w:pPr>
              <w:pStyle w:val="111"/>
            </w:pPr>
            <w:r w:rsidRPr="00255391">
              <w:rPr>
                <w:u w:color="000000"/>
              </w:rPr>
              <w:t>№</w:t>
            </w:r>
          </w:p>
        </w:tc>
        <w:tc>
          <w:tcPr>
            <w:tcW w:w="1565" w:type="dxa"/>
            <w:shd w:val="clear" w:color="auto" w:fill="E7E6E6" w:themeFill="background2"/>
            <w:vAlign w:val="center"/>
          </w:tcPr>
          <w:p w14:paraId="068B4BE8" w14:textId="77777777" w:rsidR="00A57A85" w:rsidRPr="00255391" w:rsidRDefault="00A57A85"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28EBAD2B" w14:textId="77777777" w:rsidR="00A57A85" w:rsidRPr="00255391" w:rsidRDefault="00A57A85"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745F12B3" w14:textId="77777777" w:rsidR="00A57A85" w:rsidRPr="00255391" w:rsidRDefault="00A57A85"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7E5D5330" w14:textId="77777777" w:rsidR="00A57A85" w:rsidRPr="00255391" w:rsidRDefault="00A57A85"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5D4D4382" w14:textId="77777777" w:rsidR="00A57A85" w:rsidRPr="00255391" w:rsidRDefault="00A57A85" w:rsidP="00D75327">
            <w:pPr>
              <w:pStyle w:val="111"/>
            </w:pPr>
            <w:r w:rsidRPr="00255391">
              <w:rPr>
                <w:u w:color="000000"/>
                <w:lang w:val="ru-RU"/>
              </w:rPr>
              <w:t>Комментарий</w:t>
            </w:r>
            <w:r w:rsidRPr="00255391">
              <w:rPr>
                <w:u w:color="000000"/>
              </w:rPr>
              <w:t xml:space="preserve"> </w:t>
            </w:r>
          </w:p>
        </w:tc>
      </w:tr>
      <w:tr w:rsidR="00A57A85" w:rsidRPr="00255391" w14:paraId="00386D81" w14:textId="77777777" w:rsidTr="00CE62A1">
        <w:tc>
          <w:tcPr>
            <w:tcW w:w="710" w:type="dxa"/>
          </w:tcPr>
          <w:p w14:paraId="0ECE7459" w14:textId="77777777" w:rsidR="00A57A85" w:rsidRPr="00255391" w:rsidRDefault="00A57A85" w:rsidP="00B16187">
            <w:pPr>
              <w:pStyle w:val="a"/>
              <w:numPr>
                <w:ilvl w:val="0"/>
                <w:numId w:val="84"/>
              </w:numPr>
            </w:pPr>
          </w:p>
        </w:tc>
        <w:tc>
          <w:tcPr>
            <w:tcW w:w="1565" w:type="dxa"/>
          </w:tcPr>
          <w:p w14:paraId="21522784" w14:textId="03810EC8" w:rsidR="00A57A85" w:rsidRPr="00255391" w:rsidRDefault="00A57A85" w:rsidP="00A57A85">
            <w:pPr>
              <w:pStyle w:val="110"/>
            </w:pPr>
            <w:r w:rsidRPr="00255391">
              <w:rPr>
                <w:u w:color="000000"/>
                <w:lang w:val="en-US"/>
              </w:rPr>
              <w:t>PaymentId</w:t>
            </w:r>
          </w:p>
        </w:tc>
        <w:tc>
          <w:tcPr>
            <w:tcW w:w="1892" w:type="dxa"/>
          </w:tcPr>
          <w:p w14:paraId="67C2BABB" w14:textId="0920BB3E" w:rsidR="00A57A85" w:rsidRPr="00255391" w:rsidRDefault="00A57A85" w:rsidP="00A57A85">
            <w:pPr>
              <w:pStyle w:val="110"/>
            </w:pPr>
            <w:r w:rsidRPr="00255391">
              <w:rPr>
                <w:rFonts w:cs="Arial Unicode MS"/>
                <w:color w:val="000000"/>
                <w:u w:color="000000"/>
              </w:rPr>
              <w:t>УИП</w:t>
            </w:r>
          </w:p>
        </w:tc>
        <w:tc>
          <w:tcPr>
            <w:tcW w:w="1646" w:type="dxa"/>
          </w:tcPr>
          <w:p w14:paraId="34829896" w14:textId="47BBEFEC" w:rsidR="00A57A85" w:rsidRPr="00255391" w:rsidRDefault="00A57A85" w:rsidP="00A57A85">
            <w:pPr>
              <w:pStyle w:val="110"/>
            </w:pPr>
            <w:r w:rsidRPr="00255391">
              <w:rPr>
                <w:rFonts w:cs="Arial Unicode MS"/>
                <w:color w:val="000000"/>
                <w:u w:color="000000"/>
              </w:rPr>
              <w:t>1…100, обязательно</w:t>
            </w:r>
          </w:p>
        </w:tc>
        <w:tc>
          <w:tcPr>
            <w:tcW w:w="1843" w:type="dxa"/>
          </w:tcPr>
          <w:p w14:paraId="1124879D" w14:textId="7803EC81" w:rsidR="00A57A85" w:rsidRPr="00255391" w:rsidRDefault="00A57A85" w:rsidP="00A57A85">
            <w:pPr>
              <w:pStyle w:val="110"/>
            </w:pPr>
            <w:r w:rsidRPr="00255391">
              <w:rPr>
                <w:u w:color="000000"/>
                <w:lang w:val="en-US"/>
              </w:rPr>
              <w:t>PaymentIdType</w:t>
            </w:r>
            <w:r w:rsidRPr="00255391">
              <w:rPr>
                <w:u w:color="000000"/>
              </w:rPr>
              <w:t xml:space="preserve"> </w:t>
            </w:r>
            <w:r w:rsidRPr="00255391">
              <w:rPr>
                <w:szCs w:val="20"/>
              </w:rPr>
              <w:t xml:space="preserve">(описание см. в пункте </w:t>
            </w:r>
            <w:r w:rsidRPr="00255391">
              <w:rPr>
                <w:szCs w:val="20"/>
              </w:rPr>
              <w:fldChar w:fldCharType="begin"/>
            </w:r>
            <w:r w:rsidRPr="00255391">
              <w:rPr>
                <w:szCs w:val="20"/>
              </w:rPr>
              <w:instrText xml:space="preserve"> REF _Ref525598914 \n \h  \* MERGEFORMAT </w:instrText>
            </w:r>
            <w:r w:rsidRPr="00255391">
              <w:rPr>
                <w:szCs w:val="20"/>
              </w:rPr>
            </w:r>
            <w:r w:rsidRPr="00255391">
              <w:rPr>
                <w:szCs w:val="20"/>
              </w:rPr>
              <w:fldChar w:fldCharType="separate"/>
            </w:r>
            <w:r w:rsidR="00836A48">
              <w:rPr>
                <w:szCs w:val="20"/>
              </w:rPr>
              <w:t>14</w:t>
            </w:r>
            <w:r w:rsidRPr="00255391">
              <w:rPr>
                <w:szCs w:val="20"/>
              </w:rPr>
              <w:fldChar w:fldCharType="end"/>
            </w:r>
            <w:r w:rsidRPr="00255391">
              <w:rPr>
                <w:szCs w:val="20"/>
              </w:rPr>
              <w:t xml:space="preserve"> </w:t>
            </w:r>
            <w:r w:rsidRPr="00255391">
              <w:t xml:space="preserve">раздела </w:t>
            </w:r>
            <w:r w:rsidRPr="00255391">
              <w:fldChar w:fldCharType="begin"/>
            </w:r>
            <w:r w:rsidRPr="00255391">
              <w:instrText xml:space="preserve"> REF _Ref525597097 \n \h  \* MERGEFORMAT </w:instrText>
            </w:r>
            <w:r w:rsidRPr="00255391">
              <w:fldChar w:fldCharType="separate"/>
            </w:r>
            <w:r w:rsidR="00836A48">
              <w:t>3.17.2</w:t>
            </w:r>
            <w:r w:rsidRPr="00255391">
              <w:fldChar w:fldCharType="end"/>
            </w:r>
            <w:r w:rsidRPr="00255391">
              <w:rPr>
                <w:szCs w:val="20"/>
              </w:rPr>
              <w:t>)</w:t>
            </w:r>
          </w:p>
        </w:tc>
        <w:tc>
          <w:tcPr>
            <w:tcW w:w="2550" w:type="dxa"/>
          </w:tcPr>
          <w:p w14:paraId="417352B3" w14:textId="0614C39D" w:rsidR="00A57A85" w:rsidRPr="00255391" w:rsidRDefault="00A57A85" w:rsidP="00A57A85">
            <w:pPr>
              <w:pStyle w:val="110"/>
            </w:pPr>
            <w:r w:rsidRPr="00255391">
              <w:rPr>
                <w:szCs w:val="28"/>
                <w:u w:color="000000"/>
              </w:rPr>
              <w:t>Список УИП для получения</w:t>
            </w:r>
            <w:r w:rsidRPr="00255391">
              <w:rPr>
                <w:u w:color="000000"/>
              </w:rPr>
              <w:t xml:space="preserve"> сведений</w:t>
            </w:r>
          </w:p>
        </w:tc>
      </w:tr>
    </w:tbl>
    <w:p w14:paraId="23FC84ED" w14:textId="1095EBD6" w:rsidR="00B201E9" w:rsidRPr="00255391" w:rsidRDefault="00B201E9" w:rsidP="004D4862">
      <w:pPr>
        <w:pStyle w:val="af7"/>
        <w:rPr>
          <w:szCs w:val="20"/>
          <w:u w:color="000000"/>
          <w:lang w:eastAsia="ru-RU"/>
        </w:rPr>
      </w:pPr>
      <w:bookmarkStart w:id="732" w:name="_Ref488247538"/>
      <w:r w:rsidRPr="00255391">
        <w:rPr>
          <w:u w:color="000000"/>
          <w:lang w:eastAsia="ru-RU"/>
        </w:rPr>
        <w:t xml:space="preserve">Таблица </w:t>
      </w:r>
      <w:r w:rsidRPr="00255391">
        <w:rPr>
          <w:u w:color="000000"/>
          <w:lang w:eastAsia="ru-RU"/>
        </w:rPr>
        <w:fldChar w:fldCharType="begin"/>
      </w:r>
      <w:r w:rsidRPr="00255391">
        <w:rPr>
          <w:u w:color="000000"/>
          <w:lang w:eastAsia="ru-RU"/>
        </w:rPr>
        <w:instrText xml:space="preserve"> SEQ Таблица \* ARABIC </w:instrText>
      </w:r>
      <w:r w:rsidRPr="00255391">
        <w:rPr>
          <w:u w:color="000000"/>
          <w:lang w:eastAsia="ru-RU"/>
        </w:rPr>
        <w:fldChar w:fldCharType="separate"/>
      </w:r>
      <w:r w:rsidR="00836A48">
        <w:rPr>
          <w:noProof/>
          <w:u w:color="000000"/>
          <w:lang w:eastAsia="ru-RU"/>
        </w:rPr>
        <w:t>44</w:t>
      </w:r>
      <w:r w:rsidRPr="00255391">
        <w:rPr>
          <w:u w:color="000000"/>
          <w:lang w:eastAsia="ru-RU"/>
        </w:rPr>
        <w:fldChar w:fldCharType="end"/>
      </w:r>
      <w:bookmarkStart w:id="733" w:name="_Ref485910708"/>
      <w:bookmarkEnd w:id="732"/>
      <w:r w:rsidRPr="00255391">
        <w:rPr>
          <w:u w:color="000000"/>
          <w:lang w:eastAsia="ru-RU"/>
        </w:rPr>
        <w:t xml:space="preserve"> — </w:t>
      </w:r>
      <w:bookmarkStart w:id="734" w:name="OLE_LINK811"/>
      <w:bookmarkStart w:id="735" w:name="OLE_LINK812"/>
      <w:r w:rsidRPr="00255391">
        <w:rPr>
          <w:szCs w:val="20"/>
          <w:u w:color="000000"/>
          <w:lang w:eastAsia="ru-RU"/>
        </w:rPr>
        <w:t>RefundsConditionsType</w:t>
      </w:r>
      <w:bookmarkEnd w:id="733"/>
      <w:bookmarkEnd w:id="734"/>
      <w:bookmarkEnd w:id="735"/>
    </w:p>
    <w:tbl>
      <w:tblPr>
        <w:tblStyle w:val="affb"/>
        <w:tblW w:w="10206" w:type="dxa"/>
        <w:tblInd w:w="-431" w:type="dxa"/>
        <w:tblLayout w:type="fixed"/>
        <w:tblLook w:val="04A0" w:firstRow="1" w:lastRow="0" w:firstColumn="1" w:lastColumn="0" w:noHBand="0" w:noVBand="1"/>
      </w:tblPr>
      <w:tblGrid>
        <w:gridCol w:w="710"/>
        <w:gridCol w:w="1565"/>
        <w:gridCol w:w="1892"/>
        <w:gridCol w:w="1646"/>
        <w:gridCol w:w="1843"/>
        <w:gridCol w:w="2550"/>
      </w:tblGrid>
      <w:tr w:rsidR="00A57A85" w:rsidRPr="00255391" w14:paraId="0FA8803F" w14:textId="77777777" w:rsidTr="00D75327">
        <w:trPr>
          <w:tblHeader/>
        </w:trPr>
        <w:tc>
          <w:tcPr>
            <w:tcW w:w="710" w:type="dxa"/>
            <w:shd w:val="clear" w:color="auto" w:fill="E7E6E6" w:themeFill="background2"/>
            <w:vAlign w:val="center"/>
          </w:tcPr>
          <w:p w14:paraId="36876BAC" w14:textId="77777777" w:rsidR="00A57A85" w:rsidRPr="00255391" w:rsidRDefault="00A57A85" w:rsidP="00D75327">
            <w:pPr>
              <w:pStyle w:val="111"/>
            </w:pPr>
            <w:r w:rsidRPr="00255391">
              <w:rPr>
                <w:u w:color="000000"/>
              </w:rPr>
              <w:t>№</w:t>
            </w:r>
          </w:p>
        </w:tc>
        <w:tc>
          <w:tcPr>
            <w:tcW w:w="1565" w:type="dxa"/>
            <w:shd w:val="clear" w:color="auto" w:fill="E7E6E6" w:themeFill="background2"/>
            <w:vAlign w:val="center"/>
          </w:tcPr>
          <w:p w14:paraId="043A7BCE" w14:textId="77777777" w:rsidR="00A57A85" w:rsidRPr="00255391" w:rsidRDefault="00A57A85" w:rsidP="00D75327">
            <w:pPr>
              <w:pStyle w:val="111"/>
              <w:rPr>
                <w:lang w:val="ru-RU"/>
              </w:rPr>
            </w:pPr>
            <w:r w:rsidRPr="00255391">
              <w:rPr>
                <w:u w:color="000000"/>
                <w:lang w:val="ru-RU"/>
              </w:rPr>
              <w:t>Код поля</w:t>
            </w:r>
          </w:p>
        </w:tc>
        <w:tc>
          <w:tcPr>
            <w:tcW w:w="1892" w:type="dxa"/>
            <w:shd w:val="clear" w:color="auto" w:fill="E7E6E6" w:themeFill="background2"/>
            <w:vAlign w:val="center"/>
          </w:tcPr>
          <w:p w14:paraId="52AC4AE7" w14:textId="77777777" w:rsidR="00A57A85" w:rsidRPr="00255391" w:rsidRDefault="00A57A85" w:rsidP="00D75327">
            <w:pPr>
              <w:pStyle w:val="111"/>
              <w:rPr>
                <w:lang w:val="ru-RU"/>
              </w:rPr>
            </w:pPr>
            <w:r w:rsidRPr="00255391">
              <w:rPr>
                <w:u w:color="000000"/>
                <w:lang w:val="ru-RU"/>
              </w:rPr>
              <w:t>Описание поля</w:t>
            </w:r>
          </w:p>
        </w:tc>
        <w:tc>
          <w:tcPr>
            <w:tcW w:w="1646" w:type="dxa"/>
            <w:shd w:val="clear" w:color="auto" w:fill="E7E6E6" w:themeFill="background2"/>
            <w:vAlign w:val="center"/>
          </w:tcPr>
          <w:p w14:paraId="36C25B2E" w14:textId="77777777" w:rsidR="00A57A85" w:rsidRPr="00255391" w:rsidRDefault="00A57A85" w:rsidP="00D75327">
            <w:pPr>
              <w:pStyle w:val="111"/>
            </w:pPr>
            <w:r w:rsidRPr="00255391">
              <w:rPr>
                <w:u w:color="000000"/>
                <w:lang w:val="ru-RU"/>
              </w:rPr>
              <w:t>Требования к заполнению</w:t>
            </w:r>
            <w:r w:rsidRPr="00255391">
              <w:rPr>
                <w:u w:color="000000"/>
              </w:rPr>
              <w:t xml:space="preserve"> </w:t>
            </w:r>
          </w:p>
        </w:tc>
        <w:tc>
          <w:tcPr>
            <w:tcW w:w="1843" w:type="dxa"/>
            <w:shd w:val="clear" w:color="auto" w:fill="E7E6E6" w:themeFill="background2"/>
            <w:vAlign w:val="center"/>
          </w:tcPr>
          <w:p w14:paraId="5930D6B1" w14:textId="77777777" w:rsidR="00A57A85" w:rsidRPr="00255391" w:rsidRDefault="00A57A85" w:rsidP="00E159CB">
            <w:pPr>
              <w:pStyle w:val="111"/>
            </w:pPr>
            <w:r w:rsidRPr="00255391">
              <w:rPr>
                <w:u w:color="000000"/>
                <w:lang w:val="ru-RU"/>
              </w:rPr>
              <w:t>Способ заполнения</w:t>
            </w:r>
            <w:r w:rsidRPr="00255391">
              <w:rPr>
                <w:u w:color="000000"/>
              </w:rPr>
              <w:t>/</w:t>
            </w:r>
            <w:r w:rsidRPr="00255391">
              <w:rPr>
                <w:u w:color="000000"/>
                <w:lang w:val="ru-RU"/>
              </w:rPr>
              <w:t>Тип</w:t>
            </w:r>
            <w:r w:rsidRPr="00255391">
              <w:rPr>
                <w:u w:color="000000"/>
              </w:rPr>
              <w:t xml:space="preserve"> </w:t>
            </w:r>
          </w:p>
        </w:tc>
        <w:tc>
          <w:tcPr>
            <w:tcW w:w="2550" w:type="dxa"/>
            <w:shd w:val="clear" w:color="auto" w:fill="E7E6E6" w:themeFill="background2"/>
            <w:vAlign w:val="center"/>
          </w:tcPr>
          <w:p w14:paraId="41A91C1E" w14:textId="77777777" w:rsidR="00A57A85" w:rsidRPr="00255391" w:rsidRDefault="00A57A85" w:rsidP="00D75327">
            <w:pPr>
              <w:pStyle w:val="111"/>
            </w:pPr>
            <w:r w:rsidRPr="00255391">
              <w:rPr>
                <w:u w:color="000000"/>
                <w:lang w:val="ru-RU"/>
              </w:rPr>
              <w:t>Комментарий</w:t>
            </w:r>
            <w:r w:rsidRPr="00255391">
              <w:rPr>
                <w:u w:color="000000"/>
              </w:rPr>
              <w:t xml:space="preserve"> </w:t>
            </w:r>
          </w:p>
        </w:tc>
      </w:tr>
      <w:tr w:rsidR="00A57A85" w:rsidRPr="00255391" w14:paraId="2F8CDC86" w14:textId="77777777" w:rsidTr="00CE62A1">
        <w:tc>
          <w:tcPr>
            <w:tcW w:w="710" w:type="dxa"/>
          </w:tcPr>
          <w:p w14:paraId="4E4CA017" w14:textId="77777777" w:rsidR="00A57A85" w:rsidRPr="00255391" w:rsidRDefault="00A57A85" w:rsidP="00B16187">
            <w:pPr>
              <w:pStyle w:val="a"/>
              <w:numPr>
                <w:ilvl w:val="0"/>
                <w:numId w:val="85"/>
              </w:numPr>
            </w:pPr>
          </w:p>
        </w:tc>
        <w:tc>
          <w:tcPr>
            <w:tcW w:w="1565" w:type="dxa"/>
          </w:tcPr>
          <w:p w14:paraId="6CA67CD3" w14:textId="6DEAAED1" w:rsidR="00A57A85" w:rsidRPr="00255391" w:rsidRDefault="00A57A85" w:rsidP="00A57A85">
            <w:pPr>
              <w:pStyle w:val="110"/>
            </w:pPr>
            <w:r w:rsidRPr="00255391">
              <w:rPr>
                <w:u w:color="000000"/>
                <w:lang w:val="en-US"/>
              </w:rPr>
              <w:t>RefundId</w:t>
            </w:r>
          </w:p>
        </w:tc>
        <w:tc>
          <w:tcPr>
            <w:tcW w:w="1892" w:type="dxa"/>
          </w:tcPr>
          <w:p w14:paraId="4A0FAF20" w14:textId="5F418BDF" w:rsidR="00A57A85" w:rsidRPr="00255391" w:rsidRDefault="00A57A85" w:rsidP="00A57A85">
            <w:pPr>
              <w:pStyle w:val="110"/>
            </w:pPr>
            <w:r w:rsidRPr="00255391">
              <w:rPr>
                <w:szCs w:val="28"/>
                <w:u w:color="000000"/>
              </w:rPr>
              <w:t>Уникальный идентификатор возвратов (УИВ)</w:t>
            </w:r>
          </w:p>
        </w:tc>
        <w:tc>
          <w:tcPr>
            <w:tcW w:w="1646" w:type="dxa"/>
          </w:tcPr>
          <w:p w14:paraId="56BE3DDC" w14:textId="709FE544" w:rsidR="00A57A85" w:rsidRPr="00255391" w:rsidRDefault="00A57A85" w:rsidP="00A57A85">
            <w:pPr>
              <w:pStyle w:val="110"/>
            </w:pPr>
            <w:r w:rsidRPr="00255391">
              <w:rPr>
                <w:u w:color="000000"/>
              </w:rPr>
              <w:t>1…100, обязательно</w:t>
            </w:r>
          </w:p>
        </w:tc>
        <w:tc>
          <w:tcPr>
            <w:tcW w:w="1843" w:type="dxa"/>
          </w:tcPr>
          <w:p w14:paraId="5B57F597" w14:textId="2FB9189B" w:rsidR="00A57A85" w:rsidRPr="00255391" w:rsidRDefault="00A57A85" w:rsidP="00A57A85">
            <w:pPr>
              <w:pStyle w:val="110"/>
            </w:pPr>
            <w:r w:rsidRPr="00255391">
              <w:rPr>
                <w:u w:color="000000"/>
                <w:lang w:val="en-US"/>
              </w:rPr>
              <w:t>RefundIdType</w:t>
            </w:r>
            <w:r w:rsidRPr="00255391">
              <w:rPr>
                <w:u w:color="000000"/>
              </w:rPr>
              <w:t xml:space="preserve"> (см. описание в п. </w:t>
            </w:r>
            <w:r w:rsidRPr="00255391">
              <w:rPr>
                <w:u w:color="000000"/>
              </w:rPr>
              <w:fldChar w:fldCharType="begin"/>
            </w:r>
            <w:r w:rsidRPr="00255391">
              <w:rPr>
                <w:u w:color="000000"/>
              </w:rPr>
              <w:instrText xml:space="preserve"> REF _Ref485288791 \n \h  \* MERGEFORMAT </w:instrText>
            </w:r>
            <w:r w:rsidRPr="00255391">
              <w:rPr>
                <w:u w:color="000000"/>
              </w:rPr>
            </w:r>
            <w:r w:rsidRPr="00255391">
              <w:rPr>
                <w:u w:color="000000"/>
              </w:rPr>
              <w:fldChar w:fldCharType="separate"/>
            </w:r>
            <w:r w:rsidR="00836A48">
              <w:rPr>
                <w:u w:color="000000"/>
              </w:rPr>
              <w:t>15</w:t>
            </w:r>
            <w:r w:rsidRPr="00255391">
              <w:rPr>
                <w:u w:color="000000"/>
              </w:rPr>
              <w:fldChar w:fldCharType="end"/>
            </w:r>
            <w:r w:rsidRPr="00255391">
              <w:rPr>
                <w:u w:color="000000"/>
              </w:rPr>
              <w:t xml:space="preserve"> раздела </w:t>
            </w:r>
            <w:r w:rsidRPr="00255391">
              <w:rPr>
                <w:u w:color="000000"/>
              </w:rPr>
              <w:fldChar w:fldCharType="begin"/>
            </w:r>
            <w:r w:rsidRPr="00255391">
              <w:rPr>
                <w:u w:color="000000"/>
              </w:rPr>
              <w:instrText xml:space="preserve"> REF _Ref525597097 \n \h  \* MERGEFORMAT </w:instrText>
            </w:r>
            <w:r w:rsidRPr="00255391">
              <w:rPr>
                <w:u w:color="000000"/>
              </w:rPr>
            </w:r>
            <w:r w:rsidRPr="00255391">
              <w:rPr>
                <w:u w:color="000000"/>
              </w:rPr>
              <w:fldChar w:fldCharType="separate"/>
            </w:r>
            <w:r w:rsidR="00836A48">
              <w:rPr>
                <w:u w:color="000000"/>
              </w:rPr>
              <w:t>3.17.2</w:t>
            </w:r>
            <w:r w:rsidRPr="00255391">
              <w:rPr>
                <w:u w:color="000000"/>
              </w:rPr>
              <w:fldChar w:fldCharType="end"/>
            </w:r>
            <w:r w:rsidRPr="00255391">
              <w:rPr>
                <w:u w:color="000000"/>
              </w:rPr>
              <w:t>)</w:t>
            </w:r>
          </w:p>
        </w:tc>
        <w:tc>
          <w:tcPr>
            <w:tcW w:w="2550" w:type="dxa"/>
          </w:tcPr>
          <w:p w14:paraId="5875856F" w14:textId="77777777" w:rsidR="00A57A85" w:rsidRPr="00255391" w:rsidRDefault="00A57A85" w:rsidP="00A57A85">
            <w:pPr>
              <w:pStyle w:val="110"/>
            </w:pPr>
          </w:p>
        </w:tc>
      </w:tr>
    </w:tbl>
    <w:p w14:paraId="45C4C195" w14:textId="535D71EB" w:rsidR="00E452B8" w:rsidRPr="00255391" w:rsidRDefault="00B201E9" w:rsidP="00C72217">
      <w:pPr>
        <w:pStyle w:val="31"/>
      </w:pPr>
      <w:r w:rsidRPr="00255391">
        <w:rPr>
          <w:rFonts w:ascii="Times New Roman" w:eastAsia="Times New Roman" w:hAnsi="Times New Roman"/>
          <w:sz w:val="28"/>
          <w:szCs w:val="20"/>
          <w:u w:color="000000"/>
          <w:lang w:eastAsia="ru-RU"/>
        </w:rPr>
        <w:t xml:space="preserve"> </w:t>
      </w:r>
      <w:bookmarkStart w:id="736" w:name="_Toc522721815"/>
      <w:bookmarkStart w:id="737" w:name="_Ref525597097"/>
      <w:bookmarkStart w:id="738" w:name="_Toc56544518"/>
      <w:bookmarkEnd w:id="728"/>
      <w:r w:rsidR="002971D6" w:rsidRPr="00255391">
        <w:t>Простые типы</w:t>
      </w:r>
      <w:bookmarkEnd w:id="736"/>
      <w:r w:rsidR="003723FC" w:rsidRPr="00255391">
        <w:t xml:space="preserve"> полей</w:t>
      </w:r>
      <w:bookmarkEnd w:id="737"/>
      <w:bookmarkEnd w:id="738"/>
    </w:p>
    <w:p w14:paraId="284352B0" w14:textId="77777777" w:rsidR="00E452B8" w:rsidRPr="00255391" w:rsidRDefault="00E452B8" w:rsidP="00C26CE3">
      <w:pPr>
        <w:pStyle w:val="30"/>
        <w:numPr>
          <w:ilvl w:val="0"/>
          <w:numId w:val="17"/>
        </w:numPr>
      </w:pPr>
      <w:bookmarkStart w:id="739" w:name="_Toc522721816"/>
      <w:bookmarkStart w:id="740" w:name="OLE_LINK534"/>
      <w:bookmarkStart w:id="741" w:name="_Ref525597141"/>
      <w:r w:rsidRPr="00255391">
        <w:t>AccountNumType</w:t>
      </w:r>
      <w:bookmarkEnd w:id="739"/>
      <w:bookmarkEnd w:id="740"/>
      <w:bookmarkEnd w:id="741"/>
    </w:p>
    <w:p w14:paraId="39C7F072" w14:textId="755338D7" w:rsidR="00E452B8" w:rsidRPr="00255391" w:rsidRDefault="00E452B8" w:rsidP="00985DFC">
      <w:r w:rsidRPr="00255391">
        <w:t>Тип предназначен для указания номера счета.</w:t>
      </w:r>
    </w:p>
    <w:p w14:paraId="46601C55" w14:textId="77777777" w:rsidR="00E452B8" w:rsidRPr="00255391" w:rsidRDefault="00E452B8" w:rsidP="00E452B8">
      <w:r w:rsidRPr="00255391">
        <w:t xml:space="preserve">Основан на типе </w:t>
      </w:r>
      <w:r w:rsidRPr="00255391">
        <w:rPr>
          <w:lang w:val="en-US"/>
        </w:rPr>
        <w:t>String</w:t>
      </w:r>
      <w:r w:rsidRPr="00255391">
        <w:t>, 20 цифр: \d{20}.</w:t>
      </w:r>
    </w:p>
    <w:p w14:paraId="5824F22C" w14:textId="77777777" w:rsidR="00E452B8" w:rsidRPr="00255391" w:rsidRDefault="00E452B8" w:rsidP="000E30E7">
      <w:pPr>
        <w:pStyle w:val="30"/>
        <w:rPr>
          <w:lang w:eastAsia="ru-RU"/>
        </w:rPr>
      </w:pPr>
      <w:bookmarkStart w:id="742" w:name="_Toc522721817"/>
      <w:bookmarkStart w:id="743" w:name="OLE_LINK544"/>
      <w:bookmarkStart w:id="744" w:name="_Ref525597434"/>
      <w:r w:rsidRPr="00255391">
        <w:rPr>
          <w:lang w:eastAsia="ru-RU"/>
        </w:rPr>
        <w:t>BIKType</w:t>
      </w:r>
      <w:bookmarkEnd w:id="742"/>
      <w:bookmarkEnd w:id="743"/>
      <w:bookmarkEnd w:id="744"/>
    </w:p>
    <w:p w14:paraId="1C6B681D" w14:textId="77777777" w:rsidR="00E452B8" w:rsidRPr="00255391" w:rsidRDefault="00E452B8" w:rsidP="00E452B8">
      <w:r w:rsidRPr="00255391">
        <w:t>Тип предназначен для указания банковского идентификационного кода.</w:t>
      </w:r>
    </w:p>
    <w:p w14:paraId="5F85EA1D" w14:textId="77777777" w:rsidR="00E452B8" w:rsidRPr="00255391" w:rsidRDefault="00E452B8" w:rsidP="00E452B8">
      <w:r w:rsidRPr="00255391">
        <w:t xml:space="preserve">Основан на типе </w:t>
      </w:r>
      <w:r w:rsidRPr="00255391">
        <w:rPr>
          <w:lang w:val="en-US"/>
        </w:rPr>
        <w:t>String</w:t>
      </w:r>
      <w:r w:rsidRPr="00255391">
        <w:t>, 9 цифр: \d{9}.</w:t>
      </w:r>
    </w:p>
    <w:p w14:paraId="73CF3FF9" w14:textId="77777777" w:rsidR="00E452B8" w:rsidRPr="00255391" w:rsidRDefault="00E452B8" w:rsidP="00E67EF6">
      <w:pPr>
        <w:pStyle w:val="30"/>
        <w:rPr>
          <w:lang w:eastAsia="ru-RU"/>
        </w:rPr>
      </w:pPr>
      <w:bookmarkStart w:id="745" w:name="_Ref482795150"/>
      <w:bookmarkStart w:id="746" w:name="_Toc522721818"/>
      <w:bookmarkStart w:id="747" w:name="OLE_LINK549"/>
      <w:r w:rsidRPr="00255391">
        <w:rPr>
          <w:lang w:eastAsia="ru-RU"/>
        </w:rPr>
        <w:t>DiscountValueType</w:t>
      </w:r>
      <w:bookmarkEnd w:id="745"/>
      <w:bookmarkEnd w:id="746"/>
      <w:bookmarkEnd w:id="747"/>
    </w:p>
    <w:p w14:paraId="70D62379" w14:textId="77777777" w:rsidR="00E452B8" w:rsidRPr="00255391" w:rsidRDefault="00E452B8" w:rsidP="00E452B8">
      <w:r w:rsidRPr="00255391">
        <w:t>Тип предназначен для указания значения дополнительных условий оплаты начисления.</w:t>
      </w:r>
    </w:p>
    <w:p w14:paraId="621BC813" w14:textId="1DF19F91" w:rsidR="00E452B8" w:rsidRPr="00255391" w:rsidRDefault="00E452B8" w:rsidP="00E452B8">
      <w:r w:rsidRPr="00255391">
        <w:t xml:space="preserve">Основан на типе </w:t>
      </w:r>
      <w:r w:rsidRPr="00255391">
        <w:rPr>
          <w:lang w:val="en-US"/>
        </w:rPr>
        <w:t>float</w:t>
      </w:r>
      <w:r w:rsidR="002A5C8C" w:rsidRPr="00255391">
        <w:t xml:space="preserve"> или nonNegativeInteger (целое число, которое больше или равно нулю)</w:t>
      </w:r>
      <w:r w:rsidRPr="00255391">
        <w:t>.</w:t>
      </w:r>
    </w:p>
    <w:p w14:paraId="08E8E3DE" w14:textId="77777777" w:rsidR="00E452B8" w:rsidRPr="00255391" w:rsidRDefault="00E452B8" w:rsidP="001A3A5E">
      <w:pPr>
        <w:pStyle w:val="30"/>
        <w:rPr>
          <w:lang w:eastAsia="ru-RU"/>
        </w:rPr>
      </w:pPr>
      <w:bookmarkStart w:id="748" w:name="_Ref482795156"/>
      <w:bookmarkStart w:id="749" w:name="_Toc522721819"/>
      <w:r w:rsidRPr="00255391">
        <w:rPr>
          <w:lang w:eastAsia="ru-RU"/>
        </w:rPr>
        <w:t>DiscountDateType</w:t>
      </w:r>
      <w:bookmarkEnd w:id="748"/>
      <w:bookmarkEnd w:id="749"/>
    </w:p>
    <w:p w14:paraId="697A7D0F" w14:textId="77777777" w:rsidR="00E452B8" w:rsidRPr="00255391" w:rsidRDefault="00E452B8" w:rsidP="00E452B8">
      <w:r w:rsidRPr="00255391">
        <w:t>Тип предназначен для указания срока действия дополнительных условий оплаты начисления.</w:t>
      </w:r>
    </w:p>
    <w:p w14:paraId="1B1C983F" w14:textId="77777777" w:rsidR="00E452B8" w:rsidRPr="00255391" w:rsidRDefault="00E452B8" w:rsidP="00E452B8">
      <w:r w:rsidRPr="00255391">
        <w:t xml:space="preserve">Основан на типе </w:t>
      </w:r>
      <w:r w:rsidRPr="00255391">
        <w:rPr>
          <w:lang w:val="en-US"/>
        </w:rPr>
        <w:t>String</w:t>
      </w:r>
      <w:r w:rsidRPr="00255391">
        <w:t>, значение должно указываться в формате «ГГГГ-ММ-ДД» либо «0» ((\d{4}-\d{2}-\d{2})|0).</w:t>
      </w:r>
    </w:p>
    <w:p w14:paraId="0934ACF2" w14:textId="77777777" w:rsidR="00E452B8" w:rsidRPr="00255391" w:rsidRDefault="00E452B8" w:rsidP="001A3A5E">
      <w:pPr>
        <w:pStyle w:val="30"/>
        <w:rPr>
          <w:lang w:eastAsia="ru-RU"/>
        </w:rPr>
      </w:pPr>
      <w:bookmarkStart w:id="750" w:name="_Toc522721820"/>
      <w:bookmarkStart w:id="751" w:name="OLE_LINK553"/>
      <w:bookmarkStart w:id="752" w:name="_Ref525597711"/>
      <w:r w:rsidRPr="00255391">
        <w:rPr>
          <w:lang w:eastAsia="ru-RU"/>
        </w:rPr>
        <w:lastRenderedPageBreak/>
        <w:t>INNType</w:t>
      </w:r>
      <w:bookmarkEnd w:id="750"/>
      <w:bookmarkEnd w:id="751"/>
      <w:bookmarkEnd w:id="752"/>
    </w:p>
    <w:p w14:paraId="44DB6275" w14:textId="77777777" w:rsidR="00E452B8" w:rsidRPr="00255391" w:rsidRDefault="00E452B8" w:rsidP="00E452B8">
      <w:r w:rsidRPr="00255391">
        <w:t>Тип предназначен для указания ИНН юридического лица.</w:t>
      </w:r>
    </w:p>
    <w:p w14:paraId="2F5CF23B" w14:textId="77777777" w:rsidR="00E452B8" w:rsidRPr="00255391" w:rsidRDefault="00E452B8" w:rsidP="00E452B8">
      <w:r w:rsidRPr="00255391">
        <w:t xml:space="preserve">Основан на типе </w:t>
      </w:r>
      <w:r w:rsidRPr="00255391">
        <w:rPr>
          <w:lang w:val="en-US"/>
        </w:rPr>
        <w:t>String</w:t>
      </w:r>
      <w:r w:rsidRPr="00255391">
        <w:t>, 10 цифр, при этом первый и второй знаки (цифры) не могут одновременно принимать значение ноль («0»): ([^0^\D]\d|\d[^0^\D])\d{8}.</w:t>
      </w:r>
    </w:p>
    <w:p w14:paraId="02A9CEBB" w14:textId="77777777" w:rsidR="00E452B8" w:rsidRPr="00255391" w:rsidRDefault="00E452B8" w:rsidP="001A3A5E">
      <w:pPr>
        <w:pStyle w:val="30"/>
        <w:rPr>
          <w:lang w:eastAsia="ru-RU"/>
        </w:rPr>
      </w:pPr>
      <w:bookmarkStart w:id="753" w:name="_Toc522721821"/>
      <w:bookmarkStart w:id="754" w:name="OLE_LINK563"/>
      <w:bookmarkStart w:id="755" w:name="_Ref525597941"/>
      <w:r w:rsidRPr="00255391">
        <w:rPr>
          <w:lang w:eastAsia="ru-RU"/>
        </w:rPr>
        <w:t>KPPType</w:t>
      </w:r>
      <w:bookmarkEnd w:id="753"/>
      <w:bookmarkEnd w:id="754"/>
      <w:bookmarkEnd w:id="755"/>
    </w:p>
    <w:p w14:paraId="476C9DF2" w14:textId="77777777" w:rsidR="00E452B8" w:rsidRPr="00255391" w:rsidRDefault="00E452B8" w:rsidP="00985DFC">
      <w:r w:rsidRPr="00255391">
        <w:t>Тип предназначен для указания КПП юридического лица.</w:t>
      </w:r>
    </w:p>
    <w:p w14:paraId="2CF427BB" w14:textId="7FA91CD4" w:rsidR="00E452B8" w:rsidRPr="00255391" w:rsidRDefault="00E452B8" w:rsidP="00E452B8">
      <w:r w:rsidRPr="00255391">
        <w:t>Основан на типе String,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ноль («0»): ([^0^\D]\d|\d[^0^\D])\d{2}[A-Z0-9]{2}\d{3}.</w:t>
      </w:r>
    </w:p>
    <w:p w14:paraId="4F91E11F" w14:textId="77777777" w:rsidR="009C0996" w:rsidRPr="00255391" w:rsidRDefault="009C0996" w:rsidP="009C0996">
      <w:pPr>
        <w:pStyle w:val="30"/>
        <w:rPr>
          <w:rFonts w:ascii="Times New Roman" w:eastAsia="Times New Roman" w:hAnsi="Times New Roman"/>
          <w:u w:color="000000"/>
          <w:lang w:eastAsia="ru-RU"/>
        </w:rPr>
      </w:pPr>
      <w:bookmarkStart w:id="756" w:name="_Ref482789424"/>
      <w:bookmarkStart w:id="757" w:name="OLE_LINK742"/>
      <w:bookmarkStart w:id="758" w:name="_Toc522721824"/>
      <w:r w:rsidRPr="00255391">
        <w:rPr>
          <w:lang w:eastAsia="ru-RU"/>
        </w:rPr>
        <w:t>kodUBPType</w:t>
      </w:r>
      <w:bookmarkEnd w:id="756"/>
      <w:bookmarkEnd w:id="757"/>
    </w:p>
    <w:p w14:paraId="2A763E46" w14:textId="77777777" w:rsidR="009C0996" w:rsidRPr="00255391" w:rsidRDefault="009C0996" w:rsidP="009C0996">
      <w:pPr>
        <w:rPr>
          <w:u w:color="000000"/>
          <w:lang w:eastAsia="ru-RU"/>
        </w:rPr>
      </w:pPr>
      <w:r w:rsidRPr="00255391">
        <w:rPr>
          <w:u w:color="000000"/>
          <w:lang w:eastAsia="ru-RU"/>
        </w:rPr>
        <w:t xml:space="preserve">Тип предназначен для указания кода организации. </w:t>
      </w:r>
    </w:p>
    <w:p w14:paraId="153FDF5F" w14:textId="22235C6E" w:rsidR="009C0996" w:rsidRPr="00255391" w:rsidRDefault="00817979" w:rsidP="009C0996">
      <w:pPr>
        <w:rPr>
          <w:u w:color="000000"/>
          <w:lang w:eastAsia="ru-RU"/>
        </w:rPr>
      </w:pPr>
      <w:r w:rsidRPr="00255391">
        <w:rPr>
          <w:u w:color="000000"/>
          <w:lang w:eastAsia="ru-RU"/>
        </w:rPr>
        <w:t>Основан на типе String, 5 символов (\w{5}) или 8 символов (\w{8}).</w:t>
      </w:r>
    </w:p>
    <w:p w14:paraId="4E68EE1E" w14:textId="77777777" w:rsidR="009C0996" w:rsidRPr="00255391" w:rsidRDefault="009C0996" w:rsidP="009C0996">
      <w:pPr>
        <w:pStyle w:val="30"/>
        <w:rPr>
          <w:lang w:eastAsia="ru-RU"/>
        </w:rPr>
      </w:pPr>
      <w:bookmarkStart w:id="759" w:name="OLE_LINK576"/>
      <w:bookmarkStart w:id="760" w:name="OLE_LINK577"/>
      <w:r w:rsidRPr="00255391">
        <w:rPr>
          <w:lang w:eastAsia="ru-RU"/>
        </w:rPr>
        <w:t>KBKType</w:t>
      </w:r>
      <w:bookmarkEnd w:id="758"/>
      <w:bookmarkEnd w:id="759"/>
      <w:bookmarkEnd w:id="760"/>
    </w:p>
    <w:p w14:paraId="2A83CDFD" w14:textId="77777777" w:rsidR="009C0996" w:rsidRPr="00255391" w:rsidRDefault="009C0996" w:rsidP="009C0996">
      <w:r w:rsidRPr="00255391">
        <w:t>Тип предназначен для указания КБК.</w:t>
      </w:r>
    </w:p>
    <w:p w14:paraId="1D823BA1" w14:textId="02635374" w:rsidR="009C0996" w:rsidRPr="00255391" w:rsidRDefault="009C0996" w:rsidP="009C0996">
      <w:r w:rsidRPr="00255391">
        <w:t xml:space="preserve">Основан на типе </w:t>
      </w:r>
      <w:r w:rsidRPr="00255391">
        <w:rPr>
          <w:lang w:val="en-US"/>
        </w:rPr>
        <w:t>String</w:t>
      </w:r>
      <w:r w:rsidRPr="00255391">
        <w:t xml:space="preserve">, значение «0» или 20 </w:t>
      </w:r>
      <w:r w:rsidR="00F46B9F" w:rsidRPr="00255391">
        <w:t>цифр: [0-9].</w:t>
      </w:r>
    </w:p>
    <w:p w14:paraId="41A719A2" w14:textId="77777777" w:rsidR="009765E0" w:rsidRPr="00255391" w:rsidRDefault="009765E0" w:rsidP="009765E0">
      <w:pPr>
        <w:pStyle w:val="30"/>
        <w:rPr>
          <w:lang w:eastAsia="ru-RU"/>
        </w:rPr>
      </w:pPr>
      <w:bookmarkStart w:id="761" w:name="_Toc522721825"/>
      <w:bookmarkStart w:id="762" w:name="OLE_LINK591"/>
      <w:bookmarkStart w:id="763" w:name="_Ref525598472"/>
      <w:bookmarkStart w:id="764" w:name="_Toc522721822"/>
      <w:r w:rsidRPr="00255391">
        <w:rPr>
          <w:lang w:eastAsia="ru-RU"/>
        </w:rPr>
        <w:t>OGRNType</w:t>
      </w:r>
      <w:bookmarkEnd w:id="761"/>
      <w:bookmarkEnd w:id="762"/>
      <w:bookmarkEnd w:id="763"/>
    </w:p>
    <w:p w14:paraId="428F4294" w14:textId="77777777" w:rsidR="009765E0" w:rsidRPr="00255391" w:rsidRDefault="009765E0" w:rsidP="009765E0">
      <w:r w:rsidRPr="00255391">
        <w:t>Тип предназначен для указания ОГРН юридического лица.</w:t>
      </w:r>
    </w:p>
    <w:p w14:paraId="0CFA02BB" w14:textId="77777777" w:rsidR="009765E0" w:rsidRPr="00255391" w:rsidRDefault="009765E0" w:rsidP="009765E0">
      <w:r w:rsidRPr="00255391">
        <w:t xml:space="preserve">Основан на типе </w:t>
      </w:r>
      <w:r w:rsidRPr="00255391">
        <w:rPr>
          <w:lang w:val="en-US"/>
        </w:rPr>
        <w:t>String</w:t>
      </w:r>
      <w:r w:rsidRPr="00255391">
        <w:t>, 13 цифр: \d{13}.</w:t>
      </w:r>
    </w:p>
    <w:p w14:paraId="6E47870A" w14:textId="77777777" w:rsidR="009765E0" w:rsidRPr="00255391" w:rsidRDefault="009765E0" w:rsidP="009765E0">
      <w:pPr>
        <w:pStyle w:val="30"/>
        <w:rPr>
          <w:lang w:eastAsia="ru-RU"/>
        </w:rPr>
      </w:pPr>
      <w:bookmarkStart w:id="765" w:name="_Toc522721826"/>
      <w:bookmarkStart w:id="766" w:name="OLE_LINK593"/>
      <w:bookmarkStart w:id="767" w:name="_Ref525598571"/>
      <w:r w:rsidRPr="00255391">
        <w:rPr>
          <w:lang w:eastAsia="ru-RU"/>
        </w:rPr>
        <w:t>OrgNameType</w:t>
      </w:r>
      <w:bookmarkEnd w:id="765"/>
      <w:bookmarkEnd w:id="766"/>
      <w:bookmarkEnd w:id="767"/>
    </w:p>
    <w:p w14:paraId="491472EF" w14:textId="77777777" w:rsidR="009765E0" w:rsidRPr="00255391" w:rsidRDefault="009765E0" w:rsidP="009765E0">
      <w:r w:rsidRPr="00255391">
        <w:t>Тип предназначен для указания наименования организации.</w:t>
      </w:r>
    </w:p>
    <w:p w14:paraId="308A0EAC" w14:textId="63042F7F" w:rsidR="009765E0" w:rsidRPr="00255391" w:rsidRDefault="009765E0" w:rsidP="009765E0">
      <w:r w:rsidRPr="00255391">
        <w:t xml:space="preserve">Основан на типе </w:t>
      </w:r>
      <w:r w:rsidRPr="00255391">
        <w:rPr>
          <w:lang w:val="en-US"/>
        </w:rPr>
        <w:t>String</w:t>
      </w:r>
      <w:r w:rsidRPr="00255391">
        <w:t xml:space="preserve">, значение должно быть не более 160 символов </w:t>
      </w:r>
      <w:r w:rsidR="0001752A" w:rsidRPr="00255391">
        <w:t>(маска ввода: [^\</w:t>
      </w:r>
      <w:r w:rsidR="00DE351F" w:rsidRPr="00255391">
        <w:t>s]+(\s+[^\s]+)*)</w:t>
      </w:r>
      <w:r w:rsidRPr="00255391">
        <w:t>.</w:t>
      </w:r>
    </w:p>
    <w:p w14:paraId="3B6199C7" w14:textId="77777777" w:rsidR="009765E0" w:rsidRPr="00255391" w:rsidRDefault="009765E0" w:rsidP="009765E0">
      <w:pPr>
        <w:pStyle w:val="30"/>
        <w:rPr>
          <w:lang w:eastAsia="ru-RU"/>
        </w:rPr>
      </w:pPr>
      <w:r w:rsidRPr="00255391">
        <w:rPr>
          <w:lang w:eastAsia="ru-RU"/>
        </w:rPr>
        <w:t xml:space="preserve"> </w:t>
      </w:r>
      <w:bookmarkStart w:id="768" w:name="_Toc522721827"/>
      <w:bookmarkStart w:id="769" w:name="OLE_LINK597"/>
      <w:bookmarkStart w:id="770" w:name="_Ref525598636"/>
      <w:r w:rsidRPr="00255391">
        <w:rPr>
          <w:lang w:eastAsia="ru-RU"/>
        </w:rPr>
        <w:t>OKTMOType</w:t>
      </w:r>
      <w:bookmarkEnd w:id="768"/>
      <w:bookmarkEnd w:id="769"/>
      <w:bookmarkEnd w:id="770"/>
    </w:p>
    <w:p w14:paraId="2A553119" w14:textId="77777777" w:rsidR="009765E0" w:rsidRPr="00255391" w:rsidRDefault="009765E0" w:rsidP="009765E0">
      <w:pPr>
        <w:rPr>
          <w:lang w:eastAsia="ru-RU"/>
        </w:rPr>
      </w:pPr>
      <w:r w:rsidRPr="00255391">
        <w:rPr>
          <w:lang w:eastAsia="ru-RU"/>
        </w:rPr>
        <w:t>Тип предназначен для указания кода по ОКТМО.</w:t>
      </w:r>
    </w:p>
    <w:p w14:paraId="214962B4" w14:textId="1BDA2DBB" w:rsidR="009765E0" w:rsidRPr="00255391" w:rsidRDefault="009765E0" w:rsidP="009765E0">
      <w:r w:rsidRPr="00255391">
        <w:t xml:space="preserve">Основан на типе </w:t>
      </w:r>
      <w:r w:rsidRPr="00255391">
        <w:rPr>
          <w:lang w:val="en-US"/>
        </w:rPr>
        <w:t>String</w:t>
      </w:r>
      <w:r w:rsidRPr="00255391">
        <w:t>, значение «0», 8 или 11 цифр: \d{8} либо \d{11}.</w:t>
      </w:r>
    </w:p>
    <w:p w14:paraId="1C192D03" w14:textId="68DF6047" w:rsidR="00F82A1A" w:rsidRPr="00255391" w:rsidRDefault="00817979" w:rsidP="009765E0">
      <w:r w:rsidRPr="00255391">
        <w:t xml:space="preserve">Если значение поля состоит из 8 цифр, то </w:t>
      </w:r>
      <w:r w:rsidR="00F40050" w:rsidRPr="00255391">
        <w:t>все</w:t>
      </w:r>
      <w:r w:rsidRPr="00255391">
        <w:t xml:space="preserve"> цифры не могут быть нулями: \d{8}, \d{11}.</w:t>
      </w:r>
    </w:p>
    <w:p w14:paraId="4B833EFF" w14:textId="77777777" w:rsidR="00391B5A" w:rsidRPr="00255391" w:rsidRDefault="00391B5A" w:rsidP="00391B5A">
      <w:pPr>
        <w:pStyle w:val="30"/>
        <w:rPr>
          <w:rFonts w:ascii="Times New Roman" w:eastAsia="Times New Roman" w:hAnsi="Times New Roman"/>
          <w:u w:color="000000"/>
          <w:lang w:eastAsia="ru-RU"/>
        </w:rPr>
      </w:pPr>
      <w:bookmarkStart w:id="771" w:name="_Ref482808233"/>
      <w:bookmarkStart w:id="772" w:name="OLE_LINK604"/>
      <w:bookmarkStart w:id="773" w:name="OLE_LINK605"/>
      <w:r w:rsidRPr="00255391">
        <w:rPr>
          <w:lang w:eastAsia="ru-RU"/>
        </w:rPr>
        <w:lastRenderedPageBreak/>
        <w:t>PayeeAccountType</w:t>
      </w:r>
      <w:bookmarkEnd w:id="771"/>
    </w:p>
    <w:p w14:paraId="05149A14" w14:textId="77777777" w:rsidR="00391B5A" w:rsidRPr="00255391" w:rsidRDefault="00391B5A" w:rsidP="00985DFC">
      <w:pPr>
        <w:rPr>
          <w:u w:color="000000"/>
          <w:lang w:eastAsia="ru-RU"/>
        </w:rPr>
      </w:pPr>
      <w:r w:rsidRPr="00255391">
        <w:rPr>
          <w:u w:color="000000"/>
          <w:lang w:eastAsia="ru-RU"/>
        </w:rPr>
        <w:t xml:space="preserve">Тип предназначен для указания лицевого счета получателя платежа. </w:t>
      </w:r>
    </w:p>
    <w:p w14:paraId="026791CA" w14:textId="77777777" w:rsidR="00391B5A" w:rsidRPr="00255391" w:rsidRDefault="00391B5A" w:rsidP="00391B5A">
      <w:pPr>
        <w:spacing w:line="240" w:lineRule="auto"/>
        <w:ind w:left="720" w:firstLine="0"/>
        <w:rPr>
          <w:rFonts w:ascii="Times New Roman" w:eastAsia="Times New Roman" w:hAnsi="Times New Roman"/>
          <w:u w:color="000000"/>
          <w:lang w:eastAsia="ru-RU"/>
        </w:rPr>
      </w:pPr>
      <w:r w:rsidRPr="00255391">
        <w:rPr>
          <w:rFonts w:ascii="Times New Roman" w:eastAsia="Times New Roman" w:hAnsi="Times New Roman"/>
          <w:u w:color="000000"/>
          <w:lang w:eastAsia="ru-RU"/>
        </w:rPr>
        <w:t>Основан на типе String, значение должно быть указано от 1 до 20 символов.</w:t>
      </w:r>
    </w:p>
    <w:p w14:paraId="2E285049" w14:textId="1DEA8C2F" w:rsidR="00E452B8" w:rsidRPr="00255391" w:rsidRDefault="00E452B8" w:rsidP="001A3A5E">
      <w:pPr>
        <w:pStyle w:val="30"/>
        <w:rPr>
          <w:lang w:eastAsia="ru-RU"/>
        </w:rPr>
      </w:pPr>
      <w:bookmarkStart w:id="774" w:name="_Ref56529971"/>
      <w:r w:rsidRPr="00255391">
        <w:rPr>
          <w:lang w:eastAsia="ru-RU"/>
        </w:rPr>
        <w:t>PayerIdentifierType</w:t>
      </w:r>
      <w:bookmarkEnd w:id="764"/>
      <w:bookmarkEnd w:id="772"/>
      <w:bookmarkEnd w:id="773"/>
      <w:bookmarkEnd w:id="774"/>
    </w:p>
    <w:p w14:paraId="5B9CD470" w14:textId="77777777" w:rsidR="00E452B8" w:rsidRPr="00255391" w:rsidRDefault="00E452B8" w:rsidP="00985DFC">
      <w:r w:rsidRPr="00255391">
        <w:t>Тип предназначен для указания идентификатора плательщика.</w:t>
      </w:r>
    </w:p>
    <w:p w14:paraId="2A8EB750" w14:textId="7F29589F" w:rsidR="00E452B8" w:rsidRPr="00255391" w:rsidRDefault="00E452B8" w:rsidP="00E452B8">
      <w:r w:rsidRPr="00255391">
        <w:t xml:space="preserve">Основан на типе String: </w:t>
      </w:r>
    </w:p>
    <w:p w14:paraId="43B8305C" w14:textId="77777777" w:rsidR="008C7970" w:rsidRPr="00255391" w:rsidRDefault="00E452B8" w:rsidP="00E452B8">
      <w:r w:rsidRPr="00255391">
        <w:t xml:space="preserve">1((0[1-9])|(1[0-5])|(2[12456789])|(3[0]))[0-9a-zA-Zа-яА-Я]{19}, </w:t>
      </w:r>
    </w:p>
    <w:p w14:paraId="4C625CD4" w14:textId="77777777" w:rsidR="008C7970" w:rsidRPr="00255391" w:rsidRDefault="00E452B8" w:rsidP="00E452B8">
      <w:r w:rsidRPr="00255391">
        <w:t xml:space="preserve">200\d{14}[A-Z0-9]{2}\d{3}, </w:t>
      </w:r>
    </w:p>
    <w:p w14:paraId="665B765D" w14:textId="77777777" w:rsidR="008C7970" w:rsidRPr="00255391" w:rsidRDefault="00E452B8" w:rsidP="00E452B8">
      <w:r w:rsidRPr="00255391">
        <w:t xml:space="preserve">300\d{14}[A-Z0-9]{2}\d{3}|3[0]{7}\d{9}[A-Z0-9]{2}\d{3}, </w:t>
      </w:r>
    </w:p>
    <w:p w14:paraId="768CEB3C" w14:textId="77777777" w:rsidR="008C7970" w:rsidRPr="00255391" w:rsidRDefault="00E452B8" w:rsidP="00E452B8">
      <w:r w:rsidRPr="00255391">
        <w:t>4[0]{9}\d{12}</w:t>
      </w:r>
      <w:r w:rsidR="008C7970" w:rsidRPr="00255391">
        <w:t>,</w:t>
      </w:r>
    </w:p>
    <w:p w14:paraId="401B3DBF" w14:textId="14DAAAEF" w:rsidR="00E452B8" w:rsidRPr="00255391" w:rsidRDefault="008C7970" w:rsidP="00E452B8">
      <w:r w:rsidRPr="00255391">
        <w:t>«0».</w:t>
      </w:r>
    </w:p>
    <w:p w14:paraId="701C9F60" w14:textId="58DE433A" w:rsidR="00E452B8" w:rsidRPr="00255391" w:rsidRDefault="00E452B8" w:rsidP="00E452B8">
      <w:r w:rsidRPr="00255391">
        <w:t xml:space="preserve">Структура идентификатора плательщика описана в пункте </w:t>
      </w:r>
      <w:r w:rsidR="00675E49" w:rsidRPr="00255391">
        <w:fldChar w:fldCharType="begin"/>
      </w:r>
      <w:r w:rsidR="00675E49" w:rsidRPr="00255391">
        <w:instrText xml:space="preserve"> REF _Ref397013410 \n \h </w:instrText>
      </w:r>
      <w:r w:rsidR="00772A63" w:rsidRPr="00255391">
        <w:instrText xml:space="preserve"> \* MERGEFORMAT </w:instrText>
      </w:r>
      <w:r w:rsidR="00675E49" w:rsidRPr="00255391">
        <w:fldChar w:fldCharType="separate"/>
      </w:r>
      <w:r w:rsidR="00836A48">
        <w:t>4.2</w:t>
      </w:r>
      <w:r w:rsidR="00675E49" w:rsidRPr="00255391">
        <w:fldChar w:fldCharType="end"/>
      </w:r>
      <w:r w:rsidRPr="00255391">
        <w:t>.</w:t>
      </w:r>
    </w:p>
    <w:p w14:paraId="151B21A9" w14:textId="77777777" w:rsidR="00E452B8" w:rsidRPr="00255391" w:rsidRDefault="00E452B8" w:rsidP="001A3A5E">
      <w:pPr>
        <w:pStyle w:val="30"/>
        <w:rPr>
          <w:lang w:eastAsia="ru-RU"/>
        </w:rPr>
      </w:pPr>
      <w:bookmarkStart w:id="775" w:name="_Toc522721823"/>
      <w:bookmarkStart w:id="776" w:name="_Ref525598914"/>
      <w:bookmarkStart w:id="777" w:name="OLE_LINK617"/>
      <w:bookmarkStart w:id="778" w:name="OLE_LINK618"/>
      <w:r w:rsidRPr="00255391">
        <w:rPr>
          <w:lang w:eastAsia="ru-RU"/>
        </w:rPr>
        <w:t>PaymentIdType</w:t>
      </w:r>
      <w:bookmarkEnd w:id="775"/>
      <w:bookmarkEnd w:id="776"/>
    </w:p>
    <w:bookmarkEnd w:id="777"/>
    <w:bookmarkEnd w:id="778"/>
    <w:p w14:paraId="4CE70691" w14:textId="77777777" w:rsidR="00E452B8" w:rsidRPr="00255391" w:rsidRDefault="00E452B8" w:rsidP="00985DFC">
      <w:r w:rsidRPr="00255391">
        <w:t>Тип предназначен для указания УИП.</w:t>
      </w:r>
    </w:p>
    <w:p w14:paraId="55F3CF07" w14:textId="77777777" w:rsidR="00E452B8" w:rsidRPr="00255391" w:rsidRDefault="00E452B8" w:rsidP="00E452B8">
      <w:r w:rsidRPr="00255391">
        <w:t xml:space="preserve">Основан на типе String, 32 символа: </w:t>
      </w:r>
    </w:p>
    <w:p w14:paraId="7042C642" w14:textId="54176E6E" w:rsidR="00782A55" w:rsidRPr="00255391" w:rsidRDefault="00E452B8" w:rsidP="00E452B8">
      <w:r w:rsidRPr="00255391">
        <w:t xml:space="preserve">1\d{15}((0[1-9]|[12][0-9]|3[01])(0[1-9]|1[012])\d{4})\d{8}, </w:t>
      </w:r>
    </w:p>
    <w:p w14:paraId="055A1E08" w14:textId="33D62B9A" w:rsidR="00E452B8" w:rsidRPr="00255391" w:rsidRDefault="00E452B8" w:rsidP="00E452B8">
      <w:r w:rsidRPr="00255391">
        <w:t xml:space="preserve">2\d{4}0{11}((0[1-9]|[12][0-9]|3[01])(0[1-9]|1[012])\d{4})\d{8}, </w:t>
      </w:r>
    </w:p>
    <w:p w14:paraId="6D3ECE41" w14:textId="015F6C1B" w:rsidR="00E452B8" w:rsidRPr="00255391" w:rsidRDefault="00E452B8" w:rsidP="00E452B8">
      <w:r w:rsidRPr="00255391">
        <w:t>3[</w:t>
      </w:r>
      <w:r w:rsidR="00782A55" w:rsidRPr="00255391">
        <w:t>a-fA-F0-9</w:t>
      </w:r>
      <w:r w:rsidRPr="00255391">
        <w:t>]{6}((0[1-9]|[12][0-9]|3[01])(0[1-9]|1[012])\d{4})\d{17}</w:t>
      </w:r>
      <w:r w:rsidR="00941877" w:rsidRPr="00255391">
        <w:t>,</w:t>
      </w:r>
    </w:p>
    <w:p w14:paraId="77DF25AD" w14:textId="2AD009F8" w:rsidR="00941877" w:rsidRPr="00255391" w:rsidRDefault="00941877" w:rsidP="00E452B8">
      <w:r w:rsidRPr="00255391">
        <w:t>\w{32}</w:t>
      </w:r>
    </w:p>
    <w:p w14:paraId="1D7B7A0B" w14:textId="0013B256" w:rsidR="00E452B8" w:rsidRPr="00255391" w:rsidRDefault="00E452B8" w:rsidP="00E452B8">
      <w:r w:rsidRPr="00255391">
        <w:t xml:space="preserve">Структура УИП описана в пункте </w:t>
      </w:r>
      <w:r w:rsidR="003D784F" w:rsidRPr="00255391">
        <w:fldChar w:fldCharType="begin"/>
      </w:r>
      <w:r w:rsidR="003D784F" w:rsidRPr="00255391">
        <w:instrText xml:space="preserve"> REF _Ref525598956 \r \h </w:instrText>
      </w:r>
      <w:r w:rsidR="00D91E4A" w:rsidRPr="00255391">
        <w:instrText xml:space="preserve"> \* MERGEFORMAT </w:instrText>
      </w:r>
      <w:r w:rsidR="003D784F" w:rsidRPr="00255391">
        <w:fldChar w:fldCharType="separate"/>
      </w:r>
      <w:r w:rsidR="00836A48">
        <w:t>4.3</w:t>
      </w:r>
      <w:r w:rsidR="003D784F" w:rsidRPr="00255391">
        <w:fldChar w:fldCharType="end"/>
      </w:r>
    </w:p>
    <w:p w14:paraId="35A2AEF1" w14:textId="77777777" w:rsidR="006E6AEF" w:rsidRPr="00255391" w:rsidRDefault="006E6AEF" w:rsidP="006E6AEF">
      <w:pPr>
        <w:pStyle w:val="30"/>
        <w:rPr>
          <w:rFonts w:ascii="Times New Roman" w:eastAsia="Times New Roman" w:hAnsi="Times New Roman"/>
          <w:u w:color="000000"/>
          <w:lang w:eastAsia="ru-RU"/>
        </w:rPr>
      </w:pPr>
      <w:bookmarkStart w:id="779" w:name="_Ref485288791"/>
      <w:bookmarkStart w:id="780" w:name="OLE_LINK625"/>
      <w:bookmarkStart w:id="781" w:name="OLE_LINK626"/>
      <w:r w:rsidRPr="00255391">
        <w:rPr>
          <w:lang w:eastAsia="ru-RU"/>
        </w:rPr>
        <w:t>RefundIdType</w:t>
      </w:r>
      <w:bookmarkEnd w:id="779"/>
    </w:p>
    <w:bookmarkEnd w:id="780"/>
    <w:bookmarkEnd w:id="781"/>
    <w:p w14:paraId="3D1E3688" w14:textId="77777777" w:rsidR="006E6AEF" w:rsidRPr="00255391" w:rsidRDefault="006E6AEF" w:rsidP="006E6AEF">
      <w:pPr>
        <w:rPr>
          <w:u w:color="000000"/>
          <w:lang w:eastAsia="ru-RU"/>
        </w:rPr>
      </w:pPr>
      <w:r w:rsidRPr="00255391">
        <w:rPr>
          <w:u w:color="000000"/>
          <w:lang w:eastAsia="ru-RU"/>
        </w:rPr>
        <w:t>Тип предназначен для указания УИВ.</w:t>
      </w:r>
    </w:p>
    <w:p w14:paraId="4B1ED739" w14:textId="77777777" w:rsidR="006E6AEF" w:rsidRPr="00255391" w:rsidRDefault="006E6AEF" w:rsidP="006E6AEF">
      <w:pPr>
        <w:rPr>
          <w:u w:color="000000"/>
          <w:lang w:eastAsia="ru-RU"/>
        </w:rPr>
      </w:pPr>
      <w:r w:rsidRPr="00255391">
        <w:rPr>
          <w:u w:color="000000"/>
          <w:lang w:eastAsia="ru-RU"/>
        </w:rPr>
        <w:t>Основан на типе String, 25 цифр (\d{8}((0[1-9]|[12][0-9]|3[01])(0[1-9]|1[012])\d{4})\d{9}).</w:t>
      </w:r>
    </w:p>
    <w:p w14:paraId="79337B0C" w14:textId="28AC981A" w:rsidR="006E6AEF" w:rsidRPr="00255391" w:rsidRDefault="006E6AEF" w:rsidP="006E6AEF">
      <w:pPr>
        <w:rPr>
          <w:u w:color="000000"/>
          <w:lang w:eastAsia="ru-RU"/>
        </w:rPr>
      </w:pPr>
      <w:r w:rsidRPr="00255391">
        <w:rPr>
          <w:u w:color="000000"/>
          <w:lang w:eastAsia="ru-RU"/>
        </w:rPr>
        <w:t xml:space="preserve">Структура УИВ описана в пункте </w:t>
      </w:r>
      <w:r w:rsidR="00675E49" w:rsidRPr="00255391">
        <w:rPr>
          <w:u w:color="000000"/>
          <w:lang w:val="en-US" w:eastAsia="ru-RU"/>
        </w:rPr>
        <w:fldChar w:fldCharType="begin"/>
      </w:r>
      <w:r w:rsidR="00675E49" w:rsidRPr="00255391">
        <w:rPr>
          <w:u w:color="000000"/>
          <w:lang w:eastAsia="ru-RU"/>
        </w:rPr>
        <w:instrText xml:space="preserve"> REF _Ref525558243 \n \h </w:instrText>
      </w:r>
      <w:r w:rsidR="00772A63" w:rsidRPr="00255391">
        <w:rPr>
          <w:u w:color="000000"/>
          <w:lang w:eastAsia="ru-RU"/>
        </w:rPr>
        <w:instrText xml:space="preserve"> \* </w:instrText>
      </w:r>
      <w:r w:rsidR="00772A63" w:rsidRPr="00255391">
        <w:rPr>
          <w:u w:color="000000"/>
          <w:lang w:val="en-US" w:eastAsia="ru-RU"/>
        </w:rPr>
        <w:instrText>MERGEFORMAT</w:instrText>
      </w:r>
      <w:r w:rsidR="00772A63" w:rsidRPr="00255391">
        <w:rPr>
          <w:u w:color="000000"/>
          <w:lang w:eastAsia="ru-RU"/>
        </w:rPr>
        <w:instrText xml:space="preserve"> </w:instrText>
      </w:r>
      <w:r w:rsidR="00675E49" w:rsidRPr="00255391">
        <w:rPr>
          <w:u w:color="000000"/>
          <w:lang w:val="en-US" w:eastAsia="ru-RU"/>
        </w:rPr>
      </w:r>
      <w:r w:rsidR="00675E49" w:rsidRPr="00255391">
        <w:rPr>
          <w:u w:color="000000"/>
          <w:lang w:val="en-US" w:eastAsia="ru-RU"/>
        </w:rPr>
        <w:fldChar w:fldCharType="separate"/>
      </w:r>
      <w:r w:rsidR="00836A48">
        <w:rPr>
          <w:u w:color="000000"/>
          <w:lang w:eastAsia="ru-RU"/>
        </w:rPr>
        <w:t>4.4</w:t>
      </w:r>
      <w:r w:rsidR="00675E49" w:rsidRPr="00255391">
        <w:rPr>
          <w:u w:color="000000"/>
          <w:lang w:val="en-US" w:eastAsia="ru-RU"/>
        </w:rPr>
        <w:fldChar w:fldCharType="end"/>
      </w:r>
    </w:p>
    <w:p w14:paraId="0EE056D7" w14:textId="77777777" w:rsidR="00E452B8" w:rsidRPr="00255391" w:rsidRDefault="00E452B8" w:rsidP="00531D66">
      <w:pPr>
        <w:pStyle w:val="30"/>
        <w:rPr>
          <w:lang w:eastAsia="ru-RU"/>
        </w:rPr>
      </w:pPr>
      <w:bookmarkStart w:id="782" w:name="_Toc522721828"/>
      <w:bookmarkStart w:id="783" w:name="_Ref525599123"/>
      <w:bookmarkStart w:id="784" w:name="OLE_LINK631"/>
      <w:bookmarkStart w:id="785" w:name="OLE_LINK632"/>
      <w:r w:rsidRPr="00255391">
        <w:rPr>
          <w:lang w:eastAsia="ru-RU"/>
        </w:rPr>
        <w:t>URNType</w:t>
      </w:r>
      <w:bookmarkEnd w:id="782"/>
      <w:bookmarkEnd w:id="783"/>
    </w:p>
    <w:bookmarkEnd w:id="784"/>
    <w:bookmarkEnd w:id="785"/>
    <w:p w14:paraId="4F703BCA" w14:textId="77777777" w:rsidR="00E452B8" w:rsidRPr="00255391" w:rsidRDefault="00E452B8" w:rsidP="00E452B8">
      <w:r w:rsidRPr="00255391">
        <w:t>Тип предназначен для указания УРН организации.</w:t>
      </w:r>
    </w:p>
    <w:p w14:paraId="1FB28B60" w14:textId="7347B462" w:rsidR="00E452B8" w:rsidRPr="00255391" w:rsidRDefault="00E452B8" w:rsidP="00E452B8">
      <w:r w:rsidRPr="00255391">
        <w:t xml:space="preserve">Основан на типе </w:t>
      </w:r>
      <w:r w:rsidRPr="00255391">
        <w:rPr>
          <w:lang w:val="en-US"/>
        </w:rPr>
        <w:t>String</w:t>
      </w:r>
      <w:r w:rsidRPr="00255391">
        <w:t>, значение должно быть должно сод</w:t>
      </w:r>
      <w:r w:rsidR="006D703E" w:rsidRPr="00255391">
        <w:t xml:space="preserve">ержать 6 латинских букв и цифр: </w:t>
      </w:r>
      <w:r w:rsidRPr="00255391">
        <w:t>[0-9a-fA-F]{6}.</w:t>
      </w:r>
    </w:p>
    <w:p w14:paraId="671994C8" w14:textId="77777777" w:rsidR="00E452B8" w:rsidRPr="00255391" w:rsidRDefault="00E452B8" w:rsidP="00531D66">
      <w:pPr>
        <w:pStyle w:val="30"/>
        <w:rPr>
          <w:lang w:eastAsia="ru-RU"/>
        </w:rPr>
      </w:pPr>
      <w:bookmarkStart w:id="786" w:name="_Ref461470510"/>
      <w:bookmarkStart w:id="787" w:name="_Ref482182894"/>
      <w:bookmarkStart w:id="788" w:name="_Toc522721829"/>
      <w:bookmarkStart w:id="789" w:name="OLE_LINK656"/>
      <w:r w:rsidRPr="00255391">
        <w:rPr>
          <w:lang w:eastAsia="ru-RU"/>
        </w:rPr>
        <w:lastRenderedPageBreak/>
        <w:t>SupplierBillIDType</w:t>
      </w:r>
      <w:bookmarkEnd w:id="786"/>
      <w:bookmarkEnd w:id="787"/>
      <w:bookmarkEnd w:id="788"/>
      <w:bookmarkEnd w:id="789"/>
    </w:p>
    <w:p w14:paraId="5B6DA302" w14:textId="77777777" w:rsidR="00E452B8" w:rsidRPr="00255391" w:rsidRDefault="00E452B8" w:rsidP="00E452B8">
      <w:r w:rsidRPr="00255391">
        <w:t>Тип предназначен для указания УИН.</w:t>
      </w:r>
    </w:p>
    <w:p w14:paraId="18136237" w14:textId="77777777" w:rsidR="00E452B8" w:rsidRPr="00255391" w:rsidRDefault="00E452B8" w:rsidP="00E452B8">
      <w:r w:rsidRPr="00255391">
        <w:t>Основан на типе String, 20 символов (маска ввода: «\w{20}») или 25 цифр (маска ввода: «\</w:t>
      </w:r>
      <w:r w:rsidRPr="00255391">
        <w:rPr>
          <w:lang w:val="en-US"/>
        </w:rPr>
        <w:t>d</w:t>
      </w:r>
      <w:r w:rsidRPr="00255391">
        <w:t>{25}»).</w:t>
      </w:r>
    </w:p>
    <w:p w14:paraId="3AAB8D54" w14:textId="30713313" w:rsidR="00E452B8" w:rsidRPr="00255391" w:rsidRDefault="00E452B8" w:rsidP="00E452B8">
      <w:pPr>
        <w:tabs>
          <w:tab w:val="left" w:pos="851"/>
        </w:tabs>
        <w:rPr>
          <w:lang w:eastAsia="ru-RU"/>
        </w:rPr>
      </w:pPr>
      <w:r w:rsidRPr="00255391">
        <w:rPr>
          <w:lang w:eastAsia="ru-RU"/>
        </w:rPr>
        <w:t xml:space="preserve">Структура УИН описана в разделе </w:t>
      </w:r>
      <w:r w:rsidR="003D784F" w:rsidRPr="00255391">
        <w:rPr>
          <w:lang w:eastAsia="ru-RU"/>
        </w:rPr>
        <w:fldChar w:fldCharType="begin"/>
      </w:r>
      <w:r w:rsidR="003D784F" w:rsidRPr="00255391">
        <w:rPr>
          <w:lang w:eastAsia="ru-RU"/>
        </w:rPr>
        <w:instrText xml:space="preserve"> REF _Ref525810647 \r \h </w:instrText>
      </w:r>
      <w:r w:rsidR="00D91E4A" w:rsidRPr="00255391">
        <w:rPr>
          <w:lang w:eastAsia="ru-RU"/>
        </w:rPr>
        <w:instrText xml:space="preserve"> \* MERGEFORMAT </w:instrText>
      </w:r>
      <w:r w:rsidR="003D784F" w:rsidRPr="00255391">
        <w:rPr>
          <w:lang w:eastAsia="ru-RU"/>
        </w:rPr>
      </w:r>
      <w:r w:rsidR="003D784F" w:rsidRPr="00255391">
        <w:rPr>
          <w:lang w:eastAsia="ru-RU"/>
        </w:rPr>
        <w:fldChar w:fldCharType="separate"/>
      </w:r>
      <w:r w:rsidR="00836A48">
        <w:rPr>
          <w:lang w:eastAsia="ru-RU"/>
        </w:rPr>
        <w:t>4.1</w:t>
      </w:r>
      <w:r w:rsidR="003D784F" w:rsidRPr="00255391">
        <w:rPr>
          <w:lang w:eastAsia="ru-RU"/>
        </w:rPr>
        <w:fldChar w:fldCharType="end"/>
      </w:r>
    </w:p>
    <w:p w14:paraId="3B871089" w14:textId="168586E0" w:rsidR="00611EF9" w:rsidRPr="00255391" w:rsidRDefault="00611EF9" w:rsidP="00F80F63">
      <w:pPr>
        <w:pStyle w:val="30"/>
        <w:rPr>
          <w:lang w:eastAsia="ru-RU"/>
        </w:rPr>
      </w:pPr>
      <w:bookmarkStart w:id="790" w:name="_Ref343377"/>
      <w:r w:rsidRPr="00255391">
        <w:rPr>
          <w:lang w:eastAsia="ru-RU"/>
        </w:rPr>
        <w:t>ChangeValueType</w:t>
      </w:r>
      <w:bookmarkEnd w:id="790"/>
    </w:p>
    <w:p w14:paraId="47923488" w14:textId="77777777" w:rsidR="00611EF9" w:rsidRPr="00255391" w:rsidRDefault="00611EF9" w:rsidP="00611EF9">
      <w:pPr>
        <w:tabs>
          <w:tab w:val="left" w:pos="851"/>
        </w:tabs>
        <w:rPr>
          <w:lang w:eastAsia="ru-RU"/>
        </w:rPr>
      </w:pPr>
      <w:r w:rsidRPr="00255391">
        <w:rPr>
          <w:lang w:eastAsia="ru-RU"/>
        </w:rPr>
        <w:t>Тип предназначен для указания значения изменяемого поля начисления.</w:t>
      </w:r>
    </w:p>
    <w:p w14:paraId="4EF61A4D" w14:textId="77777777" w:rsidR="00611EF9" w:rsidRPr="00255391" w:rsidRDefault="00611EF9" w:rsidP="00611EF9">
      <w:pPr>
        <w:tabs>
          <w:tab w:val="left" w:pos="851"/>
        </w:tabs>
        <w:rPr>
          <w:lang w:eastAsia="ru-RU"/>
        </w:rPr>
      </w:pPr>
      <w:r w:rsidRPr="00255391">
        <w:rPr>
          <w:lang w:eastAsia="ru-RU"/>
        </w:rPr>
        <w:t>Основан на типе String, от 1 до 255 символов (маска ввода: pattern="\S+([\S\s]*\S+)*").</w:t>
      </w:r>
    </w:p>
    <w:p w14:paraId="26FE4B8F" w14:textId="0603A38D" w:rsidR="00611EF9" w:rsidRPr="00255391" w:rsidRDefault="00611EF9" w:rsidP="00F80F63">
      <w:pPr>
        <w:pStyle w:val="30"/>
        <w:rPr>
          <w:lang w:eastAsia="ru-RU"/>
        </w:rPr>
      </w:pPr>
      <w:bookmarkStart w:id="791" w:name="_Ref299513"/>
      <w:r w:rsidRPr="00255391">
        <w:rPr>
          <w:lang w:eastAsia="ru-RU"/>
        </w:rPr>
        <w:t>MeaningType</w:t>
      </w:r>
      <w:bookmarkEnd w:id="791"/>
    </w:p>
    <w:p w14:paraId="04A56274" w14:textId="77777777" w:rsidR="00611EF9" w:rsidRPr="00255391" w:rsidRDefault="00611EF9" w:rsidP="00611EF9">
      <w:pPr>
        <w:tabs>
          <w:tab w:val="left" w:pos="851"/>
        </w:tabs>
        <w:rPr>
          <w:lang w:eastAsia="ru-RU"/>
        </w:rPr>
      </w:pPr>
      <w:r w:rsidRPr="00255391">
        <w:rPr>
          <w:lang w:eastAsia="ru-RU"/>
        </w:rPr>
        <w:t>Тип предназначен для указания cтатуса, отражающий изменение данных.</w:t>
      </w:r>
    </w:p>
    <w:p w14:paraId="57BEA3C7" w14:textId="77777777" w:rsidR="00611EF9" w:rsidRPr="00255391" w:rsidRDefault="00611EF9" w:rsidP="00611EF9">
      <w:pPr>
        <w:tabs>
          <w:tab w:val="left" w:pos="851"/>
        </w:tabs>
        <w:rPr>
          <w:lang w:eastAsia="ru-RU"/>
        </w:rPr>
      </w:pPr>
      <w:r w:rsidRPr="00255391">
        <w:rPr>
          <w:lang w:eastAsia="ru-RU"/>
        </w:rPr>
        <w:t>Основан на типе String, 1 символ.</w:t>
      </w:r>
    </w:p>
    <w:p w14:paraId="0FA0BB35" w14:textId="003EA642" w:rsidR="00611EF9" w:rsidRPr="00255391" w:rsidRDefault="00611EF9" w:rsidP="00F80F63">
      <w:pPr>
        <w:pStyle w:val="30"/>
        <w:rPr>
          <w:lang w:eastAsia="ru-RU"/>
        </w:rPr>
      </w:pPr>
      <w:bookmarkStart w:id="792" w:name="_Ref299673"/>
      <w:r w:rsidRPr="00255391">
        <w:rPr>
          <w:lang w:eastAsia="ru-RU"/>
        </w:rPr>
        <w:t>Reason Type</w:t>
      </w:r>
      <w:bookmarkEnd w:id="792"/>
    </w:p>
    <w:p w14:paraId="243A99A7" w14:textId="77777777" w:rsidR="00611EF9" w:rsidRPr="00255391" w:rsidRDefault="00611EF9" w:rsidP="00611EF9">
      <w:pPr>
        <w:tabs>
          <w:tab w:val="left" w:pos="851"/>
        </w:tabs>
        <w:rPr>
          <w:lang w:eastAsia="ru-RU"/>
        </w:rPr>
      </w:pPr>
      <w:r w:rsidRPr="00255391">
        <w:rPr>
          <w:lang w:eastAsia="ru-RU"/>
        </w:rPr>
        <w:t>Тип предназначен для указания основания изменения извещения о начислении.</w:t>
      </w:r>
    </w:p>
    <w:p w14:paraId="4E34C8D3" w14:textId="3A35A025" w:rsidR="00611EF9" w:rsidRPr="00255391" w:rsidRDefault="00611EF9" w:rsidP="00611EF9">
      <w:pPr>
        <w:tabs>
          <w:tab w:val="left" w:pos="851"/>
        </w:tabs>
        <w:rPr>
          <w:lang w:eastAsia="ru-RU"/>
        </w:rPr>
      </w:pPr>
      <w:r w:rsidRPr="00255391">
        <w:rPr>
          <w:lang w:eastAsia="ru-RU"/>
        </w:rPr>
        <w:t>Основан на типе String, до 512 символов</w:t>
      </w:r>
      <w:r w:rsidR="00BB4C3D" w:rsidRPr="00255391">
        <w:rPr>
          <w:lang w:eastAsia="ru-RU"/>
        </w:rPr>
        <w:t>, (маска ввода: \S+([\S\s]*\S+)*)</w:t>
      </w:r>
      <w:r w:rsidR="00970E4B" w:rsidRPr="00255391">
        <w:rPr>
          <w:lang w:eastAsia="ru-RU"/>
        </w:rPr>
        <w:t>.</w:t>
      </w:r>
    </w:p>
    <w:p w14:paraId="26A5C401" w14:textId="77777777" w:rsidR="00E452B8" w:rsidRPr="00255391" w:rsidRDefault="00E452B8" w:rsidP="00531D66">
      <w:pPr>
        <w:pStyle w:val="30"/>
        <w:rPr>
          <w:lang w:eastAsia="ru-RU"/>
        </w:rPr>
      </w:pPr>
      <w:bookmarkStart w:id="793" w:name="_Ref482806276"/>
      <w:bookmarkStart w:id="794" w:name="_Toc522721830"/>
      <w:bookmarkStart w:id="795" w:name="OLE_LINK667"/>
      <w:r w:rsidRPr="00255391">
        <w:rPr>
          <w:lang w:eastAsia="ru-RU"/>
        </w:rPr>
        <w:t>TransKindType</w:t>
      </w:r>
      <w:bookmarkEnd w:id="793"/>
      <w:bookmarkEnd w:id="794"/>
      <w:bookmarkEnd w:id="795"/>
    </w:p>
    <w:p w14:paraId="405D31F4" w14:textId="77777777" w:rsidR="00E452B8" w:rsidRPr="00255391" w:rsidRDefault="00E452B8" w:rsidP="00E452B8">
      <w:r w:rsidRPr="00255391">
        <w:t>Тип предназначен для указания вида операции.</w:t>
      </w:r>
    </w:p>
    <w:p w14:paraId="52524471" w14:textId="77777777" w:rsidR="00E452B8" w:rsidRPr="00255391" w:rsidRDefault="00E452B8" w:rsidP="00E452B8">
      <w:r w:rsidRPr="00255391">
        <w:t xml:space="preserve">Основан на типе </w:t>
      </w:r>
      <w:r w:rsidRPr="00255391">
        <w:rPr>
          <w:lang w:val="en-US"/>
        </w:rPr>
        <w:t>String</w:t>
      </w:r>
      <w:r w:rsidRPr="00255391">
        <w:t>, возможные значения: «01», «06», «16».</w:t>
      </w:r>
    </w:p>
    <w:p w14:paraId="7CB27A88" w14:textId="77777777" w:rsidR="00E452B8" w:rsidRPr="00255391" w:rsidRDefault="00E452B8" w:rsidP="00DF40F0">
      <w:pPr>
        <w:pStyle w:val="30"/>
        <w:rPr>
          <w:u w:color="000000"/>
          <w:lang w:eastAsia="ru-RU"/>
        </w:rPr>
      </w:pPr>
      <w:bookmarkStart w:id="796" w:name="_Ref488225439"/>
      <w:bookmarkStart w:id="797" w:name="_Toc522721831"/>
      <w:bookmarkStart w:id="798" w:name="OLE_LINK670"/>
      <w:bookmarkStart w:id="799" w:name="OLE_LINK671"/>
      <w:r w:rsidRPr="00255391">
        <w:rPr>
          <w:u w:color="000000"/>
          <w:lang w:eastAsia="ru-RU"/>
        </w:rPr>
        <w:t>AcknowledgmentStatusType</w:t>
      </w:r>
      <w:bookmarkEnd w:id="796"/>
      <w:bookmarkEnd w:id="797"/>
    </w:p>
    <w:bookmarkEnd w:id="798"/>
    <w:bookmarkEnd w:id="799"/>
    <w:p w14:paraId="66139C14" w14:textId="77777777" w:rsidR="00E452B8" w:rsidRPr="00255391" w:rsidRDefault="00E452B8" w:rsidP="00E452B8">
      <w:pPr>
        <w:rPr>
          <w:u w:color="000000"/>
          <w:lang w:eastAsia="ru-RU"/>
        </w:rPr>
      </w:pPr>
      <w:r w:rsidRPr="00255391">
        <w:rPr>
          <w:u w:color="000000"/>
          <w:lang w:eastAsia="ru-RU"/>
        </w:rPr>
        <w:t>Тип предназначен для описания статусов квитирования извещения о начислении с извещениями о приеме к исполнению распоряжения.</w:t>
      </w:r>
    </w:p>
    <w:p w14:paraId="1957A208" w14:textId="77777777" w:rsidR="00E452B8" w:rsidRPr="00255391" w:rsidRDefault="00E452B8" w:rsidP="00E452B8">
      <w:pPr>
        <w:rPr>
          <w:u w:color="000000"/>
          <w:lang w:eastAsia="ru-RU"/>
        </w:rPr>
      </w:pPr>
      <w:r w:rsidRPr="00255391">
        <w:rPr>
          <w:u w:color="000000"/>
          <w:lang w:eastAsia="ru-RU"/>
        </w:rPr>
        <w:t>Основан на типе String, допустимые значения: 1…5.</w:t>
      </w:r>
    </w:p>
    <w:p w14:paraId="51EFBC8F" w14:textId="77777777" w:rsidR="00E452B8" w:rsidRPr="00255391" w:rsidRDefault="00E452B8" w:rsidP="00DF40F0">
      <w:pPr>
        <w:pStyle w:val="30"/>
        <w:rPr>
          <w:u w:color="000000"/>
          <w:lang w:eastAsia="ru-RU"/>
        </w:rPr>
      </w:pPr>
      <w:bookmarkStart w:id="800" w:name="_Ref488225486"/>
      <w:bookmarkStart w:id="801" w:name="_Toc522721832"/>
      <w:bookmarkStart w:id="802" w:name="OLE_LINK675"/>
      <w:r w:rsidRPr="00255391">
        <w:rPr>
          <w:u w:color="000000"/>
          <w:lang w:eastAsia="ru-RU"/>
        </w:rPr>
        <w:t>PersonINNType</w:t>
      </w:r>
      <w:bookmarkEnd w:id="800"/>
      <w:bookmarkEnd w:id="801"/>
    </w:p>
    <w:bookmarkEnd w:id="802"/>
    <w:p w14:paraId="7521A7DE" w14:textId="77777777" w:rsidR="00E452B8" w:rsidRPr="00255391" w:rsidRDefault="00E452B8" w:rsidP="00E452B8">
      <w:pPr>
        <w:rPr>
          <w:u w:color="000000"/>
          <w:lang w:eastAsia="ru-RU"/>
        </w:rPr>
      </w:pPr>
      <w:r w:rsidRPr="00255391">
        <w:rPr>
          <w:u w:color="000000"/>
          <w:lang w:eastAsia="ru-RU"/>
        </w:rPr>
        <w:t>Тип данных предназначен для указания ИНН физического лица/ индивидуального предпринимателя.</w:t>
      </w:r>
    </w:p>
    <w:p w14:paraId="2731DB66" w14:textId="77777777" w:rsidR="00E452B8" w:rsidRPr="00255391" w:rsidRDefault="00E452B8" w:rsidP="00E452B8">
      <w:pPr>
        <w:rPr>
          <w:u w:color="000000"/>
          <w:lang w:eastAsia="ru-RU"/>
        </w:rPr>
      </w:pPr>
      <w:r w:rsidRPr="00255391">
        <w:rPr>
          <w:u w:color="000000"/>
          <w:lang w:eastAsia="ru-RU"/>
        </w:rPr>
        <w:t>Основан на типе данных String, 12 цифр [0-9].</w:t>
      </w:r>
    </w:p>
    <w:p w14:paraId="3EBA9353" w14:textId="77777777" w:rsidR="00E452B8" w:rsidRPr="00255391" w:rsidRDefault="00E452B8" w:rsidP="00530936">
      <w:pPr>
        <w:pStyle w:val="30"/>
        <w:rPr>
          <w:u w:color="000000"/>
          <w:lang w:eastAsia="ru-RU"/>
        </w:rPr>
      </w:pPr>
      <w:bookmarkStart w:id="803" w:name="_Ref488400787"/>
      <w:bookmarkStart w:id="804" w:name="_Toc522721833"/>
      <w:bookmarkStart w:id="805" w:name="OLE_LINK679"/>
      <w:r w:rsidRPr="00255391">
        <w:rPr>
          <w:u w:color="000000"/>
          <w:lang w:eastAsia="ru-RU"/>
        </w:rPr>
        <w:lastRenderedPageBreak/>
        <w:t>ExportChargesKindType</w:t>
      </w:r>
      <w:bookmarkEnd w:id="803"/>
      <w:bookmarkEnd w:id="804"/>
      <w:bookmarkEnd w:id="805"/>
    </w:p>
    <w:p w14:paraId="16B2A4A2" w14:textId="77777777" w:rsidR="00E452B8" w:rsidRPr="00255391" w:rsidRDefault="00E452B8" w:rsidP="00675789">
      <w:pPr>
        <w:rPr>
          <w:u w:color="000000"/>
          <w:lang w:eastAsia="ru-RU"/>
        </w:rPr>
      </w:pPr>
      <w:r w:rsidRPr="00255391">
        <w:rPr>
          <w:u w:color="000000"/>
          <w:lang w:eastAsia="ru-RU"/>
        </w:rPr>
        <w:t>Тип данных предназначен для указания типа запроса на предоставление необходимой для уплаты информации.</w:t>
      </w:r>
    </w:p>
    <w:p w14:paraId="5E628748" w14:textId="77777777" w:rsidR="00E452B8" w:rsidRPr="00255391" w:rsidRDefault="00E452B8" w:rsidP="00675789">
      <w:pPr>
        <w:rPr>
          <w:u w:color="000000"/>
          <w:lang w:eastAsia="ru-RU"/>
        </w:rPr>
      </w:pPr>
      <w:r w:rsidRPr="00255391">
        <w:rPr>
          <w:u w:color="000000"/>
          <w:lang w:eastAsia="ru-RU"/>
        </w:rPr>
        <w:t xml:space="preserve">Основан на типе данных </w:t>
      </w:r>
      <w:r w:rsidRPr="00255391">
        <w:rPr>
          <w:u w:color="000000"/>
          <w:lang w:val="en-US" w:eastAsia="ru-RU"/>
        </w:rPr>
        <w:t>String</w:t>
      </w:r>
      <w:r w:rsidRPr="00255391">
        <w:rPr>
          <w:u w:color="000000"/>
          <w:lang w:eastAsia="ru-RU"/>
        </w:rPr>
        <w:t>, допустимые значения:</w:t>
      </w:r>
    </w:p>
    <w:p w14:paraId="04ECCA59" w14:textId="77777777" w:rsidR="00E452B8" w:rsidRPr="00255391" w:rsidRDefault="00E452B8" w:rsidP="00675789">
      <w:pPr>
        <w:pStyle w:val="1"/>
        <w:rPr>
          <w:u w:color="000000"/>
          <w:lang w:eastAsia="ru-RU"/>
        </w:rPr>
      </w:pPr>
      <w:r w:rsidRPr="00255391">
        <w:rPr>
          <w:rFonts w:hint="eastAsia"/>
          <w:u w:color="000000"/>
          <w:lang w:val="en-US" w:eastAsia="ru-RU"/>
        </w:rPr>
        <w:t>CHARGE</w:t>
      </w:r>
      <w:r w:rsidRPr="00255391">
        <w:rPr>
          <w:rFonts w:hint="eastAsia"/>
          <w:u w:color="000000"/>
          <w:lang w:eastAsia="ru-RU"/>
        </w:rPr>
        <w:t xml:space="preserve"> </w:t>
      </w:r>
      <w:r w:rsidRPr="00255391">
        <w:rPr>
          <w:rFonts w:hint="eastAsia"/>
          <w:u w:color="000000"/>
          <w:lang w:eastAsia="ru-RU"/>
        </w:rPr>
        <w:t>—</w:t>
      </w:r>
      <w:r w:rsidRPr="00255391">
        <w:rPr>
          <w:rFonts w:hint="eastAsia"/>
          <w:u w:color="000000"/>
          <w:lang w:eastAsia="ru-RU"/>
        </w:rPr>
        <w:t xml:space="preserve"> </w:t>
      </w:r>
      <w:r w:rsidRPr="00255391">
        <w:rPr>
          <w:u w:color="000000"/>
          <w:lang w:eastAsia="ru-RU"/>
        </w:rPr>
        <w:t>используется для запроса неоплаченных начислений;</w:t>
      </w:r>
    </w:p>
    <w:p w14:paraId="0B1B6F1C" w14:textId="77777777" w:rsidR="00E452B8" w:rsidRPr="00255391" w:rsidRDefault="00E452B8" w:rsidP="00675789">
      <w:pPr>
        <w:pStyle w:val="1"/>
        <w:rPr>
          <w:u w:color="000000"/>
          <w:lang w:eastAsia="ru-RU"/>
        </w:rPr>
      </w:pPr>
      <w:r w:rsidRPr="00255391">
        <w:rPr>
          <w:u w:color="000000"/>
          <w:lang w:val="en-US" w:eastAsia="ru-RU"/>
        </w:rPr>
        <w:t>CHARGENOTFULLMATCHED</w:t>
      </w:r>
      <w:r w:rsidRPr="00255391">
        <w:rPr>
          <w:u w:color="000000"/>
          <w:lang w:eastAsia="ru-RU"/>
        </w:rPr>
        <w:t xml:space="preserve"> — используется для запроса начислений, не полностью сквитированных с платежами (в т.ч. таких, по которым оставшаяся сумма к оплате равна «0», но при этом 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3682302E" w14:textId="77777777" w:rsidR="00E452B8" w:rsidRPr="00255391" w:rsidRDefault="00E452B8" w:rsidP="00675789">
      <w:pPr>
        <w:pStyle w:val="1"/>
        <w:rPr>
          <w:u w:color="000000"/>
          <w:lang w:eastAsia="ru-RU"/>
        </w:rPr>
      </w:pPr>
      <w:r w:rsidRPr="00255391">
        <w:rPr>
          <w:u w:color="000000"/>
          <w:lang w:val="en-US" w:eastAsia="ru-RU"/>
        </w:rPr>
        <w:t>CHARGESTATUS</w:t>
      </w:r>
      <w:r w:rsidRPr="00255391">
        <w:rPr>
          <w:u w:color="000000"/>
          <w:lang w:eastAsia="ru-RU"/>
        </w:rPr>
        <w:t xml:space="preserve"> — используется для запроса начислений и статусов их квитирования;</w:t>
      </w:r>
    </w:p>
    <w:p w14:paraId="3B7F3897" w14:textId="77777777" w:rsidR="00E452B8" w:rsidRPr="00255391" w:rsidRDefault="00E452B8" w:rsidP="00675789">
      <w:pPr>
        <w:pStyle w:val="1"/>
        <w:rPr>
          <w:u w:color="000000"/>
          <w:lang w:eastAsia="ru-RU"/>
        </w:rPr>
      </w:pPr>
      <w:r w:rsidRPr="00255391">
        <w:rPr>
          <w:u w:color="000000"/>
          <w:lang w:val="en-US" w:eastAsia="ru-RU"/>
        </w:rPr>
        <w:t>CHARGE</w:t>
      </w:r>
      <w:r w:rsidRPr="00255391">
        <w:rPr>
          <w:u w:color="000000"/>
          <w:lang w:eastAsia="ru-RU"/>
        </w:rPr>
        <w:t>-</w:t>
      </w:r>
      <w:r w:rsidRPr="00255391">
        <w:rPr>
          <w:u w:color="000000"/>
          <w:lang w:val="en-US" w:eastAsia="ru-RU"/>
        </w:rPr>
        <w:t>PRIOR</w:t>
      </w:r>
      <w:r w:rsidRPr="00255391">
        <w:rPr>
          <w:u w:color="000000"/>
          <w:lang w:eastAsia="ru-RU"/>
        </w:rPr>
        <w:t xml:space="preserve"> — используется для запроса неоплаченных предварительных начислений; </w:t>
      </w:r>
    </w:p>
    <w:p w14:paraId="1AAAD791" w14:textId="77777777" w:rsidR="00E452B8" w:rsidRPr="00255391" w:rsidRDefault="00E452B8" w:rsidP="00675789">
      <w:pPr>
        <w:pStyle w:val="1"/>
        <w:rPr>
          <w:u w:color="000000"/>
          <w:lang w:eastAsia="ru-RU"/>
        </w:rPr>
      </w:pPr>
      <w:r w:rsidRPr="00255391">
        <w:rPr>
          <w:u w:color="000000"/>
          <w:lang w:val="en-US" w:eastAsia="ru-RU"/>
        </w:rPr>
        <w:t>CHARGE</w:t>
      </w:r>
      <w:r w:rsidRPr="00255391">
        <w:rPr>
          <w:u w:color="000000"/>
          <w:lang w:eastAsia="ru-RU"/>
        </w:rPr>
        <w:t>-</w:t>
      </w:r>
      <w:r w:rsidRPr="00255391">
        <w:rPr>
          <w:u w:color="000000"/>
          <w:lang w:val="en-US" w:eastAsia="ru-RU"/>
        </w:rPr>
        <w:t>PRIOR</w:t>
      </w:r>
      <w:r w:rsidRPr="00255391">
        <w:rPr>
          <w:u w:color="000000"/>
          <w:lang w:eastAsia="ru-RU"/>
        </w:rPr>
        <w:t>-</w:t>
      </w:r>
      <w:r w:rsidRPr="00255391">
        <w:rPr>
          <w:u w:color="000000"/>
          <w:lang w:val="en-US" w:eastAsia="ru-RU"/>
        </w:rPr>
        <w:t>NOTFULLMATCHED</w:t>
      </w:r>
      <w:r w:rsidRPr="00255391">
        <w:rPr>
          <w:u w:color="000000"/>
          <w:lang w:eastAsia="ru-RU"/>
        </w:rPr>
        <w:t xml:space="preserve"> — используется для запроса предварительных начислений, не полностью сквитированных с платежами;</w:t>
      </w:r>
    </w:p>
    <w:p w14:paraId="271C9FEE" w14:textId="77777777" w:rsidR="00E452B8" w:rsidRPr="00255391" w:rsidRDefault="00E452B8" w:rsidP="00675789">
      <w:pPr>
        <w:pStyle w:val="1"/>
        <w:rPr>
          <w:u w:color="000000"/>
          <w:lang w:eastAsia="ru-RU"/>
        </w:rPr>
      </w:pPr>
      <w:r w:rsidRPr="00255391">
        <w:rPr>
          <w:u w:color="000000"/>
          <w:lang w:val="en-US" w:eastAsia="ru-RU"/>
        </w:rPr>
        <w:t>CHARGE</w:t>
      </w:r>
      <w:r w:rsidRPr="00255391">
        <w:rPr>
          <w:u w:color="000000"/>
          <w:lang w:eastAsia="ru-RU"/>
        </w:rPr>
        <w:t>-</w:t>
      </w:r>
      <w:r w:rsidRPr="00255391">
        <w:rPr>
          <w:u w:color="000000"/>
          <w:lang w:val="en-US" w:eastAsia="ru-RU"/>
        </w:rPr>
        <w:t>PRIOR</w:t>
      </w:r>
      <w:r w:rsidRPr="00255391">
        <w:rPr>
          <w:u w:color="000000"/>
          <w:lang w:eastAsia="ru-RU"/>
        </w:rPr>
        <w:t>-</w:t>
      </w:r>
      <w:r w:rsidRPr="00255391">
        <w:rPr>
          <w:u w:color="000000"/>
          <w:lang w:val="en-US" w:eastAsia="ru-RU"/>
        </w:rPr>
        <w:t>STATUS</w:t>
      </w:r>
      <w:r w:rsidRPr="00255391">
        <w:rPr>
          <w:u w:color="000000"/>
          <w:lang w:eastAsia="ru-RU"/>
        </w:rPr>
        <w:t xml:space="preserve"> — используется для запроса предварительных начислений и статусов их квитирования;</w:t>
      </w:r>
    </w:p>
    <w:p w14:paraId="10304787" w14:textId="77777777" w:rsidR="00E452B8" w:rsidRPr="00255391" w:rsidRDefault="00E452B8" w:rsidP="00675789">
      <w:pPr>
        <w:pStyle w:val="1"/>
        <w:rPr>
          <w:u w:color="000000"/>
          <w:lang w:eastAsia="ru-RU"/>
        </w:rPr>
      </w:pPr>
      <w:r w:rsidRPr="00255391">
        <w:rPr>
          <w:u w:color="000000"/>
          <w:lang w:val="en-US" w:eastAsia="ru-RU"/>
        </w:rPr>
        <w:t>TEMP</w:t>
      </w:r>
      <w:r w:rsidRPr="00255391">
        <w:rPr>
          <w:u w:color="000000"/>
          <w:lang w:eastAsia="ru-RU"/>
        </w:rPr>
        <w:t>-</w:t>
      </w:r>
      <w:r w:rsidRPr="00255391">
        <w:rPr>
          <w:u w:color="000000"/>
          <w:lang w:val="en-US" w:eastAsia="ru-RU"/>
        </w:rPr>
        <w:t>CHARGING</w:t>
      </w:r>
      <w:r w:rsidRPr="00255391">
        <w:rPr>
          <w:u w:color="000000"/>
          <w:lang w:eastAsia="ru-RU"/>
        </w:rPr>
        <w:t xml:space="preserve"> — используется для запроса неоплаченных предварительных начислений, сформированных ГИС ГМП; </w:t>
      </w:r>
    </w:p>
    <w:p w14:paraId="2734C642" w14:textId="77777777" w:rsidR="00E452B8" w:rsidRPr="00255391" w:rsidRDefault="00E452B8" w:rsidP="00675789">
      <w:pPr>
        <w:pStyle w:val="1"/>
        <w:rPr>
          <w:u w:color="000000"/>
          <w:lang w:eastAsia="ru-RU"/>
        </w:rPr>
      </w:pPr>
      <w:r w:rsidRPr="00255391">
        <w:rPr>
          <w:u w:color="000000"/>
          <w:lang w:val="en-US" w:eastAsia="ru-RU"/>
        </w:rPr>
        <w:t>TEMP</w:t>
      </w:r>
      <w:r w:rsidRPr="00255391">
        <w:rPr>
          <w:u w:color="000000"/>
          <w:lang w:eastAsia="ru-RU"/>
        </w:rPr>
        <w:t>-</w:t>
      </w:r>
      <w:r w:rsidRPr="00255391">
        <w:rPr>
          <w:u w:color="000000"/>
          <w:lang w:val="en-US" w:eastAsia="ru-RU"/>
        </w:rPr>
        <w:t>CHARGING</w:t>
      </w:r>
      <w:r w:rsidRPr="00255391">
        <w:rPr>
          <w:u w:color="000000"/>
          <w:lang w:eastAsia="ru-RU"/>
        </w:rPr>
        <w:t>-</w:t>
      </w:r>
      <w:r w:rsidRPr="00255391">
        <w:rPr>
          <w:u w:color="000000"/>
          <w:lang w:val="en-US" w:eastAsia="ru-RU"/>
        </w:rPr>
        <w:t>NOTFULLMATCHED</w:t>
      </w:r>
      <w:r w:rsidRPr="00255391">
        <w:rPr>
          <w:u w:color="000000"/>
          <w:lang w:eastAsia="ru-RU"/>
        </w:rPr>
        <w:t xml:space="preserve"> — используется для запроса предварительных начислений, сформированных ГИС ГМП, не полностью сквитированных с платежами;</w:t>
      </w:r>
    </w:p>
    <w:p w14:paraId="2EA69F01" w14:textId="77777777" w:rsidR="00E452B8" w:rsidRPr="00255391" w:rsidRDefault="00E452B8" w:rsidP="00675789">
      <w:pPr>
        <w:pStyle w:val="1"/>
        <w:rPr>
          <w:u w:color="000000"/>
          <w:lang w:eastAsia="ru-RU"/>
        </w:rPr>
      </w:pPr>
      <w:r w:rsidRPr="00255391">
        <w:rPr>
          <w:u w:color="000000"/>
          <w:lang w:val="en-US" w:eastAsia="ru-RU"/>
        </w:rPr>
        <w:t>TEMP</w:t>
      </w:r>
      <w:r w:rsidRPr="00255391">
        <w:rPr>
          <w:u w:color="000000"/>
          <w:lang w:eastAsia="ru-RU"/>
        </w:rPr>
        <w:t>-</w:t>
      </w:r>
      <w:r w:rsidRPr="00255391">
        <w:rPr>
          <w:u w:color="000000"/>
          <w:lang w:val="en-US" w:eastAsia="ru-RU"/>
        </w:rPr>
        <w:t>CHARGING</w:t>
      </w:r>
      <w:r w:rsidRPr="00255391">
        <w:rPr>
          <w:u w:color="000000"/>
          <w:lang w:eastAsia="ru-RU"/>
        </w:rPr>
        <w:t>-</w:t>
      </w:r>
      <w:r w:rsidRPr="00255391">
        <w:rPr>
          <w:u w:color="000000"/>
          <w:lang w:val="en-US" w:eastAsia="ru-RU"/>
        </w:rPr>
        <w:t>STATUS</w:t>
      </w:r>
      <w:r w:rsidRPr="00255391">
        <w:rPr>
          <w:u w:color="000000"/>
          <w:lang w:eastAsia="ru-RU"/>
        </w:rPr>
        <w:t xml:space="preserve"> — используется для запроса предварительных начислений, сформированных ГИС ГМП, и статусов их квитирования;</w:t>
      </w:r>
    </w:p>
    <w:p w14:paraId="492EB8B6" w14:textId="56D617C3" w:rsidR="00E452B8" w:rsidRPr="00255391" w:rsidRDefault="00E452B8" w:rsidP="00306B53">
      <w:pPr>
        <w:pStyle w:val="1"/>
        <w:rPr>
          <w:lang w:eastAsia="ru-RU"/>
        </w:rPr>
      </w:pPr>
      <w:r w:rsidRPr="00255391">
        <w:rPr>
          <w:u w:color="000000"/>
          <w:lang w:val="en-US" w:eastAsia="ru-RU"/>
        </w:rPr>
        <w:t>MAINCHARGE</w:t>
      </w:r>
      <w:r w:rsidRPr="00255391">
        <w:rPr>
          <w:u w:color="000000"/>
          <w:lang w:eastAsia="ru-RU"/>
        </w:rPr>
        <w:t xml:space="preserve"> — используется для запроса начислений, связанных с начислением, данные которого указаны в параметрах запроса</w:t>
      </w:r>
      <w:r w:rsidR="00306B53" w:rsidRPr="00255391">
        <w:rPr>
          <w:u w:color="000000"/>
          <w:lang w:eastAsia="ru-RU"/>
        </w:rPr>
        <w:t xml:space="preserve"> (используется только ФССП)</w:t>
      </w:r>
      <w:r w:rsidRPr="00255391">
        <w:rPr>
          <w:u w:color="000000"/>
          <w:lang w:eastAsia="ru-RU"/>
        </w:rPr>
        <w:t>.</w:t>
      </w:r>
    </w:p>
    <w:p w14:paraId="207105AC" w14:textId="77777777" w:rsidR="00E452B8" w:rsidRPr="00255391" w:rsidRDefault="00E452B8" w:rsidP="00530936">
      <w:pPr>
        <w:pStyle w:val="30"/>
        <w:rPr>
          <w:u w:color="000000"/>
          <w:lang w:eastAsia="ru-RU"/>
        </w:rPr>
      </w:pPr>
      <w:bookmarkStart w:id="806" w:name="_Ref488420821"/>
      <w:bookmarkStart w:id="807" w:name="_Toc522721834"/>
      <w:bookmarkStart w:id="808" w:name="OLE_LINK683"/>
      <w:r w:rsidRPr="00255391">
        <w:rPr>
          <w:u w:color="000000"/>
          <w:lang w:eastAsia="ru-RU"/>
        </w:rPr>
        <w:t>ExportPaymentsKindType</w:t>
      </w:r>
      <w:bookmarkEnd w:id="806"/>
      <w:bookmarkEnd w:id="807"/>
      <w:bookmarkEnd w:id="808"/>
    </w:p>
    <w:p w14:paraId="2AF34C03" w14:textId="77777777" w:rsidR="00E452B8" w:rsidRPr="00255391" w:rsidRDefault="00E452B8" w:rsidP="00675789">
      <w:pPr>
        <w:rPr>
          <w:u w:color="000000"/>
          <w:lang w:eastAsia="ru-RU"/>
        </w:rPr>
      </w:pPr>
      <w:r w:rsidRPr="00255391">
        <w:rPr>
          <w:u w:color="000000"/>
          <w:lang w:eastAsia="ru-RU"/>
        </w:rPr>
        <w:t>Тип запроса на предоставление информации об уплате.</w:t>
      </w:r>
    </w:p>
    <w:p w14:paraId="52B7CF3A" w14:textId="77777777" w:rsidR="00E452B8" w:rsidRPr="00255391" w:rsidRDefault="00E452B8" w:rsidP="00675789">
      <w:pPr>
        <w:rPr>
          <w:szCs w:val="28"/>
          <w:u w:color="000000"/>
        </w:rPr>
      </w:pPr>
      <w:r w:rsidRPr="00255391">
        <w:rPr>
          <w:u w:color="000000"/>
        </w:rPr>
        <w:lastRenderedPageBreak/>
        <w:t xml:space="preserve">Основан на типе String. </w:t>
      </w:r>
      <w:r w:rsidRPr="00255391">
        <w:rPr>
          <w:szCs w:val="28"/>
          <w:u w:color="000000"/>
        </w:rPr>
        <w:t>Допустимые значения:</w:t>
      </w:r>
    </w:p>
    <w:p w14:paraId="7095D07D" w14:textId="77777777" w:rsidR="00E452B8" w:rsidRPr="00255391" w:rsidRDefault="00E452B8" w:rsidP="00675789">
      <w:pPr>
        <w:pStyle w:val="1"/>
        <w:rPr>
          <w:u w:color="000000"/>
        </w:rPr>
      </w:pPr>
      <w:r w:rsidRPr="00255391">
        <w:rPr>
          <w:szCs w:val="28"/>
          <w:u w:color="000000"/>
          <w:lang w:val="en-US"/>
        </w:rPr>
        <w:t>PAYMENT</w:t>
      </w:r>
      <w:r w:rsidRPr="00255391">
        <w:rPr>
          <w:szCs w:val="28"/>
          <w:u w:color="000000"/>
        </w:rPr>
        <w:t xml:space="preserve"> </w:t>
      </w:r>
      <w:r w:rsidRPr="00255391">
        <w:rPr>
          <w:u w:color="000000"/>
        </w:rPr>
        <w:t>— все активные (неаннулированные) платежи;</w:t>
      </w:r>
    </w:p>
    <w:p w14:paraId="3E6C453E" w14:textId="7E96A71B" w:rsidR="00E452B8" w:rsidRPr="00255391" w:rsidRDefault="00E452B8" w:rsidP="00675789">
      <w:pPr>
        <w:pStyle w:val="1"/>
        <w:rPr>
          <w:u w:color="000000"/>
        </w:rPr>
      </w:pPr>
      <w:r w:rsidRPr="00255391">
        <w:rPr>
          <w:u w:color="000000"/>
        </w:rPr>
        <w:t xml:space="preserve">PAYMENTMODIFIED </w:t>
      </w:r>
      <w:r w:rsidRPr="00255391">
        <w:rPr>
          <w:rFonts w:ascii="Verdana" w:hAnsi="Verdana"/>
          <w:sz w:val="20"/>
          <w:szCs w:val="20"/>
          <w:u w:color="000000"/>
        </w:rPr>
        <w:t xml:space="preserve">— </w:t>
      </w:r>
      <w:r w:rsidRPr="00255391">
        <w:rPr>
          <w:u w:color="000000"/>
        </w:rPr>
        <w:t>все пл</w:t>
      </w:r>
      <w:r w:rsidR="0050658E" w:rsidRPr="00255391">
        <w:rPr>
          <w:u w:color="000000"/>
        </w:rPr>
        <w:t>атежи, имеющие статус уточнения</w:t>
      </w:r>
      <w:r w:rsidRPr="00255391">
        <w:rPr>
          <w:u w:color="000000"/>
        </w:rPr>
        <w:t xml:space="preserve"> или статус аннулирования;</w:t>
      </w:r>
    </w:p>
    <w:p w14:paraId="5AA942D9" w14:textId="77777777" w:rsidR="00E452B8" w:rsidRPr="00255391" w:rsidRDefault="00E452B8" w:rsidP="00675789">
      <w:pPr>
        <w:pStyle w:val="1"/>
        <w:rPr>
          <w:szCs w:val="28"/>
          <w:u w:color="000000"/>
        </w:rPr>
      </w:pPr>
      <w:r w:rsidRPr="00255391">
        <w:rPr>
          <w:szCs w:val="28"/>
          <w:u w:color="000000"/>
          <w:lang w:val="en-US"/>
        </w:rPr>
        <w:t>PAYMENTUNMATCHED</w:t>
      </w:r>
      <w:r w:rsidRPr="00255391">
        <w:rPr>
          <w:szCs w:val="28"/>
          <w:u w:color="000000"/>
        </w:rPr>
        <w:t xml:space="preserve"> — все активные (неаннулированные) платежи, для которых в системе отсутствуют соответствующие начисления (не создана ни одна квитанция);</w:t>
      </w:r>
    </w:p>
    <w:p w14:paraId="2A766B2E" w14:textId="05A7ACAE" w:rsidR="00E452B8" w:rsidRPr="00255391" w:rsidRDefault="00E452B8" w:rsidP="00675789">
      <w:pPr>
        <w:pStyle w:val="1"/>
        <w:rPr>
          <w:szCs w:val="28"/>
          <w:u w:color="000000"/>
        </w:rPr>
      </w:pPr>
      <w:r w:rsidRPr="00255391">
        <w:rPr>
          <w:szCs w:val="28"/>
          <w:u w:color="000000"/>
          <w:lang w:val="en-US"/>
        </w:rPr>
        <w:t>PAYMENTCANC</w:t>
      </w:r>
      <w:r w:rsidRPr="00255391">
        <w:rPr>
          <w:szCs w:val="28"/>
          <w:u w:color="000000"/>
        </w:rPr>
        <w:t>ELLED — аннулированные платежи;</w:t>
      </w:r>
    </w:p>
    <w:p w14:paraId="1BFA9037" w14:textId="77777777" w:rsidR="00E452B8" w:rsidRPr="00255391" w:rsidRDefault="00E452B8" w:rsidP="00675789">
      <w:pPr>
        <w:pStyle w:val="1"/>
        <w:rPr>
          <w:u w:color="000000"/>
          <w:lang w:eastAsia="ru-RU"/>
        </w:rPr>
      </w:pPr>
      <w:r w:rsidRPr="00255391">
        <w:rPr>
          <w:szCs w:val="28"/>
          <w:u w:color="000000"/>
          <w:lang w:eastAsia="ru-RU"/>
        </w:rPr>
        <w:t>PAYMENTMAINCHARGE — запрос платежей по связанным начислениям (используется только ФССП).</w:t>
      </w:r>
    </w:p>
    <w:p w14:paraId="1AB5199E" w14:textId="77777777" w:rsidR="00E452B8" w:rsidRPr="00255391" w:rsidRDefault="00E452B8" w:rsidP="00530936">
      <w:pPr>
        <w:pStyle w:val="30"/>
        <w:rPr>
          <w:lang w:eastAsia="ru-RU"/>
        </w:rPr>
      </w:pPr>
      <w:bookmarkStart w:id="809" w:name="_Ref488400983"/>
      <w:bookmarkStart w:id="810" w:name="_Toc522721836"/>
      <w:bookmarkStart w:id="811" w:name="OLE_LINK684"/>
      <w:r w:rsidRPr="00255391">
        <w:rPr>
          <w:lang w:eastAsia="ru-RU"/>
        </w:rPr>
        <w:t>ExportQuittancesKindType</w:t>
      </w:r>
      <w:bookmarkEnd w:id="809"/>
      <w:bookmarkEnd w:id="810"/>
      <w:bookmarkEnd w:id="811"/>
    </w:p>
    <w:p w14:paraId="30A4883C" w14:textId="77777777" w:rsidR="00E452B8" w:rsidRPr="00255391" w:rsidRDefault="00E452B8" w:rsidP="00E452B8">
      <w:r w:rsidRPr="00255391">
        <w:t xml:space="preserve">Тип предназначен для указания типа запроса на предоставление информации о результатах квитирования. </w:t>
      </w:r>
    </w:p>
    <w:p w14:paraId="330B245D" w14:textId="77777777" w:rsidR="00E452B8" w:rsidRPr="00255391" w:rsidRDefault="00E452B8" w:rsidP="00E452B8">
      <w:r w:rsidRPr="00255391">
        <w:t xml:space="preserve">Основан на типе </w:t>
      </w:r>
      <w:r w:rsidRPr="00255391">
        <w:rPr>
          <w:lang w:val="en-US"/>
        </w:rPr>
        <w:t>String</w:t>
      </w:r>
      <w:r w:rsidRPr="00255391">
        <w:t>, допустимые значения:</w:t>
      </w:r>
    </w:p>
    <w:p w14:paraId="4D7ED0F6" w14:textId="77777777" w:rsidR="00E452B8" w:rsidRPr="00255391" w:rsidRDefault="00E452B8" w:rsidP="008B7D15">
      <w:pPr>
        <w:pStyle w:val="1"/>
      </w:pPr>
      <w:r w:rsidRPr="00255391">
        <w:rPr>
          <w:lang w:val="en-US"/>
        </w:rPr>
        <w:t>QUITTANCE</w:t>
      </w:r>
      <w:r w:rsidRPr="00255391">
        <w:t xml:space="preserve"> - для запросов результатов квитирования, за исключением неактивных (возвращается результат квитирования с последним полученным платежом);</w:t>
      </w:r>
    </w:p>
    <w:p w14:paraId="15234AA8" w14:textId="77777777" w:rsidR="00E452B8" w:rsidRPr="00255391" w:rsidRDefault="00E452B8" w:rsidP="008B7D15">
      <w:pPr>
        <w:pStyle w:val="1"/>
      </w:pPr>
      <w:r w:rsidRPr="00255391">
        <w:rPr>
          <w:lang w:val="en-US"/>
        </w:rPr>
        <w:t>ALLQUITTANCE</w:t>
      </w:r>
      <w:r w:rsidRPr="00255391">
        <w:t xml:space="preserve"> - для запросов всех результатов квитирования;</w:t>
      </w:r>
    </w:p>
    <w:p w14:paraId="72D936CD" w14:textId="77777777" w:rsidR="009357E0" w:rsidRPr="00255391" w:rsidRDefault="009357E0" w:rsidP="009357E0">
      <w:pPr>
        <w:pStyle w:val="1"/>
      </w:pPr>
      <w:r w:rsidRPr="00255391">
        <w:rPr>
          <w:lang w:val="en-US"/>
        </w:rPr>
        <w:t>QUITTANCEMAINCHARGE</w:t>
      </w:r>
      <w:r w:rsidRPr="00255391">
        <w:t xml:space="preserve"> - для запросов результатов квитирования по связанным начислениям (используется только ФССП):</w:t>
      </w:r>
    </w:p>
    <w:p w14:paraId="05F3C7FB" w14:textId="41EBDC51" w:rsidR="00E452B8" w:rsidRPr="00255391" w:rsidRDefault="009357E0" w:rsidP="009357E0">
      <w:pPr>
        <w:pStyle w:val="1"/>
      </w:pPr>
      <w:r w:rsidRPr="00255391">
        <w:rPr>
          <w:lang w:val="en-US"/>
        </w:rPr>
        <w:t>ALLPOSSIBLE</w:t>
      </w:r>
      <w:r w:rsidRPr="00255391">
        <w:t xml:space="preserve"> – предоставление результата квитирования с указанием дополнительных сведений об извещениях о приеме к исполнению распоряжений, которые несквитированы с извещением о начислении, но совпали с ним по нескольким реквизитам квитирования (доступно только для участников взаимодействия с полномочием ГАН/АН).</w:t>
      </w:r>
    </w:p>
    <w:p w14:paraId="125F9EED" w14:textId="77777777" w:rsidR="00B45700" w:rsidRPr="00255391" w:rsidRDefault="00B45700" w:rsidP="00B45700">
      <w:pPr>
        <w:pStyle w:val="30"/>
        <w:rPr>
          <w:rFonts w:ascii="Times New Roman" w:eastAsia="Times New Roman" w:hAnsi="Times New Roman"/>
          <w:u w:color="000000"/>
          <w:lang w:eastAsia="ru-RU"/>
        </w:rPr>
      </w:pPr>
      <w:bookmarkStart w:id="812" w:name="_Ref488333952"/>
      <w:bookmarkStart w:id="813" w:name="OLE_LINK685"/>
      <w:r w:rsidRPr="00255391">
        <w:rPr>
          <w:lang w:eastAsia="ru-RU"/>
        </w:rPr>
        <w:t>ExportRefundsKindType</w:t>
      </w:r>
      <w:bookmarkEnd w:id="812"/>
      <w:bookmarkEnd w:id="813"/>
    </w:p>
    <w:p w14:paraId="79609E2B" w14:textId="77777777" w:rsidR="00B45700" w:rsidRPr="00255391" w:rsidRDefault="00B45700" w:rsidP="00B45700">
      <w:pPr>
        <w:rPr>
          <w:u w:color="000000"/>
          <w:lang w:eastAsia="ru-RU"/>
        </w:rPr>
      </w:pPr>
      <w:r w:rsidRPr="00255391">
        <w:rPr>
          <w:u w:color="000000"/>
          <w:lang w:eastAsia="ru-RU"/>
        </w:rPr>
        <w:t xml:space="preserve">Тип предназначен для указания типа запроса на предоставление информации о возврате. </w:t>
      </w:r>
    </w:p>
    <w:p w14:paraId="0AA0E10B" w14:textId="77777777" w:rsidR="00B45700" w:rsidRPr="00255391" w:rsidRDefault="00B45700" w:rsidP="00B45700">
      <w:pPr>
        <w:rPr>
          <w:u w:color="000000"/>
          <w:lang w:eastAsia="ru-RU"/>
        </w:rPr>
      </w:pPr>
      <w:r w:rsidRPr="00255391">
        <w:rPr>
          <w:u w:color="000000"/>
          <w:lang w:eastAsia="ru-RU"/>
        </w:rPr>
        <w:t>Основан на типе String, допустимое значение: REFUND.</w:t>
      </w:r>
    </w:p>
    <w:p w14:paraId="6C924D49" w14:textId="77777777" w:rsidR="00E452B8" w:rsidRPr="00255391" w:rsidRDefault="00E452B8" w:rsidP="008B3DCC"/>
    <w:p w14:paraId="432C5783" w14:textId="2F8CDAF0" w:rsidR="00D06EFC" w:rsidRPr="00255391" w:rsidRDefault="00D06EFC" w:rsidP="00D06EFC">
      <w:pPr>
        <w:pStyle w:val="10"/>
      </w:pPr>
      <w:bookmarkStart w:id="814" w:name="_Toc56544519"/>
      <w:bookmarkEnd w:id="598"/>
      <w:r w:rsidRPr="00255391">
        <w:lastRenderedPageBreak/>
        <w:t>Требования к формированию идентификаторов, используемых при предоставлении и получении информации</w:t>
      </w:r>
      <w:bookmarkEnd w:id="814"/>
    </w:p>
    <w:p w14:paraId="443D3263" w14:textId="044B43D5" w:rsidR="00D06EFC" w:rsidRPr="00255391" w:rsidRDefault="00D06EFC" w:rsidP="00D06EFC">
      <w:pPr>
        <w:pStyle w:val="20"/>
      </w:pPr>
      <w:bookmarkStart w:id="815" w:name="_Toc268520981"/>
      <w:bookmarkStart w:id="816" w:name="_Toc283825967"/>
      <w:bookmarkStart w:id="817" w:name="_Toc310387741"/>
      <w:bookmarkStart w:id="818" w:name="_Ref311648110"/>
      <w:bookmarkStart w:id="819" w:name="_Ref311765025"/>
      <w:bookmarkStart w:id="820" w:name="_Toc312155628"/>
      <w:bookmarkStart w:id="821" w:name="_Ref312183413"/>
      <w:bookmarkStart w:id="822" w:name="_Ref322949242"/>
      <w:bookmarkStart w:id="823" w:name="_Toc399957086"/>
      <w:bookmarkStart w:id="824" w:name="_Toc420059896"/>
      <w:bookmarkStart w:id="825" w:name="_Ref438114462"/>
      <w:bookmarkStart w:id="826" w:name="_Ref491447590"/>
      <w:bookmarkStart w:id="827" w:name="_Ref504056323"/>
      <w:bookmarkStart w:id="828" w:name="_Toc514243427"/>
      <w:bookmarkStart w:id="829" w:name="_Ref525505713"/>
      <w:bookmarkStart w:id="830" w:name="_Ref525506994"/>
      <w:bookmarkStart w:id="831" w:name="_Ref525512458"/>
      <w:bookmarkStart w:id="832" w:name="_Ref525554104"/>
      <w:bookmarkStart w:id="833" w:name="_Ref525554344"/>
      <w:bookmarkStart w:id="834" w:name="_Ref525596149"/>
      <w:bookmarkStart w:id="835" w:name="_Ref525596154"/>
      <w:bookmarkStart w:id="836" w:name="_Ref525810647"/>
      <w:bookmarkStart w:id="837" w:name="_Toc56544520"/>
      <w:r w:rsidRPr="00255391">
        <w:t>Уникальный идентификатор начисления</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042DDF9F" w14:textId="77777777" w:rsidR="00D06EFC" w:rsidRPr="00255391" w:rsidRDefault="00D06EFC" w:rsidP="00D06EFC">
      <w:pPr>
        <w:tabs>
          <w:tab w:val="left" w:pos="975"/>
        </w:tabs>
        <w:suppressAutoHyphens/>
        <w:spacing w:before="120" w:after="120"/>
        <w:ind w:firstLine="975"/>
        <w:rPr>
          <w:bCs/>
        </w:rPr>
      </w:pPr>
      <w:bookmarkStart w:id="838" w:name="_Toc399957088"/>
      <w:r w:rsidRPr="00255391">
        <w:rPr>
          <w:bCs/>
        </w:rPr>
        <w:t>Структура УИН для 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bookmarkEnd w:id="838"/>
      <w:r w:rsidRPr="00255391">
        <w:rPr>
          <w:bCs/>
        </w:rPr>
        <w:t>, должна соответствовать требованиям, приведенным в настоящем разделе.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1E0" w:firstRow="1" w:lastRow="1" w:firstColumn="1" w:lastColumn="1" w:noHBand="0" w:noVBand="0"/>
      </w:tblPr>
      <w:tblGrid>
        <w:gridCol w:w="452"/>
        <w:gridCol w:w="452"/>
        <w:gridCol w:w="452"/>
        <w:gridCol w:w="453"/>
        <w:gridCol w:w="454"/>
        <w:gridCol w:w="442"/>
        <w:gridCol w:w="449"/>
        <w:gridCol w:w="456"/>
        <w:gridCol w:w="453"/>
        <w:gridCol w:w="458"/>
        <w:gridCol w:w="458"/>
        <w:gridCol w:w="456"/>
        <w:gridCol w:w="453"/>
        <w:gridCol w:w="453"/>
        <w:gridCol w:w="1814"/>
        <w:gridCol w:w="489"/>
        <w:gridCol w:w="407"/>
      </w:tblGrid>
      <w:tr w:rsidR="00D06EFC" w:rsidRPr="00255391" w14:paraId="712319A1" w14:textId="77777777" w:rsidTr="00D06EFC">
        <w:tc>
          <w:tcPr>
            <w:tcW w:w="250" w:type="pct"/>
            <w:shd w:val="clear" w:color="auto" w:fill="F2F2F2"/>
            <w:vAlign w:val="center"/>
          </w:tcPr>
          <w:p w14:paraId="6EE89639" w14:textId="77777777" w:rsidR="00D06EFC" w:rsidRPr="00255391" w:rsidRDefault="00D06EFC" w:rsidP="003D3902">
            <w:pPr>
              <w:ind w:firstLine="0"/>
              <w:jc w:val="center"/>
              <w:rPr>
                <w:i/>
                <w:sz w:val="16"/>
                <w:szCs w:val="16"/>
              </w:rPr>
            </w:pPr>
            <w:r w:rsidRPr="00255391">
              <w:rPr>
                <w:i/>
                <w:sz w:val="16"/>
                <w:szCs w:val="16"/>
              </w:rPr>
              <w:t>1</w:t>
            </w:r>
          </w:p>
        </w:tc>
        <w:tc>
          <w:tcPr>
            <w:tcW w:w="250" w:type="pct"/>
            <w:shd w:val="clear" w:color="auto" w:fill="F2F2F2"/>
            <w:vAlign w:val="center"/>
          </w:tcPr>
          <w:p w14:paraId="6BD80323" w14:textId="77777777" w:rsidR="00D06EFC" w:rsidRPr="00255391" w:rsidRDefault="00D06EFC" w:rsidP="003D3902">
            <w:pPr>
              <w:ind w:firstLine="0"/>
              <w:jc w:val="center"/>
              <w:rPr>
                <w:i/>
                <w:sz w:val="16"/>
                <w:szCs w:val="16"/>
              </w:rPr>
            </w:pPr>
            <w:r w:rsidRPr="00255391">
              <w:rPr>
                <w:i/>
                <w:sz w:val="16"/>
                <w:szCs w:val="16"/>
              </w:rPr>
              <w:t>2</w:t>
            </w:r>
          </w:p>
        </w:tc>
        <w:tc>
          <w:tcPr>
            <w:tcW w:w="250" w:type="pct"/>
            <w:shd w:val="clear" w:color="auto" w:fill="F2F2F2"/>
            <w:vAlign w:val="center"/>
          </w:tcPr>
          <w:p w14:paraId="58FD4E6C" w14:textId="77777777" w:rsidR="00D06EFC" w:rsidRPr="00255391" w:rsidRDefault="00D06EFC" w:rsidP="003D3902">
            <w:pPr>
              <w:ind w:firstLine="0"/>
              <w:jc w:val="center"/>
              <w:rPr>
                <w:i/>
                <w:sz w:val="16"/>
                <w:szCs w:val="16"/>
              </w:rPr>
            </w:pPr>
            <w:r w:rsidRPr="00255391">
              <w:rPr>
                <w:i/>
                <w:sz w:val="16"/>
                <w:szCs w:val="16"/>
              </w:rPr>
              <w:t>3</w:t>
            </w:r>
          </w:p>
        </w:tc>
        <w:tc>
          <w:tcPr>
            <w:tcW w:w="250" w:type="pct"/>
            <w:shd w:val="clear" w:color="auto" w:fill="F2F2F2"/>
            <w:vAlign w:val="center"/>
          </w:tcPr>
          <w:p w14:paraId="08B6770E" w14:textId="77777777" w:rsidR="00D06EFC" w:rsidRPr="00255391" w:rsidRDefault="00D06EFC" w:rsidP="003D3902">
            <w:pPr>
              <w:ind w:firstLine="0"/>
              <w:jc w:val="center"/>
              <w:rPr>
                <w:i/>
                <w:sz w:val="16"/>
                <w:szCs w:val="16"/>
              </w:rPr>
            </w:pPr>
            <w:r w:rsidRPr="00255391">
              <w:rPr>
                <w:i/>
                <w:sz w:val="16"/>
                <w:szCs w:val="16"/>
              </w:rPr>
              <w:t>4</w:t>
            </w:r>
          </w:p>
        </w:tc>
        <w:tc>
          <w:tcPr>
            <w:tcW w:w="251" w:type="pct"/>
            <w:shd w:val="clear" w:color="auto" w:fill="F2F2F2"/>
            <w:vAlign w:val="center"/>
          </w:tcPr>
          <w:p w14:paraId="5B020430" w14:textId="77777777" w:rsidR="00D06EFC" w:rsidRPr="00255391" w:rsidRDefault="00D06EFC" w:rsidP="003D3902">
            <w:pPr>
              <w:ind w:firstLine="0"/>
              <w:jc w:val="center"/>
              <w:rPr>
                <w:i/>
                <w:sz w:val="16"/>
                <w:szCs w:val="16"/>
              </w:rPr>
            </w:pPr>
            <w:r w:rsidRPr="00255391">
              <w:rPr>
                <w:i/>
                <w:sz w:val="16"/>
                <w:szCs w:val="16"/>
              </w:rPr>
              <w:t>5</w:t>
            </w:r>
          </w:p>
        </w:tc>
        <w:tc>
          <w:tcPr>
            <w:tcW w:w="244" w:type="pct"/>
            <w:shd w:val="clear" w:color="auto" w:fill="F2F2F2"/>
            <w:vAlign w:val="center"/>
          </w:tcPr>
          <w:p w14:paraId="776796CD" w14:textId="77777777" w:rsidR="00D06EFC" w:rsidRPr="00255391" w:rsidRDefault="00D06EFC" w:rsidP="003D3902">
            <w:pPr>
              <w:ind w:firstLine="0"/>
              <w:jc w:val="center"/>
              <w:rPr>
                <w:i/>
                <w:sz w:val="16"/>
                <w:szCs w:val="16"/>
              </w:rPr>
            </w:pPr>
            <w:r w:rsidRPr="00255391">
              <w:rPr>
                <w:i/>
                <w:sz w:val="16"/>
                <w:szCs w:val="16"/>
              </w:rPr>
              <w:t>6</w:t>
            </w:r>
          </w:p>
        </w:tc>
        <w:tc>
          <w:tcPr>
            <w:tcW w:w="248" w:type="pct"/>
            <w:shd w:val="clear" w:color="auto" w:fill="F2F2F2"/>
            <w:vAlign w:val="center"/>
          </w:tcPr>
          <w:p w14:paraId="5C112FDB" w14:textId="77777777" w:rsidR="00D06EFC" w:rsidRPr="00255391" w:rsidRDefault="00D06EFC" w:rsidP="003D3902">
            <w:pPr>
              <w:ind w:firstLine="0"/>
              <w:jc w:val="center"/>
              <w:rPr>
                <w:i/>
                <w:sz w:val="16"/>
                <w:szCs w:val="16"/>
              </w:rPr>
            </w:pPr>
            <w:r w:rsidRPr="00255391">
              <w:rPr>
                <w:i/>
                <w:sz w:val="16"/>
                <w:szCs w:val="16"/>
              </w:rPr>
              <w:t>7</w:t>
            </w:r>
          </w:p>
        </w:tc>
        <w:tc>
          <w:tcPr>
            <w:tcW w:w="252" w:type="pct"/>
            <w:shd w:val="clear" w:color="auto" w:fill="F2F2F2"/>
            <w:vAlign w:val="center"/>
          </w:tcPr>
          <w:p w14:paraId="1A65C84A" w14:textId="77777777" w:rsidR="00D06EFC" w:rsidRPr="00255391" w:rsidRDefault="00D06EFC" w:rsidP="003D3902">
            <w:pPr>
              <w:ind w:firstLine="0"/>
              <w:jc w:val="center"/>
              <w:rPr>
                <w:i/>
                <w:sz w:val="16"/>
                <w:szCs w:val="16"/>
              </w:rPr>
            </w:pPr>
            <w:r w:rsidRPr="00255391">
              <w:rPr>
                <w:i/>
                <w:sz w:val="16"/>
                <w:szCs w:val="16"/>
              </w:rPr>
              <w:t>8</w:t>
            </w:r>
          </w:p>
        </w:tc>
        <w:tc>
          <w:tcPr>
            <w:tcW w:w="250" w:type="pct"/>
            <w:shd w:val="clear" w:color="auto" w:fill="F2F2F2"/>
            <w:vAlign w:val="center"/>
          </w:tcPr>
          <w:p w14:paraId="4DC18FA8" w14:textId="77777777" w:rsidR="00D06EFC" w:rsidRPr="00255391" w:rsidRDefault="00D06EFC" w:rsidP="003D3902">
            <w:pPr>
              <w:ind w:firstLine="0"/>
              <w:jc w:val="center"/>
              <w:rPr>
                <w:i/>
                <w:sz w:val="16"/>
                <w:szCs w:val="16"/>
              </w:rPr>
            </w:pPr>
            <w:r w:rsidRPr="00255391">
              <w:rPr>
                <w:i/>
                <w:sz w:val="16"/>
                <w:szCs w:val="16"/>
              </w:rPr>
              <w:t>9</w:t>
            </w:r>
          </w:p>
        </w:tc>
        <w:tc>
          <w:tcPr>
            <w:tcW w:w="253" w:type="pct"/>
            <w:shd w:val="clear" w:color="auto" w:fill="F2F2F2"/>
            <w:vAlign w:val="center"/>
          </w:tcPr>
          <w:p w14:paraId="15B0F288" w14:textId="77777777" w:rsidR="00D06EFC" w:rsidRPr="00255391" w:rsidRDefault="00D06EFC" w:rsidP="003D3902">
            <w:pPr>
              <w:ind w:firstLine="0"/>
              <w:jc w:val="center"/>
              <w:rPr>
                <w:i/>
                <w:sz w:val="16"/>
                <w:szCs w:val="16"/>
              </w:rPr>
            </w:pPr>
            <w:r w:rsidRPr="00255391">
              <w:rPr>
                <w:i/>
                <w:sz w:val="16"/>
                <w:szCs w:val="16"/>
              </w:rPr>
              <w:t>10</w:t>
            </w:r>
          </w:p>
        </w:tc>
        <w:tc>
          <w:tcPr>
            <w:tcW w:w="253" w:type="pct"/>
            <w:shd w:val="clear" w:color="auto" w:fill="F2F2F2"/>
            <w:vAlign w:val="center"/>
          </w:tcPr>
          <w:p w14:paraId="4054FE5C" w14:textId="77777777" w:rsidR="00D06EFC" w:rsidRPr="00255391" w:rsidRDefault="00D06EFC" w:rsidP="003D3902">
            <w:pPr>
              <w:ind w:firstLine="0"/>
              <w:jc w:val="center"/>
              <w:rPr>
                <w:i/>
                <w:sz w:val="16"/>
                <w:szCs w:val="16"/>
              </w:rPr>
            </w:pPr>
            <w:r w:rsidRPr="00255391">
              <w:rPr>
                <w:i/>
                <w:sz w:val="16"/>
                <w:szCs w:val="16"/>
              </w:rPr>
              <w:t>11</w:t>
            </w:r>
          </w:p>
        </w:tc>
        <w:tc>
          <w:tcPr>
            <w:tcW w:w="252" w:type="pct"/>
            <w:tcBorders>
              <w:right w:val="single" w:sz="4" w:space="0" w:color="auto"/>
            </w:tcBorders>
            <w:shd w:val="clear" w:color="auto" w:fill="F2F2F2"/>
            <w:vAlign w:val="center"/>
          </w:tcPr>
          <w:p w14:paraId="17AED6AE" w14:textId="77777777" w:rsidR="00D06EFC" w:rsidRPr="00255391" w:rsidRDefault="00D06EFC" w:rsidP="003D3902">
            <w:pPr>
              <w:ind w:firstLine="0"/>
              <w:jc w:val="center"/>
              <w:rPr>
                <w:i/>
                <w:sz w:val="16"/>
                <w:szCs w:val="16"/>
              </w:rPr>
            </w:pPr>
            <w:r w:rsidRPr="00255391">
              <w:rPr>
                <w:i/>
                <w:sz w:val="16"/>
                <w:szCs w:val="16"/>
              </w:rPr>
              <w:t>12</w:t>
            </w:r>
          </w:p>
        </w:tc>
        <w:tc>
          <w:tcPr>
            <w:tcW w:w="250" w:type="pct"/>
            <w:tcBorders>
              <w:left w:val="single" w:sz="4" w:space="0" w:color="auto"/>
            </w:tcBorders>
            <w:shd w:val="clear" w:color="auto" w:fill="F2F2F2"/>
            <w:vAlign w:val="center"/>
          </w:tcPr>
          <w:p w14:paraId="296EA116" w14:textId="77777777" w:rsidR="00D06EFC" w:rsidRPr="00255391" w:rsidRDefault="00D06EFC" w:rsidP="003D3902">
            <w:pPr>
              <w:ind w:firstLine="0"/>
              <w:jc w:val="center"/>
              <w:rPr>
                <w:i/>
                <w:sz w:val="16"/>
                <w:szCs w:val="16"/>
              </w:rPr>
            </w:pPr>
            <w:r w:rsidRPr="00255391">
              <w:rPr>
                <w:i/>
                <w:sz w:val="16"/>
                <w:szCs w:val="16"/>
              </w:rPr>
              <w:t>13</w:t>
            </w:r>
          </w:p>
        </w:tc>
        <w:tc>
          <w:tcPr>
            <w:tcW w:w="250" w:type="pct"/>
            <w:shd w:val="clear" w:color="auto" w:fill="F2F2F2"/>
            <w:vAlign w:val="center"/>
          </w:tcPr>
          <w:p w14:paraId="14269499" w14:textId="77777777" w:rsidR="00D06EFC" w:rsidRPr="00255391" w:rsidRDefault="00D06EFC" w:rsidP="003D3902">
            <w:pPr>
              <w:ind w:firstLine="0"/>
              <w:jc w:val="center"/>
              <w:rPr>
                <w:i/>
                <w:sz w:val="16"/>
                <w:szCs w:val="16"/>
              </w:rPr>
            </w:pPr>
            <w:r w:rsidRPr="00255391">
              <w:rPr>
                <w:i/>
                <w:sz w:val="16"/>
                <w:szCs w:val="16"/>
              </w:rPr>
              <w:t>14</w:t>
            </w:r>
          </w:p>
        </w:tc>
        <w:tc>
          <w:tcPr>
            <w:tcW w:w="1002" w:type="pct"/>
            <w:shd w:val="clear" w:color="auto" w:fill="F2F2F2"/>
            <w:vAlign w:val="center"/>
          </w:tcPr>
          <w:p w14:paraId="271F6FA0" w14:textId="77777777" w:rsidR="00D06EFC" w:rsidRPr="00255391" w:rsidRDefault="00D06EFC" w:rsidP="003D3902">
            <w:pPr>
              <w:ind w:firstLine="0"/>
              <w:jc w:val="center"/>
              <w:rPr>
                <w:i/>
                <w:sz w:val="16"/>
                <w:szCs w:val="16"/>
                <w:lang w:val="en-US"/>
              </w:rPr>
            </w:pPr>
            <w:r w:rsidRPr="00255391">
              <w:rPr>
                <w:i/>
                <w:sz w:val="16"/>
                <w:szCs w:val="16"/>
                <w:lang w:val="en-US"/>
              </w:rPr>
              <w:t>…</w:t>
            </w:r>
          </w:p>
        </w:tc>
        <w:tc>
          <w:tcPr>
            <w:tcW w:w="269" w:type="pct"/>
            <w:tcBorders>
              <w:right w:val="single" w:sz="4" w:space="0" w:color="auto"/>
            </w:tcBorders>
            <w:shd w:val="clear" w:color="auto" w:fill="F2F2F2"/>
            <w:vAlign w:val="center"/>
          </w:tcPr>
          <w:p w14:paraId="7C0A0FE2" w14:textId="77777777" w:rsidR="00D06EFC" w:rsidRPr="00255391" w:rsidRDefault="00D06EFC" w:rsidP="003D3902">
            <w:pPr>
              <w:ind w:firstLine="0"/>
              <w:jc w:val="center"/>
              <w:rPr>
                <w:i/>
                <w:sz w:val="16"/>
                <w:szCs w:val="16"/>
                <w:lang w:val="en-US"/>
              </w:rPr>
            </w:pPr>
            <w:r w:rsidRPr="00255391">
              <w:rPr>
                <w:i/>
                <w:sz w:val="16"/>
                <w:szCs w:val="16"/>
                <w:lang w:val="en-US"/>
              </w:rPr>
              <w:t>24</w:t>
            </w:r>
          </w:p>
        </w:tc>
        <w:tc>
          <w:tcPr>
            <w:tcW w:w="226" w:type="pct"/>
            <w:tcBorders>
              <w:left w:val="single" w:sz="4" w:space="0" w:color="auto"/>
            </w:tcBorders>
            <w:shd w:val="clear" w:color="auto" w:fill="F2F2F2"/>
            <w:vAlign w:val="center"/>
          </w:tcPr>
          <w:p w14:paraId="29104B3D" w14:textId="77777777" w:rsidR="00D06EFC" w:rsidRPr="00255391" w:rsidRDefault="00D06EFC" w:rsidP="003D3902">
            <w:pPr>
              <w:ind w:firstLine="0"/>
              <w:jc w:val="center"/>
              <w:rPr>
                <w:i/>
                <w:sz w:val="16"/>
                <w:szCs w:val="16"/>
              </w:rPr>
            </w:pPr>
            <w:r w:rsidRPr="00255391">
              <w:rPr>
                <w:i/>
                <w:sz w:val="16"/>
                <w:szCs w:val="16"/>
                <w:lang w:val="en-US"/>
              </w:rPr>
              <w:t>25</w:t>
            </w:r>
          </w:p>
        </w:tc>
      </w:tr>
      <w:tr w:rsidR="00D06EFC" w:rsidRPr="00255391" w14:paraId="6FA3D950" w14:textId="77777777" w:rsidTr="00D06EFC">
        <w:trPr>
          <w:trHeight w:val="617"/>
        </w:trPr>
        <w:tc>
          <w:tcPr>
            <w:tcW w:w="1993" w:type="pct"/>
            <w:gridSpan w:val="8"/>
            <w:tcBorders>
              <w:right w:val="single" w:sz="4" w:space="0" w:color="auto"/>
            </w:tcBorders>
            <w:shd w:val="clear" w:color="auto" w:fill="C6D9F1"/>
            <w:vAlign w:val="center"/>
          </w:tcPr>
          <w:p w14:paraId="6A9B37B6" w14:textId="77777777" w:rsidR="00D06EFC" w:rsidRPr="00255391" w:rsidRDefault="00D06EFC" w:rsidP="003D3902">
            <w:pPr>
              <w:keepNext/>
              <w:keepLines/>
              <w:ind w:firstLine="0"/>
              <w:jc w:val="center"/>
              <w:rPr>
                <w:rFonts w:ascii="Courier New" w:hAnsi="Courier New" w:cs="Courier New"/>
                <w:sz w:val="16"/>
                <w:szCs w:val="16"/>
              </w:rPr>
            </w:pPr>
            <w:r w:rsidRPr="00255391">
              <w:rPr>
                <w:b/>
                <w:lang w:val="en-US" w:eastAsia="ru-RU"/>
              </w:rPr>
              <w:t>A</w:t>
            </w:r>
          </w:p>
        </w:tc>
        <w:tc>
          <w:tcPr>
            <w:tcW w:w="2780" w:type="pct"/>
            <w:gridSpan w:val="8"/>
            <w:tcBorders>
              <w:left w:val="single" w:sz="4" w:space="0" w:color="auto"/>
              <w:right w:val="single" w:sz="4" w:space="0" w:color="auto"/>
            </w:tcBorders>
            <w:shd w:val="clear" w:color="auto" w:fill="auto"/>
            <w:vAlign w:val="center"/>
          </w:tcPr>
          <w:p w14:paraId="5FB535A1" w14:textId="77777777" w:rsidR="00D06EFC" w:rsidRPr="00255391" w:rsidRDefault="00D06EFC" w:rsidP="003D3902">
            <w:pPr>
              <w:keepNext/>
              <w:keepLines/>
              <w:ind w:firstLine="0"/>
              <w:jc w:val="center"/>
              <w:rPr>
                <w:rFonts w:ascii="Courier New" w:hAnsi="Courier New" w:cs="Courier New"/>
                <w:sz w:val="16"/>
                <w:szCs w:val="16"/>
              </w:rPr>
            </w:pPr>
            <w:r w:rsidRPr="00255391">
              <w:rPr>
                <w:b/>
                <w:lang w:val="en-US" w:eastAsia="ru-RU"/>
              </w:rPr>
              <w:t>B</w:t>
            </w:r>
          </w:p>
        </w:tc>
        <w:tc>
          <w:tcPr>
            <w:tcW w:w="226" w:type="pct"/>
            <w:tcBorders>
              <w:left w:val="single" w:sz="4" w:space="0" w:color="auto"/>
              <w:right w:val="single" w:sz="4" w:space="0" w:color="auto"/>
            </w:tcBorders>
            <w:shd w:val="clear" w:color="auto" w:fill="FBD4B4"/>
            <w:vAlign w:val="center"/>
          </w:tcPr>
          <w:p w14:paraId="45D74CA3" w14:textId="177BA122" w:rsidR="00D06EFC" w:rsidRPr="00255391" w:rsidRDefault="00D06EFC" w:rsidP="003D3902">
            <w:pPr>
              <w:keepNext/>
              <w:keepLines/>
              <w:ind w:firstLine="0"/>
              <w:jc w:val="center"/>
              <w:rPr>
                <w:rFonts w:ascii="Courier New" w:hAnsi="Courier New" w:cs="Courier New"/>
                <w:sz w:val="16"/>
                <w:szCs w:val="16"/>
              </w:rPr>
            </w:pPr>
            <w:r w:rsidRPr="00255391">
              <w:rPr>
                <w:b/>
                <w:lang w:val="en-US" w:eastAsia="ru-RU"/>
              </w:rPr>
              <w:t>C</w:t>
            </w:r>
          </w:p>
        </w:tc>
      </w:tr>
    </w:tbl>
    <w:p w14:paraId="7BD4B291" w14:textId="77777777" w:rsidR="00D06EFC" w:rsidRPr="00255391" w:rsidRDefault="00D06EFC" w:rsidP="00D06EFC">
      <w:pPr>
        <w:ind w:left="708"/>
        <w:rPr>
          <w:lang w:val="en-US"/>
        </w:rPr>
      </w:pPr>
    </w:p>
    <w:tbl>
      <w:tblPr>
        <w:tblW w:w="4944" w:type="pct"/>
        <w:tblInd w:w="108" w:type="dxa"/>
        <w:tblLook w:val="04A0" w:firstRow="1" w:lastRow="0" w:firstColumn="1" w:lastColumn="0" w:noHBand="0" w:noVBand="1"/>
      </w:tblPr>
      <w:tblGrid>
        <w:gridCol w:w="710"/>
        <w:gridCol w:w="8259"/>
      </w:tblGrid>
      <w:tr w:rsidR="00D06EFC" w:rsidRPr="00255391" w14:paraId="431E26EC" w14:textId="77777777" w:rsidTr="00D06EFC">
        <w:tc>
          <w:tcPr>
            <w:tcW w:w="396" w:type="pct"/>
            <w:shd w:val="clear" w:color="auto" w:fill="auto"/>
          </w:tcPr>
          <w:p w14:paraId="29D36315" w14:textId="77777777" w:rsidR="00D06EFC" w:rsidRPr="00255391" w:rsidRDefault="00D06EFC" w:rsidP="003D3902">
            <w:pPr>
              <w:spacing w:after="120"/>
              <w:ind w:firstLine="0"/>
              <w:rPr>
                <w:rFonts w:ascii="Courier New" w:hAnsi="Courier New" w:cs="Courier New"/>
                <w:lang w:val="en-US"/>
              </w:rPr>
            </w:pPr>
            <w:r w:rsidRPr="00255391">
              <w:rPr>
                <w:rFonts w:ascii="Courier New" w:hAnsi="Courier New" w:cs="Courier New"/>
                <w:lang w:val="en-US"/>
              </w:rPr>
              <w:t>A</w:t>
            </w:r>
          </w:p>
        </w:tc>
        <w:tc>
          <w:tcPr>
            <w:tcW w:w="4604" w:type="pct"/>
            <w:shd w:val="clear" w:color="auto" w:fill="auto"/>
          </w:tcPr>
          <w:p w14:paraId="2D8CE097" w14:textId="77777777" w:rsidR="00D06EFC" w:rsidRPr="00255391" w:rsidRDefault="00D06EFC" w:rsidP="003D3902">
            <w:pPr>
              <w:spacing w:after="120" w:line="276" w:lineRule="auto"/>
              <w:ind w:firstLine="0"/>
            </w:pPr>
            <w:r w:rsidRPr="00255391">
              <w:rPr>
                <w:b/>
              </w:rPr>
              <w:t>1 - 8 разряд</w:t>
            </w:r>
            <w:r w:rsidRPr="00255391">
              <w:t xml:space="preserve"> – УРН Участника, сформировавшего начисление. </w:t>
            </w:r>
          </w:p>
          <w:p w14:paraId="1090D108" w14:textId="77777777" w:rsidR="00D06EFC" w:rsidRPr="00255391" w:rsidRDefault="00D06EFC" w:rsidP="003D3902">
            <w:pPr>
              <w:spacing w:after="120" w:line="276" w:lineRule="auto"/>
              <w:ind w:firstLine="0"/>
            </w:pPr>
            <w:r w:rsidRPr="00255391">
              <w:t>УРН указывается в десятичном представлении. Для этого его необходимо предварительно перевести из шестнадцатеричного</w:t>
            </w:r>
            <w:r w:rsidRPr="00255391" w:rsidDel="00F93B59">
              <w:t xml:space="preserve"> </w:t>
            </w:r>
            <w:r w:rsidRPr="00255391">
              <w:t xml:space="preserve">представления в десятичное. </w:t>
            </w:r>
          </w:p>
          <w:p w14:paraId="1EAFE105" w14:textId="77777777" w:rsidR="00D06EFC" w:rsidRPr="00255391" w:rsidRDefault="00D06EFC" w:rsidP="003D3902">
            <w:pPr>
              <w:spacing w:after="120" w:line="276" w:lineRule="auto"/>
              <w:ind w:firstLine="0"/>
              <w:rPr>
                <w:i/>
              </w:rPr>
            </w:pPr>
            <w:r w:rsidRPr="00255391">
              <w:rPr>
                <w:i/>
              </w:rPr>
              <w:t>Например,</w:t>
            </w:r>
          </w:p>
          <w:p w14:paraId="5C5850BC" w14:textId="77777777" w:rsidR="00D06EFC" w:rsidRPr="00255391" w:rsidRDefault="00D06EFC" w:rsidP="003D3902">
            <w:pPr>
              <w:spacing w:after="120" w:line="276" w:lineRule="auto"/>
              <w:ind w:firstLine="0"/>
              <w:rPr>
                <w:i/>
                <w:sz w:val="28"/>
                <w:szCs w:val="28"/>
              </w:rPr>
            </w:pPr>
            <w:r w:rsidRPr="00255391">
              <w:rPr>
                <w:i/>
              </w:rPr>
              <w:t>УРН Участника, полученный при регистрации в ГИС ГМП — «AA11B4»; после перевода в десятичное представление получается — «11145652». Если значение УРН после перевода в десятичное представление будет менее восьми символов, то значение дополняется нулями слева до 8 цифр.</w:t>
            </w:r>
          </w:p>
        </w:tc>
      </w:tr>
      <w:tr w:rsidR="00D06EFC" w:rsidRPr="00255391" w14:paraId="6CAE2FC7" w14:textId="77777777" w:rsidTr="00D06EFC">
        <w:tc>
          <w:tcPr>
            <w:tcW w:w="396" w:type="pct"/>
            <w:shd w:val="clear" w:color="auto" w:fill="auto"/>
          </w:tcPr>
          <w:p w14:paraId="76C7F16A" w14:textId="77777777" w:rsidR="00D06EFC" w:rsidRPr="00255391" w:rsidRDefault="00D06EFC" w:rsidP="003D3902">
            <w:pPr>
              <w:spacing w:after="120"/>
              <w:ind w:firstLine="0"/>
              <w:rPr>
                <w:rFonts w:ascii="Courier New" w:hAnsi="Courier New" w:cs="Courier New"/>
              </w:rPr>
            </w:pPr>
            <w:r w:rsidRPr="00255391">
              <w:rPr>
                <w:rFonts w:ascii="Courier New" w:hAnsi="Courier New" w:cs="Courier New"/>
                <w:lang w:val="en-US"/>
              </w:rPr>
              <w:t>B</w:t>
            </w:r>
          </w:p>
        </w:tc>
        <w:tc>
          <w:tcPr>
            <w:tcW w:w="4604" w:type="pct"/>
            <w:shd w:val="clear" w:color="auto" w:fill="auto"/>
          </w:tcPr>
          <w:p w14:paraId="6F856CDC" w14:textId="77777777" w:rsidR="00D06EFC" w:rsidRPr="00255391" w:rsidRDefault="00D06EFC" w:rsidP="003D3902">
            <w:pPr>
              <w:spacing w:after="120"/>
              <w:ind w:firstLine="0"/>
              <w:rPr>
                <w:sz w:val="28"/>
                <w:szCs w:val="28"/>
              </w:rPr>
            </w:pPr>
            <w:r w:rsidRPr="00255391">
              <w:rPr>
                <w:b/>
              </w:rPr>
              <w:t>9 - 24 разряд</w:t>
            </w:r>
            <w:r w:rsidRPr="00255391">
              <w:t xml:space="preserve"> - уникальный номер начисления — 16 цифр. Алгоритм формирования, обеспечивающий уникальность номера, определяется участником самостоятельно.</w:t>
            </w:r>
          </w:p>
        </w:tc>
      </w:tr>
      <w:tr w:rsidR="00D06EFC" w:rsidRPr="00255391" w14:paraId="33AC5E4D" w14:textId="77777777" w:rsidTr="00D06EFC">
        <w:tc>
          <w:tcPr>
            <w:tcW w:w="396" w:type="pct"/>
            <w:shd w:val="clear" w:color="auto" w:fill="auto"/>
          </w:tcPr>
          <w:p w14:paraId="716BC8DF" w14:textId="77777777" w:rsidR="00D06EFC" w:rsidRPr="00255391" w:rsidRDefault="00D06EFC" w:rsidP="003D3902">
            <w:pPr>
              <w:spacing w:after="120"/>
              <w:ind w:firstLine="0"/>
              <w:rPr>
                <w:rFonts w:ascii="Courier New" w:hAnsi="Courier New" w:cs="Courier New"/>
              </w:rPr>
            </w:pPr>
            <w:r w:rsidRPr="00255391">
              <w:rPr>
                <w:rFonts w:ascii="Courier New" w:hAnsi="Courier New" w:cs="Courier New"/>
                <w:lang w:val="en-US"/>
              </w:rPr>
              <w:t>C</w:t>
            </w:r>
          </w:p>
        </w:tc>
        <w:tc>
          <w:tcPr>
            <w:tcW w:w="4604" w:type="pct"/>
            <w:shd w:val="clear" w:color="auto" w:fill="auto"/>
          </w:tcPr>
          <w:p w14:paraId="4F05FC49" w14:textId="6833A33B" w:rsidR="00D06EFC" w:rsidRPr="00255391" w:rsidRDefault="00D06EFC" w:rsidP="003D3902">
            <w:pPr>
              <w:spacing w:after="120"/>
              <w:ind w:firstLine="0"/>
              <w:rPr>
                <w:sz w:val="28"/>
                <w:szCs w:val="28"/>
              </w:rPr>
            </w:pPr>
            <w:r w:rsidRPr="00255391">
              <w:rPr>
                <w:b/>
              </w:rPr>
              <w:t>25 – разряд</w:t>
            </w:r>
            <w:r w:rsidRPr="00255391">
              <w:t xml:space="preserve"> - контрольный разряд, который рассчитывается по правилу - п. </w:t>
            </w:r>
            <w:r w:rsidRPr="00255391">
              <w:fldChar w:fldCharType="begin"/>
            </w:r>
            <w:r w:rsidRPr="00255391">
              <w:instrText xml:space="preserve"> REF _Ref375580597 \n \h  \* MERGEFORMAT </w:instrText>
            </w:r>
            <w:r w:rsidRPr="00255391">
              <w:fldChar w:fldCharType="separate"/>
            </w:r>
            <w:r w:rsidR="00836A48">
              <w:t>4.1.1</w:t>
            </w:r>
            <w:r w:rsidRPr="00255391">
              <w:fldChar w:fldCharType="end"/>
            </w:r>
            <w:r w:rsidRPr="00255391">
              <w:rPr>
                <w:sz w:val="28"/>
                <w:szCs w:val="28"/>
              </w:rPr>
              <w:t>.</w:t>
            </w:r>
          </w:p>
        </w:tc>
      </w:tr>
    </w:tbl>
    <w:p w14:paraId="1CA843D9" w14:textId="73FE4518" w:rsidR="00D06EFC" w:rsidRPr="00255391" w:rsidRDefault="00D06EFC" w:rsidP="00D06EFC">
      <w:pPr>
        <w:pStyle w:val="31"/>
      </w:pPr>
      <w:bookmarkStart w:id="839" w:name="_Ref375580597"/>
      <w:bookmarkStart w:id="840" w:name="_Toc399957089"/>
      <w:bookmarkStart w:id="841" w:name="_Toc420059897"/>
      <w:bookmarkStart w:id="842" w:name="_Toc514243428"/>
      <w:bookmarkStart w:id="843" w:name="_Toc56544521"/>
      <w:r w:rsidRPr="00255391">
        <w:t>Правила расчета контрольного разряда УИН</w:t>
      </w:r>
      <w:bookmarkEnd w:id="839"/>
      <w:bookmarkEnd w:id="840"/>
      <w:bookmarkEnd w:id="841"/>
      <w:bookmarkEnd w:id="842"/>
      <w:bookmarkEnd w:id="843"/>
    </w:p>
    <w:p w14:paraId="5D49BBD6" w14:textId="77777777" w:rsidR="00D06EFC" w:rsidRPr="00255391" w:rsidRDefault="00D06EFC" w:rsidP="00D06EFC">
      <w:pPr>
        <w:ind w:firstLine="720"/>
      </w:pPr>
      <w:r w:rsidRPr="00255391">
        <w:t>Контрольный разряд УИН формируется по следующим правилам:</w:t>
      </w:r>
    </w:p>
    <w:p w14:paraId="70B7DE8D" w14:textId="77777777" w:rsidR="00D06EFC" w:rsidRPr="00255391" w:rsidRDefault="00D06EFC" w:rsidP="004D2C9A">
      <w:pPr>
        <w:pStyle w:val="1"/>
        <w:rPr>
          <w:rFonts w:ascii="Verdana" w:hAnsi="Verdana"/>
        </w:rPr>
      </w:pPr>
      <w:r w:rsidRPr="00255391">
        <w:t>каждому разряду УИН, начиная со старшего разряда, присваивается набор весов, соответствующий натуральному ряду чисел от 1 до 10, далее набор весов повторяется;</w:t>
      </w:r>
    </w:p>
    <w:p w14:paraId="58E1C7F3" w14:textId="77777777" w:rsidR="00D06EFC" w:rsidRPr="00255391" w:rsidRDefault="00D06EFC" w:rsidP="004D2C9A">
      <w:pPr>
        <w:pStyle w:val="1"/>
        <w:rPr>
          <w:rFonts w:ascii="Verdana" w:hAnsi="Verdana"/>
        </w:rPr>
      </w:pPr>
      <w:r w:rsidRPr="00255391">
        <w:t xml:space="preserve">каждая цифра УИН умножается на присвоенный вес разряда и вычисляется сумма полученных произведений; </w:t>
      </w:r>
    </w:p>
    <w:p w14:paraId="68C09183" w14:textId="77777777" w:rsidR="00D06EFC" w:rsidRPr="00255391" w:rsidRDefault="00D06EFC" w:rsidP="00255391">
      <w:pPr>
        <w:pStyle w:val="1"/>
        <w:rPr>
          <w:rFonts w:ascii="Verdana" w:hAnsi="Verdana"/>
        </w:rPr>
      </w:pPr>
      <w:r w:rsidRPr="00255391">
        <w:lastRenderedPageBreak/>
        <w:t xml:space="preserve">контрольный разряд для УИН представляет собой остаток от деления полученной суммы на модуль «11». Контрольный разряд должен иметь значение от 0 до 9; </w:t>
      </w:r>
    </w:p>
    <w:p w14:paraId="01E58B93" w14:textId="2394CBC0" w:rsidR="00494C8E" w:rsidRPr="00255391" w:rsidRDefault="00D06EFC" w:rsidP="00255391">
      <w:pPr>
        <w:pStyle w:val="1"/>
        <w:sectPr w:rsidR="00494C8E" w:rsidRPr="00255391" w:rsidSect="00C14AC5">
          <w:pgSz w:w="11906" w:h="16838"/>
          <w:pgMar w:top="1438" w:right="1134" w:bottom="1134" w:left="1701" w:header="709" w:footer="709" w:gutter="0"/>
          <w:cols w:space="708"/>
          <w:titlePg/>
          <w:docGrid w:linePitch="360"/>
        </w:sectPr>
      </w:pPr>
      <w:r w:rsidRPr="00255391">
        <w:t>если получается остаток, равный 10, то для обеспечения одноразрядного контрольного разряда необходимо провести повторный расчет, применяя вторую последовательность весов, являющуюся результатом циклического сдвига исходной последовательности на 2 разряда влево (3, 4, 5, 6, 7, 8, 9, 10, 1, 2). Если, в случае повторного расчета, остаток от деления вновь сохраняется равным 10, то значение контрольного разряда проставляется равным «0».</w:t>
      </w:r>
    </w:p>
    <w:p w14:paraId="1B62BC05" w14:textId="3DE13C4F" w:rsidR="00D06EFC" w:rsidRPr="00255391" w:rsidRDefault="00D06EFC" w:rsidP="00D06EFC">
      <w:pPr>
        <w:pStyle w:val="20"/>
      </w:pPr>
      <w:bookmarkStart w:id="844" w:name="_Ref397013410"/>
      <w:bookmarkStart w:id="845" w:name="_Toc399957090"/>
      <w:bookmarkStart w:id="846" w:name="_Toc420059898"/>
      <w:bookmarkStart w:id="847" w:name="_Toc514243429"/>
      <w:bookmarkStart w:id="848" w:name="_Toc56544522"/>
      <w:r w:rsidRPr="00255391">
        <w:lastRenderedPageBreak/>
        <w:t>Идентификатор плательщика</w:t>
      </w:r>
      <w:bookmarkEnd w:id="844"/>
      <w:bookmarkEnd w:id="845"/>
      <w:bookmarkEnd w:id="846"/>
      <w:bookmarkEnd w:id="847"/>
      <w:bookmarkEnd w:id="848"/>
    </w:p>
    <w:p w14:paraId="5DA69C5A" w14:textId="77777777" w:rsidR="00D06EFC" w:rsidRPr="00255391" w:rsidRDefault="00D06EFC" w:rsidP="00D06EFC">
      <w:pPr>
        <w:spacing w:before="60" w:after="60"/>
        <w:rPr>
          <w:szCs w:val="20"/>
        </w:rPr>
      </w:pPr>
      <w:r w:rsidRPr="00255391">
        <w:rPr>
          <w:szCs w:val="28"/>
          <w:lang w:eastAsia="ru-RU"/>
        </w:rPr>
        <w:t>Идентификатор плательщика состоит из 22 символов. Структура идентификатора плательщика должна соответствовать требованиям, приведенным в настоящем разделе.</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93"/>
        <w:gridCol w:w="567"/>
        <w:gridCol w:w="567"/>
        <w:gridCol w:w="708"/>
        <w:gridCol w:w="596"/>
        <w:gridCol w:w="850"/>
        <w:gridCol w:w="708"/>
        <w:gridCol w:w="540"/>
        <w:gridCol w:w="1134"/>
        <w:gridCol w:w="708"/>
      </w:tblGrid>
      <w:tr w:rsidR="00D06EFC" w:rsidRPr="00255391" w14:paraId="20267F3B" w14:textId="77777777" w:rsidTr="00D06EFC">
        <w:tc>
          <w:tcPr>
            <w:tcW w:w="851" w:type="dxa"/>
            <w:tcBorders>
              <w:bottom w:val="single" w:sz="4" w:space="0" w:color="auto"/>
            </w:tcBorders>
            <w:shd w:val="clear" w:color="auto" w:fill="E7E6E6" w:themeFill="background2"/>
          </w:tcPr>
          <w:p w14:paraId="4D3BC7DC" w14:textId="77777777" w:rsidR="00D06EFC" w:rsidRPr="00255391" w:rsidRDefault="00D06EFC" w:rsidP="003D3902">
            <w:pPr>
              <w:keepNext/>
              <w:keepLines/>
              <w:ind w:firstLine="0"/>
              <w:rPr>
                <w:i/>
                <w:lang w:val="en-US" w:eastAsia="ru-RU"/>
              </w:rPr>
            </w:pPr>
            <w:r w:rsidRPr="00255391">
              <w:rPr>
                <w:i/>
                <w:lang w:val="en-US" w:eastAsia="ru-RU"/>
              </w:rPr>
              <w:t>1</w:t>
            </w:r>
          </w:p>
        </w:tc>
        <w:tc>
          <w:tcPr>
            <w:tcW w:w="992" w:type="dxa"/>
            <w:shd w:val="clear" w:color="auto" w:fill="E7E6E6" w:themeFill="background2"/>
          </w:tcPr>
          <w:p w14:paraId="096F1499" w14:textId="77777777" w:rsidR="00D06EFC" w:rsidRPr="00255391" w:rsidRDefault="00D06EFC" w:rsidP="003D3902">
            <w:pPr>
              <w:keepNext/>
              <w:keepLines/>
              <w:ind w:firstLine="0"/>
              <w:rPr>
                <w:i/>
                <w:lang w:eastAsia="ru-RU"/>
              </w:rPr>
            </w:pPr>
            <w:r w:rsidRPr="00255391">
              <w:rPr>
                <w:i/>
                <w:lang w:eastAsia="ru-RU"/>
              </w:rPr>
              <w:t>2</w:t>
            </w:r>
          </w:p>
        </w:tc>
        <w:tc>
          <w:tcPr>
            <w:tcW w:w="993" w:type="dxa"/>
            <w:shd w:val="clear" w:color="auto" w:fill="E7E6E6" w:themeFill="background2"/>
          </w:tcPr>
          <w:p w14:paraId="0575E49D" w14:textId="77777777" w:rsidR="00D06EFC" w:rsidRPr="00255391" w:rsidRDefault="00D06EFC" w:rsidP="003D3902">
            <w:pPr>
              <w:keepNext/>
              <w:keepLines/>
              <w:ind w:firstLine="0"/>
              <w:rPr>
                <w:i/>
                <w:lang w:eastAsia="ru-RU"/>
              </w:rPr>
            </w:pPr>
            <w:r w:rsidRPr="00255391">
              <w:rPr>
                <w:i/>
                <w:lang w:eastAsia="ru-RU"/>
              </w:rPr>
              <w:t>3</w:t>
            </w:r>
          </w:p>
        </w:tc>
        <w:tc>
          <w:tcPr>
            <w:tcW w:w="567" w:type="dxa"/>
            <w:tcBorders>
              <w:bottom w:val="single" w:sz="4" w:space="0" w:color="auto"/>
            </w:tcBorders>
            <w:shd w:val="clear" w:color="auto" w:fill="E7E6E6" w:themeFill="background2"/>
          </w:tcPr>
          <w:p w14:paraId="16D002E6" w14:textId="77777777" w:rsidR="00D06EFC" w:rsidRPr="00255391" w:rsidRDefault="00D06EFC" w:rsidP="003D3902">
            <w:pPr>
              <w:keepNext/>
              <w:keepLines/>
              <w:ind w:firstLine="0"/>
              <w:rPr>
                <w:i/>
                <w:lang w:eastAsia="ru-RU"/>
              </w:rPr>
            </w:pPr>
            <w:r w:rsidRPr="00255391">
              <w:rPr>
                <w:i/>
                <w:lang w:eastAsia="ru-RU"/>
              </w:rPr>
              <w:t>4</w:t>
            </w:r>
          </w:p>
        </w:tc>
        <w:tc>
          <w:tcPr>
            <w:tcW w:w="567" w:type="dxa"/>
            <w:tcBorders>
              <w:bottom w:val="single" w:sz="4" w:space="0" w:color="auto"/>
            </w:tcBorders>
            <w:shd w:val="clear" w:color="auto" w:fill="E7E6E6" w:themeFill="background2"/>
          </w:tcPr>
          <w:p w14:paraId="450BFD4F" w14:textId="77777777" w:rsidR="00D06EFC" w:rsidRPr="00255391" w:rsidRDefault="00D06EFC" w:rsidP="003D3902">
            <w:pPr>
              <w:keepNext/>
              <w:keepLines/>
              <w:ind w:firstLine="0"/>
              <w:rPr>
                <w:i/>
                <w:lang w:eastAsia="ru-RU"/>
              </w:rPr>
            </w:pPr>
            <w:r w:rsidRPr="00255391">
              <w:rPr>
                <w:i/>
                <w:lang w:eastAsia="ru-RU"/>
              </w:rPr>
              <w:t>5</w:t>
            </w:r>
          </w:p>
        </w:tc>
        <w:tc>
          <w:tcPr>
            <w:tcW w:w="708" w:type="dxa"/>
            <w:tcBorders>
              <w:bottom w:val="single" w:sz="4" w:space="0" w:color="auto"/>
            </w:tcBorders>
            <w:shd w:val="clear" w:color="auto" w:fill="E7E6E6" w:themeFill="background2"/>
          </w:tcPr>
          <w:p w14:paraId="78018BAC" w14:textId="77777777" w:rsidR="00D06EFC" w:rsidRPr="00255391" w:rsidRDefault="00D06EFC" w:rsidP="003D3902">
            <w:pPr>
              <w:keepNext/>
              <w:keepLines/>
              <w:ind w:firstLine="0"/>
              <w:rPr>
                <w:i/>
                <w:lang w:eastAsia="ru-RU"/>
              </w:rPr>
            </w:pPr>
            <w:r w:rsidRPr="00255391">
              <w:rPr>
                <w:i/>
                <w:lang w:eastAsia="ru-RU"/>
              </w:rPr>
              <w:t>6</w:t>
            </w:r>
          </w:p>
        </w:tc>
        <w:tc>
          <w:tcPr>
            <w:tcW w:w="596" w:type="dxa"/>
            <w:tcBorders>
              <w:bottom w:val="single" w:sz="4" w:space="0" w:color="auto"/>
            </w:tcBorders>
            <w:shd w:val="clear" w:color="auto" w:fill="E7E6E6" w:themeFill="background2"/>
          </w:tcPr>
          <w:p w14:paraId="6E584CBA" w14:textId="77777777" w:rsidR="00D06EFC" w:rsidRPr="00255391" w:rsidRDefault="00D06EFC" w:rsidP="003D3902">
            <w:pPr>
              <w:keepNext/>
              <w:keepLines/>
              <w:ind w:firstLine="0"/>
              <w:rPr>
                <w:i/>
                <w:lang w:eastAsia="ru-RU"/>
              </w:rPr>
            </w:pPr>
            <w:r w:rsidRPr="00255391">
              <w:rPr>
                <w:i/>
                <w:lang w:eastAsia="ru-RU"/>
              </w:rPr>
              <w:t>7</w:t>
            </w:r>
          </w:p>
        </w:tc>
        <w:tc>
          <w:tcPr>
            <w:tcW w:w="850" w:type="dxa"/>
            <w:tcBorders>
              <w:bottom w:val="single" w:sz="4" w:space="0" w:color="auto"/>
            </w:tcBorders>
            <w:shd w:val="clear" w:color="auto" w:fill="E7E6E6" w:themeFill="background2"/>
          </w:tcPr>
          <w:p w14:paraId="4C847687" w14:textId="77777777" w:rsidR="00D06EFC" w:rsidRPr="00255391" w:rsidRDefault="00D06EFC" w:rsidP="003D3902">
            <w:pPr>
              <w:keepNext/>
              <w:keepLines/>
              <w:ind w:firstLine="0"/>
              <w:rPr>
                <w:i/>
                <w:lang w:eastAsia="ru-RU"/>
              </w:rPr>
            </w:pPr>
            <w:r w:rsidRPr="00255391">
              <w:rPr>
                <w:i/>
                <w:lang w:eastAsia="ru-RU"/>
              </w:rPr>
              <w:t>8</w:t>
            </w:r>
          </w:p>
        </w:tc>
        <w:tc>
          <w:tcPr>
            <w:tcW w:w="708" w:type="dxa"/>
            <w:tcBorders>
              <w:bottom w:val="single" w:sz="4" w:space="0" w:color="auto"/>
            </w:tcBorders>
            <w:shd w:val="clear" w:color="auto" w:fill="E7E6E6" w:themeFill="background2"/>
          </w:tcPr>
          <w:p w14:paraId="10C3F5BC" w14:textId="77777777" w:rsidR="00D06EFC" w:rsidRPr="00255391" w:rsidRDefault="00D06EFC" w:rsidP="003D3902">
            <w:pPr>
              <w:keepNext/>
              <w:keepLines/>
              <w:ind w:firstLine="0"/>
              <w:rPr>
                <w:i/>
                <w:lang w:eastAsia="ru-RU"/>
              </w:rPr>
            </w:pPr>
            <w:r w:rsidRPr="00255391">
              <w:rPr>
                <w:i/>
                <w:lang w:eastAsia="ru-RU"/>
              </w:rPr>
              <w:t>9</w:t>
            </w:r>
          </w:p>
        </w:tc>
        <w:tc>
          <w:tcPr>
            <w:tcW w:w="540" w:type="dxa"/>
            <w:tcBorders>
              <w:bottom w:val="single" w:sz="4" w:space="0" w:color="auto"/>
            </w:tcBorders>
            <w:shd w:val="clear" w:color="auto" w:fill="E7E6E6" w:themeFill="background2"/>
          </w:tcPr>
          <w:p w14:paraId="48B6D4DC" w14:textId="77777777" w:rsidR="00D06EFC" w:rsidRPr="00255391" w:rsidRDefault="00D06EFC" w:rsidP="003D3902">
            <w:pPr>
              <w:keepNext/>
              <w:keepLines/>
              <w:ind w:firstLine="0"/>
              <w:rPr>
                <w:i/>
                <w:lang w:eastAsia="ru-RU"/>
              </w:rPr>
            </w:pPr>
            <w:r w:rsidRPr="00255391">
              <w:rPr>
                <w:i/>
                <w:lang w:eastAsia="ru-RU"/>
              </w:rPr>
              <w:t>10</w:t>
            </w:r>
          </w:p>
        </w:tc>
        <w:tc>
          <w:tcPr>
            <w:tcW w:w="1134" w:type="dxa"/>
            <w:tcBorders>
              <w:bottom w:val="single" w:sz="4" w:space="0" w:color="auto"/>
            </w:tcBorders>
            <w:shd w:val="clear" w:color="auto" w:fill="E7E6E6" w:themeFill="background2"/>
          </w:tcPr>
          <w:p w14:paraId="2910D22B" w14:textId="77777777" w:rsidR="00D06EFC" w:rsidRPr="00255391" w:rsidRDefault="00D06EFC" w:rsidP="003D3902">
            <w:pPr>
              <w:keepNext/>
              <w:keepLines/>
              <w:ind w:firstLine="0"/>
              <w:rPr>
                <w:i/>
                <w:lang w:eastAsia="ru-RU"/>
              </w:rPr>
            </w:pPr>
            <w:r w:rsidRPr="00255391">
              <w:rPr>
                <w:i/>
                <w:lang w:eastAsia="ru-RU"/>
              </w:rPr>
              <w:t>…</w:t>
            </w:r>
          </w:p>
        </w:tc>
        <w:tc>
          <w:tcPr>
            <w:tcW w:w="708" w:type="dxa"/>
            <w:tcBorders>
              <w:bottom w:val="single" w:sz="4" w:space="0" w:color="auto"/>
            </w:tcBorders>
            <w:shd w:val="clear" w:color="auto" w:fill="E7E6E6" w:themeFill="background2"/>
          </w:tcPr>
          <w:p w14:paraId="055B71B9" w14:textId="77777777" w:rsidR="00D06EFC" w:rsidRPr="00255391" w:rsidRDefault="00D06EFC" w:rsidP="003D3902">
            <w:pPr>
              <w:keepNext/>
              <w:keepLines/>
              <w:ind w:firstLine="0"/>
              <w:rPr>
                <w:i/>
                <w:lang w:eastAsia="ru-RU"/>
              </w:rPr>
            </w:pPr>
            <w:r w:rsidRPr="00255391">
              <w:rPr>
                <w:i/>
                <w:lang w:eastAsia="ru-RU"/>
              </w:rPr>
              <w:t>22</w:t>
            </w:r>
          </w:p>
        </w:tc>
      </w:tr>
      <w:tr w:rsidR="00D06EFC" w:rsidRPr="00255391" w14:paraId="3A9430BF" w14:textId="77777777" w:rsidTr="00D06EFC">
        <w:trPr>
          <w:trHeight w:val="323"/>
        </w:trPr>
        <w:tc>
          <w:tcPr>
            <w:tcW w:w="851" w:type="dxa"/>
            <w:shd w:val="clear" w:color="auto" w:fill="92D050"/>
          </w:tcPr>
          <w:p w14:paraId="7FEBB6AC" w14:textId="77777777" w:rsidR="00D06EFC" w:rsidRPr="00255391" w:rsidRDefault="00D06EFC" w:rsidP="003D3902">
            <w:pPr>
              <w:keepNext/>
              <w:keepLines/>
              <w:ind w:firstLine="0"/>
              <w:jc w:val="center"/>
              <w:rPr>
                <w:b/>
                <w:lang w:eastAsia="ru-RU"/>
              </w:rPr>
            </w:pPr>
            <w:r w:rsidRPr="00255391">
              <w:rPr>
                <w:b/>
                <w:lang w:eastAsia="ru-RU"/>
              </w:rPr>
              <w:t>А</w:t>
            </w:r>
          </w:p>
        </w:tc>
        <w:tc>
          <w:tcPr>
            <w:tcW w:w="1985" w:type="dxa"/>
            <w:gridSpan w:val="2"/>
            <w:shd w:val="clear" w:color="auto" w:fill="auto"/>
          </w:tcPr>
          <w:p w14:paraId="10CBE630" w14:textId="77777777" w:rsidR="00D06EFC" w:rsidRPr="00255391" w:rsidRDefault="00D06EFC" w:rsidP="003D3902">
            <w:pPr>
              <w:keepNext/>
              <w:keepLines/>
              <w:ind w:firstLine="0"/>
              <w:jc w:val="center"/>
              <w:rPr>
                <w:b/>
                <w:lang w:val="en-US" w:eastAsia="ru-RU"/>
              </w:rPr>
            </w:pPr>
            <w:r w:rsidRPr="00255391">
              <w:rPr>
                <w:b/>
                <w:lang w:val="en-US" w:eastAsia="ru-RU"/>
              </w:rPr>
              <w:t>B</w:t>
            </w:r>
          </w:p>
        </w:tc>
        <w:tc>
          <w:tcPr>
            <w:tcW w:w="6378" w:type="dxa"/>
            <w:gridSpan w:val="9"/>
            <w:shd w:val="clear" w:color="auto" w:fill="E2EFD9" w:themeFill="accent6" w:themeFillTint="33"/>
          </w:tcPr>
          <w:p w14:paraId="794A8318" w14:textId="77777777" w:rsidR="00D06EFC" w:rsidRPr="00255391" w:rsidRDefault="00D06EFC" w:rsidP="003D3902">
            <w:pPr>
              <w:keepNext/>
              <w:keepLines/>
              <w:ind w:firstLine="0"/>
              <w:jc w:val="center"/>
              <w:rPr>
                <w:b/>
                <w:lang w:val="en-US" w:eastAsia="ru-RU"/>
              </w:rPr>
            </w:pPr>
            <w:r w:rsidRPr="00255391">
              <w:rPr>
                <w:b/>
                <w:lang w:val="en-US" w:eastAsia="ru-RU"/>
              </w:rPr>
              <w:t>C</w:t>
            </w:r>
          </w:p>
        </w:tc>
      </w:tr>
    </w:tbl>
    <w:p w14:paraId="621EE122" w14:textId="77777777" w:rsidR="00D06EFC" w:rsidRPr="00255391" w:rsidRDefault="00D06EFC" w:rsidP="00D06EFC">
      <w:pPr>
        <w:rPr>
          <w:lang w:eastAsia="ru-RU"/>
        </w:rPr>
      </w:pPr>
    </w:p>
    <w:tbl>
      <w:tblPr>
        <w:tblStyle w:val="OTR6"/>
        <w:tblW w:w="8935" w:type="dxa"/>
        <w:tblInd w:w="13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4"/>
        <w:gridCol w:w="8221"/>
      </w:tblGrid>
      <w:tr w:rsidR="00D06EFC" w:rsidRPr="00255391" w14:paraId="0F89BFF1" w14:textId="77777777" w:rsidTr="00D06EFC">
        <w:tc>
          <w:tcPr>
            <w:tcW w:w="714" w:type="dxa"/>
            <w:tcBorders>
              <w:bottom w:val="single" w:sz="4" w:space="0" w:color="auto"/>
            </w:tcBorders>
          </w:tcPr>
          <w:p w14:paraId="55AFB5B5" w14:textId="77777777" w:rsidR="00D06EFC" w:rsidRPr="00255391" w:rsidRDefault="00D06EFC" w:rsidP="003D3902">
            <w:pPr>
              <w:ind w:firstLine="0"/>
              <w:rPr>
                <w:b/>
              </w:rPr>
            </w:pPr>
            <w:r w:rsidRPr="00255391">
              <w:rPr>
                <w:b/>
              </w:rPr>
              <w:t>А</w:t>
            </w:r>
          </w:p>
        </w:tc>
        <w:tc>
          <w:tcPr>
            <w:tcW w:w="8221" w:type="dxa"/>
            <w:tcBorders>
              <w:bottom w:val="single" w:sz="4" w:space="0" w:color="auto"/>
            </w:tcBorders>
          </w:tcPr>
          <w:p w14:paraId="50DAD138" w14:textId="77777777" w:rsidR="00D06EFC" w:rsidRPr="00255391" w:rsidRDefault="00D06EFC" w:rsidP="003D3902">
            <w:pPr>
              <w:spacing w:after="120" w:line="276" w:lineRule="auto"/>
              <w:ind w:firstLine="0"/>
            </w:pPr>
            <w:r w:rsidRPr="00255391">
              <w:t>Тип плательщика.</w:t>
            </w:r>
          </w:p>
          <w:p w14:paraId="759943D5" w14:textId="77777777" w:rsidR="00D06EFC" w:rsidRPr="00255391" w:rsidRDefault="00D06EFC" w:rsidP="003D3902">
            <w:pPr>
              <w:ind w:left="1077" w:firstLine="0"/>
            </w:pPr>
            <w:r w:rsidRPr="00255391">
              <w:t>Допустимые значения: 1,2,3 или 4.</w:t>
            </w:r>
          </w:p>
          <w:p w14:paraId="13CC3133" w14:textId="77777777" w:rsidR="00D06EFC" w:rsidRPr="00255391" w:rsidRDefault="00D06EFC" w:rsidP="003D3902">
            <w:pPr>
              <w:ind w:left="1077" w:firstLine="0"/>
            </w:pPr>
            <w:r w:rsidRPr="00255391">
              <w:t>«</w:t>
            </w:r>
            <w:r w:rsidRPr="00255391">
              <w:rPr>
                <w:b/>
              </w:rPr>
              <w:t>1</w:t>
            </w:r>
            <w:r w:rsidRPr="00255391">
              <w:t>» – при формировании идентификатора плательщика для ФЛ</w:t>
            </w:r>
          </w:p>
          <w:p w14:paraId="1B883DE2" w14:textId="77777777" w:rsidR="00D06EFC" w:rsidRPr="00255391" w:rsidRDefault="00D06EFC" w:rsidP="003D3902">
            <w:pPr>
              <w:ind w:left="1077" w:firstLine="0"/>
            </w:pPr>
            <w:r w:rsidRPr="00255391">
              <w:t>«</w:t>
            </w:r>
            <w:r w:rsidRPr="00255391">
              <w:rPr>
                <w:b/>
              </w:rPr>
              <w:t>2</w:t>
            </w:r>
            <w:r w:rsidRPr="00255391">
              <w:t>» – при формировании идентификатора плательщика для ЮЛ – резидента РФ;</w:t>
            </w:r>
          </w:p>
          <w:p w14:paraId="54BABE19" w14:textId="77777777" w:rsidR="00D06EFC" w:rsidRPr="00255391" w:rsidRDefault="00D06EFC" w:rsidP="003D3902">
            <w:pPr>
              <w:ind w:left="1077" w:firstLine="0"/>
            </w:pPr>
            <w:r w:rsidRPr="00255391">
              <w:t>«</w:t>
            </w:r>
            <w:r w:rsidRPr="00255391">
              <w:rPr>
                <w:b/>
              </w:rPr>
              <w:t>3</w:t>
            </w:r>
            <w:r w:rsidRPr="00255391">
              <w:t>» – при формировании идентификатора плательщика для ЮЛ – нерезидента РФ;</w:t>
            </w:r>
          </w:p>
          <w:p w14:paraId="1B1BAB5D" w14:textId="77777777" w:rsidR="00D06EFC" w:rsidRPr="00255391" w:rsidRDefault="00D06EFC" w:rsidP="003D3902">
            <w:pPr>
              <w:ind w:left="1077" w:firstLine="0"/>
            </w:pPr>
            <w:r w:rsidRPr="00255391">
              <w:t>«</w:t>
            </w:r>
            <w:r w:rsidRPr="00255391">
              <w:rPr>
                <w:b/>
              </w:rPr>
              <w:t>4</w:t>
            </w:r>
            <w:r w:rsidRPr="00255391">
              <w:t>» – при формировании идентификатора плательщика для ИП.</w:t>
            </w:r>
          </w:p>
        </w:tc>
      </w:tr>
      <w:tr w:rsidR="00D06EFC" w:rsidRPr="00255391" w14:paraId="1E9DA8A0" w14:textId="77777777" w:rsidTr="00D06EFC">
        <w:tc>
          <w:tcPr>
            <w:tcW w:w="714" w:type="dxa"/>
            <w:vMerge w:val="restart"/>
            <w:tcBorders>
              <w:top w:val="single" w:sz="4" w:space="0" w:color="auto"/>
              <w:right w:val="single" w:sz="4" w:space="0" w:color="auto"/>
            </w:tcBorders>
          </w:tcPr>
          <w:p w14:paraId="32953A06" w14:textId="77777777" w:rsidR="00D06EFC" w:rsidRPr="00255391" w:rsidRDefault="00D06EFC" w:rsidP="003D3902">
            <w:pPr>
              <w:ind w:firstLine="0"/>
              <w:rPr>
                <w:b/>
                <w:lang w:val="en-US"/>
              </w:rPr>
            </w:pPr>
            <w:r w:rsidRPr="00255391">
              <w:rPr>
                <w:b/>
                <w:lang w:val="en-US"/>
              </w:rPr>
              <w:t>B</w:t>
            </w:r>
          </w:p>
        </w:tc>
        <w:tc>
          <w:tcPr>
            <w:tcW w:w="8221" w:type="dxa"/>
            <w:tcBorders>
              <w:top w:val="single" w:sz="4" w:space="0" w:color="auto"/>
              <w:left w:val="single" w:sz="4" w:space="0" w:color="auto"/>
            </w:tcBorders>
          </w:tcPr>
          <w:p w14:paraId="21DFB7DF" w14:textId="77777777" w:rsidR="00D06EFC" w:rsidRPr="00255391" w:rsidRDefault="00D06EFC" w:rsidP="003D3902">
            <w:pPr>
              <w:ind w:firstLine="0"/>
            </w:pPr>
            <w:r w:rsidRPr="00255391">
              <w:rPr>
                <w:i/>
              </w:rPr>
              <w:t>При формировании идентификатора плательщика ЮЛ или идентификатора плательщика ИП</w:t>
            </w:r>
            <w:r w:rsidRPr="00255391">
              <w:t xml:space="preserve"> заполняются символами «0» (ноль).</w:t>
            </w:r>
          </w:p>
        </w:tc>
      </w:tr>
      <w:tr w:rsidR="00D06EFC" w:rsidRPr="00255391" w14:paraId="07692C01" w14:textId="77777777" w:rsidTr="00D06EFC">
        <w:tc>
          <w:tcPr>
            <w:tcW w:w="714" w:type="dxa"/>
            <w:vMerge/>
            <w:tcBorders>
              <w:bottom w:val="single" w:sz="4" w:space="0" w:color="auto"/>
              <w:right w:val="single" w:sz="4" w:space="0" w:color="auto"/>
            </w:tcBorders>
          </w:tcPr>
          <w:p w14:paraId="215AC7F6" w14:textId="77777777" w:rsidR="00D06EFC" w:rsidRPr="00255391" w:rsidRDefault="00D06EFC" w:rsidP="003D3902">
            <w:pPr>
              <w:ind w:firstLine="0"/>
              <w:rPr>
                <w:b/>
              </w:rPr>
            </w:pPr>
          </w:p>
        </w:tc>
        <w:tc>
          <w:tcPr>
            <w:tcW w:w="8221" w:type="dxa"/>
            <w:tcBorders>
              <w:left w:val="single" w:sz="4" w:space="0" w:color="auto"/>
              <w:bottom w:val="single" w:sz="4" w:space="0" w:color="auto"/>
            </w:tcBorders>
          </w:tcPr>
          <w:p w14:paraId="32B5E6EF" w14:textId="64636D86" w:rsidR="00D06EFC" w:rsidRPr="00255391" w:rsidRDefault="00D06EFC" w:rsidP="00464259">
            <w:pPr>
              <w:keepNext/>
              <w:ind w:firstLine="0"/>
            </w:pPr>
            <w:r w:rsidRPr="00255391">
              <w:rPr>
                <w:i/>
              </w:rPr>
              <w:t>При формировании идентификатора плательщика ФЛ</w:t>
            </w:r>
            <w:r w:rsidRPr="00255391">
              <w:t xml:space="preserve"> указывается код типа документа. Список допустимых кодов приведен в таблице ниже (см.</w:t>
            </w:r>
            <w:r w:rsidRPr="00255391">
              <w:rPr>
                <w:lang w:val="en-US"/>
              </w:rPr>
              <w:t> </w:t>
            </w:r>
            <w:r w:rsidR="00464259" w:rsidRPr="00255391">
              <w:rPr>
                <w:lang w:val="en-US"/>
              </w:rPr>
              <w:fldChar w:fldCharType="begin"/>
            </w:r>
            <w:r w:rsidR="00464259" w:rsidRPr="00255391">
              <w:rPr>
                <w:lang w:val="en-US"/>
              </w:rPr>
              <w:instrText xml:space="preserve"> REF _Ref525603245 \h </w:instrText>
            </w:r>
            <w:r w:rsidR="00772A63" w:rsidRPr="00255391">
              <w:rPr>
                <w:lang w:val="en-US"/>
              </w:rPr>
              <w:instrText xml:space="preserve"> \* MERGEFORMAT </w:instrText>
            </w:r>
            <w:r w:rsidR="00464259" w:rsidRPr="00255391">
              <w:rPr>
                <w:lang w:val="en-US"/>
              </w:rPr>
            </w:r>
            <w:r w:rsidR="00464259" w:rsidRPr="00255391">
              <w:rPr>
                <w:lang w:val="en-US"/>
              </w:rPr>
              <w:fldChar w:fldCharType="separate"/>
            </w:r>
            <w:r w:rsidR="00836A48" w:rsidRPr="00255391">
              <w:t>Таблица</w:t>
            </w:r>
            <w:r w:rsidR="00836A48" w:rsidRPr="00836A48">
              <w:t> </w:t>
            </w:r>
            <w:r w:rsidR="00836A48">
              <w:t>45</w:t>
            </w:r>
            <w:r w:rsidR="00464259" w:rsidRPr="00255391">
              <w:rPr>
                <w:lang w:val="en-US"/>
              </w:rPr>
              <w:fldChar w:fldCharType="end"/>
            </w:r>
            <w:r w:rsidRPr="00255391">
              <w:t>).</w:t>
            </w:r>
          </w:p>
        </w:tc>
      </w:tr>
      <w:tr w:rsidR="00D06EFC" w:rsidRPr="00255391" w14:paraId="3FE2C894" w14:textId="77777777" w:rsidTr="00D06EFC">
        <w:tc>
          <w:tcPr>
            <w:tcW w:w="714" w:type="dxa"/>
            <w:tcBorders>
              <w:top w:val="single" w:sz="4" w:space="0" w:color="auto"/>
              <w:bottom w:val="nil"/>
              <w:right w:val="single" w:sz="4" w:space="0" w:color="auto"/>
            </w:tcBorders>
          </w:tcPr>
          <w:p w14:paraId="68C9D949" w14:textId="77777777" w:rsidR="00D06EFC" w:rsidRPr="00255391" w:rsidRDefault="00D06EFC" w:rsidP="003D3902">
            <w:pPr>
              <w:spacing w:after="200" w:line="276" w:lineRule="auto"/>
              <w:ind w:firstLine="0"/>
              <w:rPr>
                <w:b/>
              </w:rPr>
            </w:pPr>
            <w:r w:rsidRPr="00255391">
              <w:rPr>
                <w:b/>
                <w:lang w:val="en-US"/>
              </w:rPr>
              <w:t>C</w:t>
            </w:r>
          </w:p>
        </w:tc>
        <w:tc>
          <w:tcPr>
            <w:tcW w:w="8221" w:type="dxa"/>
            <w:tcBorders>
              <w:top w:val="single" w:sz="4" w:space="0" w:color="auto"/>
              <w:left w:val="single" w:sz="4" w:space="0" w:color="auto"/>
              <w:bottom w:val="nil"/>
            </w:tcBorders>
          </w:tcPr>
          <w:p w14:paraId="22A1A4D5" w14:textId="77777777" w:rsidR="00D06EFC" w:rsidRPr="00255391" w:rsidRDefault="00D06EFC" w:rsidP="003D3902">
            <w:pPr>
              <w:ind w:firstLine="0"/>
              <w:rPr>
                <w:i/>
              </w:rPr>
            </w:pPr>
            <w:r w:rsidRPr="00255391">
              <w:rPr>
                <w:i/>
              </w:rPr>
              <w:t xml:space="preserve">При формировании идентификатора плательщика для ЮЛ </w:t>
            </w:r>
            <w:r w:rsidRPr="00255391">
              <w:rPr>
                <w:i/>
              </w:rPr>
              <w:noBreakHyphen/>
              <w:t>резидентов РФ:</w:t>
            </w:r>
          </w:p>
          <w:p w14:paraId="2E3D34A8"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x-none"/>
              </w:rPr>
            </w:pPr>
            <w:r w:rsidRPr="00255391">
              <w:rPr>
                <w:rFonts w:ascii="Times New Roman" w:eastAsia="Calibri" w:hAnsi="Times New Roman"/>
                <w:bCs/>
                <w:spacing w:val="-5"/>
                <w:lang w:val="x-none"/>
              </w:rPr>
              <w:t>4 — 13 разряды — ИНН ЮЛ (10 цифр);</w:t>
            </w:r>
          </w:p>
          <w:p w14:paraId="7D19CA20"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en-US"/>
              </w:rPr>
            </w:pPr>
            <w:r w:rsidRPr="00255391">
              <w:rPr>
                <w:rFonts w:ascii="Times New Roman" w:eastAsia="Calibri" w:hAnsi="Times New Roman"/>
                <w:bCs/>
                <w:spacing w:val="-5"/>
                <w:lang w:val="x-none"/>
              </w:rPr>
              <w:t xml:space="preserve">14 — 22 разряды — КПП </w:t>
            </w:r>
            <w:r w:rsidRPr="00255391">
              <w:rPr>
                <w:rFonts w:ascii="Times New Roman" w:eastAsia="Calibri" w:hAnsi="Times New Roman"/>
                <w:bCs/>
                <w:spacing w:val="-5"/>
                <w:lang w:val="en-US"/>
              </w:rPr>
              <w:t xml:space="preserve">ЮЛ (9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p>
          <w:p w14:paraId="616C1732" w14:textId="77777777" w:rsidR="00D06EFC" w:rsidRPr="00255391" w:rsidRDefault="00D06EFC" w:rsidP="003D3902">
            <w:pPr>
              <w:spacing w:before="120"/>
              <w:ind w:firstLine="0"/>
            </w:pPr>
            <w:r w:rsidRPr="00255391">
              <w:rPr>
                <w:i/>
              </w:rPr>
              <w:t>При формировании идентификатора плательщика для ЮЛ</w:t>
            </w:r>
            <w:r w:rsidRPr="00255391">
              <w:rPr>
                <w:i/>
              </w:rPr>
              <w:noBreakHyphen/>
              <w:t>нерезидентов РФ</w:t>
            </w:r>
            <w:r w:rsidRPr="00255391">
              <w:t xml:space="preserve"> </w:t>
            </w:r>
            <w:r w:rsidRPr="00255391">
              <w:rPr>
                <w:i/>
              </w:rPr>
              <w:t>(при наличии ИНН)</w:t>
            </w:r>
            <w:r w:rsidRPr="00255391">
              <w:t xml:space="preserve"> следующие:</w:t>
            </w:r>
          </w:p>
          <w:p w14:paraId="0AC2D6D3"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x-none"/>
              </w:rPr>
            </w:pPr>
            <w:r w:rsidRPr="00255391">
              <w:rPr>
                <w:rFonts w:ascii="Times New Roman" w:eastAsia="Calibri" w:hAnsi="Times New Roman"/>
                <w:bCs/>
                <w:spacing w:val="-5"/>
                <w:lang w:val="x-none"/>
              </w:rPr>
              <w:t xml:space="preserve">4 — 13 разряды — ИНН ЮЛ (10 цифр); </w:t>
            </w:r>
          </w:p>
          <w:p w14:paraId="6FB80137"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en-US"/>
              </w:rPr>
            </w:pPr>
            <w:r w:rsidRPr="00255391">
              <w:rPr>
                <w:rFonts w:ascii="Times New Roman" w:eastAsia="Calibri" w:hAnsi="Times New Roman"/>
                <w:bCs/>
                <w:spacing w:val="-5"/>
                <w:lang w:val="x-none"/>
              </w:rPr>
              <w:t>14</w:t>
            </w:r>
            <w:r w:rsidRPr="00255391">
              <w:rPr>
                <w:rFonts w:ascii="Times New Roman" w:eastAsia="Calibri" w:hAnsi="Times New Roman"/>
                <w:bCs/>
                <w:spacing w:val="-5"/>
                <w:lang w:val="en-US"/>
              </w:rPr>
              <w:t xml:space="preserve"> — </w:t>
            </w:r>
            <w:r w:rsidRPr="00255391">
              <w:rPr>
                <w:rFonts w:ascii="Times New Roman" w:eastAsia="Calibri" w:hAnsi="Times New Roman"/>
                <w:bCs/>
                <w:spacing w:val="-5"/>
                <w:lang w:val="x-none"/>
              </w:rPr>
              <w:t>22</w:t>
            </w:r>
            <w:r w:rsidRPr="00255391">
              <w:rPr>
                <w:rFonts w:ascii="Times New Roman" w:eastAsia="Calibri" w:hAnsi="Times New Roman"/>
                <w:bCs/>
                <w:spacing w:val="-5"/>
                <w:lang w:val="en-US"/>
              </w:rPr>
              <w:t xml:space="preserve"> разряды — КПП ЮЛ (9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p>
          <w:p w14:paraId="01138D66" w14:textId="77777777" w:rsidR="00D06EFC" w:rsidRPr="00255391" w:rsidRDefault="00D06EFC" w:rsidP="003D3902">
            <w:pPr>
              <w:spacing w:before="120"/>
              <w:ind w:firstLine="0"/>
            </w:pPr>
            <w:r w:rsidRPr="00255391">
              <w:rPr>
                <w:i/>
              </w:rPr>
              <w:t>При формировании идентификатора плательщика для ЮЛ</w:t>
            </w:r>
            <w:r w:rsidRPr="00255391">
              <w:rPr>
                <w:i/>
              </w:rPr>
              <w:noBreakHyphen/>
              <w:t>нерезидентов РФ (при наличии КИО)</w:t>
            </w:r>
            <w:r w:rsidRPr="00255391">
              <w:t xml:space="preserve"> следующие:</w:t>
            </w:r>
          </w:p>
          <w:p w14:paraId="6624439D"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x-none"/>
              </w:rPr>
            </w:pPr>
            <w:r w:rsidRPr="00255391">
              <w:rPr>
                <w:rFonts w:ascii="Times New Roman" w:eastAsia="Calibri" w:hAnsi="Times New Roman"/>
                <w:bCs/>
                <w:spacing w:val="-5"/>
                <w:lang w:val="x-none"/>
              </w:rPr>
              <w:t>4 – 8 разряды – символ «0» (ноль);</w:t>
            </w:r>
          </w:p>
          <w:p w14:paraId="1842DBC5"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x-none"/>
              </w:rPr>
            </w:pPr>
            <w:r w:rsidRPr="00255391">
              <w:rPr>
                <w:rFonts w:ascii="Times New Roman" w:eastAsia="Calibri" w:hAnsi="Times New Roman"/>
                <w:bCs/>
                <w:spacing w:val="-5"/>
                <w:lang w:val="x-none"/>
              </w:rPr>
              <w:t xml:space="preserve">9 — 13 разряды — КИО ЮЛ (5 цифр); </w:t>
            </w:r>
          </w:p>
          <w:p w14:paraId="57F5CB90"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en-US"/>
              </w:rPr>
            </w:pPr>
            <w:r w:rsidRPr="00255391">
              <w:rPr>
                <w:rFonts w:ascii="Times New Roman" w:eastAsia="Calibri" w:hAnsi="Times New Roman"/>
                <w:bCs/>
                <w:spacing w:val="-5"/>
                <w:lang w:val="x-none"/>
              </w:rPr>
              <w:t>14</w:t>
            </w:r>
            <w:r w:rsidRPr="00255391">
              <w:rPr>
                <w:rFonts w:ascii="Times New Roman" w:eastAsia="Calibri" w:hAnsi="Times New Roman"/>
                <w:bCs/>
                <w:spacing w:val="-5"/>
                <w:lang w:val="en-US"/>
              </w:rPr>
              <w:t xml:space="preserve"> — </w:t>
            </w:r>
            <w:r w:rsidRPr="00255391">
              <w:rPr>
                <w:rFonts w:ascii="Times New Roman" w:eastAsia="Calibri" w:hAnsi="Times New Roman"/>
                <w:bCs/>
                <w:spacing w:val="-5"/>
                <w:lang w:val="x-none"/>
              </w:rPr>
              <w:t>22</w:t>
            </w:r>
            <w:r w:rsidRPr="00255391">
              <w:rPr>
                <w:rFonts w:ascii="Times New Roman" w:eastAsia="Calibri" w:hAnsi="Times New Roman"/>
                <w:bCs/>
                <w:spacing w:val="-5"/>
                <w:lang w:val="en-US"/>
              </w:rPr>
              <w:t xml:space="preserve"> разряды — КПП ЮЛ (9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p>
          <w:p w14:paraId="0B8F3998" w14:textId="77777777" w:rsidR="00D06EFC" w:rsidRPr="00255391" w:rsidRDefault="00D06EFC" w:rsidP="003D3902">
            <w:pPr>
              <w:spacing w:before="120"/>
              <w:ind w:firstLine="0"/>
            </w:pPr>
            <w:r w:rsidRPr="00255391">
              <w:rPr>
                <w:i/>
              </w:rPr>
              <w:t>При формировании идентификатора плательщика для ИП</w:t>
            </w:r>
            <w:r w:rsidRPr="00255391">
              <w:t>:</w:t>
            </w:r>
          </w:p>
          <w:p w14:paraId="10A12D60"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en-US"/>
              </w:rPr>
            </w:pPr>
            <w:r w:rsidRPr="00255391">
              <w:rPr>
                <w:rFonts w:ascii="Times New Roman" w:eastAsia="Calibri" w:hAnsi="Times New Roman"/>
                <w:bCs/>
                <w:spacing w:val="-5"/>
                <w:lang w:val="x-none"/>
              </w:rPr>
              <w:t>4 – 10 разряды символ «0» (ноль);</w:t>
            </w:r>
          </w:p>
          <w:p w14:paraId="12567559" w14:textId="77777777" w:rsidR="00D06EFC" w:rsidRPr="00255391" w:rsidRDefault="00D06EFC" w:rsidP="00C26CE3">
            <w:pPr>
              <w:numPr>
                <w:ilvl w:val="0"/>
                <w:numId w:val="7"/>
              </w:numPr>
              <w:spacing w:line="240" w:lineRule="auto"/>
              <w:ind w:firstLine="0"/>
              <w:rPr>
                <w:rFonts w:ascii="Times New Roman" w:eastAsia="Calibri" w:hAnsi="Times New Roman"/>
                <w:bCs/>
                <w:spacing w:val="-5"/>
                <w:lang w:val="en-US"/>
              </w:rPr>
            </w:pPr>
            <w:r w:rsidRPr="00255391">
              <w:rPr>
                <w:rFonts w:ascii="Times New Roman" w:eastAsia="Calibri" w:hAnsi="Times New Roman"/>
                <w:bCs/>
                <w:spacing w:val="-5"/>
                <w:lang w:val="x-none"/>
              </w:rPr>
              <w:t>11</w:t>
            </w:r>
            <w:r w:rsidRPr="00255391">
              <w:rPr>
                <w:rFonts w:ascii="Times New Roman" w:eastAsia="Calibri" w:hAnsi="Times New Roman"/>
                <w:bCs/>
                <w:spacing w:val="-5"/>
                <w:lang w:val="en-US"/>
              </w:rPr>
              <w:t xml:space="preserve"> — </w:t>
            </w:r>
            <w:r w:rsidRPr="00255391">
              <w:rPr>
                <w:rFonts w:ascii="Times New Roman" w:eastAsia="Calibri" w:hAnsi="Times New Roman"/>
                <w:bCs/>
                <w:spacing w:val="-5"/>
                <w:lang w:val="x-none"/>
              </w:rPr>
              <w:t>22</w:t>
            </w:r>
            <w:r w:rsidRPr="00255391">
              <w:rPr>
                <w:rFonts w:ascii="Times New Roman" w:eastAsia="Calibri" w:hAnsi="Times New Roman"/>
                <w:bCs/>
                <w:spacing w:val="-5"/>
                <w:lang w:val="en-US"/>
              </w:rPr>
              <w:t xml:space="preserve"> разряды — </w:t>
            </w:r>
            <w:r w:rsidRPr="00255391">
              <w:rPr>
                <w:rFonts w:ascii="Times New Roman" w:eastAsia="Calibri" w:hAnsi="Times New Roman"/>
                <w:bCs/>
                <w:spacing w:val="-5"/>
                <w:lang w:val="x-none"/>
              </w:rPr>
              <w:t>ИНН</w:t>
            </w:r>
            <w:r w:rsidRPr="00255391">
              <w:rPr>
                <w:rFonts w:ascii="Times New Roman" w:eastAsia="Calibri" w:hAnsi="Times New Roman"/>
                <w:bCs/>
                <w:spacing w:val="-5"/>
                <w:lang w:val="en-US"/>
              </w:rPr>
              <w:t xml:space="preserve"> </w:t>
            </w:r>
            <w:r w:rsidRPr="00255391">
              <w:rPr>
                <w:rFonts w:ascii="Times New Roman" w:eastAsia="Calibri" w:hAnsi="Times New Roman"/>
                <w:bCs/>
                <w:spacing w:val="-5"/>
                <w:lang w:val="x-none"/>
              </w:rPr>
              <w:t xml:space="preserve">ИП </w:t>
            </w:r>
            <w:r w:rsidRPr="00255391">
              <w:rPr>
                <w:rFonts w:ascii="Times New Roman" w:eastAsia="Calibri" w:hAnsi="Times New Roman"/>
                <w:bCs/>
                <w:spacing w:val="-5"/>
                <w:lang w:val="en-US"/>
              </w:rPr>
              <w:t>(1</w:t>
            </w:r>
            <w:r w:rsidRPr="00255391">
              <w:rPr>
                <w:rFonts w:ascii="Times New Roman" w:eastAsia="Calibri" w:hAnsi="Times New Roman"/>
                <w:bCs/>
                <w:spacing w:val="-5"/>
                <w:lang w:val="x-none"/>
              </w:rPr>
              <w:t>2</w:t>
            </w:r>
            <w:r w:rsidRPr="00255391">
              <w:rPr>
                <w:rFonts w:ascii="Times New Roman" w:eastAsia="Calibri" w:hAnsi="Times New Roman"/>
                <w:bCs/>
                <w:spacing w:val="-5"/>
                <w:lang w:val="en-US"/>
              </w:rPr>
              <w:t xml:space="preserve"> </w:t>
            </w:r>
            <w:r w:rsidRPr="00255391">
              <w:rPr>
                <w:rFonts w:ascii="Times New Roman" w:eastAsia="Calibri" w:hAnsi="Times New Roman"/>
                <w:bCs/>
                <w:spacing w:val="-5"/>
                <w:lang w:val="x-none"/>
              </w:rPr>
              <w:t>символов</w:t>
            </w:r>
            <w:r w:rsidRPr="00255391">
              <w:rPr>
                <w:rFonts w:ascii="Times New Roman" w:eastAsia="Calibri" w:hAnsi="Times New Roman"/>
                <w:bCs/>
                <w:spacing w:val="-5"/>
                <w:lang w:val="en-US"/>
              </w:rPr>
              <w:t>)</w:t>
            </w:r>
            <w:r w:rsidRPr="00255391">
              <w:rPr>
                <w:rFonts w:ascii="Times New Roman" w:eastAsia="Calibri" w:hAnsi="Times New Roman"/>
                <w:bCs/>
                <w:spacing w:val="-5"/>
                <w:lang w:val="x-none"/>
              </w:rPr>
              <w:t>.</w:t>
            </w:r>
          </w:p>
          <w:p w14:paraId="19E09706" w14:textId="77777777" w:rsidR="00D06EFC" w:rsidRPr="00255391" w:rsidRDefault="00D06EFC" w:rsidP="003D3902">
            <w:pPr>
              <w:spacing w:before="120"/>
              <w:ind w:firstLine="0"/>
              <w:rPr>
                <w:i/>
              </w:rPr>
            </w:pPr>
            <w:r w:rsidRPr="00255391">
              <w:rPr>
                <w:i/>
              </w:rPr>
              <w:lastRenderedPageBreak/>
              <w:t>При формировании идентификатора плательщика для ФЛ:</w:t>
            </w:r>
          </w:p>
          <w:p w14:paraId="580E83CA" w14:textId="77777777" w:rsidR="00D06EFC" w:rsidRPr="00255391" w:rsidRDefault="00D06EFC" w:rsidP="00C26CE3">
            <w:pPr>
              <w:keepNext/>
              <w:numPr>
                <w:ilvl w:val="0"/>
                <w:numId w:val="7"/>
              </w:numPr>
              <w:spacing w:line="240" w:lineRule="auto"/>
              <w:ind w:firstLine="0"/>
              <w:rPr>
                <w:rFonts w:ascii="Times New Roman" w:hAnsi="Times New Roman"/>
                <w:bCs/>
                <w:spacing w:val="-5"/>
                <w:lang w:val="x-none"/>
              </w:rPr>
            </w:pPr>
            <w:r w:rsidRPr="00255391">
              <w:rPr>
                <w:rFonts w:ascii="Times New Roman" w:eastAsia="Calibri" w:hAnsi="Times New Roman"/>
                <w:bCs/>
                <w:spacing w:val="-5"/>
                <w:lang w:val="x-none"/>
              </w:rPr>
              <w:t xml:space="preserve">С 4-го по 22-й символы — серия и номер документа, код которого указан со 2-го по 3-й разряд. Серия и номер документа указываются в одну строку, без разделителей; знаки «N» и «-» </w:t>
            </w:r>
            <w:r w:rsidRPr="00255391">
              <w:rPr>
                <w:rFonts w:ascii="Times New Roman" w:eastAsia="Calibri" w:hAnsi="Times New Roman"/>
                <w:bCs/>
                <w:spacing w:val="-5"/>
                <w:lang w:val="x-none"/>
              </w:rPr>
              <w:br/>
              <w:t xml:space="preserve">не указываются; при наличии букв, они должны указываться как заглавные.  </w:t>
            </w:r>
            <w:r w:rsidRPr="00255391">
              <w:rPr>
                <w:rFonts w:ascii="Times New Roman" w:hAnsi="Times New Roman"/>
                <w:bCs/>
                <w:i/>
                <w:spacing w:val="-5"/>
                <w:lang w:val="x-none"/>
              </w:rPr>
              <w:t>Если номер документа содержит менее 19 символов, он дополняется слева нулями до 19 символов.</w:t>
            </w:r>
          </w:p>
        </w:tc>
      </w:tr>
    </w:tbl>
    <w:p w14:paraId="5BFD30B1" w14:textId="070EB725" w:rsidR="00D06EFC" w:rsidRPr="00255391" w:rsidRDefault="00D06EFC" w:rsidP="00D06EFC">
      <w:pPr>
        <w:pStyle w:val="31"/>
      </w:pPr>
      <w:bookmarkStart w:id="849" w:name="_Ref126979"/>
      <w:bookmarkStart w:id="850" w:name="_Ref126990"/>
      <w:bookmarkStart w:id="851" w:name="_Toc56544523"/>
      <w:r w:rsidRPr="00255391">
        <w:lastRenderedPageBreak/>
        <w:t>Список кодов документов, допустимых к использованию при формировании идентификатора плательщика ФЛ</w:t>
      </w:r>
      <w:bookmarkEnd w:id="849"/>
      <w:bookmarkEnd w:id="850"/>
      <w:bookmarkEnd w:id="851"/>
    </w:p>
    <w:p w14:paraId="6C78AE87" w14:textId="77777777" w:rsidR="00001BBE" w:rsidRPr="00255391" w:rsidRDefault="00D06EFC" w:rsidP="00001BBE">
      <w:pPr>
        <w:rPr>
          <w:rFonts w:eastAsia="Calibri"/>
        </w:rPr>
      </w:pPr>
      <w:r w:rsidRPr="00255391">
        <w:rPr>
          <w:rFonts w:eastAsia="Calibri"/>
        </w:rPr>
        <w:t>Список допустимых кодов приведен в таблице ниже.</w:t>
      </w:r>
      <w:bookmarkStart w:id="852" w:name="_Ref321760588"/>
    </w:p>
    <w:p w14:paraId="523A9939" w14:textId="5BAF0AA3" w:rsidR="00001BBE" w:rsidRPr="00255391" w:rsidRDefault="00001BBE" w:rsidP="004D4862">
      <w:pPr>
        <w:pStyle w:val="af7"/>
        <w:rPr>
          <w:rFonts w:eastAsia="Calibri"/>
        </w:rPr>
      </w:pPr>
      <w:bookmarkStart w:id="853" w:name="_Ref525603245"/>
      <w:bookmarkEnd w:id="852"/>
      <w:r w:rsidRPr="00255391">
        <w:t>Таблица</w:t>
      </w:r>
      <w:r w:rsidR="007515F3" w:rsidRPr="00255391">
        <w:rPr>
          <w:lang w:val="en-US"/>
        </w:rPr>
        <w:t> </w:t>
      </w:r>
      <w:fldSimple w:instr=" SEQ Таблица \* ARABIC ">
        <w:r w:rsidR="00836A48">
          <w:rPr>
            <w:noProof/>
          </w:rPr>
          <w:t>45</w:t>
        </w:r>
      </w:fldSimple>
      <w:bookmarkEnd w:id="853"/>
      <w:r w:rsidRPr="00255391">
        <w:t xml:space="preserve"> — </w:t>
      </w:r>
      <w:r w:rsidR="00464259" w:rsidRPr="00255391">
        <w:t>Коды типов документов</w:t>
      </w:r>
    </w:p>
    <w:tbl>
      <w:tblPr>
        <w:tblW w:w="93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8064"/>
      </w:tblGrid>
      <w:tr w:rsidR="00D06EFC" w:rsidRPr="00255391" w14:paraId="3F37EBD6" w14:textId="77777777" w:rsidTr="00B0296C">
        <w:trPr>
          <w:tblHeader/>
        </w:trPr>
        <w:tc>
          <w:tcPr>
            <w:tcW w:w="1320" w:type="dxa"/>
            <w:shd w:val="clear" w:color="auto" w:fill="D9D9D9"/>
          </w:tcPr>
          <w:p w14:paraId="15A8930D" w14:textId="77777777" w:rsidR="00D06EFC" w:rsidRPr="00255391" w:rsidRDefault="00D06EFC" w:rsidP="0034288A">
            <w:pPr>
              <w:keepNext/>
              <w:ind w:firstLine="0"/>
              <w:jc w:val="center"/>
              <w:rPr>
                <w:b/>
              </w:rPr>
            </w:pPr>
            <w:r w:rsidRPr="00255391">
              <w:rPr>
                <w:b/>
              </w:rPr>
              <w:t>Значение</w:t>
            </w:r>
          </w:p>
        </w:tc>
        <w:tc>
          <w:tcPr>
            <w:tcW w:w="8064" w:type="dxa"/>
            <w:shd w:val="clear" w:color="auto" w:fill="D9D9D9"/>
          </w:tcPr>
          <w:p w14:paraId="7F1E0F25" w14:textId="77777777" w:rsidR="00D06EFC" w:rsidRPr="00255391" w:rsidRDefault="00D06EFC" w:rsidP="0034288A">
            <w:pPr>
              <w:ind w:firstLine="0"/>
              <w:jc w:val="center"/>
              <w:rPr>
                <w:b/>
              </w:rPr>
            </w:pPr>
            <w:r w:rsidRPr="00255391">
              <w:rPr>
                <w:b/>
              </w:rPr>
              <w:t>Описание</w:t>
            </w:r>
          </w:p>
        </w:tc>
      </w:tr>
      <w:tr w:rsidR="00D06EFC" w:rsidRPr="00255391" w14:paraId="336279EE" w14:textId="77777777" w:rsidTr="00B0296C">
        <w:tc>
          <w:tcPr>
            <w:tcW w:w="1320" w:type="dxa"/>
          </w:tcPr>
          <w:p w14:paraId="5F5F5213" w14:textId="77777777" w:rsidR="00D06EFC" w:rsidRPr="00255391" w:rsidRDefault="00D06EFC" w:rsidP="0034288A">
            <w:pPr>
              <w:ind w:firstLine="0"/>
              <w:jc w:val="center"/>
            </w:pPr>
            <w:r w:rsidRPr="00255391">
              <w:t>01</w:t>
            </w:r>
          </w:p>
        </w:tc>
        <w:tc>
          <w:tcPr>
            <w:tcW w:w="8064" w:type="dxa"/>
          </w:tcPr>
          <w:p w14:paraId="66DC7ADE" w14:textId="77777777" w:rsidR="00D06EFC" w:rsidRPr="00255391" w:rsidRDefault="00D06EFC" w:rsidP="0034288A">
            <w:pPr>
              <w:ind w:firstLine="0"/>
            </w:pPr>
            <w:r w:rsidRPr="00255391">
              <w:t>Паспорт гражданина Российской Федерации</w:t>
            </w:r>
          </w:p>
        </w:tc>
      </w:tr>
      <w:tr w:rsidR="00D06EFC" w:rsidRPr="00255391" w14:paraId="71918F96" w14:textId="77777777" w:rsidTr="00B0296C">
        <w:tc>
          <w:tcPr>
            <w:tcW w:w="1320" w:type="dxa"/>
          </w:tcPr>
          <w:p w14:paraId="63EC6CC9" w14:textId="77777777" w:rsidR="00D06EFC" w:rsidRPr="00255391" w:rsidRDefault="00D06EFC" w:rsidP="0034288A">
            <w:pPr>
              <w:ind w:firstLine="0"/>
              <w:jc w:val="center"/>
            </w:pPr>
            <w:r w:rsidRPr="00255391">
              <w:t>02</w:t>
            </w:r>
          </w:p>
        </w:tc>
        <w:tc>
          <w:tcPr>
            <w:tcW w:w="8064" w:type="dxa"/>
          </w:tcPr>
          <w:p w14:paraId="0016463F" w14:textId="77777777" w:rsidR="00D06EFC" w:rsidRPr="00255391" w:rsidRDefault="00D06EFC" w:rsidP="0034288A">
            <w:pPr>
              <w:ind w:firstLine="0"/>
            </w:pPr>
            <w:r w:rsidRPr="00255391">
              <w:t>Свидетельство органов ЗАГС, органа исполнительной власти или органа местного самоуправления о рождении гражданина</w:t>
            </w:r>
          </w:p>
        </w:tc>
      </w:tr>
      <w:tr w:rsidR="00D06EFC" w:rsidRPr="00255391" w14:paraId="4F0B3052" w14:textId="77777777" w:rsidTr="00B0296C">
        <w:tc>
          <w:tcPr>
            <w:tcW w:w="1320" w:type="dxa"/>
          </w:tcPr>
          <w:p w14:paraId="783E703E" w14:textId="77777777" w:rsidR="00D06EFC" w:rsidRPr="00255391" w:rsidRDefault="00D06EFC" w:rsidP="0034288A">
            <w:pPr>
              <w:ind w:firstLine="0"/>
              <w:jc w:val="center"/>
            </w:pPr>
            <w:r w:rsidRPr="00255391">
              <w:t>03</w:t>
            </w:r>
          </w:p>
        </w:tc>
        <w:tc>
          <w:tcPr>
            <w:tcW w:w="8064" w:type="dxa"/>
          </w:tcPr>
          <w:p w14:paraId="0E64E0A7" w14:textId="77777777" w:rsidR="00D06EFC" w:rsidRPr="00255391" w:rsidRDefault="00D06EFC" w:rsidP="0034288A">
            <w:pPr>
              <w:ind w:firstLine="0"/>
            </w:pPr>
            <w:r w:rsidRPr="00255391">
              <w:t>Паспорт моряка (удостоверение личности моряка)</w:t>
            </w:r>
          </w:p>
        </w:tc>
      </w:tr>
      <w:tr w:rsidR="00D06EFC" w:rsidRPr="00255391" w14:paraId="268D626B" w14:textId="77777777" w:rsidTr="00B0296C">
        <w:tc>
          <w:tcPr>
            <w:tcW w:w="1320" w:type="dxa"/>
          </w:tcPr>
          <w:p w14:paraId="7B49A8D4" w14:textId="77777777" w:rsidR="00D06EFC" w:rsidRPr="00255391" w:rsidRDefault="00D06EFC" w:rsidP="0034288A">
            <w:pPr>
              <w:ind w:firstLine="0"/>
              <w:jc w:val="center"/>
            </w:pPr>
            <w:r w:rsidRPr="00255391">
              <w:t>04</w:t>
            </w:r>
          </w:p>
        </w:tc>
        <w:tc>
          <w:tcPr>
            <w:tcW w:w="8064" w:type="dxa"/>
          </w:tcPr>
          <w:p w14:paraId="53DED48F" w14:textId="77777777" w:rsidR="00D06EFC" w:rsidRPr="00255391" w:rsidRDefault="00D06EFC" w:rsidP="0034288A">
            <w:pPr>
              <w:ind w:firstLine="0"/>
            </w:pPr>
            <w:r w:rsidRPr="00255391">
              <w:t xml:space="preserve">Удостоверение личности военнослужащего </w:t>
            </w:r>
          </w:p>
        </w:tc>
      </w:tr>
      <w:tr w:rsidR="00D06EFC" w:rsidRPr="00255391" w14:paraId="4DAA23C8" w14:textId="77777777" w:rsidTr="00B0296C">
        <w:tc>
          <w:tcPr>
            <w:tcW w:w="1320" w:type="dxa"/>
          </w:tcPr>
          <w:p w14:paraId="19056F00" w14:textId="77777777" w:rsidR="00D06EFC" w:rsidRPr="00255391" w:rsidRDefault="00D06EFC" w:rsidP="0034288A">
            <w:pPr>
              <w:ind w:firstLine="0"/>
              <w:jc w:val="center"/>
            </w:pPr>
            <w:r w:rsidRPr="00255391">
              <w:t>05</w:t>
            </w:r>
          </w:p>
        </w:tc>
        <w:tc>
          <w:tcPr>
            <w:tcW w:w="8064" w:type="dxa"/>
          </w:tcPr>
          <w:p w14:paraId="00801B76" w14:textId="77777777" w:rsidR="00D06EFC" w:rsidRPr="00255391" w:rsidRDefault="00D06EFC" w:rsidP="0034288A">
            <w:pPr>
              <w:ind w:firstLine="0"/>
            </w:pPr>
            <w:r w:rsidRPr="00255391">
              <w:t>Военный билет военнослужащего</w:t>
            </w:r>
          </w:p>
        </w:tc>
      </w:tr>
      <w:tr w:rsidR="00D06EFC" w:rsidRPr="00255391" w14:paraId="495809D5" w14:textId="77777777" w:rsidTr="00B0296C">
        <w:tc>
          <w:tcPr>
            <w:tcW w:w="1320" w:type="dxa"/>
          </w:tcPr>
          <w:p w14:paraId="132B860E" w14:textId="77777777" w:rsidR="00D06EFC" w:rsidRPr="00255391" w:rsidRDefault="00D06EFC" w:rsidP="0034288A">
            <w:pPr>
              <w:ind w:firstLine="0"/>
              <w:jc w:val="center"/>
            </w:pPr>
            <w:r w:rsidRPr="00255391">
              <w:t>06</w:t>
            </w:r>
          </w:p>
        </w:tc>
        <w:tc>
          <w:tcPr>
            <w:tcW w:w="8064" w:type="dxa"/>
          </w:tcPr>
          <w:p w14:paraId="07C2703A" w14:textId="77777777" w:rsidR="00D06EFC" w:rsidRPr="00255391" w:rsidRDefault="00D06EFC" w:rsidP="0034288A">
            <w:pPr>
              <w:ind w:firstLine="0"/>
            </w:pPr>
            <w:r w:rsidRPr="00255391">
              <w:t>Временное удостоверение личности гражданина Российской Федерации</w:t>
            </w:r>
          </w:p>
        </w:tc>
      </w:tr>
      <w:tr w:rsidR="00D06EFC" w:rsidRPr="00255391" w14:paraId="3CB63557" w14:textId="77777777" w:rsidTr="00B0296C">
        <w:tc>
          <w:tcPr>
            <w:tcW w:w="1320" w:type="dxa"/>
          </w:tcPr>
          <w:p w14:paraId="517E0306" w14:textId="77777777" w:rsidR="00D06EFC" w:rsidRPr="00255391" w:rsidRDefault="00D06EFC" w:rsidP="0034288A">
            <w:pPr>
              <w:ind w:firstLine="0"/>
              <w:jc w:val="center"/>
            </w:pPr>
            <w:r w:rsidRPr="00255391">
              <w:t>07</w:t>
            </w:r>
          </w:p>
        </w:tc>
        <w:tc>
          <w:tcPr>
            <w:tcW w:w="8064" w:type="dxa"/>
          </w:tcPr>
          <w:p w14:paraId="6A46E46E" w14:textId="77777777" w:rsidR="00D06EFC" w:rsidRPr="00255391" w:rsidRDefault="00D06EFC" w:rsidP="0034288A">
            <w:pPr>
              <w:ind w:firstLine="0"/>
            </w:pPr>
            <w:r w:rsidRPr="00255391">
              <w:t>Справка об освобождении из мест лишения свободы</w:t>
            </w:r>
          </w:p>
        </w:tc>
      </w:tr>
      <w:tr w:rsidR="00D06EFC" w:rsidRPr="00255391" w14:paraId="624373D4" w14:textId="77777777" w:rsidTr="00B0296C">
        <w:tc>
          <w:tcPr>
            <w:tcW w:w="1320" w:type="dxa"/>
          </w:tcPr>
          <w:p w14:paraId="35291B3B" w14:textId="77777777" w:rsidR="00D06EFC" w:rsidRPr="00255391" w:rsidRDefault="00D06EFC" w:rsidP="0034288A">
            <w:pPr>
              <w:ind w:firstLine="0"/>
              <w:jc w:val="center"/>
            </w:pPr>
            <w:r w:rsidRPr="00255391">
              <w:t>08</w:t>
            </w:r>
          </w:p>
        </w:tc>
        <w:tc>
          <w:tcPr>
            <w:tcW w:w="8064" w:type="dxa"/>
          </w:tcPr>
          <w:p w14:paraId="05066AFF" w14:textId="77777777" w:rsidR="00D06EFC" w:rsidRPr="00255391" w:rsidRDefault="00D06EFC" w:rsidP="0034288A">
            <w:pPr>
              <w:ind w:firstLine="0"/>
            </w:pPr>
            <w:r w:rsidRPr="00255391">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D06EFC" w:rsidRPr="00255391" w14:paraId="3990450D" w14:textId="77777777" w:rsidTr="00B0296C">
        <w:tc>
          <w:tcPr>
            <w:tcW w:w="1320" w:type="dxa"/>
          </w:tcPr>
          <w:p w14:paraId="50BF78E3" w14:textId="77777777" w:rsidR="00D06EFC" w:rsidRPr="00255391" w:rsidRDefault="00D06EFC" w:rsidP="0034288A">
            <w:pPr>
              <w:ind w:firstLine="0"/>
              <w:jc w:val="center"/>
            </w:pPr>
            <w:r w:rsidRPr="00255391">
              <w:t>09</w:t>
            </w:r>
          </w:p>
        </w:tc>
        <w:tc>
          <w:tcPr>
            <w:tcW w:w="8064" w:type="dxa"/>
          </w:tcPr>
          <w:p w14:paraId="5C8D7361" w14:textId="77777777" w:rsidR="00D06EFC" w:rsidRPr="00255391" w:rsidRDefault="00D06EFC" w:rsidP="0034288A">
            <w:pPr>
              <w:ind w:firstLine="0"/>
            </w:pPr>
            <w:r w:rsidRPr="00255391">
              <w:t xml:space="preserve">Вид на жительство </w:t>
            </w:r>
          </w:p>
        </w:tc>
      </w:tr>
      <w:tr w:rsidR="00D06EFC" w:rsidRPr="00255391" w14:paraId="58AA770F" w14:textId="77777777" w:rsidTr="00B0296C">
        <w:tc>
          <w:tcPr>
            <w:tcW w:w="1320" w:type="dxa"/>
          </w:tcPr>
          <w:p w14:paraId="6EB5E461" w14:textId="77777777" w:rsidR="00D06EFC" w:rsidRPr="00255391" w:rsidRDefault="00D06EFC" w:rsidP="0034288A">
            <w:pPr>
              <w:ind w:firstLine="0"/>
              <w:jc w:val="center"/>
            </w:pPr>
            <w:r w:rsidRPr="00255391">
              <w:t>10</w:t>
            </w:r>
          </w:p>
        </w:tc>
        <w:tc>
          <w:tcPr>
            <w:tcW w:w="8064" w:type="dxa"/>
          </w:tcPr>
          <w:p w14:paraId="53074337" w14:textId="77777777" w:rsidR="00D06EFC" w:rsidRPr="00255391" w:rsidRDefault="00D06EFC" w:rsidP="0034288A">
            <w:pPr>
              <w:autoSpaceDE w:val="0"/>
              <w:autoSpaceDN w:val="0"/>
              <w:adjustRightInd w:val="0"/>
              <w:ind w:firstLine="0"/>
            </w:pPr>
            <w:r w:rsidRPr="00255391">
              <w:t>Разрешение на временное проживание (для лиц без гражданства)</w:t>
            </w:r>
          </w:p>
        </w:tc>
      </w:tr>
      <w:tr w:rsidR="00D06EFC" w:rsidRPr="00255391" w14:paraId="51F5EC01" w14:textId="77777777" w:rsidTr="00B0296C">
        <w:tc>
          <w:tcPr>
            <w:tcW w:w="1320" w:type="dxa"/>
          </w:tcPr>
          <w:p w14:paraId="1EA671BD" w14:textId="77777777" w:rsidR="00D06EFC" w:rsidRPr="00255391" w:rsidRDefault="00D06EFC" w:rsidP="0034288A">
            <w:pPr>
              <w:ind w:firstLine="0"/>
              <w:jc w:val="center"/>
            </w:pPr>
            <w:r w:rsidRPr="00255391">
              <w:t>11</w:t>
            </w:r>
          </w:p>
        </w:tc>
        <w:tc>
          <w:tcPr>
            <w:tcW w:w="8064" w:type="dxa"/>
          </w:tcPr>
          <w:p w14:paraId="726619BA" w14:textId="77777777" w:rsidR="00D06EFC" w:rsidRPr="00255391" w:rsidRDefault="00D06EFC" w:rsidP="0034288A">
            <w:pPr>
              <w:ind w:firstLine="0"/>
            </w:pPr>
            <w:r w:rsidRPr="00255391">
              <w:t>Удостоверение беженца</w:t>
            </w:r>
          </w:p>
        </w:tc>
      </w:tr>
      <w:tr w:rsidR="00D06EFC" w:rsidRPr="00255391" w14:paraId="7913DF86" w14:textId="77777777" w:rsidTr="00B0296C">
        <w:tc>
          <w:tcPr>
            <w:tcW w:w="1320" w:type="dxa"/>
          </w:tcPr>
          <w:p w14:paraId="626BD0E1" w14:textId="77777777" w:rsidR="00D06EFC" w:rsidRPr="00255391" w:rsidRDefault="00D06EFC" w:rsidP="0034288A">
            <w:pPr>
              <w:ind w:firstLine="0"/>
              <w:jc w:val="center"/>
            </w:pPr>
            <w:r w:rsidRPr="00255391">
              <w:t>12</w:t>
            </w:r>
          </w:p>
        </w:tc>
        <w:tc>
          <w:tcPr>
            <w:tcW w:w="8064" w:type="dxa"/>
          </w:tcPr>
          <w:p w14:paraId="5D3944DE" w14:textId="77777777" w:rsidR="00D06EFC" w:rsidRPr="00255391" w:rsidRDefault="00D06EFC" w:rsidP="0034288A">
            <w:pPr>
              <w:ind w:firstLine="0"/>
            </w:pPr>
            <w:r w:rsidRPr="00255391">
              <w:t>Миграционная карта</w:t>
            </w:r>
          </w:p>
        </w:tc>
      </w:tr>
      <w:tr w:rsidR="00D06EFC" w:rsidRPr="00255391" w14:paraId="46E78353" w14:textId="77777777" w:rsidTr="00B0296C">
        <w:tc>
          <w:tcPr>
            <w:tcW w:w="1320" w:type="dxa"/>
          </w:tcPr>
          <w:p w14:paraId="0A730095" w14:textId="77777777" w:rsidR="00D06EFC" w:rsidRPr="00255391" w:rsidRDefault="00D06EFC" w:rsidP="0034288A">
            <w:pPr>
              <w:ind w:firstLine="0"/>
              <w:jc w:val="center"/>
            </w:pPr>
            <w:r w:rsidRPr="00255391">
              <w:t>13</w:t>
            </w:r>
          </w:p>
        </w:tc>
        <w:tc>
          <w:tcPr>
            <w:tcW w:w="8064" w:type="dxa"/>
          </w:tcPr>
          <w:p w14:paraId="78EA12FE" w14:textId="77777777" w:rsidR="00D06EFC" w:rsidRPr="00255391" w:rsidRDefault="00D06EFC" w:rsidP="0034288A">
            <w:pPr>
              <w:ind w:firstLine="0"/>
            </w:pPr>
            <w:r w:rsidRPr="00255391">
              <w:t>Паспорт гражданина СССР</w:t>
            </w:r>
          </w:p>
        </w:tc>
      </w:tr>
      <w:tr w:rsidR="00D06EFC" w:rsidRPr="00255391" w14:paraId="1560951D" w14:textId="77777777" w:rsidTr="00B0296C">
        <w:tc>
          <w:tcPr>
            <w:tcW w:w="1320" w:type="dxa"/>
          </w:tcPr>
          <w:p w14:paraId="3AA5D41B" w14:textId="77777777" w:rsidR="00D06EFC" w:rsidRPr="00255391" w:rsidRDefault="00D06EFC" w:rsidP="0034288A">
            <w:pPr>
              <w:ind w:firstLine="0"/>
              <w:jc w:val="center"/>
            </w:pPr>
            <w:r w:rsidRPr="00255391">
              <w:t>14</w:t>
            </w:r>
          </w:p>
        </w:tc>
        <w:tc>
          <w:tcPr>
            <w:tcW w:w="8064" w:type="dxa"/>
          </w:tcPr>
          <w:p w14:paraId="06C6D831" w14:textId="77777777" w:rsidR="00D06EFC" w:rsidRPr="00255391" w:rsidRDefault="00D06EFC" w:rsidP="0034288A">
            <w:pPr>
              <w:ind w:firstLine="0"/>
            </w:pPr>
            <w:r w:rsidRPr="00255391">
              <w:rPr>
                <w:lang w:val="en-US"/>
              </w:rPr>
              <w:t>C</w:t>
            </w:r>
            <w:r w:rsidRPr="00255391">
              <w:t>НИЛС</w:t>
            </w:r>
          </w:p>
        </w:tc>
      </w:tr>
      <w:tr w:rsidR="00D06EFC" w:rsidRPr="00255391" w14:paraId="4016D43F" w14:textId="77777777" w:rsidTr="00B0296C">
        <w:tc>
          <w:tcPr>
            <w:tcW w:w="1320" w:type="dxa"/>
          </w:tcPr>
          <w:p w14:paraId="35452DB0" w14:textId="3151CC9D" w:rsidR="00D06EFC" w:rsidRPr="00255391" w:rsidRDefault="00D44D03" w:rsidP="00D44D03">
            <w:pPr>
              <w:ind w:firstLine="0"/>
              <w:jc w:val="center"/>
            </w:pPr>
            <w:r w:rsidRPr="00255391">
              <w:t>1</w:t>
            </w:r>
            <w:r w:rsidRPr="00255391">
              <w:rPr>
                <w:lang w:val="en-US"/>
              </w:rPr>
              <w:t>5</w:t>
            </w:r>
            <w:r w:rsidRPr="00255391">
              <w:t xml:space="preserve"> </w:t>
            </w:r>
            <w:r w:rsidR="00D06EFC" w:rsidRPr="00255391">
              <w:t>— 20</w:t>
            </w:r>
          </w:p>
        </w:tc>
        <w:tc>
          <w:tcPr>
            <w:tcW w:w="8064" w:type="dxa"/>
          </w:tcPr>
          <w:p w14:paraId="39F67C99" w14:textId="77777777" w:rsidR="00D06EFC" w:rsidRPr="00255391" w:rsidRDefault="00D06EFC" w:rsidP="0034288A">
            <w:pPr>
              <w:ind w:firstLine="0"/>
            </w:pPr>
            <w:r w:rsidRPr="00255391">
              <w:t>Зарезервировано</w:t>
            </w:r>
          </w:p>
        </w:tc>
      </w:tr>
      <w:tr w:rsidR="00D06EFC" w:rsidRPr="00255391" w:rsidDel="00310189" w14:paraId="62172EF0" w14:textId="77777777" w:rsidTr="00B0296C">
        <w:tc>
          <w:tcPr>
            <w:tcW w:w="1320" w:type="dxa"/>
          </w:tcPr>
          <w:p w14:paraId="46D9467C" w14:textId="77777777" w:rsidR="00D06EFC" w:rsidRPr="00255391" w:rsidDel="00310189" w:rsidRDefault="00D06EFC" w:rsidP="0034288A">
            <w:pPr>
              <w:ind w:firstLine="0"/>
              <w:jc w:val="center"/>
            </w:pPr>
            <w:r w:rsidRPr="00255391">
              <w:t>21</w:t>
            </w:r>
          </w:p>
        </w:tc>
        <w:tc>
          <w:tcPr>
            <w:tcW w:w="8064" w:type="dxa"/>
          </w:tcPr>
          <w:p w14:paraId="1871D579" w14:textId="77777777" w:rsidR="00D06EFC" w:rsidRPr="00255391" w:rsidDel="00310189" w:rsidRDefault="00D06EFC" w:rsidP="0034288A">
            <w:pPr>
              <w:ind w:firstLine="0"/>
            </w:pPr>
            <w:r w:rsidRPr="00255391">
              <w:t>ИНН</w:t>
            </w:r>
          </w:p>
        </w:tc>
      </w:tr>
      <w:tr w:rsidR="00D06EFC" w:rsidRPr="00255391" w14:paraId="2AD5AF7E" w14:textId="77777777" w:rsidTr="00B0296C">
        <w:tc>
          <w:tcPr>
            <w:tcW w:w="1320" w:type="dxa"/>
          </w:tcPr>
          <w:p w14:paraId="2E709EEE" w14:textId="77777777" w:rsidR="00D06EFC" w:rsidRPr="00255391" w:rsidRDefault="00D06EFC" w:rsidP="0034288A">
            <w:pPr>
              <w:ind w:firstLine="0"/>
              <w:jc w:val="center"/>
            </w:pPr>
            <w:r w:rsidRPr="00255391">
              <w:t>22</w:t>
            </w:r>
          </w:p>
        </w:tc>
        <w:tc>
          <w:tcPr>
            <w:tcW w:w="8064" w:type="dxa"/>
          </w:tcPr>
          <w:p w14:paraId="318DDFF6" w14:textId="77777777" w:rsidR="00D06EFC" w:rsidRPr="00255391" w:rsidRDefault="00D06EFC" w:rsidP="0034288A">
            <w:pPr>
              <w:autoSpaceDE w:val="0"/>
              <w:autoSpaceDN w:val="0"/>
              <w:adjustRightInd w:val="0"/>
              <w:ind w:firstLine="0"/>
            </w:pPr>
            <w:r w:rsidRPr="00255391">
              <w:t>Водительское удостоверение</w:t>
            </w:r>
          </w:p>
        </w:tc>
      </w:tr>
      <w:tr w:rsidR="00D06EFC" w:rsidRPr="00255391" w14:paraId="43E179A4" w14:textId="77777777" w:rsidTr="00B0296C">
        <w:tc>
          <w:tcPr>
            <w:tcW w:w="1320" w:type="dxa"/>
          </w:tcPr>
          <w:p w14:paraId="62BA476B" w14:textId="77777777" w:rsidR="00D06EFC" w:rsidRPr="00255391" w:rsidRDefault="00D06EFC" w:rsidP="0034288A">
            <w:pPr>
              <w:ind w:firstLine="0"/>
              <w:jc w:val="center"/>
            </w:pPr>
            <w:r w:rsidRPr="00255391">
              <w:t>23</w:t>
            </w:r>
          </w:p>
        </w:tc>
        <w:tc>
          <w:tcPr>
            <w:tcW w:w="8064" w:type="dxa"/>
          </w:tcPr>
          <w:p w14:paraId="1F52BB20" w14:textId="77777777" w:rsidR="00D06EFC" w:rsidRPr="00255391" w:rsidRDefault="00D06EFC" w:rsidP="0034288A">
            <w:pPr>
              <w:autoSpaceDE w:val="0"/>
              <w:autoSpaceDN w:val="0"/>
              <w:adjustRightInd w:val="0"/>
              <w:ind w:firstLine="0"/>
            </w:pPr>
            <w:r w:rsidRPr="00255391">
              <w:t>Зарезервировано</w:t>
            </w:r>
          </w:p>
        </w:tc>
      </w:tr>
      <w:tr w:rsidR="00D06EFC" w:rsidRPr="00255391" w14:paraId="3AEEF156" w14:textId="77777777" w:rsidTr="00B0296C">
        <w:tc>
          <w:tcPr>
            <w:tcW w:w="1320" w:type="dxa"/>
          </w:tcPr>
          <w:p w14:paraId="3C045934" w14:textId="77777777" w:rsidR="00D06EFC" w:rsidRPr="00255391" w:rsidRDefault="00D06EFC" w:rsidP="0034288A">
            <w:pPr>
              <w:ind w:firstLine="0"/>
              <w:jc w:val="center"/>
            </w:pPr>
            <w:r w:rsidRPr="00255391">
              <w:lastRenderedPageBreak/>
              <w:t>24</w:t>
            </w:r>
          </w:p>
        </w:tc>
        <w:tc>
          <w:tcPr>
            <w:tcW w:w="8064" w:type="dxa"/>
          </w:tcPr>
          <w:p w14:paraId="0DDEE474" w14:textId="77777777" w:rsidR="00D06EFC" w:rsidRPr="00255391" w:rsidRDefault="00D06EFC" w:rsidP="0034288A">
            <w:pPr>
              <w:autoSpaceDE w:val="0"/>
              <w:autoSpaceDN w:val="0"/>
              <w:adjustRightInd w:val="0"/>
              <w:ind w:firstLine="0"/>
            </w:pPr>
            <w:r w:rsidRPr="00255391">
              <w:t>Свидетельство о регистрации транспортного средства в органах Министерства внутренних дел Российской Федерации</w:t>
            </w:r>
          </w:p>
        </w:tc>
      </w:tr>
      <w:tr w:rsidR="00D06EFC" w:rsidRPr="00255391" w14:paraId="6C498092" w14:textId="77777777" w:rsidTr="00B0296C">
        <w:tc>
          <w:tcPr>
            <w:tcW w:w="1320" w:type="dxa"/>
          </w:tcPr>
          <w:p w14:paraId="7BAD36BF" w14:textId="77777777" w:rsidR="00D06EFC" w:rsidRPr="00255391" w:rsidRDefault="00D06EFC" w:rsidP="0034288A">
            <w:pPr>
              <w:autoSpaceDE w:val="0"/>
              <w:autoSpaceDN w:val="0"/>
              <w:adjustRightInd w:val="0"/>
              <w:ind w:firstLine="0"/>
              <w:jc w:val="center"/>
            </w:pPr>
            <w:r w:rsidRPr="00255391">
              <w:t>25</w:t>
            </w:r>
          </w:p>
        </w:tc>
        <w:tc>
          <w:tcPr>
            <w:tcW w:w="8064" w:type="dxa"/>
          </w:tcPr>
          <w:p w14:paraId="3F1A3AAB" w14:textId="77777777" w:rsidR="00D06EFC" w:rsidRPr="00255391" w:rsidRDefault="00D06EFC" w:rsidP="0034288A">
            <w:pPr>
              <w:autoSpaceDE w:val="0"/>
              <w:autoSpaceDN w:val="0"/>
              <w:adjustRightInd w:val="0"/>
              <w:ind w:firstLine="0"/>
            </w:pPr>
            <w:r w:rsidRPr="00255391">
              <w:t>Охотничий билет</w:t>
            </w:r>
          </w:p>
        </w:tc>
      </w:tr>
      <w:tr w:rsidR="00D06EFC" w:rsidRPr="00255391" w14:paraId="576D4853" w14:textId="77777777" w:rsidTr="00B0296C">
        <w:tc>
          <w:tcPr>
            <w:tcW w:w="1320" w:type="dxa"/>
          </w:tcPr>
          <w:p w14:paraId="5AD641B2" w14:textId="77777777" w:rsidR="00D06EFC" w:rsidRPr="00255391" w:rsidRDefault="00D06EFC" w:rsidP="0034288A">
            <w:pPr>
              <w:autoSpaceDE w:val="0"/>
              <w:autoSpaceDN w:val="0"/>
              <w:adjustRightInd w:val="0"/>
              <w:ind w:firstLine="0"/>
              <w:jc w:val="center"/>
            </w:pPr>
            <w:r w:rsidRPr="00255391">
              <w:t>26</w:t>
            </w:r>
          </w:p>
        </w:tc>
        <w:tc>
          <w:tcPr>
            <w:tcW w:w="8064" w:type="dxa"/>
          </w:tcPr>
          <w:p w14:paraId="68A32FCA" w14:textId="77777777" w:rsidR="00D06EFC" w:rsidRPr="00255391" w:rsidRDefault="00D06EFC" w:rsidP="0034288A">
            <w:pPr>
              <w:autoSpaceDE w:val="0"/>
              <w:autoSpaceDN w:val="0"/>
              <w:adjustRightInd w:val="0"/>
              <w:ind w:firstLine="0"/>
            </w:pPr>
            <w:r w:rsidRPr="00255391">
              <w:t>Разрешение на хранение и ношение охотничьего оружия</w:t>
            </w:r>
          </w:p>
        </w:tc>
      </w:tr>
      <w:tr w:rsidR="00D06EFC" w:rsidRPr="00255391" w14:paraId="38772A88" w14:textId="77777777" w:rsidTr="00B0296C">
        <w:tc>
          <w:tcPr>
            <w:tcW w:w="1320" w:type="dxa"/>
          </w:tcPr>
          <w:p w14:paraId="167C803B" w14:textId="77777777" w:rsidR="00D06EFC" w:rsidRPr="00255391" w:rsidRDefault="00D06EFC" w:rsidP="0034288A">
            <w:pPr>
              <w:autoSpaceDE w:val="0"/>
              <w:autoSpaceDN w:val="0"/>
              <w:adjustRightInd w:val="0"/>
              <w:ind w:firstLine="0"/>
              <w:jc w:val="center"/>
            </w:pPr>
            <w:r w:rsidRPr="00255391">
              <w:t>27</w:t>
            </w:r>
          </w:p>
        </w:tc>
        <w:tc>
          <w:tcPr>
            <w:tcW w:w="8064" w:type="dxa"/>
          </w:tcPr>
          <w:p w14:paraId="41501660" w14:textId="646858C8" w:rsidR="00D06EFC" w:rsidRPr="00255391" w:rsidRDefault="005B7137" w:rsidP="0034288A">
            <w:pPr>
              <w:autoSpaceDE w:val="0"/>
              <w:autoSpaceDN w:val="0"/>
              <w:adjustRightInd w:val="0"/>
              <w:ind w:firstLine="0"/>
            </w:pPr>
            <w:r w:rsidRPr="00255391">
              <w:t>Зарезервировано</w:t>
            </w:r>
          </w:p>
        </w:tc>
      </w:tr>
      <w:tr w:rsidR="00D06EFC" w:rsidRPr="00255391" w14:paraId="46D1AD60" w14:textId="77777777" w:rsidTr="00B0296C">
        <w:tc>
          <w:tcPr>
            <w:tcW w:w="1320" w:type="dxa"/>
          </w:tcPr>
          <w:p w14:paraId="4EA76C16" w14:textId="77777777" w:rsidR="00D06EFC" w:rsidRPr="00255391" w:rsidRDefault="00D06EFC" w:rsidP="0034288A">
            <w:pPr>
              <w:ind w:firstLine="0"/>
              <w:jc w:val="center"/>
            </w:pPr>
            <w:r w:rsidRPr="00255391">
              <w:t>28</w:t>
            </w:r>
          </w:p>
        </w:tc>
        <w:tc>
          <w:tcPr>
            <w:tcW w:w="8064" w:type="dxa"/>
          </w:tcPr>
          <w:p w14:paraId="07EA692E" w14:textId="77777777" w:rsidR="00D06EFC" w:rsidRPr="00255391" w:rsidRDefault="00D06EFC" w:rsidP="0034288A">
            <w:pPr>
              <w:ind w:firstLine="0"/>
            </w:pPr>
            <w:r w:rsidRPr="00255391">
              <w:t>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tc>
      </w:tr>
      <w:tr w:rsidR="00D06EFC" w:rsidRPr="00255391" w14:paraId="0ABD52E8" w14:textId="77777777" w:rsidTr="00B0296C">
        <w:tc>
          <w:tcPr>
            <w:tcW w:w="1320" w:type="dxa"/>
          </w:tcPr>
          <w:p w14:paraId="74F52765" w14:textId="77777777" w:rsidR="00D06EFC" w:rsidRPr="00255391" w:rsidRDefault="00D06EFC" w:rsidP="0034288A">
            <w:pPr>
              <w:ind w:firstLine="0"/>
              <w:jc w:val="center"/>
            </w:pPr>
            <w:r w:rsidRPr="00255391">
              <w:t>29</w:t>
            </w:r>
          </w:p>
        </w:tc>
        <w:tc>
          <w:tcPr>
            <w:tcW w:w="8064" w:type="dxa"/>
          </w:tcPr>
          <w:p w14:paraId="7BF540A1" w14:textId="77777777" w:rsidR="00D06EFC" w:rsidRPr="00255391" w:rsidRDefault="00D06EFC" w:rsidP="0034288A">
            <w:pPr>
              <w:ind w:firstLine="0"/>
            </w:pPr>
            <w:r w:rsidRPr="00255391">
              <w:t>Свидетельство о предоставлении временного убежища на территории Российской Федерации</w:t>
            </w:r>
          </w:p>
        </w:tc>
      </w:tr>
      <w:tr w:rsidR="00D06EFC" w:rsidRPr="00255391" w14:paraId="0CBA2BA4" w14:textId="77777777" w:rsidTr="00B0296C">
        <w:tc>
          <w:tcPr>
            <w:tcW w:w="1320" w:type="dxa"/>
          </w:tcPr>
          <w:p w14:paraId="1C224FD9" w14:textId="77777777" w:rsidR="00D06EFC" w:rsidRPr="00255391" w:rsidRDefault="00D06EFC" w:rsidP="0034288A">
            <w:pPr>
              <w:ind w:firstLine="0"/>
              <w:jc w:val="center"/>
            </w:pPr>
            <w:r w:rsidRPr="00255391">
              <w:t>30</w:t>
            </w:r>
          </w:p>
        </w:tc>
        <w:tc>
          <w:tcPr>
            <w:tcW w:w="8064" w:type="dxa"/>
          </w:tcPr>
          <w:p w14:paraId="6B5DE8D5" w14:textId="77777777" w:rsidR="00D06EFC" w:rsidRPr="00255391" w:rsidRDefault="00D06EFC" w:rsidP="0034288A">
            <w:pPr>
              <w:ind w:firstLine="0"/>
            </w:pPr>
            <w:r w:rsidRPr="00255391">
              <w:t>Свидетельство о рассмотрении ходатайства по существу</w:t>
            </w:r>
          </w:p>
        </w:tc>
      </w:tr>
      <w:tr w:rsidR="00D06EFC" w:rsidRPr="00255391" w14:paraId="1E98D9E9" w14:textId="77777777" w:rsidTr="00B0296C">
        <w:tc>
          <w:tcPr>
            <w:tcW w:w="1320" w:type="dxa"/>
          </w:tcPr>
          <w:p w14:paraId="5D28FA95" w14:textId="77777777" w:rsidR="00D06EFC" w:rsidRPr="00255391" w:rsidRDefault="00D06EFC" w:rsidP="0034288A">
            <w:pPr>
              <w:ind w:firstLine="0"/>
              <w:jc w:val="center"/>
            </w:pPr>
            <w:r w:rsidRPr="00255391">
              <w:t>31..99</w:t>
            </w:r>
          </w:p>
        </w:tc>
        <w:tc>
          <w:tcPr>
            <w:tcW w:w="8064" w:type="dxa"/>
          </w:tcPr>
          <w:p w14:paraId="08221554" w14:textId="77777777" w:rsidR="00D06EFC" w:rsidRPr="00255391" w:rsidRDefault="00D06EFC" w:rsidP="0034288A">
            <w:pPr>
              <w:ind w:firstLine="0"/>
            </w:pPr>
            <w:r w:rsidRPr="00255391">
              <w:t>Зарезервировано</w:t>
            </w:r>
          </w:p>
        </w:tc>
      </w:tr>
    </w:tbl>
    <w:p w14:paraId="0E4FA692" w14:textId="329653A1" w:rsidR="00D06EFC" w:rsidRPr="00255391" w:rsidRDefault="00D06EFC" w:rsidP="00115B24">
      <w:pPr>
        <w:pStyle w:val="20"/>
      </w:pPr>
      <w:bookmarkStart w:id="854" w:name="_Toc399957091"/>
      <w:bookmarkStart w:id="855" w:name="_Ref405897869"/>
      <w:bookmarkStart w:id="856" w:name="_Toc420059899"/>
      <w:bookmarkStart w:id="857" w:name="_Ref437971206"/>
      <w:bookmarkStart w:id="858" w:name="_Ref491343917"/>
      <w:bookmarkStart w:id="859" w:name="_Ref503261080"/>
      <w:bookmarkStart w:id="860" w:name="_Toc514243430"/>
      <w:bookmarkStart w:id="861" w:name="_Ref525554589"/>
      <w:bookmarkStart w:id="862" w:name="_Ref525558232"/>
      <w:bookmarkStart w:id="863" w:name="_Ref525598956"/>
      <w:bookmarkStart w:id="864" w:name="_Ref333299"/>
      <w:bookmarkStart w:id="865" w:name="_Toc56544524"/>
      <w:r w:rsidRPr="00255391">
        <w:t>Уникальный идентификатор платежа</w:t>
      </w:r>
      <w:bookmarkEnd w:id="854"/>
      <w:bookmarkEnd w:id="855"/>
      <w:bookmarkEnd w:id="856"/>
      <w:bookmarkEnd w:id="857"/>
      <w:bookmarkEnd w:id="858"/>
      <w:bookmarkEnd w:id="859"/>
      <w:bookmarkEnd w:id="860"/>
      <w:bookmarkEnd w:id="861"/>
      <w:bookmarkEnd w:id="862"/>
      <w:bookmarkEnd w:id="863"/>
      <w:bookmarkEnd w:id="864"/>
      <w:bookmarkEnd w:id="865"/>
    </w:p>
    <w:p w14:paraId="5239DED5" w14:textId="37BA73E2" w:rsidR="00D06EFC" w:rsidRPr="00255391" w:rsidRDefault="00D06EFC" w:rsidP="00D06EFC">
      <w:r w:rsidRPr="00255391">
        <w:rPr>
          <w:szCs w:val="28"/>
        </w:rPr>
        <w:t>УИП состоит из 32 символов. Структура УИП должна соответствовать требованиям, приведенным в настоящем разделе.</w:t>
      </w:r>
    </w:p>
    <w:p w14:paraId="06FC713C" w14:textId="33B268D6" w:rsidR="00D06EFC" w:rsidRPr="00255391" w:rsidRDefault="00D06EFC" w:rsidP="00D06EFC">
      <w:pPr>
        <w:pStyle w:val="31"/>
      </w:pPr>
      <w:bookmarkStart w:id="866" w:name="_Toc56544525"/>
      <w:r w:rsidRPr="00255391">
        <w:t>Структура УИП для кредитных организаций</w:t>
      </w:r>
      <w:bookmarkEnd w:id="866"/>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5"/>
        <w:gridCol w:w="377"/>
        <w:gridCol w:w="480"/>
        <w:gridCol w:w="10"/>
        <w:gridCol w:w="522"/>
        <w:gridCol w:w="476"/>
        <w:gridCol w:w="798"/>
        <w:gridCol w:w="798"/>
        <w:gridCol w:w="588"/>
        <w:gridCol w:w="10"/>
        <w:gridCol w:w="454"/>
        <w:gridCol w:w="475"/>
        <w:gridCol w:w="501"/>
        <w:gridCol w:w="456"/>
        <w:gridCol w:w="10"/>
        <w:gridCol w:w="494"/>
        <w:gridCol w:w="355"/>
        <w:gridCol w:w="627"/>
        <w:gridCol w:w="790"/>
      </w:tblGrid>
      <w:tr w:rsidR="00D06EFC" w:rsidRPr="00255391" w14:paraId="476EB6D5" w14:textId="77777777" w:rsidTr="00D06EFC">
        <w:tc>
          <w:tcPr>
            <w:tcW w:w="535" w:type="dxa"/>
            <w:tcBorders>
              <w:bottom w:val="single" w:sz="4" w:space="0" w:color="auto"/>
            </w:tcBorders>
            <w:shd w:val="clear" w:color="auto" w:fill="F2F2F2"/>
          </w:tcPr>
          <w:p w14:paraId="01160C23"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w:t>
            </w:r>
          </w:p>
        </w:tc>
        <w:tc>
          <w:tcPr>
            <w:tcW w:w="345" w:type="dxa"/>
            <w:tcBorders>
              <w:bottom w:val="single" w:sz="4" w:space="0" w:color="auto"/>
            </w:tcBorders>
            <w:shd w:val="clear" w:color="auto" w:fill="F2F2F2"/>
          </w:tcPr>
          <w:p w14:paraId="45DC5DC7"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2</w:t>
            </w:r>
          </w:p>
        </w:tc>
        <w:tc>
          <w:tcPr>
            <w:tcW w:w="377" w:type="dxa"/>
            <w:tcBorders>
              <w:bottom w:val="single" w:sz="4" w:space="0" w:color="auto"/>
            </w:tcBorders>
            <w:shd w:val="clear" w:color="auto" w:fill="F2F2F2"/>
          </w:tcPr>
          <w:p w14:paraId="32066493"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480" w:type="dxa"/>
            <w:tcBorders>
              <w:bottom w:val="single" w:sz="4" w:space="0" w:color="auto"/>
            </w:tcBorders>
            <w:shd w:val="clear" w:color="auto" w:fill="F2F2F2"/>
          </w:tcPr>
          <w:p w14:paraId="3A4D3312"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10</w:t>
            </w:r>
          </w:p>
        </w:tc>
        <w:tc>
          <w:tcPr>
            <w:tcW w:w="532" w:type="dxa"/>
            <w:gridSpan w:val="2"/>
            <w:tcBorders>
              <w:bottom w:val="single" w:sz="4" w:space="0" w:color="auto"/>
            </w:tcBorders>
            <w:shd w:val="clear" w:color="auto" w:fill="F2F2F2"/>
          </w:tcPr>
          <w:p w14:paraId="3EAD00F2"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11</w:t>
            </w:r>
          </w:p>
        </w:tc>
        <w:tc>
          <w:tcPr>
            <w:tcW w:w="476" w:type="dxa"/>
            <w:tcBorders>
              <w:bottom w:val="single" w:sz="4" w:space="0" w:color="auto"/>
            </w:tcBorders>
            <w:shd w:val="clear" w:color="auto" w:fill="F2F2F2"/>
          </w:tcPr>
          <w:p w14:paraId="0E0A21BA"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12</w:t>
            </w:r>
          </w:p>
        </w:tc>
        <w:tc>
          <w:tcPr>
            <w:tcW w:w="798" w:type="dxa"/>
            <w:tcBorders>
              <w:bottom w:val="single" w:sz="4" w:space="0" w:color="auto"/>
            </w:tcBorders>
            <w:shd w:val="clear" w:color="auto" w:fill="F2F2F2"/>
          </w:tcPr>
          <w:p w14:paraId="35BC9FEF" w14:textId="77777777" w:rsidR="00D06EFC" w:rsidRPr="00255391" w:rsidRDefault="00D06EFC" w:rsidP="00115B24">
            <w:pPr>
              <w:widowControl w:val="0"/>
              <w:spacing w:after="200" w:line="276" w:lineRule="auto"/>
              <w:ind w:firstLine="0"/>
              <w:rPr>
                <w:rFonts w:eastAsia="Calibri"/>
                <w:sz w:val="22"/>
                <w:szCs w:val="22"/>
              </w:rPr>
            </w:pPr>
          </w:p>
        </w:tc>
        <w:tc>
          <w:tcPr>
            <w:tcW w:w="798" w:type="dxa"/>
            <w:tcBorders>
              <w:bottom w:val="single" w:sz="4" w:space="0" w:color="auto"/>
            </w:tcBorders>
            <w:shd w:val="clear" w:color="auto" w:fill="F2F2F2"/>
          </w:tcPr>
          <w:p w14:paraId="2050529E"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588" w:type="dxa"/>
            <w:tcBorders>
              <w:bottom w:val="single" w:sz="4" w:space="0" w:color="auto"/>
            </w:tcBorders>
            <w:shd w:val="clear" w:color="auto" w:fill="F2F2F2"/>
          </w:tcPr>
          <w:p w14:paraId="447E331E"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16</w:t>
            </w:r>
          </w:p>
        </w:tc>
        <w:tc>
          <w:tcPr>
            <w:tcW w:w="464" w:type="dxa"/>
            <w:gridSpan w:val="2"/>
            <w:shd w:val="clear" w:color="auto" w:fill="F2F2F2"/>
          </w:tcPr>
          <w:p w14:paraId="387BD6D2"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17</w:t>
            </w:r>
          </w:p>
        </w:tc>
        <w:tc>
          <w:tcPr>
            <w:tcW w:w="475" w:type="dxa"/>
            <w:shd w:val="clear" w:color="auto" w:fill="F2F2F2"/>
          </w:tcPr>
          <w:p w14:paraId="01ED16BA"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18</w:t>
            </w:r>
          </w:p>
        </w:tc>
        <w:tc>
          <w:tcPr>
            <w:tcW w:w="501" w:type="dxa"/>
            <w:shd w:val="clear" w:color="auto" w:fill="F2F2F2"/>
          </w:tcPr>
          <w:p w14:paraId="7F8D8847"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456" w:type="dxa"/>
            <w:shd w:val="clear" w:color="auto" w:fill="F2F2F2"/>
          </w:tcPr>
          <w:p w14:paraId="73B1FA29"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24</w:t>
            </w:r>
          </w:p>
        </w:tc>
        <w:tc>
          <w:tcPr>
            <w:tcW w:w="504" w:type="dxa"/>
            <w:gridSpan w:val="2"/>
            <w:tcBorders>
              <w:bottom w:val="single" w:sz="4" w:space="0" w:color="auto"/>
            </w:tcBorders>
            <w:shd w:val="clear" w:color="auto" w:fill="F2F2F2"/>
          </w:tcPr>
          <w:p w14:paraId="0DD6FD18"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25</w:t>
            </w:r>
          </w:p>
        </w:tc>
        <w:tc>
          <w:tcPr>
            <w:tcW w:w="355" w:type="dxa"/>
            <w:tcBorders>
              <w:bottom w:val="single" w:sz="4" w:space="0" w:color="auto"/>
            </w:tcBorders>
            <w:shd w:val="clear" w:color="auto" w:fill="F2F2F2"/>
          </w:tcPr>
          <w:p w14:paraId="0BB8417C"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w:t>
            </w:r>
          </w:p>
        </w:tc>
        <w:tc>
          <w:tcPr>
            <w:tcW w:w="627" w:type="dxa"/>
            <w:tcBorders>
              <w:bottom w:val="single" w:sz="4" w:space="0" w:color="auto"/>
            </w:tcBorders>
            <w:shd w:val="clear" w:color="auto" w:fill="F2F2F2"/>
          </w:tcPr>
          <w:p w14:paraId="36B4FBA1"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31</w:t>
            </w:r>
          </w:p>
        </w:tc>
        <w:tc>
          <w:tcPr>
            <w:tcW w:w="790" w:type="dxa"/>
            <w:tcBorders>
              <w:bottom w:val="single" w:sz="4" w:space="0" w:color="auto"/>
            </w:tcBorders>
            <w:shd w:val="clear" w:color="auto" w:fill="F2F2F2"/>
          </w:tcPr>
          <w:p w14:paraId="58261133" w14:textId="77777777" w:rsidR="00D06EFC" w:rsidRPr="00255391" w:rsidRDefault="00D06EFC" w:rsidP="00115B24">
            <w:pPr>
              <w:widowControl w:val="0"/>
              <w:spacing w:after="200" w:line="276" w:lineRule="auto"/>
              <w:ind w:firstLine="0"/>
              <w:rPr>
                <w:rFonts w:eastAsia="Calibri"/>
                <w:sz w:val="22"/>
                <w:szCs w:val="22"/>
              </w:rPr>
            </w:pPr>
            <w:r w:rsidRPr="00255391">
              <w:rPr>
                <w:rFonts w:eastAsia="Calibri"/>
                <w:sz w:val="22"/>
                <w:szCs w:val="22"/>
              </w:rPr>
              <w:t>32</w:t>
            </w:r>
          </w:p>
        </w:tc>
      </w:tr>
      <w:tr w:rsidR="00D06EFC" w:rsidRPr="00255391" w14:paraId="16B39C77" w14:textId="77777777" w:rsidTr="00D06EFC">
        <w:trPr>
          <w:trHeight w:val="372"/>
        </w:trPr>
        <w:tc>
          <w:tcPr>
            <w:tcW w:w="535" w:type="dxa"/>
            <w:shd w:val="clear" w:color="auto" w:fill="D6E3BC"/>
          </w:tcPr>
          <w:p w14:paraId="7D68D308" w14:textId="77777777" w:rsidR="00D06EFC" w:rsidRPr="00255391" w:rsidRDefault="00D06EFC" w:rsidP="00115B24">
            <w:pPr>
              <w:widowControl w:val="0"/>
              <w:spacing w:after="200" w:line="276" w:lineRule="auto"/>
              <w:ind w:firstLine="0"/>
              <w:jc w:val="center"/>
              <w:rPr>
                <w:rFonts w:eastAsia="Calibri"/>
                <w:b/>
                <w:sz w:val="22"/>
                <w:szCs w:val="22"/>
              </w:rPr>
            </w:pPr>
            <w:r w:rsidRPr="00255391">
              <w:rPr>
                <w:rFonts w:eastAsia="Calibri"/>
                <w:b/>
                <w:sz w:val="22"/>
                <w:szCs w:val="22"/>
              </w:rPr>
              <w:t>А</w:t>
            </w:r>
          </w:p>
        </w:tc>
        <w:tc>
          <w:tcPr>
            <w:tcW w:w="1212" w:type="dxa"/>
            <w:gridSpan w:val="4"/>
            <w:shd w:val="clear" w:color="auto" w:fill="DBE5F1"/>
          </w:tcPr>
          <w:p w14:paraId="3974C8F3" w14:textId="77777777" w:rsidR="00D06EFC" w:rsidRPr="00255391" w:rsidRDefault="00D06EFC" w:rsidP="00115B24">
            <w:pPr>
              <w:widowControl w:val="0"/>
              <w:spacing w:after="200" w:line="276" w:lineRule="auto"/>
              <w:ind w:firstLine="0"/>
              <w:jc w:val="center"/>
              <w:rPr>
                <w:rFonts w:eastAsia="Calibri"/>
                <w:b/>
                <w:sz w:val="22"/>
                <w:szCs w:val="22"/>
              </w:rPr>
            </w:pPr>
            <w:r w:rsidRPr="00255391">
              <w:rPr>
                <w:rFonts w:eastAsia="Calibri"/>
                <w:b/>
                <w:sz w:val="22"/>
                <w:szCs w:val="22"/>
              </w:rPr>
              <w:t>В</w:t>
            </w:r>
          </w:p>
        </w:tc>
        <w:tc>
          <w:tcPr>
            <w:tcW w:w="3192" w:type="dxa"/>
            <w:gridSpan w:val="6"/>
            <w:shd w:val="clear" w:color="auto" w:fill="DDD9C3"/>
          </w:tcPr>
          <w:p w14:paraId="504DF39C" w14:textId="77777777" w:rsidR="00D06EFC" w:rsidRPr="00255391" w:rsidRDefault="00D06EFC" w:rsidP="00115B24">
            <w:pPr>
              <w:widowControl w:val="0"/>
              <w:spacing w:after="200" w:line="276" w:lineRule="auto"/>
              <w:ind w:firstLine="0"/>
              <w:jc w:val="center"/>
              <w:rPr>
                <w:rFonts w:eastAsia="Calibri"/>
                <w:b/>
                <w:sz w:val="22"/>
                <w:szCs w:val="22"/>
              </w:rPr>
            </w:pPr>
            <w:r w:rsidRPr="00255391">
              <w:rPr>
                <w:rFonts w:eastAsia="Calibri"/>
                <w:b/>
                <w:sz w:val="22"/>
                <w:szCs w:val="22"/>
              </w:rPr>
              <w:t>С</w:t>
            </w:r>
          </w:p>
        </w:tc>
        <w:tc>
          <w:tcPr>
            <w:tcW w:w="1896" w:type="dxa"/>
            <w:gridSpan w:val="5"/>
            <w:shd w:val="clear" w:color="auto" w:fill="auto"/>
          </w:tcPr>
          <w:p w14:paraId="59877FA3" w14:textId="77777777" w:rsidR="00D06EFC" w:rsidRPr="00255391" w:rsidRDefault="00D06EFC" w:rsidP="00115B24">
            <w:pPr>
              <w:widowControl w:val="0"/>
              <w:spacing w:after="200" w:line="276" w:lineRule="auto"/>
              <w:ind w:firstLine="0"/>
              <w:jc w:val="center"/>
              <w:rPr>
                <w:rFonts w:eastAsia="Calibri"/>
                <w:b/>
                <w:sz w:val="22"/>
                <w:szCs w:val="22"/>
                <w:lang w:val="en-US"/>
              </w:rPr>
            </w:pPr>
            <w:r w:rsidRPr="00255391">
              <w:rPr>
                <w:rFonts w:eastAsia="Calibri"/>
                <w:b/>
                <w:sz w:val="22"/>
                <w:szCs w:val="22"/>
                <w:lang w:val="en-US"/>
              </w:rPr>
              <w:t>D</w:t>
            </w:r>
          </w:p>
        </w:tc>
        <w:tc>
          <w:tcPr>
            <w:tcW w:w="2266" w:type="dxa"/>
            <w:gridSpan w:val="4"/>
            <w:shd w:val="clear" w:color="auto" w:fill="FDE9D9"/>
          </w:tcPr>
          <w:p w14:paraId="3E38737F" w14:textId="77777777" w:rsidR="00D06EFC" w:rsidRPr="00255391" w:rsidRDefault="00D06EFC" w:rsidP="00115B24">
            <w:pPr>
              <w:widowControl w:val="0"/>
              <w:spacing w:after="200" w:line="276" w:lineRule="auto"/>
              <w:ind w:firstLine="0"/>
              <w:jc w:val="center"/>
              <w:rPr>
                <w:rFonts w:eastAsia="Calibri"/>
                <w:b/>
                <w:sz w:val="22"/>
                <w:szCs w:val="22"/>
                <w:lang w:val="en-US"/>
              </w:rPr>
            </w:pPr>
            <w:r w:rsidRPr="00255391">
              <w:rPr>
                <w:rFonts w:eastAsia="Calibri"/>
                <w:b/>
                <w:sz w:val="22"/>
                <w:szCs w:val="22"/>
                <w:lang w:val="en-US"/>
              </w:rPr>
              <w:t>F</w:t>
            </w:r>
          </w:p>
        </w:tc>
      </w:tr>
    </w:tbl>
    <w:p w14:paraId="5E6C9B27" w14:textId="65451E19" w:rsidR="00D06EFC" w:rsidRPr="00255391" w:rsidRDefault="00D06EFC" w:rsidP="00D06EFC"/>
    <w:tbl>
      <w:tblPr>
        <w:tblStyle w:val="OTR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D06EFC" w:rsidRPr="00255391" w14:paraId="5D0FF208" w14:textId="77777777" w:rsidTr="00D06EFC">
        <w:trPr>
          <w:trHeight w:val="100"/>
        </w:trPr>
        <w:tc>
          <w:tcPr>
            <w:tcW w:w="333" w:type="pct"/>
            <w:tcBorders>
              <w:bottom w:val="single" w:sz="4" w:space="0" w:color="auto"/>
            </w:tcBorders>
          </w:tcPr>
          <w:p w14:paraId="0654B39C" w14:textId="77777777" w:rsidR="00D06EFC" w:rsidRPr="00255391" w:rsidRDefault="00D06EFC" w:rsidP="0034288A">
            <w:pPr>
              <w:widowControl w:val="0"/>
              <w:spacing w:after="120"/>
              <w:ind w:firstLine="0"/>
              <w:rPr>
                <w:b/>
              </w:rPr>
            </w:pPr>
            <w:r w:rsidRPr="00255391">
              <w:rPr>
                <w:b/>
              </w:rPr>
              <w:t>А</w:t>
            </w:r>
          </w:p>
        </w:tc>
        <w:tc>
          <w:tcPr>
            <w:tcW w:w="4667" w:type="pct"/>
            <w:tcBorders>
              <w:bottom w:val="single" w:sz="4" w:space="0" w:color="auto"/>
            </w:tcBorders>
          </w:tcPr>
          <w:p w14:paraId="7A7B08DD" w14:textId="77777777" w:rsidR="00D06EFC" w:rsidRPr="00255391" w:rsidRDefault="00D06EFC" w:rsidP="0034288A">
            <w:pPr>
              <w:widowControl w:val="0"/>
              <w:spacing w:after="120"/>
              <w:ind w:firstLine="0"/>
            </w:pPr>
            <w:r w:rsidRPr="00255391">
              <w:t>Значение «1»</w:t>
            </w:r>
          </w:p>
        </w:tc>
      </w:tr>
      <w:tr w:rsidR="00D06EFC" w:rsidRPr="00255391" w14:paraId="39C15078" w14:textId="77777777" w:rsidTr="00D06EFC">
        <w:tc>
          <w:tcPr>
            <w:tcW w:w="333" w:type="pct"/>
            <w:tcBorders>
              <w:top w:val="single" w:sz="4" w:space="0" w:color="auto"/>
              <w:bottom w:val="single" w:sz="4" w:space="0" w:color="auto"/>
            </w:tcBorders>
          </w:tcPr>
          <w:p w14:paraId="47C4FE8A" w14:textId="77777777" w:rsidR="00D06EFC" w:rsidRPr="00255391" w:rsidRDefault="00D06EFC" w:rsidP="0034288A">
            <w:pPr>
              <w:widowControl w:val="0"/>
              <w:spacing w:after="120"/>
              <w:ind w:firstLine="0"/>
              <w:rPr>
                <w:b/>
              </w:rPr>
            </w:pPr>
            <w:r w:rsidRPr="00255391">
              <w:rPr>
                <w:b/>
              </w:rPr>
              <w:t>В</w:t>
            </w:r>
          </w:p>
        </w:tc>
        <w:tc>
          <w:tcPr>
            <w:tcW w:w="4667" w:type="pct"/>
            <w:tcBorders>
              <w:top w:val="single" w:sz="4" w:space="0" w:color="auto"/>
              <w:bottom w:val="single" w:sz="4" w:space="0" w:color="auto"/>
            </w:tcBorders>
          </w:tcPr>
          <w:p w14:paraId="6B65C19B" w14:textId="77777777" w:rsidR="00D06EFC" w:rsidRPr="00255391" w:rsidRDefault="00D06EFC" w:rsidP="0034288A">
            <w:pPr>
              <w:widowControl w:val="0"/>
              <w:spacing w:after="120"/>
              <w:ind w:firstLine="0"/>
            </w:pPr>
            <w:r w:rsidRPr="00255391">
              <w:rPr>
                <w:rFonts w:eastAsia="Calibri"/>
              </w:rPr>
              <w:t>БИК кредитной организации, структурного подразделения кредитной организации, принявшей платеж</w:t>
            </w:r>
          </w:p>
        </w:tc>
      </w:tr>
      <w:tr w:rsidR="00D06EFC" w:rsidRPr="00255391" w14:paraId="008C3FFE" w14:textId="77777777" w:rsidTr="00D06EFC">
        <w:tc>
          <w:tcPr>
            <w:tcW w:w="333" w:type="pct"/>
            <w:tcBorders>
              <w:top w:val="single" w:sz="4" w:space="0" w:color="auto"/>
              <w:bottom w:val="single" w:sz="4" w:space="0" w:color="auto"/>
            </w:tcBorders>
          </w:tcPr>
          <w:p w14:paraId="4838DA7E" w14:textId="77777777" w:rsidR="00D06EFC" w:rsidRPr="00255391" w:rsidRDefault="00D06EFC" w:rsidP="0034288A">
            <w:pPr>
              <w:widowControl w:val="0"/>
              <w:spacing w:after="120"/>
              <w:ind w:firstLine="0"/>
              <w:rPr>
                <w:b/>
              </w:rPr>
            </w:pPr>
            <w:r w:rsidRPr="00255391">
              <w:rPr>
                <w:b/>
              </w:rPr>
              <w:t>С</w:t>
            </w:r>
          </w:p>
        </w:tc>
        <w:tc>
          <w:tcPr>
            <w:tcW w:w="4667" w:type="pct"/>
            <w:tcBorders>
              <w:top w:val="single" w:sz="4" w:space="0" w:color="auto"/>
              <w:bottom w:val="single" w:sz="4" w:space="0" w:color="auto"/>
            </w:tcBorders>
          </w:tcPr>
          <w:p w14:paraId="4822F7E1" w14:textId="77777777" w:rsidR="00D06EFC" w:rsidRPr="00255391" w:rsidRDefault="00D06EFC" w:rsidP="0034288A">
            <w:pPr>
              <w:widowControl w:val="0"/>
              <w:spacing w:after="120"/>
              <w:ind w:firstLine="0"/>
            </w:pPr>
            <w:r w:rsidRPr="00255391">
              <w:rPr>
                <w:rFonts w:eastAsia="Calibri"/>
              </w:rPr>
              <w:t>Номер внутреннего структурного подразделения кредитной организации (филиала, дополнительного офиса, кредитно-кассового офиса, операционного офиса, операционной кассы вне кассового узла), принявшего платеж. Номер слева дополняется нулями до 6 символов</w:t>
            </w:r>
          </w:p>
        </w:tc>
      </w:tr>
      <w:tr w:rsidR="00D06EFC" w:rsidRPr="00255391" w14:paraId="58A5C3ED" w14:textId="77777777" w:rsidTr="00D06EFC">
        <w:tc>
          <w:tcPr>
            <w:tcW w:w="333" w:type="pct"/>
            <w:tcBorders>
              <w:top w:val="single" w:sz="4" w:space="0" w:color="auto"/>
              <w:bottom w:val="single" w:sz="4" w:space="0" w:color="auto"/>
            </w:tcBorders>
          </w:tcPr>
          <w:p w14:paraId="1F7FB12B" w14:textId="77777777" w:rsidR="00D06EFC" w:rsidRPr="00255391" w:rsidRDefault="00D06EFC" w:rsidP="0034288A">
            <w:pPr>
              <w:widowControl w:val="0"/>
              <w:spacing w:after="120"/>
              <w:ind w:firstLine="0"/>
              <w:rPr>
                <w:b/>
                <w:lang w:val="en-US"/>
              </w:rPr>
            </w:pPr>
            <w:r w:rsidRPr="00255391">
              <w:rPr>
                <w:b/>
                <w:lang w:val="en-US"/>
              </w:rPr>
              <w:t>D</w:t>
            </w:r>
          </w:p>
        </w:tc>
        <w:tc>
          <w:tcPr>
            <w:tcW w:w="4667" w:type="pct"/>
            <w:tcBorders>
              <w:top w:val="single" w:sz="4" w:space="0" w:color="auto"/>
              <w:bottom w:val="single" w:sz="4" w:space="0" w:color="auto"/>
            </w:tcBorders>
          </w:tcPr>
          <w:p w14:paraId="00BC7373" w14:textId="77777777" w:rsidR="00D06EFC" w:rsidRPr="00255391" w:rsidRDefault="00D06EFC" w:rsidP="0034288A">
            <w:pPr>
              <w:widowControl w:val="0"/>
              <w:spacing w:after="120"/>
              <w:ind w:firstLine="0"/>
              <w:rPr>
                <w:rFonts w:eastAsia="Calibri"/>
              </w:rPr>
            </w:pPr>
            <w:r w:rsidRPr="00255391">
              <w:rPr>
                <w:rFonts w:eastAsia="Calibri"/>
              </w:rPr>
              <w:t>Дата платежа в формате «ДДММГГГГ»</w:t>
            </w:r>
          </w:p>
        </w:tc>
      </w:tr>
      <w:tr w:rsidR="00D06EFC" w:rsidRPr="00255391" w14:paraId="66FFFC05" w14:textId="77777777" w:rsidTr="00D06EFC">
        <w:tc>
          <w:tcPr>
            <w:tcW w:w="333" w:type="pct"/>
            <w:tcBorders>
              <w:top w:val="single" w:sz="4" w:space="0" w:color="auto"/>
            </w:tcBorders>
          </w:tcPr>
          <w:p w14:paraId="6A5A45AF" w14:textId="77777777" w:rsidR="00D06EFC" w:rsidRPr="00255391" w:rsidRDefault="00D06EFC" w:rsidP="0034288A">
            <w:pPr>
              <w:widowControl w:val="0"/>
              <w:spacing w:after="120"/>
              <w:ind w:firstLine="0"/>
              <w:rPr>
                <w:b/>
                <w:lang w:val="en-US"/>
              </w:rPr>
            </w:pPr>
            <w:r w:rsidRPr="00255391">
              <w:rPr>
                <w:b/>
                <w:lang w:val="en-US"/>
              </w:rPr>
              <w:t>F</w:t>
            </w:r>
          </w:p>
        </w:tc>
        <w:tc>
          <w:tcPr>
            <w:tcW w:w="4667" w:type="pct"/>
            <w:tcBorders>
              <w:top w:val="single" w:sz="4" w:space="0" w:color="auto"/>
            </w:tcBorders>
          </w:tcPr>
          <w:p w14:paraId="24302B75" w14:textId="77777777" w:rsidR="00D06EFC" w:rsidRPr="00255391" w:rsidRDefault="00D06EFC" w:rsidP="0034288A">
            <w:pPr>
              <w:widowControl w:val="0"/>
              <w:spacing w:after="120"/>
              <w:ind w:firstLine="0"/>
              <w:rPr>
                <w:rFonts w:eastAsia="Calibri"/>
              </w:rPr>
            </w:pPr>
            <w:r w:rsidRPr="00255391">
              <w:rPr>
                <w:rFonts w:eastAsia="Calibri"/>
              </w:rPr>
              <w:t xml:space="preserve">Уникальный номер платежа в течение дня для структурного подразделения </w:t>
            </w:r>
            <w:r w:rsidRPr="00255391">
              <w:rPr>
                <w:rFonts w:eastAsia="Calibri"/>
              </w:rPr>
              <w:lastRenderedPageBreak/>
              <w:t>кредитной организации. Номер слева дополняется нулями до 8 символов.</w:t>
            </w:r>
          </w:p>
        </w:tc>
      </w:tr>
    </w:tbl>
    <w:p w14:paraId="7146510E" w14:textId="3604187C" w:rsidR="00D06EFC" w:rsidRPr="00255391" w:rsidRDefault="00D06EFC" w:rsidP="00D06EFC">
      <w:pPr>
        <w:pStyle w:val="31"/>
      </w:pPr>
      <w:bookmarkStart w:id="867" w:name="_Toc56544526"/>
      <w:r w:rsidRPr="00255391">
        <w:lastRenderedPageBreak/>
        <w:t>Структура УИП для территориальных органов Федерального казначейства</w:t>
      </w:r>
      <w:bookmarkEnd w:id="867"/>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76"/>
        <w:gridCol w:w="476"/>
        <w:gridCol w:w="518"/>
        <w:gridCol w:w="504"/>
        <w:gridCol w:w="454"/>
        <w:gridCol w:w="434"/>
        <w:gridCol w:w="890"/>
        <w:gridCol w:w="476"/>
        <w:gridCol w:w="518"/>
        <w:gridCol w:w="517"/>
        <w:gridCol w:w="476"/>
        <w:gridCol w:w="532"/>
        <w:gridCol w:w="560"/>
        <w:gridCol w:w="830"/>
        <w:gridCol w:w="672"/>
        <w:gridCol w:w="675"/>
        <w:gridCol w:w="10"/>
      </w:tblGrid>
      <w:tr w:rsidR="00D06EFC" w:rsidRPr="00255391" w14:paraId="1A3FBC8B" w14:textId="77777777" w:rsidTr="00D06EFC">
        <w:trPr>
          <w:gridAfter w:val="1"/>
          <w:wAfter w:w="10" w:type="dxa"/>
          <w:trHeight w:val="271"/>
        </w:trPr>
        <w:tc>
          <w:tcPr>
            <w:tcW w:w="448" w:type="dxa"/>
            <w:shd w:val="clear" w:color="auto" w:fill="F2F2F2"/>
          </w:tcPr>
          <w:p w14:paraId="6D616B06"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w:t>
            </w:r>
          </w:p>
        </w:tc>
        <w:tc>
          <w:tcPr>
            <w:tcW w:w="476" w:type="dxa"/>
            <w:shd w:val="clear" w:color="auto" w:fill="F2F2F2"/>
          </w:tcPr>
          <w:p w14:paraId="4D53A86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2</w:t>
            </w:r>
          </w:p>
        </w:tc>
        <w:tc>
          <w:tcPr>
            <w:tcW w:w="476" w:type="dxa"/>
            <w:shd w:val="clear" w:color="auto" w:fill="F2F2F2"/>
          </w:tcPr>
          <w:p w14:paraId="1D6FA453"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3</w:t>
            </w:r>
          </w:p>
        </w:tc>
        <w:tc>
          <w:tcPr>
            <w:tcW w:w="518" w:type="dxa"/>
            <w:shd w:val="clear" w:color="auto" w:fill="F2F2F2"/>
          </w:tcPr>
          <w:p w14:paraId="5EFFCD2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4</w:t>
            </w:r>
          </w:p>
        </w:tc>
        <w:tc>
          <w:tcPr>
            <w:tcW w:w="504" w:type="dxa"/>
            <w:shd w:val="clear" w:color="auto" w:fill="F2F2F2"/>
          </w:tcPr>
          <w:p w14:paraId="166D680C"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5</w:t>
            </w:r>
          </w:p>
        </w:tc>
        <w:tc>
          <w:tcPr>
            <w:tcW w:w="454" w:type="dxa"/>
            <w:shd w:val="clear" w:color="auto" w:fill="F2F2F2"/>
          </w:tcPr>
          <w:p w14:paraId="7E3D4DE7"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6</w:t>
            </w:r>
          </w:p>
        </w:tc>
        <w:tc>
          <w:tcPr>
            <w:tcW w:w="434" w:type="dxa"/>
            <w:shd w:val="clear" w:color="auto" w:fill="F2F2F2"/>
          </w:tcPr>
          <w:p w14:paraId="10E283F1"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7</w:t>
            </w:r>
          </w:p>
        </w:tc>
        <w:tc>
          <w:tcPr>
            <w:tcW w:w="890" w:type="dxa"/>
            <w:shd w:val="clear" w:color="auto" w:fill="F2F2F2"/>
          </w:tcPr>
          <w:p w14:paraId="5CEC731D"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w:t>
            </w:r>
          </w:p>
        </w:tc>
        <w:tc>
          <w:tcPr>
            <w:tcW w:w="476" w:type="dxa"/>
            <w:shd w:val="clear" w:color="auto" w:fill="F2F2F2"/>
          </w:tcPr>
          <w:p w14:paraId="7609131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16</w:t>
            </w:r>
          </w:p>
        </w:tc>
        <w:tc>
          <w:tcPr>
            <w:tcW w:w="518" w:type="dxa"/>
            <w:shd w:val="clear" w:color="auto" w:fill="F2F2F2"/>
          </w:tcPr>
          <w:p w14:paraId="552D9D30"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17</w:t>
            </w:r>
          </w:p>
        </w:tc>
        <w:tc>
          <w:tcPr>
            <w:tcW w:w="517" w:type="dxa"/>
            <w:shd w:val="clear" w:color="auto" w:fill="F2F2F2"/>
          </w:tcPr>
          <w:p w14:paraId="51F419D2"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18</w:t>
            </w:r>
          </w:p>
        </w:tc>
        <w:tc>
          <w:tcPr>
            <w:tcW w:w="476" w:type="dxa"/>
            <w:shd w:val="clear" w:color="auto" w:fill="F2F2F2"/>
          </w:tcPr>
          <w:p w14:paraId="1C8F6FE6"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w:t>
            </w:r>
          </w:p>
        </w:tc>
        <w:tc>
          <w:tcPr>
            <w:tcW w:w="532" w:type="dxa"/>
            <w:shd w:val="clear" w:color="auto" w:fill="F2F2F2"/>
          </w:tcPr>
          <w:p w14:paraId="45C47F87"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24</w:t>
            </w:r>
          </w:p>
        </w:tc>
        <w:tc>
          <w:tcPr>
            <w:tcW w:w="560" w:type="dxa"/>
            <w:shd w:val="clear" w:color="auto" w:fill="F2F2F2"/>
          </w:tcPr>
          <w:p w14:paraId="1E5D47FE"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25</w:t>
            </w:r>
          </w:p>
        </w:tc>
        <w:tc>
          <w:tcPr>
            <w:tcW w:w="830" w:type="dxa"/>
            <w:shd w:val="clear" w:color="auto" w:fill="F2F2F2"/>
          </w:tcPr>
          <w:p w14:paraId="7B9FAEF7"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w:t>
            </w:r>
          </w:p>
        </w:tc>
        <w:tc>
          <w:tcPr>
            <w:tcW w:w="672" w:type="dxa"/>
            <w:shd w:val="clear" w:color="auto" w:fill="F2F2F2"/>
          </w:tcPr>
          <w:p w14:paraId="380835D0"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31</w:t>
            </w:r>
          </w:p>
        </w:tc>
        <w:tc>
          <w:tcPr>
            <w:tcW w:w="675" w:type="dxa"/>
            <w:shd w:val="clear" w:color="auto" w:fill="F2F2F2"/>
          </w:tcPr>
          <w:p w14:paraId="2E053E9C" w14:textId="77777777" w:rsidR="00D06EFC" w:rsidRPr="00255391" w:rsidRDefault="00D06EFC" w:rsidP="00513B05">
            <w:pPr>
              <w:keepNext/>
              <w:keepLines/>
              <w:spacing w:after="200" w:line="276" w:lineRule="auto"/>
              <w:ind w:firstLine="0"/>
              <w:jc w:val="center"/>
              <w:rPr>
                <w:rFonts w:eastAsia="Calibri"/>
                <w:sz w:val="22"/>
                <w:szCs w:val="22"/>
              </w:rPr>
            </w:pPr>
            <w:r w:rsidRPr="00255391">
              <w:rPr>
                <w:rFonts w:eastAsia="Calibri"/>
                <w:sz w:val="22"/>
                <w:szCs w:val="22"/>
              </w:rPr>
              <w:t>32</w:t>
            </w:r>
          </w:p>
        </w:tc>
      </w:tr>
      <w:tr w:rsidR="00D06EFC" w:rsidRPr="00255391" w14:paraId="753A7CED" w14:textId="77777777" w:rsidTr="00D06EFC">
        <w:trPr>
          <w:trHeight w:val="361"/>
        </w:trPr>
        <w:tc>
          <w:tcPr>
            <w:tcW w:w="448" w:type="dxa"/>
            <w:shd w:val="clear" w:color="auto" w:fill="EAF1DD"/>
          </w:tcPr>
          <w:p w14:paraId="1A30DA1E" w14:textId="77777777" w:rsidR="00D06EFC" w:rsidRPr="00255391" w:rsidRDefault="00D06EFC" w:rsidP="00513B05">
            <w:pPr>
              <w:keepNext/>
              <w:keepLines/>
              <w:spacing w:after="200" w:line="276" w:lineRule="auto"/>
              <w:ind w:firstLine="0"/>
              <w:jc w:val="center"/>
              <w:rPr>
                <w:rFonts w:eastAsia="Calibri"/>
                <w:b/>
                <w:sz w:val="22"/>
                <w:szCs w:val="22"/>
              </w:rPr>
            </w:pPr>
            <w:r w:rsidRPr="00255391">
              <w:rPr>
                <w:rFonts w:eastAsia="Calibri"/>
                <w:b/>
                <w:sz w:val="22"/>
                <w:szCs w:val="22"/>
              </w:rPr>
              <w:t>А</w:t>
            </w:r>
          </w:p>
        </w:tc>
        <w:tc>
          <w:tcPr>
            <w:tcW w:w="1974" w:type="dxa"/>
            <w:gridSpan w:val="4"/>
            <w:shd w:val="clear" w:color="auto" w:fill="DBE5F1"/>
          </w:tcPr>
          <w:p w14:paraId="5F2C7E86" w14:textId="77777777" w:rsidR="00D06EFC" w:rsidRPr="00255391" w:rsidRDefault="00D06EFC" w:rsidP="00513B05">
            <w:pPr>
              <w:keepNext/>
              <w:keepLines/>
              <w:spacing w:after="200" w:line="276" w:lineRule="auto"/>
              <w:ind w:firstLine="0"/>
              <w:jc w:val="center"/>
              <w:rPr>
                <w:rFonts w:eastAsia="Calibri"/>
                <w:b/>
                <w:sz w:val="22"/>
                <w:szCs w:val="22"/>
              </w:rPr>
            </w:pPr>
            <w:r w:rsidRPr="00255391">
              <w:rPr>
                <w:rFonts w:eastAsia="Calibri"/>
                <w:b/>
                <w:sz w:val="22"/>
                <w:szCs w:val="22"/>
              </w:rPr>
              <w:t>В</w:t>
            </w:r>
          </w:p>
        </w:tc>
        <w:tc>
          <w:tcPr>
            <w:tcW w:w="2254" w:type="dxa"/>
            <w:gridSpan w:val="4"/>
            <w:shd w:val="clear" w:color="auto" w:fill="DDD9C3"/>
          </w:tcPr>
          <w:p w14:paraId="48FEBB69" w14:textId="77777777" w:rsidR="00D06EFC" w:rsidRPr="00255391" w:rsidRDefault="00D06EFC" w:rsidP="00513B05">
            <w:pPr>
              <w:keepNext/>
              <w:keepLines/>
              <w:spacing w:after="200" w:line="276" w:lineRule="auto"/>
              <w:ind w:firstLine="0"/>
              <w:jc w:val="center"/>
              <w:rPr>
                <w:rFonts w:eastAsia="Calibri"/>
                <w:b/>
                <w:sz w:val="22"/>
                <w:szCs w:val="22"/>
              </w:rPr>
            </w:pPr>
            <w:r w:rsidRPr="00255391">
              <w:rPr>
                <w:rFonts w:eastAsia="Calibri"/>
                <w:b/>
                <w:sz w:val="22"/>
                <w:szCs w:val="22"/>
              </w:rPr>
              <w:t>С</w:t>
            </w:r>
          </w:p>
        </w:tc>
        <w:tc>
          <w:tcPr>
            <w:tcW w:w="2043" w:type="dxa"/>
            <w:gridSpan w:val="4"/>
            <w:shd w:val="clear" w:color="auto" w:fill="auto"/>
          </w:tcPr>
          <w:p w14:paraId="6F689816" w14:textId="77777777" w:rsidR="00D06EFC" w:rsidRPr="00255391" w:rsidRDefault="00D06EFC" w:rsidP="00513B05">
            <w:pPr>
              <w:keepNext/>
              <w:keepLines/>
              <w:spacing w:after="200" w:line="276" w:lineRule="auto"/>
              <w:ind w:firstLine="0"/>
              <w:jc w:val="center"/>
              <w:rPr>
                <w:rFonts w:eastAsia="Calibri"/>
                <w:b/>
                <w:sz w:val="22"/>
                <w:szCs w:val="22"/>
                <w:lang w:val="en-US"/>
              </w:rPr>
            </w:pPr>
            <w:r w:rsidRPr="00255391">
              <w:rPr>
                <w:rFonts w:eastAsia="Calibri"/>
                <w:b/>
                <w:sz w:val="22"/>
                <w:szCs w:val="22"/>
                <w:lang w:val="en-US"/>
              </w:rPr>
              <w:t>D</w:t>
            </w:r>
          </w:p>
        </w:tc>
        <w:tc>
          <w:tcPr>
            <w:tcW w:w="2747" w:type="dxa"/>
            <w:gridSpan w:val="5"/>
            <w:shd w:val="clear" w:color="auto" w:fill="FDE9D9"/>
          </w:tcPr>
          <w:p w14:paraId="1A9F883E" w14:textId="77777777" w:rsidR="00D06EFC" w:rsidRPr="00255391" w:rsidRDefault="00D06EFC" w:rsidP="00513B05">
            <w:pPr>
              <w:keepNext/>
              <w:keepLines/>
              <w:spacing w:after="200" w:line="276" w:lineRule="auto"/>
              <w:ind w:firstLine="0"/>
              <w:jc w:val="center"/>
              <w:rPr>
                <w:rFonts w:eastAsia="Calibri"/>
                <w:b/>
                <w:sz w:val="22"/>
                <w:szCs w:val="22"/>
                <w:lang w:val="en-US"/>
              </w:rPr>
            </w:pPr>
            <w:r w:rsidRPr="00255391">
              <w:rPr>
                <w:rFonts w:eastAsia="Calibri"/>
                <w:b/>
                <w:sz w:val="22"/>
                <w:szCs w:val="22"/>
                <w:lang w:val="en-US"/>
              </w:rPr>
              <w:t>F</w:t>
            </w:r>
          </w:p>
        </w:tc>
      </w:tr>
    </w:tbl>
    <w:p w14:paraId="562C21B7" w14:textId="6919CDA3" w:rsidR="00D06EFC" w:rsidRPr="00255391" w:rsidRDefault="00D06EFC" w:rsidP="00D06EFC"/>
    <w:tbl>
      <w:tblPr>
        <w:tblW w:w="4944" w:type="pct"/>
        <w:tblInd w:w="108" w:type="dxa"/>
        <w:tblBorders>
          <w:insideV w:val="single" w:sz="4" w:space="0" w:color="auto"/>
        </w:tblBorders>
        <w:tblLook w:val="04A0" w:firstRow="1" w:lastRow="0" w:firstColumn="1" w:lastColumn="0" w:noHBand="0" w:noVBand="1"/>
      </w:tblPr>
      <w:tblGrid>
        <w:gridCol w:w="597"/>
        <w:gridCol w:w="8372"/>
      </w:tblGrid>
      <w:tr w:rsidR="00D06EFC" w:rsidRPr="00255391" w14:paraId="68BC81D5" w14:textId="77777777" w:rsidTr="00D06EFC">
        <w:trPr>
          <w:trHeight w:val="100"/>
        </w:trPr>
        <w:tc>
          <w:tcPr>
            <w:tcW w:w="333" w:type="pct"/>
            <w:tcBorders>
              <w:bottom w:val="single" w:sz="4" w:space="0" w:color="auto"/>
            </w:tcBorders>
          </w:tcPr>
          <w:p w14:paraId="5F71F014" w14:textId="77777777" w:rsidR="00D06EFC" w:rsidRPr="00255391" w:rsidRDefault="00D06EFC" w:rsidP="00513B05">
            <w:pPr>
              <w:keepNext/>
              <w:keepLines/>
              <w:spacing w:after="120"/>
              <w:ind w:firstLine="0"/>
              <w:rPr>
                <w:b/>
              </w:rPr>
            </w:pPr>
            <w:r w:rsidRPr="00255391">
              <w:rPr>
                <w:b/>
              </w:rPr>
              <w:t>А</w:t>
            </w:r>
          </w:p>
        </w:tc>
        <w:tc>
          <w:tcPr>
            <w:tcW w:w="4667" w:type="pct"/>
            <w:tcBorders>
              <w:bottom w:val="single" w:sz="4" w:space="0" w:color="auto"/>
            </w:tcBorders>
          </w:tcPr>
          <w:p w14:paraId="3114097B" w14:textId="77777777" w:rsidR="00D06EFC" w:rsidRPr="00255391" w:rsidRDefault="00D06EFC" w:rsidP="00513B05">
            <w:pPr>
              <w:keepNext/>
              <w:keepLines/>
              <w:spacing w:after="120"/>
              <w:ind w:firstLine="0"/>
            </w:pPr>
            <w:r w:rsidRPr="00255391">
              <w:t>Значение «2»</w:t>
            </w:r>
          </w:p>
        </w:tc>
      </w:tr>
      <w:tr w:rsidR="00D06EFC" w:rsidRPr="00255391" w14:paraId="1B5DCF97" w14:textId="77777777" w:rsidTr="00D06EFC">
        <w:tc>
          <w:tcPr>
            <w:tcW w:w="333" w:type="pct"/>
            <w:tcBorders>
              <w:top w:val="single" w:sz="4" w:space="0" w:color="auto"/>
              <w:bottom w:val="single" w:sz="4" w:space="0" w:color="auto"/>
            </w:tcBorders>
          </w:tcPr>
          <w:p w14:paraId="22CDB387" w14:textId="77777777" w:rsidR="00D06EFC" w:rsidRPr="00255391" w:rsidRDefault="00D06EFC" w:rsidP="00513B05">
            <w:pPr>
              <w:keepNext/>
              <w:keepLines/>
              <w:spacing w:after="120"/>
              <w:ind w:firstLine="0"/>
              <w:rPr>
                <w:b/>
              </w:rPr>
            </w:pPr>
            <w:r w:rsidRPr="00255391">
              <w:rPr>
                <w:b/>
              </w:rPr>
              <w:t>В</w:t>
            </w:r>
          </w:p>
        </w:tc>
        <w:tc>
          <w:tcPr>
            <w:tcW w:w="4667" w:type="pct"/>
            <w:tcBorders>
              <w:top w:val="single" w:sz="4" w:space="0" w:color="auto"/>
              <w:bottom w:val="single" w:sz="4" w:space="0" w:color="auto"/>
            </w:tcBorders>
          </w:tcPr>
          <w:p w14:paraId="486D1224" w14:textId="77777777" w:rsidR="00D06EFC" w:rsidRPr="00255391" w:rsidRDefault="00D06EFC" w:rsidP="00513B05">
            <w:pPr>
              <w:keepNext/>
              <w:keepLines/>
              <w:spacing w:after="120"/>
              <w:ind w:firstLine="0"/>
              <w:rPr>
                <w:lang w:val="en-US"/>
              </w:rPr>
            </w:pPr>
            <w:r w:rsidRPr="00255391">
              <w:rPr>
                <w:rFonts w:eastAsia="Calibri"/>
              </w:rPr>
              <w:t>Код ТОФК</w:t>
            </w:r>
          </w:p>
        </w:tc>
      </w:tr>
      <w:tr w:rsidR="00D06EFC" w:rsidRPr="00255391" w14:paraId="1C8C8323" w14:textId="77777777" w:rsidTr="00D06EFC">
        <w:tc>
          <w:tcPr>
            <w:tcW w:w="333" w:type="pct"/>
            <w:tcBorders>
              <w:top w:val="single" w:sz="4" w:space="0" w:color="auto"/>
              <w:bottom w:val="single" w:sz="4" w:space="0" w:color="auto"/>
            </w:tcBorders>
          </w:tcPr>
          <w:p w14:paraId="78F18588" w14:textId="77777777" w:rsidR="00D06EFC" w:rsidRPr="00255391" w:rsidRDefault="00D06EFC" w:rsidP="00513B05">
            <w:pPr>
              <w:spacing w:after="120"/>
              <w:ind w:firstLine="0"/>
              <w:rPr>
                <w:b/>
              </w:rPr>
            </w:pPr>
            <w:r w:rsidRPr="00255391">
              <w:rPr>
                <w:b/>
              </w:rPr>
              <w:t>С</w:t>
            </w:r>
          </w:p>
        </w:tc>
        <w:tc>
          <w:tcPr>
            <w:tcW w:w="4667" w:type="pct"/>
            <w:tcBorders>
              <w:top w:val="single" w:sz="4" w:space="0" w:color="auto"/>
              <w:bottom w:val="single" w:sz="4" w:space="0" w:color="auto"/>
            </w:tcBorders>
          </w:tcPr>
          <w:p w14:paraId="649C9CA7" w14:textId="77777777" w:rsidR="00D06EFC" w:rsidRPr="00255391" w:rsidRDefault="00D06EFC" w:rsidP="00513B05">
            <w:pPr>
              <w:spacing w:after="120"/>
              <w:ind w:firstLine="0"/>
              <w:rPr>
                <w:rFonts w:eastAsia="Calibri"/>
              </w:rPr>
            </w:pPr>
            <w:r w:rsidRPr="00255391">
              <w:rPr>
                <w:rFonts w:eastAsia="Calibri"/>
              </w:rPr>
              <w:t>Резерв</w:t>
            </w:r>
          </w:p>
          <w:p w14:paraId="6732A262" w14:textId="77777777" w:rsidR="00D06EFC" w:rsidRPr="00255391" w:rsidRDefault="00D06EFC" w:rsidP="00513B05">
            <w:pPr>
              <w:spacing w:after="120"/>
              <w:ind w:firstLine="0"/>
            </w:pPr>
            <w:r w:rsidRPr="00255391">
              <w:t>Заполняется нулями</w:t>
            </w:r>
          </w:p>
        </w:tc>
      </w:tr>
      <w:tr w:rsidR="00D06EFC" w:rsidRPr="00255391" w14:paraId="47D6FA94" w14:textId="77777777" w:rsidTr="00D06EFC">
        <w:tc>
          <w:tcPr>
            <w:tcW w:w="333" w:type="pct"/>
            <w:tcBorders>
              <w:top w:val="single" w:sz="4" w:space="0" w:color="auto"/>
              <w:bottom w:val="single" w:sz="4" w:space="0" w:color="auto"/>
            </w:tcBorders>
          </w:tcPr>
          <w:p w14:paraId="558FA104" w14:textId="77777777" w:rsidR="00D06EFC" w:rsidRPr="00255391" w:rsidRDefault="00D06EFC" w:rsidP="00513B05">
            <w:pPr>
              <w:spacing w:after="120"/>
              <w:ind w:firstLine="0"/>
              <w:rPr>
                <w:b/>
                <w:lang w:val="en-US"/>
              </w:rPr>
            </w:pPr>
            <w:r w:rsidRPr="00255391">
              <w:rPr>
                <w:b/>
                <w:lang w:val="en-US"/>
              </w:rPr>
              <w:t>D</w:t>
            </w:r>
          </w:p>
        </w:tc>
        <w:tc>
          <w:tcPr>
            <w:tcW w:w="4667" w:type="pct"/>
            <w:tcBorders>
              <w:top w:val="single" w:sz="4" w:space="0" w:color="auto"/>
              <w:bottom w:val="single" w:sz="4" w:space="0" w:color="auto"/>
            </w:tcBorders>
          </w:tcPr>
          <w:p w14:paraId="0221055A" w14:textId="77777777" w:rsidR="00D06EFC" w:rsidRPr="00255391" w:rsidRDefault="00D06EFC" w:rsidP="00513B05">
            <w:pPr>
              <w:spacing w:after="120"/>
              <w:ind w:firstLine="0"/>
              <w:rPr>
                <w:rFonts w:eastAsia="Calibri"/>
              </w:rPr>
            </w:pPr>
            <w:r w:rsidRPr="00255391">
              <w:rPr>
                <w:rFonts w:eastAsia="Calibri"/>
              </w:rPr>
              <w:t>Дата платежа в формате «ДДММГГГГ»</w:t>
            </w:r>
          </w:p>
        </w:tc>
      </w:tr>
      <w:tr w:rsidR="00D06EFC" w:rsidRPr="00255391" w14:paraId="1EC587EA" w14:textId="77777777" w:rsidTr="00D06EFC">
        <w:tc>
          <w:tcPr>
            <w:tcW w:w="333" w:type="pct"/>
            <w:tcBorders>
              <w:top w:val="single" w:sz="4" w:space="0" w:color="auto"/>
            </w:tcBorders>
          </w:tcPr>
          <w:p w14:paraId="1D57D20B" w14:textId="77777777" w:rsidR="00D06EFC" w:rsidRPr="00255391" w:rsidRDefault="00D06EFC" w:rsidP="00513B05">
            <w:pPr>
              <w:spacing w:after="120"/>
              <w:ind w:firstLine="0"/>
              <w:rPr>
                <w:b/>
                <w:lang w:val="en-US"/>
              </w:rPr>
            </w:pPr>
            <w:r w:rsidRPr="00255391">
              <w:rPr>
                <w:b/>
                <w:lang w:val="en-US"/>
              </w:rPr>
              <w:t>F</w:t>
            </w:r>
          </w:p>
        </w:tc>
        <w:tc>
          <w:tcPr>
            <w:tcW w:w="4667" w:type="pct"/>
            <w:tcBorders>
              <w:top w:val="single" w:sz="4" w:space="0" w:color="auto"/>
            </w:tcBorders>
          </w:tcPr>
          <w:p w14:paraId="4D21A50B" w14:textId="77777777" w:rsidR="00D06EFC" w:rsidRPr="00255391" w:rsidRDefault="00D06EFC" w:rsidP="00513B05">
            <w:pPr>
              <w:spacing w:after="120"/>
              <w:ind w:firstLine="0"/>
              <w:rPr>
                <w:rFonts w:eastAsia="Calibri"/>
              </w:rPr>
            </w:pPr>
            <w:r w:rsidRPr="00255391">
              <w:rPr>
                <w:rFonts w:eastAsia="Calibri"/>
              </w:rPr>
              <w:t>Уникальный номер платежа в течение дня для ТОФК, передающего в ГИС ГМП платеж. Номер слева дополняется нулями до 8 символов.</w:t>
            </w:r>
          </w:p>
        </w:tc>
      </w:tr>
    </w:tbl>
    <w:p w14:paraId="5CC73039" w14:textId="311ADADC" w:rsidR="00D06EFC" w:rsidRPr="00255391" w:rsidRDefault="00D06EFC" w:rsidP="00D06EFC">
      <w:pPr>
        <w:pStyle w:val="31"/>
      </w:pPr>
      <w:bookmarkStart w:id="868" w:name="_Toc56544527"/>
      <w:r w:rsidRPr="00255391">
        <w:t>Структура УИП для иных участников, принимающих платежи</w:t>
      </w:r>
      <w:bookmarkEnd w:id="868"/>
    </w:p>
    <w:tbl>
      <w:tblPr>
        <w:tblW w:w="9149" w:type="dxa"/>
        <w:tblInd w:w="108" w:type="dxa"/>
        <w:tblLayout w:type="fixed"/>
        <w:tblCellMar>
          <w:left w:w="0" w:type="dxa"/>
          <w:right w:w="0" w:type="dxa"/>
        </w:tblCellMar>
        <w:tblLook w:val="04A0" w:firstRow="1" w:lastRow="0" w:firstColumn="1" w:lastColumn="0" w:noHBand="0" w:noVBand="1"/>
      </w:tblPr>
      <w:tblGrid>
        <w:gridCol w:w="507"/>
        <w:gridCol w:w="602"/>
        <w:gridCol w:w="853"/>
        <w:gridCol w:w="585"/>
        <w:gridCol w:w="509"/>
        <w:gridCol w:w="459"/>
        <w:gridCol w:w="454"/>
        <w:gridCol w:w="567"/>
        <w:gridCol w:w="479"/>
        <w:gridCol w:w="655"/>
        <w:gridCol w:w="2155"/>
        <w:gridCol w:w="1324"/>
      </w:tblGrid>
      <w:tr w:rsidR="00D06EFC" w:rsidRPr="00255391" w14:paraId="4670FCB6" w14:textId="77777777" w:rsidTr="00D06EFC">
        <w:trPr>
          <w:trHeight w:val="265"/>
        </w:trPr>
        <w:tc>
          <w:tcPr>
            <w:tcW w:w="50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756CBFF"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1</w:t>
            </w:r>
          </w:p>
        </w:tc>
        <w:tc>
          <w:tcPr>
            <w:tcW w:w="6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7DCBD31"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2</w:t>
            </w:r>
          </w:p>
        </w:tc>
        <w:tc>
          <w:tcPr>
            <w:tcW w:w="8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A52EC8C" w14:textId="77777777" w:rsidR="00D06EFC" w:rsidRPr="00255391" w:rsidRDefault="00D06EFC" w:rsidP="007F1258">
            <w:pPr>
              <w:keepNext/>
              <w:keepLines/>
              <w:spacing w:after="200" w:line="276" w:lineRule="auto"/>
              <w:ind w:firstLine="0"/>
              <w:jc w:val="center"/>
              <w:rPr>
                <w:rFonts w:eastAsia="Calibri"/>
                <w:b/>
                <w:sz w:val="22"/>
                <w:szCs w:val="22"/>
                <w:lang w:val="en-US"/>
              </w:rPr>
            </w:pPr>
            <w:r w:rsidRPr="00255391">
              <w:rPr>
                <w:rFonts w:eastAsia="Calibri"/>
                <w:sz w:val="22"/>
                <w:szCs w:val="22"/>
              </w:rPr>
              <w:t>…</w:t>
            </w:r>
          </w:p>
        </w:tc>
        <w:tc>
          <w:tcPr>
            <w:tcW w:w="5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A49987F"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7</w:t>
            </w:r>
          </w:p>
        </w:tc>
        <w:tc>
          <w:tcPr>
            <w:tcW w:w="5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46BE740"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8</w:t>
            </w:r>
          </w:p>
        </w:tc>
        <w:tc>
          <w:tcPr>
            <w:tcW w:w="45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A93550B"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9</w:t>
            </w:r>
          </w:p>
        </w:tc>
        <w:tc>
          <w:tcPr>
            <w:tcW w:w="45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1327C30" w14:textId="77777777" w:rsidR="00D06EFC" w:rsidRPr="00255391" w:rsidRDefault="00D06EFC" w:rsidP="007F1258">
            <w:pPr>
              <w:keepNext/>
              <w:keepLines/>
              <w:spacing w:after="200" w:line="276" w:lineRule="auto"/>
              <w:ind w:firstLine="0"/>
              <w:jc w:val="center"/>
              <w:rPr>
                <w:rFonts w:eastAsia="Calibri"/>
                <w:sz w:val="22"/>
                <w:szCs w:val="22"/>
                <w:lang w:val="en-US"/>
              </w:rPr>
            </w:pPr>
            <w:r w:rsidRPr="00255391">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8D2F437" w14:textId="77777777" w:rsidR="00D06EFC" w:rsidRPr="00255391" w:rsidRDefault="00D06EFC" w:rsidP="007F1258">
            <w:pPr>
              <w:keepNext/>
              <w:keepLines/>
              <w:spacing w:after="200" w:line="276" w:lineRule="auto"/>
              <w:ind w:firstLine="0"/>
              <w:jc w:val="center"/>
              <w:rPr>
                <w:rFonts w:eastAsia="Calibri"/>
                <w:sz w:val="22"/>
                <w:szCs w:val="22"/>
                <w:lang w:val="en-US"/>
              </w:rPr>
            </w:pPr>
            <w:r w:rsidRPr="00255391">
              <w:rPr>
                <w:rFonts w:eastAsia="Calibri"/>
                <w:sz w:val="22"/>
                <w:szCs w:val="22"/>
              </w:rPr>
              <w:t>1</w:t>
            </w:r>
            <w:r w:rsidRPr="00255391">
              <w:rPr>
                <w:rFonts w:eastAsia="Calibri"/>
                <w:sz w:val="22"/>
                <w:szCs w:val="22"/>
                <w:lang w:val="en-US"/>
              </w:rPr>
              <w:t>5</w:t>
            </w:r>
          </w:p>
        </w:tc>
        <w:tc>
          <w:tcPr>
            <w:tcW w:w="47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FEF8CFE"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1</w:t>
            </w:r>
            <w:r w:rsidRPr="00255391">
              <w:rPr>
                <w:rFonts w:eastAsia="Calibri"/>
                <w:sz w:val="22"/>
                <w:szCs w:val="22"/>
                <w:lang w:val="en-US"/>
              </w:rPr>
              <w:t>6</w:t>
            </w:r>
          </w:p>
        </w:tc>
        <w:tc>
          <w:tcPr>
            <w:tcW w:w="6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400B54B"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lang w:val="en-US"/>
              </w:rPr>
              <w:t>17</w:t>
            </w:r>
          </w:p>
        </w:tc>
        <w:tc>
          <w:tcPr>
            <w:tcW w:w="21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A37C53D"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lang w:val="en-US"/>
              </w:rPr>
              <w:t>…</w:t>
            </w:r>
          </w:p>
        </w:tc>
        <w:tc>
          <w:tcPr>
            <w:tcW w:w="132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896A626" w14:textId="77777777" w:rsidR="00D06EFC" w:rsidRPr="00255391" w:rsidRDefault="00D06EFC" w:rsidP="007F1258">
            <w:pPr>
              <w:keepNext/>
              <w:keepLines/>
              <w:spacing w:after="200" w:line="276" w:lineRule="auto"/>
              <w:ind w:firstLine="0"/>
              <w:jc w:val="center"/>
              <w:rPr>
                <w:rFonts w:eastAsia="Calibri"/>
                <w:sz w:val="22"/>
                <w:szCs w:val="22"/>
              </w:rPr>
            </w:pPr>
            <w:r w:rsidRPr="00255391">
              <w:rPr>
                <w:rFonts w:eastAsia="Calibri"/>
                <w:sz w:val="22"/>
                <w:szCs w:val="22"/>
              </w:rPr>
              <w:t>32</w:t>
            </w:r>
          </w:p>
        </w:tc>
      </w:tr>
      <w:tr w:rsidR="00D06EFC" w:rsidRPr="00255391" w14:paraId="04F09A47" w14:textId="77777777" w:rsidTr="00D06EFC">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tcPr>
          <w:p w14:paraId="779BA429" w14:textId="77777777" w:rsidR="00D06EFC" w:rsidRPr="00255391" w:rsidRDefault="00D06EFC" w:rsidP="007F1258">
            <w:pPr>
              <w:keepNext/>
              <w:keepLines/>
              <w:spacing w:after="200" w:line="276" w:lineRule="auto"/>
              <w:ind w:firstLine="0"/>
              <w:jc w:val="center"/>
              <w:rPr>
                <w:rFonts w:eastAsia="Calibri"/>
                <w:b/>
                <w:sz w:val="22"/>
                <w:szCs w:val="22"/>
              </w:rPr>
            </w:pPr>
            <w:r w:rsidRPr="00255391">
              <w:rPr>
                <w:rFonts w:eastAsia="Calibri"/>
                <w:b/>
                <w:sz w:val="22"/>
                <w:szCs w:val="22"/>
              </w:rPr>
              <w:t>А</w:t>
            </w:r>
          </w:p>
        </w:tc>
        <w:tc>
          <w:tcPr>
            <w:tcW w:w="2040"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28F5B521" w14:textId="77777777" w:rsidR="00D06EFC" w:rsidRPr="00255391" w:rsidRDefault="00D06EFC" w:rsidP="007F1258">
            <w:pPr>
              <w:keepNext/>
              <w:keepLines/>
              <w:spacing w:after="200" w:line="276" w:lineRule="auto"/>
              <w:ind w:firstLine="0"/>
              <w:jc w:val="center"/>
              <w:rPr>
                <w:rFonts w:eastAsia="Calibri"/>
                <w:b/>
                <w:sz w:val="22"/>
                <w:szCs w:val="22"/>
              </w:rPr>
            </w:pPr>
            <w:r w:rsidRPr="00255391">
              <w:rPr>
                <w:rFonts w:eastAsia="Calibri"/>
                <w:b/>
                <w:sz w:val="22"/>
                <w:szCs w:val="22"/>
              </w:rPr>
              <w:t>В</w:t>
            </w:r>
          </w:p>
        </w:tc>
        <w:tc>
          <w:tcPr>
            <w:tcW w:w="1989" w:type="dxa"/>
            <w:gridSpan w:val="4"/>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tcPr>
          <w:p w14:paraId="75326CC1" w14:textId="77777777" w:rsidR="00D06EFC" w:rsidRPr="00255391" w:rsidRDefault="00D06EFC" w:rsidP="007F1258">
            <w:pPr>
              <w:keepNext/>
              <w:keepLines/>
              <w:spacing w:after="200" w:line="276" w:lineRule="auto"/>
              <w:ind w:firstLine="0"/>
              <w:jc w:val="center"/>
              <w:rPr>
                <w:rFonts w:eastAsia="Calibri"/>
                <w:b/>
                <w:sz w:val="22"/>
                <w:szCs w:val="22"/>
              </w:rPr>
            </w:pPr>
            <w:r w:rsidRPr="00255391">
              <w:rPr>
                <w:rFonts w:eastAsia="Calibri"/>
                <w:b/>
                <w:sz w:val="22"/>
                <w:szCs w:val="22"/>
              </w:rPr>
              <w:t>С</w:t>
            </w:r>
          </w:p>
        </w:tc>
        <w:tc>
          <w:tcPr>
            <w:tcW w:w="4613" w:type="dxa"/>
            <w:gridSpan w:val="4"/>
            <w:tcBorders>
              <w:top w:val="single" w:sz="4" w:space="0" w:color="auto"/>
              <w:left w:val="single" w:sz="4" w:space="0" w:color="auto"/>
              <w:bottom w:val="single" w:sz="4" w:space="0" w:color="auto"/>
              <w:right w:val="single" w:sz="4" w:space="0" w:color="auto"/>
            </w:tcBorders>
          </w:tcPr>
          <w:p w14:paraId="2A832A0A" w14:textId="77777777" w:rsidR="00D06EFC" w:rsidRPr="00255391" w:rsidRDefault="00D06EFC" w:rsidP="007F1258">
            <w:pPr>
              <w:keepNext/>
              <w:keepLines/>
              <w:spacing w:after="200" w:line="276" w:lineRule="auto"/>
              <w:ind w:firstLine="0"/>
              <w:jc w:val="center"/>
              <w:rPr>
                <w:rFonts w:eastAsia="Calibri"/>
                <w:b/>
                <w:sz w:val="22"/>
                <w:szCs w:val="22"/>
                <w:lang w:val="en-US"/>
              </w:rPr>
            </w:pPr>
            <w:r w:rsidRPr="00255391">
              <w:rPr>
                <w:rFonts w:eastAsia="Calibri"/>
                <w:b/>
                <w:sz w:val="22"/>
                <w:szCs w:val="22"/>
                <w:lang w:val="en-US"/>
              </w:rPr>
              <w:t>D</w:t>
            </w:r>
          </w:p>
        </w:tc>
      </w:tr>
    </w:tbl>
    <w:p w14:paraId="6E4AF85F" w14:textId="7DEAE806" w:rsidR="00D06EFC" w:rsidRPr="00255391" w:rsidRDefault="00D06EFC" w:rsidP="00D06EFC"/>
    <w:tbl>
      <w:tblPr>
        <w:tblW w:w="4944" w:type="pct"/>
        <w:tblInd w:w="108" w:type="dxa"/>
        <w:tblBorders>
          <w:insideV w:val="single" w:sz="4" w:space="0" w:color="auto"/>
        </w:tblBorders>
        <w:tblLook w:val="04A0" w:firstRow="1" w:lastRow="0" w:firstColumn="1" w:lastColumn="0" w:noHBand="0" w:noVBand="1"/>
      </w:tblPr>
      <w:tblGrid>
        <w:gridCol w:w="1100"/>
        <w:gridCol w:w="7869"/>
      </w:tblGrid>
      <w:tr w:rsidR="00D06EFC" w:rsidRPr="00255391" w14:paraId="5C086F75" w14:textId="77777777" w:rsidTr="0035061C">
        <w:trPr>
          <w:trHeight w:val="100"/>
        </w:trPr>
        <w:tc>
          <w:tcPr>
            <w:tcW w:w="613" w:type="pct"/>
            <w:tcBorders>
              <w:bottom w:val="single" w:sz="4" w:space="0" w:color="auto"/>
            </w:tcBorders>
          </w:tcPr>
          <w:p w14:paraId="1B08E4B8" w14:textId="77777777" w:rsidR="00D06EFC" w:rsidRPr="00255391" w:rsidRDefault="00D06EFC" w:rsidP="007F1258">
            <w:pPr>
              <w:keepNext/>
              <w:keepLines/>
              <w:spacing w:after="120"/>
              <w:ind w:firstLine="0"/>
              <w:rPr>
                <w:b/>
              </w:rPr>
            </w:pPr>
            <w:r w:rsidRPr="00255391">
              <w:rPr>
                <w:b/>
              </w:rPr>
              <w:t>А</w:t>
            </w:r>
          </w:p>
        </w:tc>
        <w:tc>
          <w:tcPr>
            <w:tcW w:w="4387" w:type="pct"/>
            <w:tcBorders>
              <w:bottom w:val="single" w:sz="4" w:space="0" w:color="auto"/>
            </w:tcBorders>
          </w:tcPr>
          <w:p w14:paraId="3F3B2BB4" w14:textId="77777777" w:rsidR="00D06EFC" w:rsidRPr="00255391" w:rsidRDefault="00D06EFC" w:rsidP="007F1258">
            <w:pPr>
              <w:keepNext/>
              <w:keepLines/>
              <w:spacing w:after="120"/>
              <w:ind w:firstLine="0"/>
            </w:pPr>
            <w:r w:rsidRPr="00255391">
              <w:t>Значение «3»</w:t>
            </w:r>
          </w:p>
        </w:tc>
      </w:tr>
      <w:tr w:rsidR="00D06EFC" w:rsidRPr="00255391" w14:paraId="2C2EF740" w14:textId="77777777" w:rsidTr="0035061C">
        <w:tc>
          <w:tcPr>
            <w:tcW w:w="613" w:type="pct"/>
            <w:tcBorders>
              <w:top w:val="single" w:sz="4" w:space="0" w:color="auto"/>
              <w:bottom w:val="single" w:sz="4" w:space="0" w:color="auto"/>
            </w:tcBorders>
          </w:tcPr>
          <w:p w14:paraId="4AA8B7E4" w14:textId="77777777" w:rsidR="00D06EFC" w:rsidRPr="00255391" w:rsidRDefault="00D06EFC" w:rsidP="007F1258">
            <w:pPr>
              <w:keepNext/>
              <w:keepLines/>
              <w:spacing w:after="120"/>
              <w:ind w:firstLine="0"/>
              <w:rPr>
                <w:b/>
              </w:rPr>
            </w:pPr>
            <w:r w:rsidRPr="00255391">
              <w:rPr>
                <w:b/>
              </w:rPr>
              <w:t>В</w:t>
            </w:r>
          </w:p>
        </w:tc>
        <w:tc>
          <w:tcPr>
            <w:tcW w:w="4387" w:type="pct"/>
            <w:tcBorders>
              <w:top w:val="single" w:sz="4" w:space="0" w:color="auto"/>
              <w:bottom w:val="single" w:sz="4" w:space="0" w:color="auto"/>
            </w:tcBorders>
          </w:tcPr>
          <w:p w14:paraId="45A37E3E" w14:textId="77777777" w:rsidR="00D06EFC" w:rsidRPr="00255391" w:rsidRDefault="00D06EFC" w:rsidP="007F1258">
            <w:pPr>
              <w:keepNext/>
              <w:keepLines/>
              <w:spacing w:after="120"/>
              <w:ind w:firstLine="0"/>
            </w:pPr>
            <w:r w:rsidRPr="00255391">
              <w:rPr>
                <w:rFonts w:eastAsia="Calibri"/>
              </w:rPr>
              <w:t>УРН участника, принявшего платеж</w:t>
            </w:r>
          </w:p>
        </w:tc>
      </w:tr>
      <w:tr w:rsidR="00D06EFC" w:rsidRPr="00255391" w14:paraId="181D5A4C" w14:textId="77777777" w:rsidTr="0035061C">
        <w:tc>
          <w:tcPr>
            <w:tcW w:w="613" w:type="pct"/>
            <w:tcBorders>
              <w:top w:val="single" w:sz="4" w:space="0" w:color="auto"/>
              <w:bottom w:val="single" w:sz="4" w:space="0" w:color="auto"/>
            </w:tcBorders>
          </w:tcPr>
          <w:p w14:paraId="20D02D37" w14:textId="77777777" w:rsidR="00D06EFC" w:rsidRPr="00255391" w:rsidRDefault="00D06EFC" w:rsidP="007F1258">
            <w:pPr>
              <w:keepNext/>
              <w:keepLines/>
              <w:spacing w:after="120"/>
              <w:ind w:firstLine="0"/>
              <w:rPr>
                <w:b/>
              </w:rPr>
            </w:pPr>
            <w:r w:rsidRPr="00255391">
              <w:rPr>
                <w:b/>
              </w:rPr>
              <w:t>С</w:t>
            </w:r>
          </w:p>
        </w:tc>
        <w:tc>
          <w:tcPr>
            <w:tcW w:w="4387" w:type="pct"/>
            <w:tcBorders>
              <w:top w:val="single" w:sz="4" w:space="0" w:color="auto"/>
              <w:bottom w:val="single" w:sz="4" w:space="0" w:color="auto"/>
            </w:tcBorders>
          </w:tcPr>
          <w:p w14:paraId="6D635E16" w14:textId="77777777" w:rsidR="00D06EFC" w:rsidRPr="00255391" w:rsidRDefault="00D06EFC" w:rsidP="007F1258">
            <w:pPr>
              <w:keepNext/>
              <w:keepLines/>
              <w:spacing w:after="120"/>
              <w:ind w:firstLine="0"/>
              <w:rPr>
                <w:rFonts w:eastAsia="Calibri"/>
              </w:rPr>
            </w:pPr>
            <w:r w:rsidRPr="00255391">
              <w:rPr>
                <w:rFonts w:eastAsia="Calibri"/>
              </w:rPr>
              <w:t>Дата платежа в формате «ДДММГГГГ»</w:t>
            </w:r>
          </w:p>
        </w:tc>
      </w:tr>
      <w:tr w:rsidR="00D06EFC" w:rsidRPr="00255391" w14:paraId="2B1595E5" w14:textId="77777777" w:rsidTr="0035061C">
        <w:tc>
          <w:tcPr>
            <w:tcW w:w="613" w:type="pct"/>
            <w:tcBorders>
              <w:top w:val="single" w:sz="4" w:space="0" w:color="auto"/>
            </w:tcBorders>
          </w:tcPr>
          <w:p w14:paraId="391DC317" w14:textId="77777777" w:rsidR="00D06EFC" w:rsidRPr="00255391" w:rsidRDefault="00D06EFC" w:rsidP="007F1258">
            <w:pPr>
              <w:spacing w:after="120"/>
              <w:ind w:firstLine="0"/>
              <w:rPr>
                <w:b/>
                <w:lang w:val="en-US"/>
              </w:rPr>
            </w:pPr>
            <w:r w:rsidRPr="00255391">
              <w:rPr>
                <w:b/>
                <w:lang w:val="en-US"/>
              </w:rPr>
              <w:t>D</w:t>
            </w:r>
          </w:p>
        </w:tc>
        <w:tc>
          <w:tcPr>
            <w:tcW w:w="4387" w:type="pct"/>
            <w:tcBorders>
              <w:top w:val="single" w:sz="4" w:space="0" w:color="auto"/>
            </w:tcBorders>
          </w:tcPr>
          <w:p w14:paraId="45D22D03" w14:textId="77777777" w:rsidR="00D06EFC" w:rsidRPr="00255391" w:rsidRDefault="00D06EFC" w:rsidP="007F1258">
            <w:pPr>
              <w:spacing w:after="120"/>
              <w:ind w:firstLine="0"/>
              <w:rPr>
                <w:rFonts w:eastAsia="Calibri"/>
              </w:rPr>
            </w:pPr>
            <w:r w:rsidRPr="00255391">
              <w:rPr>
                <w:rFonts w:eastAsia="Calibri"/>
              </w:rPr>
              <w:t xml:space="preserve">Уникальный номер платежа в течение дня в учетной системе участника, передающего в ГИС ГМП платеж. Номер слева дополняется нулями </w:t>
            </w:r>
            <w:r w:rsidRPr="00255391">
              <w:rPr>
                <w:rFonts w:eastAsia="Calibri"/>
              </w:rPr>
              <w:br/>
              <w:t>до 17 символов.</w:t>
            </w:r>
          </w:p>
        </w:tc>
      </w:tr>
    </w:tbl>
    <w:p w14:paraId="31002F97" w14:textId="77777777" w:rsidR="0035061C" w:rsidRPr="00255391" w:rsidRDefault="0035061C" w:rsidP="0035061C">
      <w:pPr>
        <w:pStyle w:val="20"/>
        <w:rPr>
          <w:snapToGrid w:val="0"/>
          <w:lang w:eastAsia="ru-RU"/>
        </w:rPr>
      </w:pPr>
      <w:bookmarkStart w:id="869" w:name="_Ref525558243"/>
      <w:bookmarkStart w:id="870" w:name="_Toc514243431"/>
      <w:bookmarkStart w:id="871" w:name="_Toc56544528"/>
      <w:r w:rsidRPr="00255391">
        <w:rPr>
          <w:snapToGrid w:val="0"/>
          <w:lang w:eastAsia="ru-RU"/>
        </w:rPr>
        <w:t>Уникальный идентификатор возврата</w:t>
      </w:r>
      <w:bookmarkEnd w:id="869"/>
      <w:bookmarkEnd w:id="871"/>
    </w:p>
    <w:p w14:paraId="6F2E7D6F" w14:textId="77777777" w:rsidR="0035061C" w:rsidRPr="00255391" w:rsidRDefault="0035061C" w:rsidP="00513B05">
      <w:r w:rsidRPr="00255391">
        <w:t>УИВ состоит из 25 символов. Структура УИВ должна соответствовать требованиям, приведенным в настоящем разделе.</w:t>
      </w:r>
    </w:p>
    <w:tbl>
      <w:tblPr>
        <w:tblW w:w="93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708"/>
        <w:gridCol w:w="709"/>
        <w:gridCol w:w="567"/>
        <w:gridCol w:w="567"/>
        <w:gridCol w:w="567"/>
        <w:gridCol w:w="709"/>
        <w:gridCol w:w="567"/>
        <w:gridCol w:w="2268"/>
        <w:gridCol w:w="708"/>
        <w:gridCol w:w="12"/>
      </w:tblGrid>
      <w:tr w:rsidR="0035061C" w:rsidRPr="00255391" w14:paraId="20398197" w14:textId="77777777" w:rsidTr="0035061C">
        <w:trPr>
          <w:gridAfter w:val="1"/>
          <w:wAfter w:w="12" w:type="dxa"/>
          <w:trHeight w:val="321"/>
        </w:trPr>
        <w:tc>
          <w:tcPr>
            <w:tcW w:w="709" w:type="dxa"/>
            <w:tcBorders>
              <w:bottom w:val="single" w:sz="4" w:space="0" w:color="auto"/>
            </w:tcBorders>
            <w:shd w:val="clear" w:color="auto" w:fill="EEECE1"/>
          </w:tcPr>
          <w:p w14:paraId="658EF366" w14:textId="77777777" w:rsidR="0035061C" w:rsidRPr="00255391" w:rsidRDefault="0035061C" w:rsidP="0035061C">
            <w:pPr>
              <w:keepNext/>
              <w:keepLines/>
              <w:spacing w:after="200" w:line="276" w:lineRule="auto"/>
              <w:ind w:firstLine="0"/>
              <w:rPr>
                <w:rFonts w:ascii="Times New Roman" w:eastAsia="Calibri" w:hAnsi="Times New Roman"/>
                <w:i/>
                <w:sz w:val="22"/>
                <w:szCs w:val="22"/>
                <w:lang w:val="en-US"/>
              </w:rPr>
            </w:pPr>
            <w:r w:rsidRPr="00255391">
              <w:rPr>
                <w:rFonts w:ascii="Times New Roman" w:eastAsia="Calibri" w:hAnsi="Times New Roman"/>
                <w:i/>
                <w:sz w:val="22"/>
                <w:szCs w:val="22"/>
                <w:lang w:val="en-US"/>
              </w:rPr>
              <w:lastRenderedPageBreak/>
              <w:t>1</w:t>
            </w:r>
          </w:p>
        </w:tc>
        <w:tc>
          <w:tcPr>
            <w:tcW w:w="709" w:type="dxa"/>
            <w:shd w:val="clear" w:color="auto" w:fill="EEECE1"/>
          </w:tcPr>
          <w:p w14:paraId="381C756F"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2</w:t>
            </w:r>
          </w:p>
        </w:tc>
        <w:tc>
          <w:tcPr>
            <w:tcW w:w="567" w:type="dxa"/>
            <w:shd w:val="clear" w:color="auto" w:fill="EEECE1"/>
          </w:tcPr>
          <w:p w14:paraId="36D1F3F3"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w:t>
            </w:r>
          </w:p>
        </w:tc>
        <w:tc>
          <w:tcPr>
            <w:tcW w:w="708" w:type="dxa"/>
            <w:tcBorders>
              <w:bottom w:val="single" w:sz="4" w:space="0" w:color="auto"/>
            </w:tcBorders>
            <w:shd w:val="clear" w:color="auto" w:fill="EEECE1"/>
          </w:tcPr>
          <w:p w14:paraId="2F8875D7"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8</w:t>
            </w:r>
          </w:p>
        </w:tc>
        <w:tc>
          <w:tcPr>
            <w:tcW w:w="709" w:type="dxa"/>
            <w:tcBorders>
              <w:bottom w:val="single" w:sz="4" w:space="0" w:color="auto"/>
            </w:tcBorders>
            <w:shd w:val="clear" w:color="auto" w:fill="EEECE1"/>
          </w:tcPr>
          <w:p w14:paraId="211D744D"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9</w:t>
            </w:r>
          </w:p>
        </w:tc>
        <w:tc>
          <w:tcPr>
            <w:tcW w:w="567" w:type="dxa"/>
            <w:tcBorders>
              <w:bottom w:val="single" w:sz="4" w:space="0" w:color="auto"/>
            </w:tcBorders>
            <w:shd w:val="clear" w:color="auto" w:fill="EEECE1"/>
          </w:tcPr>
          <w:p w14:paraId="0203747C"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10</w:t>
            </w:r>
          </w:p>
        </w:tc>
        <w:tc>
          <w:tcPr>
            <w:tcW w:w="567" w:type="dxa"/>
            <w:tcBorders>
              <w:bottom w:val="single" w:sz="4" w:space="0" w:color="auto"/>
            </w:tcBorders>
            <w:shd w:val="clear" w:color="auto" w:fill="EEECE1"/>
          </w:tcPr>
          <w:p w14:paraId="59986999"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w:t>
            </w:r>
          </w:p>
        </w:tc>
        <w:tc>
          <w:tcPr>
            <w:tcW w:w="567" w:type="dxa"/>
            <w:tcBorders>
              <w:bottom w:val="single" w:sz="4" w:space="0" w:color="auto"/>
            </w:tcBorders>
            <w:shd w:val="clear" w:color="auto" w:fill="EEECE1"/>
          </w:tcPr>
          <w:p w14:paraId="47180766"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16</w:t>
            </w:r>
          </w:p>
        </w:tc>
        <w:tc>
          <w:tcPr>
            <w:tcW w:w="709" w:type="dxa"/>
            <w:tcBorders>
              <w:bottom w:val="single" w:sz="4" w:space="0" w:color="auto"/>
            </w:tcBorders>
            <w:shd w:val="clear" w:color="auto" w:fill="EEECE1"/>
          </w:tcPr>
          <w:p w14:paraId="7FE0A559"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17</w:t>
            </w:r>
          </w:p>
        </w:tc>
        <w:tc>
          <w:tcPr>
            <w:tcW w:w="567" w:type="dxa"/>
            <w:tcBorders>
              <w:bottom w:val="single" w:sz="4" w:space="0" w:color="auto"/>
            </w:tcBorders>
            <w:shd w:val="clear" w:color="auto" w:fill="EEECE1"/>
          </w:tcPr>
          <w:p w14:paraId="68344A9B"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18</w:t>
            </w:r>
          </w:p>
        </w:tc>
        <w:tc>
          <w:tcPr>
            <w:tcW w:w="2268" w:type="dxa"/>
            <w:tcBorders>
              <w:bottom w:val="single" w:sz="4" w:space="0" w:color="auto"/>
            </w:tcBorders>
            <w:shd w:val="clear" w:color="auto" w:fill="EEECE1"/>
          </w:tcPr>
          <w:p w14:paraId="391EFF24"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w:t>
            </w:r>
          </w:p>
        </w:tc>
        <w:tc>
          <w:tcPr>
            <w:tcW w:w="708" w:type="dxa"/>
            <w:tcBorders>
              <w:bottom w:val="single" w:sz="4" w:space="0" w:color="auto"/>
            </w:tcBorders>
            <w:shd w:val="clear" w:color="auto" w:fill="EEECE1"/>
          </w:tcPr>
          <w:p w14:paraId="752ED1F4" w14:textId="77777777" w:rsidR="0035061C" w:rsidRPr="00255391" w:rsidRDefault="0035061C" w:rsidP="0035061C">
            <w:pPr>
              <w:keepNext/>
              <w:keepLines/>
              <w:spacing w:after="200" w:line="276" w:lineRule="auto"/>
              <w:ind w:firstLine="0"/>
              <w:rPr>
                <w:rFonts w:ascii="Times New Roman" w:eastAsia="Calibri" w:hAnsi="Times New Roman"/>
                <w:i/>
                <w:sz w:val="22"/>
                <w:szCs w:val="22"/>
              </w:rPr>
            </w:pPr>
            <w:r w:rsidRPr="00255391">
              <w:rPr>
                <w:rFonts w:ascii="Times New Roman" w:eastAsia="Calibri" w:hAnsi="Times New Roman"/>
                <w:i/>
                <w:sz w:val="22"/>
                <w:szCs w:val="22"/>
              </w:rPr>
              <w:t>25</w:t>
            </w:r>
          </w:p>
        </w:tc>
      </w:tr>
      <w:tr w:rsidR="0035061C" w:rsidRPr="00255391" w14:paraId="469C54B2" w14:textId="77777777" w:rsidTr="0035061C">
        <w:trPr>
          <w:trHeight w:val="411"/>
        </w:trPr>
        <w:tc>
          <w:tcPr>
            <w:tcW w:w="2693" w:type="dxa"/>
            <w:gridSpan w:val="4"/>
            <w:tcBorders>
              <w:bottom w:val="single" w:sz="4" w:space="0" w:color="auto"/>
            </w:tcBorders>
            <w:shd w:val="clear" w:color="auto" w:fill="EAF1DD"/>
          </w:tcPr>
          <w:p w14:paraId="592D52BF" w14:textId="77777777" w:rsidR="0035061C" w:rsidRPr="00255391" w:rsidRDefault="0035061C" w:rsidP="0035061C">
            <w:pPr>
              <w:keepNext/>
              <w:keepLines/>
              <w:spacing w:after="200" w:line="276" w:lineRule="auto"/>
              <w:ind w:firstLine="0"/>
              <w:jc w:val="center"/>
              <w:rPr>
                <w:rFonts w:ascii="Times New Roman" w:eastAsia="Calibri" w:hAnsi="Times New Roman"/>
                <w:b/>
                <w:sz w:val="22"/>
                <w:szCs w:val="22"/>
              </w:rPr>
            </w:pPr>
            <w:r w:rsidRPr="00255391">
              <w:rPr>
                <w:rFonts w:ascii="Times New Roman" w:eastAsia="Calibri" w:hAnsi="Times New Roman"/>
                <w:b/>
                <w:sz w:val="22"/>
                <w:szCs w:val="22"/>
              </w:rPr>
              <w:t>А</w:t>
            </w:r>
          </w:p>
        </w:tc>
        <w:tc>
          <w:tcPr>
            <w:tcW w:w="2410" w:type="dxa"/>
            <w:gridSpan w:val="4"/>
            <w:tcBorders>
              <w:bottom w:val="single" w:sz="4" w:space="0" w:color="auto"/>
            </w:tcBorders>
            <w:shd w:val="clear" w:color="auto" w:fill="DBE5F1"/>
          </w:tcPr>
          <w:p w14:paraId="3ACC61DF" w14:textId="77777777" w:rsidR="0035061C" w:rsidRPr="00255391" w:rsidRDefault="0035061C" w:rsidP="0035061C">
            <w:pPr>
              <w:keepNext/>
              <w:keepLines/>
              <w:spacing w:after="200" w:line="276" w:lineRule="auto"/>
              <w:ind w:firstLine="0"/>
              <w:jc w:val="center"/>
              <w:rPr>
                <w:rFonts w:ascii="Times New Roman" w:eastAsia="Calibri" w:hAnsi="Times New Roman"/>
                <w:b/>
                <w:sz w:val="22"/>
                <w:szCs w:val="22"/>
                <w:lang w:val="en-US"/>
              </w:rPr>
            </w:pPr>
            <w:r w:rsidRPr="00255391">
              <w:rPr>
                <w:rFonts w:ascii="Times New Roman" w:eastAsia="Calibri" w:hAnsi="Times New Roman"/>
                <w:b/>
                <w:sz w:val="22"/>
                <w:szCs w:val="22"/>
                <w:lang w:val="en-US"/>
              </w:rPr>
              <w:t>B</w:t>
            </w:r>
          </w:p>
        </w:tc>
        <w:tc>
          <w:tcPr>
            <w:tcW w:w="4264" w:type="dxa"/>
            <w:gridSpan w:val="5"/>
            <w:tcBorders>
              <w:bottom w:val="single" w:sz="4" w:space="0" w:color="auto"/>
            </w:tcBorders>
            <w:shd w:val="clear" w:color="auto" w:fill="auto"/>
          </w:tcPr>
          <w:p w14:paraId="4DD384D9" w14:textId="77777777" w:rsidR="0035061C" w:rsidRPr="00255391" w:rsidRDefault="0035061C" w:rsidP="0035061C">
            <w:pPr>
              <w:keepNext/>
              <w:keepLines/>
              <w:spacing w:after="200" w:line="276" w:lineRule="auto"/>
              <w:ind w:firstLine="0"/>
              <w:jc w:val="center"/>
              <w:rPr>
                <w:rFonts w:ascii="Times New Roman" w:eastAsia="Calibri" w:hAnsi="Times New Roman"/>
                <w:b/>
                <w:sz w:val="22"/>
                <w:szCs w:val="22"/>
                <w:lang w:val="en-US"/>
              </w:rPr>
            </w:pPr>
            <w:r w:rsidRPr="00255391">
              <w:rPr>
                <w:rFonts w:ascii="Times New Roman" w:eastAsia="Calibri" w:hAnsi="Times New Roman"/>
                <w:b/>
                <w:sz w:val="22"/>
                <w:szCs w:val="22"/>
                <w:lang w:val="en-US"/>
              </w:rPr>
              <w:t>C</w:t>
            </w:r>
          </w:p>
        </w:tc>
      </w:tr>
    </w:tbl>
    <w:p w14:paraId="7669FEA9" w14:textId="77777777" w:rsidR="0035061C" w:rsidRPr="00255391" w:rsidRDefault="0035061C" w:rsidP="0035061C">
      <w:pPr>
        <w:keepNext/>
        <w:keepLines/>
        <w:spacing w:line="240" w:lineRule="auto"/>
        <w:ind w:firstLine="720"/>
        <w:jc w:val="left"/>
        <w:rPr>
          <w:rFonts w:ascii="Times New Roman" w:eastAsia="Times New Roman" w:hAnsi="Times New Roman"/>
        </w:rPr>
      </w:pPr>
    </w:p>
    <w:tbl>
      <w:tblPr>
        <w:tblStyle w:val="OTR15"/>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35061C" w:rsidRPr="00255391" w14:paraId="12CF1F37" w14:textId="77777777" w:rsidTr="00BF0312">
        <w:trPr>
          <w:trHeight w:val="100"/>
        </w:trPr>
        <w:tc>
          <w:tcPr>
            <w:tcW w:w="333" w:type="pct"/>
            <w:tcBorders>
              <w:bottom w:val="single" w:sz="4" w:space="0" w:color="auto"/>
            </w:tcBorders>
          </w:tcPr>
          <w:p w14:paraId="5B5B9CF8" w14:textId="77777777" w:rsidR="0035061C" w:rsidRPr="00255391" w:rsidRDefault="0035061C" w:rsidP="0035061C">
            <w:pPr>
              <w:keepLines/>
              <w:spacing w:after="120" w:line="240" w:lineRule="auto"/>
              <w:ind w:firstLine="0"/>
              <w:rPr>
                <w:rFonts w:ascii="Times New Roman" w:hAnsi="Times New Roman"/>
                <w:b/>
              </w:rPr>
            </w:pPr>
            <w:bookmarkStart w:id="872" w:name="OLE_LINK518"/>
            <w:bookmarkStart w:id="873" w:name="OLE_LINK519"/>
            <w:r w:rsidRPr="00255391">
              <w:rPr>
                <w:rFonts w:ascii="Times New Roman" w:hAnsi="Times New Roman"/>
                <w:b/>
              </w:rPr>
              <w:t>А</w:t>
            </w:r>
          </w:p>
        </w:tc>
        <w:tc>
          <w:tcPr>
            <w:tcW w:w="4667" w:type="pct"/>
            <w:tcBorders>
              <w:bottom w:val="single" w:sz="4" w:space="0" w:color="auto"/>
            </w:tcBorders>
          </w:tcPr>
          <w:p w14:paraId="64A1AE6F" w14:textId="77777777" w:rsidR="0035061C" w:rsidRPr="00255391" w:rsidRDefault="0035061C" w:rsidP="0035061C">
            <w:pPr>
              <w:keepLines/>
              <w:spacing w:after="120" w:line="240" w:lineRule="auto"/>
              <w:ind w:firstLine="0"/>
              <w:rPr>
                <w:rFonts w:ascii="Times New Roman" w:hAnsi="Times New Roman"/>
              </w:rPr>
            </w:pPr>
            <w:r w:rsidRPr="00255391">
              <w:rPr>
                <w:rFonts w:ascii="Times New Roman" w:hAnsi="Times New Roman"/>
              </w:rPr>
              <w:t>УРН участника, сформировавшего возврат</w:t>
            </w:r>
          </w:p>
          <w:p w14:paraId="29ADB816" w14:textId="77777777" w:rsidR="0035061C" w:rsidRPr="00255391" w:rsidRDefault="0035061C" w:rsidP="0035061C">
            <w:pPr>
              <w:keepLines/>
              <w:spacing w:after="120" w:line="240" w:lineRule="auto"/>
              <w:ind w:firstLine="0"/>
              <w:rPr>
                <w:rFonts w:ascii="Times New Roman" w:hAnsi="Times New Roman"/>
              </w:rPr>
            </w:pPr>
            <w:r w:rsidRPr="00255391">
              <w:rPr>
                <w:rFonts w:ascii="Times New Roman" w:hAnsi="Times New Roman"/>
              </w:rPr>
              <w:t>УРН указывается в десятичном представлении. Для этого УРН необходимо предварительно перевести из шестнадцатеричного представления в десятичное.</w:t>
            </w:r>
          </w:p>
          <w:p w14:paraId="087BDCB7" w14:textId="77777777" w:rsidR="0035061C" w:rsidRPr="00255391" w:rsidRDefault="0035061C" w:rsidP="0035061C">
            <w:pPr>
              <w:keepLines/>
              <w:spacing w:after="120" w:line="240" w:lineRule="auto"/>
              <w:ind w:firstLine="0"/>
              <w:rPr>
                <w:rFonts w:ascii="Times New Roman" w:hAnsi="Times New Roman"/>
                <w:i/>
              </w:rPr>
            </w:pPr>
            <w:r w:rsidRPr="00255391">
              <w:rPr>
                <w:rFonts w:ascii="Times New Roman" w:hAnsi="Times New Roman"/>
                <w:i/>
              </w:rPr>
              <w:t xml:space="preserve">Например, УРН участника равен значению «aa11b4»; после перевода в десятичное представление получается «11145652». Если при переводе УРН участника </w:t>
            </w:r>
            <w:r w:rsidRPr="00255391">
              <w:rPr>
                <w:rFonts w:ascii="Times New Roman" w:hAnsi="Times New Roman"/>
                <w:i/>
              </w:rPr>
              <w:br/>
              <w:t>в десятичное представление получается менее восьми символов, то значение дополняется нулями слева до 8 цифр</w:t>
            </w:r>
          </w:p>
        </w:tc>
      </w:tr>
      <w:tr w:rsidR="0035061C" w:rsidRPr="00255391" w14:paraId="1C1B6380" w14:textId="77777777" w:rsidTr="00BF0312">
        <w:tc>
          <w:tcPr>
            <w:tcW w:w="333" w:type="pct"/>
            <w:tcBorders>
              <w:top w:val="single" w:sz="4" w:space="0" w:color="auto"/>
              <w:bottom w:val="single" w:sz="4" w:space="0" w:color="auto"/>
            </w:tcBorders>
          </w:tcPr>
          <w:p w14:paraId="2EED4671" w14:textId="77777777" w:rsidR="0035061C" w:rsidRPr="00255391" w:rsidRDefault="0035061C" w:rsidP="0035061C">
            <w:pPr>
              <w:spacing w:after="120" w:line="240" w:lineRule="auto"/>
              <w:ind w:firstLine="0"/>
              <w:rPr>
                <w:rFonts w:ascii="Times New Roman" w:hAnsi="Times New Roman"/>
                <w:b/>
              </w:rPr>
            </w:pPr>
            <w:r w:rsidRPr="00255391">
              <w:rPr>
                <w:rFonts w:ascii="Times New Roman" w:hAnsi="Times New Roman"/>
                <w:b/>
              </w:rPr>
              <w:t>В</w:t>
            </w:r>
          </w:p>
        </w:tc>
        <w:tc>
          <w:tcPr>
            <w:tcW w:w="4667" w:type="pct"/>
            <w:tcBorders>
              <w:top w:val="single" w:sz="4" w:space="0" w:color="auto"/>
              <w:bottom w:val="single" w:sz="4" w:space="0" w:color="auto"/>
            </w:tcBorders>
          </w:tcPr>
          <w:p w14:paraId="5FB41F23" w14:textId="77777777" w:rsidR="0035061C" w:rsidRPr="00255391" w:rsidRDefault="0035061C" w:rsidP="0035061C">
            <w:pPr>
              <w:spacing w:after="120" w:line="240" w:lineRule="auto"/>
              <w:ind w:firstLine="0"/>
              <w:rPr>
                <w:rFonts w:ascii="Times New Roman" w:hAnsi="Times New Roman"/>
              </w:rPr>
            </w:pPr>
            <w:r w:rsidRPr="00255391">
              <w:rPr>
                <w:rFonts w:ascii="Times New Roman" w:hAnsi="Times New Roman"/>
              </w:rPr>
              <w:t>Дата возврата в формате «ДДММГГГГ»</w:t>
            </w:r>
          </w:p>
        </w:tc>
      </w:tr>
      <w:tr w:rsidR="0035061C" w:rsidRPr="00255391" w14:paraId="3DE02ADE" w14:textId="77777777" w:rsidTr="00BF0312">
        <w:tc>
          <w:tcPr>
            <w:tcW w:w="333" w:type="pct"/>
            <w:tcBorders>
              <w:top w:val="single" w:sz="4" w:space="0" w:color="auto"/>
            </w:tcBorders>
          </w:tcPr>
          <w:p w14:paraId="61C4DA8C" w14:textId="77777777" w:rsidR="0035061C" w:rsidRPr="00255391" w:rsidRDefault="0035061C" w:rsidP="0035061C">
            <w:pPr>
              <w:spacing w:after="120" w:line="240" w:lineRule="auto"/>
              <w:ind w:firstLine="0"/>
              <w:rPr>
                <w:rFonts w:ascii="Times New Roman" w:hAnsi="Times New Roman"/>
                <w:b/>
              </w:rPr>
            </w:pPr>
            <w:r w:rsidRPr="00255391">
              <w:rPr>
                <w:rFonts w:ascii="Times New Roman" w:hAnsi="Times New Roman"/>
                <w:b/>
              </w:rPr>
              <w:t>С</w:t>
            </w:r>
          </w:p>
        </w:tc>
        <w:tc>
          <w:tcPr>
            <w:tcW w:w="4667" w:type="pct"/>
            <w:tcBorders>
              <w:top w:val="single" w:sz="4" w:space="0" w:color="auto"/>
            </w:tcBorders>
          </w:tcPr>
          <w:p w14:paraId="58011DC6" w14:textId="77777777" w:rsidR="0035061C" w:rsidRPr="00255391" w:rsidRDefault="0035061C" w:rsidP="0035061C">
            <w:pPr>
              <w:spacing w:after="120" w:line="240" w:lineRule="auto"/>
              <w:ind w:firstLine="0"/>
              <w:rPr>
                <w:rFonts w:ascii="Times New Roman" w:hAnsi="Times New Roman"/>
              </w:rPr>
            </w:pPr>
            <w:r w:rsidRPr="00255391">
              <w:rPr>
                <w:rFonts w:ascii="Times New Roman" w:hAnsi="Times New Roman"/>
              </w:rPr>
              <w:t>Уникальный номер возврата в учетной системе участника. Номер слева дополняется нулями до 9 цифр.</w:t>
            </w:r>
          </w:p>
        </w:tc>
      </w:tr>
    </w:tbl>
    <w:p w14:paraId="632FBB23" w14:textId="68769453" w:rsidR="000D3DC1" w:rsidRPr="00255391" w:rsidRDefault="0065029C" w:rsidP="004F711B">
      <w:pPr>
        <w:pStyle w:val="20"/>
        <w:rPr>
          <w:lang w:eastAsia="ru-RU"/>
        </w:rPr>
      </w:pPr>
      <w:bookmarkStart w:id="874" w:name="_Toc56544529"/>
      <w:bookmarkEnd w:id="872"/>
      <w:bookmarkEnd w:id="873"/>
      <w:r w:rsidRPr="00255391">
        <w:rPr>
          <w:lang w:eastAsia="ru-RU"/>
        </w:rPr>
        <w:t>Уникальный и</w:t>
      </w:r>
      <w:r w:rsidR="000D3DC1" w:rsidRPr="00255391">
        <w:rPr>
          <w:lang w:eastAsia="ru-RU"/>
        </w:rPr>
        <w:t>дентификатор услуги</w:t>
      </w:r>
      <w:bookmarkEnd w:id="870"/>
      <w:bookmarkEnd w:id="874"/>
    </w:p>
    <w:p w14:paraId="392B095A" w14:textId="79041525" w:rsidR="000D3DC1" w:rsidRPr="00255391" w:rsidRDefault="000D3DC1" w:rsidP="007F1258">
      <w:r w:rsidRPr="00255391">
        <w:rPr>
          <w:lang w:val="x-none"/>
        </w:rPr>
        <w:t xml:space="preserve">В качестве </w:t>
      </w:r>
      <w:r w:rsidRPr="00255391">
        <w:t xml:space="preserve">идентификатора услуги Поставщика </w:t>
      </w:r>
      <w:r w:rsidRPr="00255391">
        <w:rPr>
          <w:lang w:val="x-none"/>
        </w:rPr>
        <w:t>используется</w:t>
      </w:r>
      <w:r w:rsidRPr="00255391">
        <w:t xml:space="preserve"> идентификатор, формируемый по следующему алгоритму: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1E0" w:firstRow="1" w:lastRow="1" w:firstColumn="1" w:lastColumn="1" w:noHBand="0" w:noVBand="0"/>
      </w:tblPr>
      <w:tblGrid>
        <w:gridCol w:w="452"/>
        <w:gridCol w:w="450"/>
        <w:gridCol w:w="452"/>
        <w:gridCol w:w="453"/>
        <w:gridCol w:w="451"/>
        <w:gridCol w:w="443"/>
        <w:gridCol w:w="451"/>
        <w:gridCol w:w="454"/>
        <w:gridCol w:w="453"/>
        <w:gridCol w:w="458"/>
        <w:gridCol w:w="453"/>
        <w:gridCol w:w="454"/>
        <w:gridCol w:w="453"/>
        <w:gridCol w:w="453"/>
        <w:gridCol w:w="454"/>
        <w:gridCol w:w="453"/>
        <w:gridCol w:w="453"/>
        <w:gridCol w:w="453"/>
        <w:gridCol w:w="597"/>
        <w:gridCol w:w="311"/>
      </w:tblGrid>
      <w:tr w:rsidR="00091C2E" w:rsidRPr="00255391" w14:paraId="61849FA0" w14:textId="77777777" w:rsidTr="000A0390">
        <w:tc>
          <w:tcPr>
            <w:tcW w:w="250" w:type="pct"/>
            <w:tcBorders>
              <w:bottom w:val="single" w:sz="4" w:space="0" w:color="auto"/>
            </w:tcBorders>
            <w:shd w:val="clear" w:color="auto" w:fill="F2F2F2"/>
            <w:vAlign w:val="center"/>
          </w:tcPr>
          <w:p w14:paraId="7B95447A"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w:t>
            </w:r>
          </w:p>
        </w:tc>
        <w:tc>
          <w:tcPr>
            <w:tcW w:w="249" w:type="pct"/>
            <w:tcBorders>
              <w:bottom w:val="single" w:sz="4" w:space="0" w:color="auto"/>
            </w:tcBorders>
            <w:shd w:val="clear" w:color="auto" w:fill="F2F2F2"/>
            <w:vAlign w:val="center"/>
          </w:tcPr>
          <w:p w14:paraId="287101C5"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2</w:t>
            </w:r>
          </w:p>
        </w:tc>
        <w:tc>
          <w:tcPr>
            <w:tcW w:w="250" w:type="pct"/>
            <w:tcBorders>
              <w:bottom w:val="single" w:sz="4" w:space="0" w:color="auto"/>
            </w:tcBorders>
            <w:shd w:val="clear" w:color="auto" w:fill="F2F2F2"/>
            <w:vAlign w:val="center"/>
          </w:tcPr>
          <w:p w14:paraId="125DA960"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3</w:t>
            </w:r>
          </w:p>
        </w:tc>
        <w:tc>
          <w:tcPr>
            <w:tcW w:w="250" w:type="pct"/>
            <w:shd w:val="clear" w:color="auto" w:fill="F2F2F2"/>
            <w:vAlign w:val="center"/>
          </w:tcPr>
          <w:p w14:paraId="2E37944E"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4</w:t>
            </w:r>
          </w:p>
        </w:tc>
        <w:tc>
          <w:tcPr>
            <w:tcW w:w="249" w:type="pct"/>
            <w:shd w:val="clear" w:color="auto" w:fill="F2F2F2"/>
            <w:vAlign w:val="center"/>
          </w:tcPr>
          <w:p w14:paraId="2541324E"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5</w:t>
            </w:r>
          </w:p>
        </w:tc>
        <w:tc>
          <w:tcPr>
            <w:tcW w:w="245" w:type="pct"/>
            <w:shd w:val="clear" w:color="auto" w:fill="F2F2F2"/>
            <w:vAlign w:val="center"/>
          </w:tcPr>
          <w:p w14:paraId="51339621"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6</w:t>
            </w:r>
          </w:p>
        </w:tc>
        <w:tc>
          <w:tcPr>
            <w:tcW w:w="249" w:type="pct"/>
            <w:shd w:val="clear" w:color="auto" w:fill="F2F2F2"/>
            <w:vAlign w:val="center"/>
          </w:tcPr>
          <w:p w14:paraId="431347E1"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7</w:t>
            </w:r>
          </w:p>
        </w:tc>
        <w:tc>
          <w:tcPr>
            <w:tcW w:w="251" w:type="pct"/>
            <w:shd w:val="clear" w:color="auto" w:fill="F2F2F2"/>
            <w:vAlign w:val="center"/>
          </w:tcPr>
          <w:p w14:paraId="55B95F0D"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8</w:t>
            </w:r>
          </w:p>
        </w:tc>
        <w:tc>
          <w:tcPr>
            <w:tcW w:w="250" w:type="pct"/>
            <w:shd w:val="clear" w:color="auto" w:fill="F2F2F2"/>
            <w:vAlign w:val="center"/>
          </w:tcPr>
          <w:p w14:paraId="4380472B"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9</w:t>
            </w:r>
          </w:p>
        </w:tc>
        <w:tc>
          <w:tcPr>
            <w:tcW w:w="253" w:type="pct"/>
            <w:shd w:val="clear" w:color="auto" w:fill="F2F2F2"/>
            <w:vAlign w:val="center"/>
          </w:tcPr>
          <w:p w14:paraId="2B372778"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10</w:t>
            </w:r>
          </w:p>
        </w:tc>
        <w:tc>
          <w:tcPr>
            <w:tcW w:w="250" w:type="pct"/>
            <w:shd w:val="clear" w:color="auto" w:fill="F2F2F2"/>
            <w:vAlign w:val="center"/>
          </w:tcPr>
          <w:p w14:paraId="7DF2012E"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11</w:t>
            </w:r>
          </w:p>
        </w:tc>
        <w:tc>
          <w:tcPr>
            <w:tcW w:w="251" w:type="pct"/>
            <w:tcBorders>
              <w:right w:val="single" w:sz="4" w:space="0" w:color="auto"/>
            </w:tcBorders>
            <w:shd w:val="clear" w:color="auto" w:fill="F2F2F2"/>
            <w:vAlign w:val="center"/>
          </w:tcPr>
          <w:p w14:paraId="482432B4"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12</w:t>
            </w:r>
          </w:p>
        </w:tc>
        <w:tc>
          <w:tcPr>
            <w:tcW w:w="250" w:type="pct"/>
            <w:tcBorders>
              <w:left w:val="single" w:sz="4" w:space="0" w:color="auto"/>
            </w:tcBorders>
            <w:shd w:val="clear" w:color="auto" w:fill="F2F2F2"/>
            <w:vAlign w:val="center"/>
          </w:tcPr>
          <w:p w14:paraId="2FB9F9EF"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13</w:t>
            </w:r>
          </w:p>
        </w:tc>
        <w:tc>
          <w:tcPr>
            <w:tcW w:w="250" w:type="pct"/>
            <w:shd w:val="clear" w:color="auto" w:fill="F2F2F2"/>
            <w:vAlign w:val="center"/>
          </w:tcPr>
          <w:p w14:paraId="0CB617CD"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14</w:t>
            </w:r>
          </w:p>
        </w:tc>
        <w:tc>
          <w:tcPr>
            <w:tcW w:w="251" w:type="pct"/>
            <w:shd w:val="clear" w:color="auto" w:fill="F2F2F2"/>
            <w:vAlign w:val="center"/>
          </w:tcPr>
          <w:p w14:paraId="40BBBC02"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15</w:t>
            </w:r>
          </w:p>
        </w:tc>
        <w:tc>
          <w:tcPr>
            <w:tcW w:w="250" w:type="pct"/>
            <w:shd w:val="clear" w:color="auto" w:fill="F2F2F2"/>
            <w:vAlign w:val="center"/>
          </w:tcPr>
          <w:p w14:paraId="7D287CD4"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16</w:t>
            </w:r>
          </w:p>
        </w:tc>
        <w:tc>
          <w:tcPr>
            <w:tcW w:w="250" w:type="pct"/>
            <w:shd w:val="clear" w:color="auto" w:fill="F2F2F2"/>
            <w:vAlign w:val="center"/>
          </w:tcPr>
          <w:p w14:paraId="1549C4A2"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17</w:t>
            </w:r>
          </w:p>
        </w:tc>
        <w:tc>
          <w:tcPr>
            <w:tcW w:w="250" w:type="pct"/>
            <w:shd w:val="clear" w:color="auto" w:fill="F2F2F2"/>
            <w:vAlign w:val="center"/>
          </w:tcPr>
          <w:p w14:paraId="4A0938D1"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18</w:t>
            </w:r>
          </w:p>
        </w:tc>
        <w:tc>
          <w:tcPr>
            <w:tcW w:w="330" w:type="pct"/>
            <w:tcBorders>
              <w:right w:val="single" w:sz="4" w:space="0" w:color="auto"/>
            </w:tcBorders>
            <w:shd w:val="clear" w:color="auto" w:fill="F2F2F2"/>
            <w:vAlign w:val="center"/>
          </w:tcPr>
          <w:p w14:paraId="5ED58C15"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19</w:t>
            </w:r>
          </w:p>
        </w:tc>
        <w:tc>
          <w:tcPr>
            <w:tcW w:w="172" w:type="pct"/>
            <w:tcBorders>
              <w:left w:val="single" w:sz="4" w:space="0" w:color="auto"/>
            </w:tcBorders>
            <w:shd w:val="clear" w:color="auto" w:fill="F2F2F2"/>
            <w:vAlign w:val="center"/>
          </w:tcPr>
          <w:p w14:paraId="416BD985" w14:textId="77777777" w:rsidR="00091C2E" w:rsidRPr="00255391" w:rsidRDefault="00091C2E" w:rsidP="00091C2E">
            <w:pPr>
              <w:spacing w:after="200" w:line="276" w:lineRule="auto"/>
              <w:ind w:firstLine="0"/>
              <w:rPr>
                <w:rFonts w:ascii="Times New Roman" w:eastAsia="Calibri" w:hAnsi="Times New Roman"/>
                <w:i/>
                <w:sz w:val="16"/>
                <w:szCs w:val="16"/>
              </w:rPr>
            </w:pPr>
            <w:r w:rsidRPr="00255391">
              <w:rPr>
                <w:rFonts w:ascii="Times New Roman" w:eastAsia="Calibri" w:hAnsi="Times New Roman"/>
                <w:i/>
                <w:sz w:val="16"/>
                <w:szCs w:val="16"/>
              </w:rPr>
              <w:t>20</w:t>
            </w:r>
          </w:p>
        </w:tc>
      </w:tr>
      <w:tr w:rsidR="000A0390" w:rsidRPr="00255391" w14:paraId="6C8F7787" w14:textId="77777777" w:rsidTr="000A0390">
        <w:trPr>
          <w:trHeight w:val="339"/>
        </w:trPr>
        <w:tc>
          <w:tcPr>
            <w:tcW w:w="998" w:type="pct"/>
            <w:gridSpan w:val="4"/>
            <w:tcBorders>
              <w:top w:val="single" w:sz="4" w:space="0" w:color="auto"/>
              <w:left w:val="single" w:sz="4" w:space="0" w:color="auto"/>
              <w:bottom w:val="single" w:sz="4" w:space="0" w:color="auto"/>
              <w:right w:val="single" w:sz="4" w:space="0" w:color="auto"/>
            </w:tcBorders>
            <w:shd w:val="clear" w:color="auto" w:fill="C2D69B"/>
            <w:vAlign w:val="center"/>
          </w:tcPr>
          <w:p w14:paraId="0EE61FAD" w14:textId="4D0B0A7C" w:rsidR="000A0390" w:rsidRPr="00255391" w:rsidRDefault="000A0390" w:rsidP="009E7303">
            <w:pPr>
              <w:spacing w:after="200" w:line="276" w:lineRule="auto"/>
              <w:ind w:firstLine="0"/>
              <w:jc w:val="center"/>
              <w:rPr>
                <w:rFonts w:ascii="Times New Roman" w:eastAsia="Calibri" w:hAnsi="Times New Roman"/>
                <w:b/>
                <w:sz w:val="16"/>
                <w:szCs w:val="16"/>
                <w:lang w:val="en-US"/>
              </w:rPr>
            </w:pPr>
            <w:r w:rsidRPr="00255391">
              <w:rPr>
                <w:rFonts w:ascii="Times New Roman" w:eastAsia="Calibri" w:hAnsi="Times New Roman"/>
                <w:b/>
                <w:sz w:val="16"/>
                <w:szCs w:val="16"/>
                <w:lang w:val="en-US"/>
              </w:rPr>
              <w:t>A</w:t>
            </w:r>
          </w:p>
        </w:tc>
        <w:tc>
          <w:tcPr>
            <w:tcW w:w="1497" w:type="pct"/>
            <w:gridSpan w:val="6"/>
            <w:tcBorders>
              <w:left w:val="single" w:sz="4" w:space="0" w:color="auto"/>
              <w:bottom w:val="single" w:sz="8" w:space="0" w:color="000000"/>
              <w:right w:val="single" w:sz="4" w:space="0" w:color="auto"/>
            </w:tcBorders>
            <w:shd w:val="clear" w:color="auto" w:fill="FFFFFF"/>
            <w:vAlign w:val="center"/>
          </w:tcPr>
          <w:p w14:paraId="49595560" w14:textId="2B38EF04" w:rsidR="000A0390" w:rsidRPr="00255391" w:rsidRDefault="000A0390" w:rsidP="000A0390">
            <w:pPr>
              <w:spacing w:after="200" w:line="276" w:lineRule="auto"/>
              <w:ind w:firstLine="0"/>
              <w:jc w:val="center"/>
              <w:rPr>
                <w:rFonts w:ascii="Times New Roman" w:eastAsia="Calibri" w:hAnsi="Times New Roman"/>
                <w:b/>
                <w:sz w:val="16"/>
                <w:szCs w:val="16"/>
                <w:lang w:val="en-US"/>
              </w:rPr>
            </w:pPr>
            <w:r w:rsidRPr="00255391">
              <w:rPr>
                <w:rFonts w:ascii="Times New Roman" w:eastAsia="Calibri" w:hAnsi="Times New Roman"/>
                <w:b/>
                <w:sz w:val="16"/>
                <w:szCs w:val="16"/>
                <w:lang w:val="en-US"/>
              </w:rPr>
              <w:t>B</w:t>
            </w:r>
          </w:p>
        </w:tc>
        <w:tc>
          <w:tcPr>
            <w:tcW w:w="2505" w:type="pct"/>
            <w:gridSpan w:val="10"/>
            <w:tcBorders>
              <w:left w:val="single" w:sz="4" w:space="0" w:color="auto"/>
              <w:bottom w:val="single" w:sz="8" w:space="0" w:color="000000"/>
              <w:right w:val="single" w:sz="4" w:space="0" w:color="auto"/>
            </w:tcBorders>
            <w:shd w:val="clear" w:color="auto" w:fill="FFE599" w:themeFill="accent4" w:themeFillTint="66"/>
            <w:vAlign w:val="center"/>
          </w:tcPr>
          <w:p w14:paraId="2D59E413" w14:textId="13FB6D87" w:rsidR="000A0390" w:rsidRPr="00255391" w:rsidRDefault="000A0390" w:rsidP="000A0390">
            <w:pPr>
              <w:spacing w:after="200" w:line="276" w:lineRule="auto"/>
              <w:ind w:firstLine="0"/>
              <w:jc w:val="center"/>
              <w:rPr>
                <w:rFonts w:ascii="Times New Roman" w:eastAsia="Calibri" w:hAnsi="Times New Roman"/>
                <w:b/>
                <w:sz w:val="16"/>
                <w:szCs w:val="16"/>
                <w:lang w:val="en-US"/>
              </w:rPr>
            </w:pPr>
            <w:r w:rsidRPr="00255391">
              <w:rPr>
                <w:rFonts w:ascii="Times New Roman" w:eastAsia="Calibri" w:hAnsi="Times New Roman"/>
                <w:b/>
                <w:sz w:val="16"/>
                <w:szCs w:val="16"/>
                <w:lang w:val="en-US"/>
              </w:rPr>
              <w:t>C</w:t>
            </w:r>
          </w:p>
        </w:tc>
      </w:tr>
    </w:tbl>
    <w:p w14:paraId="74F98E1E" w14:textId="77777777" w:rsidR="00091C2E" w:rsidRPr="00255391" w:rsidRDefault="00091C2E" w:rsidP="00FB04FB">
      <w:pPr>
        <w:rPr>
          <w:lang w:eastAsia="ru-RU"/>
        </w:rPr>
      </w:pPr>
    </w:p>
    <w:tbl>
      <w:tblPr>
        <w:tblStyle w:val="OTR15"/>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FB04FB" w:rsidRPr="00255391" w14:paraId="713FCBE5" w14:textId="77777777" w:rsidTr="009E7303">
        <w:trPr>
          <w:trHeight w:val="100"/>
        </w:trPr>
        <w:tc>
          <w:tcPr>
            <w:tcW w:w="333" w:type="pct"/>
            <w:tcBorders>
              <w:bottom w:val="single" w:sz="4" w:space="0" w:color="auto"/>
            </w:tcBorders>
          </w:tcPr>
          <w:p w14:paraId="627484C7" w14:textId="77777777" w:rsidR="00FB04FB" w:rsidRPr="00255391" w:rsidRDefault="00FB04FB" w:rsidP="009E7303">
            <w:pPr>
              <w:keepLines/>
              <w:spacing w:after="120" w:line="240" w:lineRule="auto"/>
              <w:ind w:firstLine="0"/>
              <w:rPr>
                <w:rFonts w:ascii="Times New Roman" w:hAnsi="Times New Roman"/>
                <w:b/>
              </w:rPr>
            </w:pPr>
            <w:r w:rsidRPr="00255391">
              <w:rPr>
                <w:rFonts w:ascii="Times New Roman" w:hAnsi="Times New Roman"/>
                <w:b/>
              </w:rPr>
              <w:t>А</w:t>
            </w:r>
          </w:p>
        </w:tc>
        <w:tc>
          <w:tcPr>
            <w:tcW w:w="4667" w:type="pct"/>
            <w:tcBorders>
              <w:bottom w:val="single" w:sz="4" w:space="0" w:color="auto"/>
            </w:tcBorders>
          </w:tcPr>
          <w:p w14:paraId="3517E883" w14:textId="53EC6DE8" w:rsidR="00FB04FB" w:rsidRPr="00255391" w:rsidRDefault="009E7303" w:rsidP="009E7303">
            <w:pPr>
              <w:keepLines/>
              <w:spacing w:after="120" w:line="240" w:lineRule="auto"/>
              <w:ind w:firstLine="0"/>
              <w:rPr>
                <w:rFonts w:ascii="Times New Roman" w:hAnsi="Times New Roman"/>
                <w:i/>
              </w:rPr>
            </w:pPr>
            <w:r w:rsidRPr="00255391">
              <w:rPr>
                <w:rFonts w:ascii="Times New Roman" w:hAnsi="Times New Roman"/>
                <w:b/>
              </w:rPr>
              <w:t xml:space="preserve">1-4 </w:t>
            </w:r>
            <w:r w:rsidR="000A0390" w:rsidRPr="00255391">
              <w:rPr>
                <w:b/>
                <w:iCs/>
                <w:lang w:eastAsia="ru-RU"/>
              </w:rPr>
              <w:t>символы</w:t>
            </w:r>
            <w:r w:rsidRPr="00255391">
              <w:rPr>
                <w:rFonts w:ascii="Times New Roman" w:hAnsi="Times New Roman"/>
              </w:rPr>
              <w:t>: з</w:t>
            </w:r>
            <w:r w:rsidR="00091C2E" w:rsidRPr="00255391">
              <w:rPr>
                <w:rFonts w:ascii="Times New Roman" w:hAnsi="Times New Roman"/>
              </w:rPr>
              <w:t>начение «</w:t>
            </w:r>
            <w:r w:rsidR="00091C2E" w:rsidRPr="00255391">
              <w:rPr>
                <w:iCs/>
                <w:lang w:eastAsia="ru-RU"/>
              </w:rPr>
              <w:t>АААА</w:t>
            </w:r>
            <w:r w:rsidR="00091C2E" w:rsidRPr="00255391">
              <w:rPr>
                <w:rFonts w:ascii="Times New Roman" w:hAnsi="Times New Roman"/>
              </w:rPr>
              <w:t>»</w:t>
            </w:r>
          </w:p>
        </w:tc>
      </w:tr>
      <w:tr w:rsidR="00FB04FB" w:rsidRPr="00255391" w14:paraId="0D764389" w14:textId="77777777" w:rsidTr="009E7303">
        <w:tc>
          <w:tcPr>
            <w:tcW w:w="333" w:type="pct"/>
            <w:tcBorders>
              <w:top w:val="single" w:sz="4" w:space="0" w:color="auto"/>
              <w:bottom w:val="single" w:sz="4" w:space="0" w:color="auto"/>
            </w:tcBorders>
          </w:tcPr>
          <w:p w14:paraId="377DF605" w14:textId="77777777" w:rsidR="00FB04FB" w:rsidRPr="00255391" w:rsidRDefault="00FB04FB" w:rsidP="009E7303">
            <w:pPr>
              <w:spacing w:after="120" w:line="240" w:lineRule="auto"/>
              <w:ind w:firstLine="0"/>
              <w:rPr>
                <w:rFonts w:ascii="Times New Roman" w:hAnsi="Times New Roman"/>
                <w:b/>
              </w:rPr>
            </w:pPr>
            <w:r w:rsidRPr="00255391">
              <w:rPr>
                <w:rFonts w:ascii="Times New Roman" w:hAnsi="Times New Roman"/>
                <w:b/>
              </w:rPr>
              <w:t>В</w:t>
            </w:r>
          </w:p>
        </w:tc>
        <w:tc>
          <w:tcPr>
            <w:tcW w:w="4667" w:type="pct"/>
            <w:tcBorders>
              <w:top w:val="single" w:sz="4" w:space="0" w:color="auto"/>
              <w:bottom w:val="single" w:sz="4" w:space="0" w:color="auto"/>
            </w:tcBorders>
          </w:tcPr>
          <w:p w14:paraId="7653F1F5" w14:textId="601A4336" w:rsidR="00FB04FB" w:rsidRPr="00255391" w:rsidRDefault="000A0390" w:rsidP="009E7303">
            <w:pPr>
              <w:spacing w:after="120" w:line="240" w:lineRule="auto"/>
              <w:ind w:firstLine="0"/>
              <w:rPr>
                <w:rFonts w:ascii="Times New Roman" w:hAnsi="Times New Roman"/>
              </w:rPr>
            </w:pPr>
            <w:r w:rsidRPr="00255391">
              <w:rPr>
                <w:b/>
                <w:iCs/>
                <w:lang w:eastAsia="ru-RU"/>
              </w:rPr>
              <w:t>5-10 символы</w:t>
            </w:r>
            <w:r w:rsidRPr="00255391">
              <w:rPr>
                <w:iCs/>
                <w:lang w:eastAsia="ru-RU"/>
              </w:rPr>
              <w:t xml:space="preserve">: </w:t>
            </w:r>
            <w:r w:rsidR="00091C2E" w:rsidRPr="00255391">
              <w:rPr>
                <w:iCs/>
                <w:lang w:eastAsia="ru-RU"/>
              </w:rPr>
              <w:t>УРН Участника, присвоенный при регистрации в Системе</w:t>
            </w:r>
          </w:p>
        </w:tc>
      </w:tr>
      <w:tr w:rsidR="00FB04FB" w:rsidRPr="00255391" w14:paraId="7152FA97" w14:textId="77777777" w:rsidTr="009E7303">
        <w:tc>
          <w:tcPr>
            <w:tcW w:w="333" w:type="pct"/>
            <w:tcBorders>
              <w:top w:val="single" w:sz="4" w:space="0" w:color="auto"/>
            </w:tcBorders>
          </w:tcPr>
          <w:p w14:paraId="0D09983E" w14:textId="77777777" w:rsidR="00FB04FB" w:rsidRPr="00255391" w:rsidRDefault="00FB04FB" w:rsidP="009E7303">
            <w:pPr>
              <w:spacing w:after="120" w:line="240" w:lineRule="auto"/>
              <w:ind w:firstLine="0"/>
              <w:rPr>
                <w:rFonts w:ascii="Times New Roman" w:hAnsi="Times New Roman"/>
                <w:b/>
              </w:rPr>
            </w:pPr>
            <w:r w:rsidRPr="00255391">
              <w:rPr>
                <w:rFonts w:ascii="Times New Roman" w:hAnsi="Times New Roman"/>
                <w:b/>
              </w:rPr>
              <w:t>С</w:t>
            </w:r>
          </w:p>
        </w:tc>
        <w:tc>
          <w:tcPr>
            <w:tcW w:w="4667" w:type="pct"/>
            <w:tcBorders>
              <w:top w:val="single" w:sz="4" w:space="0" w:color="auto"/>
            </w:tcBorders>
          </w:tcPr>
          <w:p w14:paraId="44224236" w14:textId="6378B3DB" w:rsidR="00FB04FB" w:rsidRPr="00255391" w:rsidRDefault="000A0390" w:rsidP="009E7303">
            <w:pPr>
              <w:spacing w:after="120" w:line="240" w:lineRule="auto"/>
              <w:ind w:firstLine="0"/>
              <w:rPr>
                <w:rFonts w:ascii="Times New Roman" w:hAnsi="Times New Roman"/>
              </w:rPr>
            </w:pPr>
            <w:r w:rsidRPr="00255391">
              <w:rPr>
                <w:b/>
                <w:iCs/>
                <w:lang w:eastAsia="ru-RU"/>
              </w:rPr>
              <w:t>11-20 символы</w:t>
            </w:r>
            <w:r w:rsidRPr="00255391">
              <w:rPr>
                <w:iCs/>
                <w:lang w:eastAsia="ru-RU"/>
              </w:rPr>
              <w:t xml:space="preserve">: </w:t>
            </w:r>
            <w:r w:rsidR="00091C2E" w:rsidRPr="00255391">
              <w:rPr>
                <w:iCs/>
                <w:lang w:eastAsia="ru-RU"/>
              </w:rPr>
              <w:t>Порядковый номер услуги данного Поставщика. Каждый последующий идентификатор формируется по принципу увеличения на 1</w:t>
            </w:r>
          </w:p>
        </w:tc>
      </w:tr>
    </w:tbl>
    <w:p w14:paraId="6C6D7915" w14:textId="77777777" w:rsidR="00FB04FB" w:rsidRPr="00255391" w:rsidRDefault="00FB04FB" w:rsidP="00FB04FB">
      <w:pPr>
        <w:rPr>
          <w:lang w:eastAsia="ru-RU"/>
        </w:rPr>
      </w:pPr>
    </w:p>
    <w:p w14:paraId="4453CC7C" w14:textId="3ECF8232" w:rsidR="000D3DC1" w:rsidRPr="00255391" w:rsidRDefault="000D3DC1" w:rsidP="00703D7E">
      <w:pPr>
        <w:pStyle w:val="10"/>
        <w:rPr>
          <w:lang w:eastAsia="ru-RU"/>
        </w:rPr>
      </w:pPr>
      <w:bookmarkStart w:id="875" w:name="_Ref525485936"/>
      <w:bookmarkStart w:id="876" w:name="_Ref525489163"/>
      <w:bookmarkStart w:id="877" w:name="_Ref525543738"/>
      <w:bookmarkStart w:id="878" w:name="_Toc420059901"/>
      <w:bookmarkStart w:id="879" w:name="_Toc514243432"/>
      <w:bookmarkStart w:id="880" w:name="_Toc56544530"/>
      <w:r w:rsidRPr="00255391">
        <w:rPr>
          <w:lang w:eastAsia="ru-RU"/>
        </w:rPr>
        <w:lastRenderedPageBreak/>
        <w:t xml:space="preserve">Проверки сообщений, отправляемых по видам сведений </w:t>
      </w:r>
      <w:r w:rsidR="0073702A" w:rsidRPr="00255391">
        <w:rPr>
          <w:lang w:eastAsia="ru-RU"/>
        </w:rPr>
        <w:t xml:space="preserve">в </w:t>
      </w:r>
      <w:r w:rsidR="00B7248E" w:rsidRPr="00255391">
        <w:rPr>
          <w:lang w:eastAsia="ru-RU"/>
        </w:rPr>
        <w:t>ИС УНП</w:t>
      </w:r>
      <w:bookmarkEnd w:id="875"/>
      <w:bookmarkEnd w:id="876"/>
      <w:bookmarkEnd w:id="877"/>
      <w:bookmarkEnd w:id="880"/>
    </w:p>
    <w:p w14:paraId="75590AF8" w14:textId="4C4A8DB7" w:rsidR="000E7D9F" w:rsidRPr="00255391" w:rsidRDefault="00147649" w:rsidP="000E7D9F">
      <w:pPr>
        <w:ind w:firstLine="720"/>
        <w:rPr>
          <w:rFonts w:ascii="Times New Roman" w:hAnsi="Times New Roman"/>
        </w:rPr>
      </w:pPr>
      <w:r w:rsidRPr="00255391">
        <w:rPr>
          <w:rFonts w:ascii="Times New Roman" w:hAnsi="Times New Roman"/>
        </w:rPr>
        <w:t>В данном разделе</w:t>
      </w:r>
      <w:r w:rsidR="000E7D9F" w:rsidRPr="00255391">
        <w:rPr>
          <w:rFonts w:ascii="Times New Roman" w:hAnsi="Times New Roman"/>
        </w:rPr>
        <w:t xml:space="preserve"> приводится перечень проводимых контролей, возможных ошибок, информационных сообщений и статусов ответного сообщения.</w:t>
      </w:r>
    </w:p>
    <w:p w14:paraId="3D3A8B23" w14:textId="61BEA5BC" w:rsidR="0006493F" w:rsidRPr="00255391" w:rsidRDefault="0006493F" w:rsidP="0006493F">
      <w:r w:rsidRPr="00255391">
        <w:t xml:space="preserve">Описание проверок запроса, </w:t>
      </w:r>
      <w:r w:rsidRPr="00255391">
        <w:rPr>
          <w:lang w:eastAsia="ru-RU"/>
        </w:rPr>
        <w:t>кодов возвратов при ошибках и неуспешных проверках, возникающих</w:t>
      </w:r>
      <w:r w:rsidR="004308FD" w:rsidRPr="00255391">
        <w:rPr>
          <w:lang w:eastAsia="ru-RU"/>
        </w:rPr>
        <w:t xml:space="preserve"> на стороне ГИС ГМП представлены</w:t>
      </w:r>
      <w:r w:rsidRPr="00255391">
        <w:rPr>
          <w:lang w:eastAsia="ru-RU"/>
        </w:rPr>
        <w:t xml:space="preserve"> в разделе по каждому Виду сведений (</w:t>
      </w:r>
      <w:r w:rsidRPr="00255391">
        <w:rPr>
          <w:rFonts w:eastAsia="Calibri"/>
        </w:rPr>
        <w:t xml:space="preserve">разделы </w:t>
      </w:r>
      <w:r w:rsidR="00FC6778" w:rsidRPr="00255391">
        <w:rPr>
          <w:rFonts w:eastAsia="Calibri"/>
        </w:rPr>
        <w:fldChar w:fldCharType="begin"/>
      </w:r>
      <w:r w:rsidR="00FC6778" w:rsidRPr="00255391">
        <w:rPr>
          <w:rFonts w:eastAsia="Calibri"/>
        </w:rPr>
        <w:instrText xml:space="preserve"> REF _Ref530572339 \r \h </w:instrText>
      </w:r>
      <w:r w:rsidR="00D91E4A" w:rsidRPr="00255391">
        <w:rPr>
          <w:rFonts w:eastAsia="Calibri"/>
        </w:rPr>
        <w:instrText xml:space="preserve"> \* MERGEFORMAT </w:instrText>
      </w:r>
      <w:r w:rsidR="00FC6778" w:rsidRPr="00255391">
        <w:rPr>
          <w:rFonts w:eastAsia="Calibri"/>
        </w:rPr>
      </w:r>
      <w:r w:rsidR="00FC6778" w:rsidRPr="00255391">
        <w:rPr>
          <w:rFonts w:eastAsia="Calibri"/>
        </w:rPr>
        <w:fldChar w:fldCharType="separate"/>
      </w:r>
      <w:r w:rsidR="00836A48">
        <w:rPr>
          <w:rFonts w:eastAsia="Calibri"/>
        </w:rPr>
        <w:t>3.6</w:t>
      </w:r>
      <w:r w:rsidR="00FC6778" w:rsidRPr="00255391">
        <w:rPr>
          <w:rFonts w:eastAsia="Calibri"/>
        </w:rPr>
        <w:fldChar w:fldCharType="end"/>
      </w:r>
      <w:r w:rsidRPr="00255391">
        <w:rPr>
          <w:rFonts w:eastAsia="Calibri"/>
        </w:rPr>
        <w:t>-</w:t>
      </w:r>
      <w:r w:rsidRPr="00255391">
        <w:rPr>
          <w:rFonts w:eastAsia="Calibri"/>
        </w:rPr>
        <w:fldChar w:fldCharType="begin"/>
      </w:r>
      <w:r w:rsidRPr="00255391">
        <w:rPr>
          <w:rFonts w:eastAsia="Calibri"/>
        </w:rPr>
        <w:instrText xml:space="preserve"> REF _Ref525487860 \n \h </w:instrText>
      </w:r>
      <w:r w:rsidR="00772A63" w:rsidRPr="00255391">
        <w:rPr>
          <w:rFonts w:eastAsia="Calibri"/>
        </w:rPr>
        <w:instrText xml:space="preserve"> \* MERGEFORMAT </w:instrText>
      </w:r>
      <w:r w:rsidRPr="00255391">
        <w:rPr>
          <w:rFonts w:eastAsia="Calibri"/>
        </w:rPr>
      </w:r>
      <w:r w:rsidRPr="00255391">
        <w:rPr>
          <w:rFonts w:eastAsia="Calibri"/>
        </w:rPr>
        <w:fldChar w:fldCharType="separate"/>
      </w:r>
      <w:r w:rsidR="00836A48">
        <w:rPr>
          <w:rFonts w:eastAsia="Calibri"/>
        </w:rPr>
        <w:t>3.14</w:t>
      </w:r>
      <w:r w:rsidRPr="00255391">
        <w:rPr>
          <w:rFonts w:eastAsia="Calibri"/>
        </w:rPr>
        <w:fldChar w:fldCharType="end"/>
      </w:r>
      <w:r w:rsidRPr="00255391">
        <w:rPr>
          <w:rFonts w:eastAsia="Calibri"/>
        </w:rPr>
        <w:t>)</w:t>
      </w:r>
      <w:r w:rsidR="001A627D" w:rsidRPr="00255391">
        <w:rPr>
          <w:rStyle w:val="affd"/>
          <w:rFonts w:eastAsia="Calibri"/>
        </w:rPr>
        <w:footnoteReference w:id="1"/>
      </w:r>
      <w:r w:rsidRPr="00255391">
        <w:rPr>
          <w:rFonts w:eastAsia="Calibri"/>
        </w:rPr>
        <w:t>.</w:t>
      </w:r>
    </w:p>
    <w:p w14:paraId="20EC138D" w14:textId="72CB329E" w:rsidR="00BE3EAD" w:rsidRPr="00255391" w:rsidRDefault="00BE3EAD" w:rsidP="004D4862">
      <w:pPr>
        <w:pStyle w:val="af7"/>
      </w:pPr>
      <w:r w:rsidRPr="00255391">
        <w:t xml:space="preserve">Таблица </w:t>
      </w:r>
      <w:fldSimple w:instr=" SEQ Таблица \* ARABIC ">
        <w:r w:rsidR="00836A48">
          <w:rPr>
            <w:noProof/>
          </w:rPr>
          <w:t>46</w:t>
        </w:r>
      </w:fldSimple>
      <w:r w:rsidRPr="00255391">
        <w:t xml:space="preserve"> — </w:t>
      </w:r>
      <w:r w:rsidRPr="00255391">
        <w:rPr>
          <w:lang w:eastAsia="ru-RU"/>
        </w:rPr>
        <w:t>Перечень ошибок</w:t>
      </w:r>
      <w:r w:rsidR="0062622D" w:rsidRPr="00255391">
        <w:rPr>
          <w:lang w:eastAsia="ru-RU"/>
        </w:rPr>
        <w:t xml:space="preserve"> (</w:t>
      </w:r>
      <w:r w:rsidR="0062622D" w:rsidRPr="00255391">
        <w:rPr>
          <w:lang w:val="en-US" w:eastAsia="ru-RU"/>
        </w:rPr>
        <w:t>fault</w:t>
      </w:r>
      <w:r w:rsidR="0062622D" w:rsidRPr="00255391">
        <w:rPr>
          <w:lang w:eastAsia="ru-RU"/>
        </w:rPr>
        <w:t>)</w:t>
      </w:r>
      <w:r w:rsidRPr="00255391">
        <w:rPr>
          <w:lang w:eastAsia="ru-RU"/>
        </w:rPr>
        <w:t xml:space="preserve">, возвращаемых </w:t>
      </w:r>
      <w:r w:rsidR="003E4E40" w:rsidRPr="00255391">
        <w:rPr>
          <w:lang w:eastAsia="ru-RU"/>
        </w:rPr>
        <w:t xml:space="preserve">веб-сервисом </w:t>
      </w:r>
      <w:r w:rsidRPr="00255391">
        <w:rPr>
          <w:lang w:eastAsia="ru-RU"/>
        </w:rPr>
        <w:t>после отправки сообщения методом «</w:t>
      </w:r>
      <w:r w:rsidRPr="00255391">
        <w:rPr>
          <w:lang w:val="en-US" w:eastAsia="ru-RU"/>
        </w:rPr>
        <w:t>SendRequest</w:t>
      </w:r>
      <w:r w:rsidRPr="00255391">
        <w:rPr>
          <w:lang w:eastAsia="ru-RU"/>
        </w:rPr>
        <w:t>»</w:t>
      </w:r>
    </w:p>
    <w:tbl>
      <w:tblPr>
        <w:tblStyle w:val="affb"/>
        <w:tblW w:w="0" w:type="auto"/>
        <w:tblLayout w:type="fixed"/>
        <w:tblLook w:val="04A0" w:firstRow="1" w:lastRow="0" w:firstColumn="1" w:lastColumn="0" w:noHBand="0" w:noVBand="1"/>
      </w:tblPr>
      <w:tblGrid>
        <w:gridCol w:w="458"/>
        <w:gridCol w:w="4125"/>
        <w:gridCol w:w="4467"/>
      </w:tblGrid>
      <w:tr w:rsidR="00B45722" w:rsidRPr="00255391" w14:paraId="56ED8672" w14:textId="77777777" w:rsidTr="00BE3EAD">
        <w:tc>
          <w:tcPr>
            <w:tcW w:w="458" w:type="dxa"/>
          </w:tcPr>
          <w:p w14:paraId="14B0D696" w14:textId="779EB6CE" w:rsidR="00B45722" w:rsidRPr="00255391" w:rsidRDefault="00B45722" w:rsidP="00B45722">
            <w:pPr>
              <w:pStyle w:val="af8"/>
            </w:pPr>
            <w:r w:rsidRPr="00255391">
              <w:t>№</w:t>
            </w:r>
          </w:p>
        </w:tc>
        <w:tc>
          <w:tcPr>
            <w:tcW w:w="4125" w:type="dxa"/>
          </w:tcPr>
          <w:p w14:paraId="5F2501FF" w14:textId="6EF9F739" w:rsidR="00B45722" w:rsidRPr="00255391" w:rsidRDefault="00B45722" w:rsidP="00B45722">
            <w:pPr>
              <w:pStyle w:val="af8"/>
            </w:pPr>
            <w:r w:rsidRPr="00255391">
              <w:t>Ошибка</w:t>
            </w:r>
          </w:p>
        </w:tc>
        <w:tc>
          <w:tcPr>
            <w:tcW w:w="4467" w:type="dxa"/>
          </w:tcPr>
          <w:p w14:paraId="29CA74BF" w14:textId="5D04C208" w:rsidR="00B45722" w:rsidRPr="00255391" w:rsidRDefault="00147649" w:rsidP="00B45722">
            <w:pPr>
              <w:pStyle w:val="af8"/>
            </w:pPr>
            <w:r w:rsidRPr="00255391">
              <w:t>Причины возникновения</w:t>
            </w:r>
          </w:p>
        </w:tc>
      </w:tr>
      <w:tr w:rsidR="00BE3EAD" w:rsidRPr="00255391" w14:paraId="3B78A663" w14:textId="77777777" w:rsidTr="00BE3EAD">
        <w:tc>
          <w:tcPr>
            <w:tcW w:w="458" w:type="dxa"/>
          </w:tcPr>
          <w:p w14:paraId="6C98846F" w14:textId="2950171E" w:rsidR="00BE3EAD" w:rsidRPr="00255391" w:rsidRDefault="00BE3EAD" w:rsidP="00736F19">
            <w:pPr>
              <w:ind w:firstLine="0"/>
              <w:rPr>
                <w:sz w:val="22"/>
                <w:szCs w:val="22"/>
              </w:rPr>
            </w:pPr>
            <w:r w:rsidRPr="00255391">
              <w:rPr>
                <w:sz w:val="22"/>
                <w:szCs w:val="22"/>
              </w:rPr>
              <w:t>1</w:t>
            </w:r>
          </w:p>
        </w:tc>
        <w:tc>
          <w:tcPr>
            <w:tcW w:w="4125" w:type="dxa"/>
          </w:tcPr>
          <w:p w14:paraId="321D87D7" w14:textId="77777777" w:rsidR="00BE3EAD" w:rsidRPr="00255391" w:rsidRDefault="00BE3EAD" w:rsidP="00BE3EAD">
            <w:pPr>
              <w:pStyle w:val="af9"/>
            </w:pPr>
            <w:r w:rsidRPr="00255391">
              <w:t>InvalidContentException</w:t>
            </w:r>
          </w:p>
          <w:p w14:paraId="31F12424" w14:textId="77777777" w:rsidR="00BE3EAD" w:rsidRPr="00255391" w:rsidRDefault="00BE3EAD" w:rsidP="00736F19">
            <w:pPr>
              <w:ind w:firstLine="0"/>
              <w:rPr>
                <w:lang w:val="en-US"/>
              </w:rPr>
            </w:pPr>
          </w:p>
        </w:tc>
        <w:tc>
          <w:tcPr>
            <w:tcW w:w="4467" w:type="dxa"/>
          </w:tcPr>
          <w:p w14:paraId="0B04352D" w14:textId="5538864A" w:rsidR="00BE3EAD" w:rsidRPr="00255391" w:rsidRDefault="00B80F86" w:rsidP="00B80F86">
            <w:pPr>
              <w:pStyle w:val="af9"/>
            </w:pPr>
            <w:r w:rsidRPr="00255391">
              <w:t xml:space="preserve">Формат сообщения не соответствует </w:t>
            </w:r>
            <w:r w:rsidRPr="00255391">
              <w:rPr>
                <w:lang w:val="en-US"/>
              </w:rPr>
              <w:t>xml</w:t>
            </w:r>
            <w:r w:rsidRPr="00255391">
              <w:t>-схеме</w:t>
            </w:r>
          </w:p>
        </w:tc>
      </w:tr>
      <w:tr w:rsidR="00BE3EAD" w:rsidRPr="00255391" w14:paraId="7D658AB4" w14:textId="77777777" w:rsidTr="00BE3EAD">
        <w:tc>
          <w:tcPr>
            <w:tcW w:w="458" w:type="dxa"/>
          </w:tcPr>
          <w:p w14:paraId="1E93EFCB" w14:textId="6B4F4165" w:rsidR="00BE3EAD" w:rsidRPr="00255391" w:rsidRDefault="00BE3EAD" w:rsidP="00736F19">
            <w:pPr>
              <w:ind w:firstLine="0"/>
              <w:rPr>
                <w:sz w:val="22"/>
                <w:szCs w:val="22"/>
              </w:rPr>
            </w:pPr>
            <w:r w:rsidRPr="00255391">
              <w:rPr>
                <w:sz w:val="22"/>
                <w:szCs w:val="22"/>
              </w:rPr>
              <w:t>2</w:t>
            </w:r>
          </w:p>
        </w:tc>
        <w:tc>
          <w:tcPr>
            <w:tcW w:w="4125" w:type="dxa"/>
          </w:tcPr>
          <w:p w14:paraId="2C6311B1" w14:textId="77777777" w:rsidR="00BE3EAD" w:rsidRPr="00255391" w:rsidRDefault="00BE3EAD" w:rsidP="00BE3EAD">
            <w:pPr>
              <w:pStyle w:val="af9"/>
              <w:rPr>
                <w:lang w:val="en-US"/>
              </w:rPr>
            </w:pPr>
            <w:r w:rsidRPr="00255391">
              <w:rPr>
                <w:lang w:val="en-US"/>
              </w:rPr>
              <w:t>MessageIsAlreadySentException</w:t>
            </w:r>
          </w:p>
        </w:tc>
        <w:tc>
          <w:tcPr>
            <w:tcW w:w="4467" w:type="dxa"/>
          </w:tcPr>
          <w:p w14:paraId="6FAA900F" w14:textId="77777777" w:rsidR="00BE3EAD" w:rsidRPr="00255391" w:rsidRDefault="00BE3EAD" w:rsidP="00BE3EAD">
            <w:pPr>
              <w:pStyle w:val="af9"/>
            </w:pPr>
            <w:r w:rsidRPr="00255391">
              <w:t>Передан идентификатор сообщения, обработанный в рамках другого запроса</w:t>
            </w:r>
          </w:p>
        </w:tc>
      </w:tr>
      <w:tr w:rsidR="004623FC" w:rsidRPr="00255391" w14:paraId="73F27E6E" w14:textId="77777777" w:rsidTr="004623FC">
        <w:trPr>
          <w:trHeight w:val="576"/>
        </w:trPr>
        <w:tc>
          <w:tcPr>
            <w:tcW w:w="458" w:type="dxa"/>
            <w:vMerge w:val="restart"/>
          </w:tcPr>
          <w:p w14:paraId="3B8713F3" w14:textId="32ED44D7" w:rsidR="004623FC" w:rsidRPr="00255391" w:rsidRDefault="004623FC" w:rsidP="00736F19">
            <w:pPr>
              <w:ind w:firstLine="0"/>
              <w:rPr>
                <w:sz w:val="22"/>
                <w:szCs w:val="22"/>
              </w:rPr>
            </w:pPr>
            <w:r w:rsidRPr="00255391">
              <w:rPr>
                <w:sz w:val="22"/>
                <w:szCs w:val="22"/>
              </w:rPr>
              <w:t>3</w:t>
            </w:r>
          </w:p>
        </w:tc>
        <w:tc>
          <w:tcPr>
            <w:tcW w:w="4125" w:type="dxa"/>
            <w:vMerge w:val="restart"/>
          </w:tcPr>
          <w:p w14:paraId="48153528" w14:textId="77777777" w:rsidR="004623FC" w:rsidRPr="00255391" w:rsidRDefault="004623FC" w:rsidP="00BE3EAD">
            <w:pPr>
              <w:pStyle w:val="af9"/>
              <w:rPr>
                <w:lang w:val="en-US"/>
              </w:rPr>
            </w:pPr>
            <w:r w:rsidRPr="00255391">
              <w:rPr>
                <w:lang w:val="en-US"/>
              </w:rPr>
              <w:t>SenderIsNotRegisteredException</w:t>
            </w:r>
          </w:p>
          <w:p w14:paraId="70A51E3D" w14:textId="77777777" w:rsidR="004623FC" w:rsidRPr="00255391" w:rsidRDefault="004623FC" w:rsidP="00736F19">
            <w:pPr>
              <w:ind w:firstLine="0"/>
              <w:rPr>
                <w:lang w:val="en-US"/>
              </w:rPr>
            </w:pPr>
          </w:p>
        </w:tc>
        <w:tc>
          <w:tcPr>
            <w:tcW w:w="4467" w:type="dxa"/>
          </w:tcPr>
          <w:p w14:paraId="0985FAC8" w14:textId="09164672" w:rsidR="004623FC" w:rsidRPr="00255391" w:rsidRDefault="004623FC" w:rsidP="005D6CD9">
            <w:pPr>
              <w:pStyle w:val="af9"/>
            </w:pPr>
            <w:r w:rsidRPr="00255391">
              <w:t>Получено сообщение от незарегистрированного участника</w:t>
            </w:r>
          </w:p>
        </w:tc>
      </w:tr>
      <w:tr w:rsidR="004623FC" w:rsidRPr="00255391" w14:paraId="48F7A8C4" w14:textId="77777777" w:rsidTr="004623FC">
        <w:trPr>
          <w:trHeight w:val="290"/>
        </w:trPr>
        <w:tc>
          <w:tcPr>
            <w:tcW w:w="458" w:type="dxa"/>
            <w:vMerge/>
          </w:tcPr>
          <w:p w14:paraId="72F027B6" w14:textId="77777777" w:rsidR="004623FC" w:rsidRPr="00255391" w:rsidRDefault="004623FC" w:rsidP="00736F19">
            <w:pPr>
              <w:ind w:firstLine="0"/>
              <w:rPr>
                <w:sz w:val="22"/>
                <w:szCs w:val="22"/>
              </w:rPr>
            </w:pPr>
          </w:p>
        </w:tc>
        <w:tc>
          <w:tcPr>
            <w:tcW w:w="4125" w:type="dxa"/>
            <w:vMerge/>
          </w:tcPr>
          <w:p w14:paraId="02305C6B" w14:textId="77777777" w:rsidR="004623FC" w:rsidRPr="00255391" w:rsidRDefault="004623FC" w:rsidP="00BE3EAD">
            <w:pPr>
              <w:pStyle w:val="af9"/>
            </w:pPr>
          </w:p>
        </w:tc>
        <w:tc>
          <w:tcPr>
            <w:tcW w:w="4467" w:type="dxa"/>
          </w:tcPr>
          <w:p w14:paraId="14562C8C" w14:textId="167711A0" w:rsidR="004623FC" w:rsidRPr="00255391" w:rsidRDefault="004623FC" w:rsidP="005D6CD9">
            <w:pPr>
              <w:pStyle w:val="af9"/>
            </w:pPr>
            <w:r w:rsidRPr="00255391">
              <w:t>Неверно указано полномочие, с которым участник обращается к ИС УНП</w:t>
            </w:r>
          </w:p>
        </w:tc>
      </w:tr>
      <w:tr w:rsidR="00BE3EAD" w:rsidRPr="00255391" w14:paraId="4EC95E83" w14:textId="77777777" w:rsidTr="00BE3EAD">
        <w:tc>
          <w:tcPr>
            <w:tcW w:w="458" w:type="dxa"/>
          </w:tcPr>
          <w:p w14:paraId="38E92F82" w14:textId="77777777" w:rsidR="00BE3EAD" w:rsidRPr="00255391" w:rsidRDefault="00BE3EAD" w:rsidP="00736F19">
            <w:pPr>
              <w:ind w:firstLine="0"/>
              <w:rPr>
                <w:sz w:val="22"/>
                <w:szCs w:val="22"/>
              </w:rPr>
            </w:pPr>
            <w:r w:rsidRPr="00255391">
              <w:rPr>
                <w:sz w:val="22"/>
                <w:szCs w:val="22"/>
              </w:rPr>
              <w:t>4</w:t>
            </w:r>
          </w:p>
        </w:tc>
        <w:tc>
          <w:tcPr>
            <w:tcW w:w="4125" w:type="dxa"/>
          </w:tcPr>
          <w:p w14:paraId="64D05748" w14:textId="77777777" w:rsidR="00BE3EAD" w:rsidRPr="00255391" w:rsidRDefault="00BE3EAD" w:rsidP="00BE3EAD">
            <w:pPr>
              <w:pStyle w:val="af9"/>
            </w:pPr>
            <w:r w:rsidRPr="00255391">
              <w:t>SignatureVerificationFaultException</w:t>
            </w:r>
          </w:p>
          <w:p w14:paraId="27B142D2" w14:textId="77777777" w:rsidR="00BE3EAD" w:rsidRPr="00255391" w:rsidRDefault="00BE3EAD" w:rsidP="00736F19">
            <w:pPr>
              <w:ind w:firstLine="0"/>
              <w:rPr>
                <w:lang w:val="en-US"/>
              </w:rPr>
            </w:pPr>
          </w:p>
        </w:tc>
        <w:tc>
          <w:tcPr>
            <w:tcW w:w="4467" w:type="dxa"/>
          </w:tcPr>
          <w:p w14:paraId="565D27B6" w14:textId="52B35B1D" w:rsidR="00BE3EAD" w:rsidRPr="00255391" w:rsidRDefault="00C654E1" w:rsidP="00C654E1">
            <w:pPr>
              <w:pStyle w:val="af9"/>
            </w:pPr>
            <w:r w:rsidRPr="00255391">
              <w:t>Не пройдена проверка ЭП</w:t>
            </w:r>
          </w:p>
        </w:tc>
      </w:tr>
      <w:tr w:rsidR="004803FD" w:rsidRPr="00255391" w14:paraId="2F18720F" w14:textId="77777777" w:rsidTr="00BE3EAD">
        <w:tc>
          <w:tcPr>
            <w:tcW w:w="458" w:type="dxa"/>
          </w:tcPr>
          <w:p w14:paraId="18DE2D9A" w14:textId="189C1D4C" w:rsidR="004803FD" w:rsidRPr="00255391" w:rsidRDefault="004803FD" w:rsidP="00736F19">
            <w:pPr>
              <w:ind w:firstLine="0"/>
              <w:rPr>
                <w:sz w:val="22"/>
                <w:szCs w:val="22"/>
              </w:rPr>
            </w:pPr>
            <w:r w:rsidRPr="00255391">
              <w:rPr>
                <w:sz w:val="22"/>
                <w:szCs w:val="22"/>
              </w:rPr>
              <w:t>5</w:t>
            </w:r>
          </w:p>
        </w:tc>
        <w:tc>
          <w:tcPr>
            <w:tcW w:w="4125" w:type="dxa"/>
          </w:tcPr>
          <w:p w14:paraId="1E88194E" w14:textId="716626A0" w:rsidR="004803FD" w:rsidRPr="00255391" w:rsidRDefault="004803FD" w:rsidP="00BE3EAD">
            <w:pPr>
              <w:pStyle w:val="af9"/>
            </w:pPr>
            <w:r w:rsidRPr="00255391">
              <w:t>InvalidMessageIdFormatException</w:t>
            </w:r>
          </w:p>
        </w:tc>
        <w:tc>
          <w:tcPr>
            <w:tcW w:w="4467" w:type="dxa"/>
          </w:tcPr>
          <w:p w14:paraId="663F8D31" w14:textId="39340B4C" w:rsidR="004803FD" w:rsidRPr="00255391" w:rsidRDefault="004803FD" w:rsidP="00C654E1">
            <w:pPr>
              <w:pStyle w:val="af9"/>
            </w:pPr>
            <w:r w:rsidRPr="00255391">
              <w:t>Идентификатор, присвоенный сообщению отправителем, не является корректным строковым представлением UUID, вариант 1 (см. RFC-4122)</w:t>
            </w:r>
          </w:p>
        </w:tc>
      </w:tr>
      <w:tr w:rsidR="004803FD" w:rsidRPr="00255391" w14:paraId="442FEBD9" w14:textId="77777777" w:rsidTr="00BE3EAD">
        <w:tc>
          <w:tcPr>
            <w:tcW w:w="458" w:type="dxa"/>
          </w:tcPr>
          <w:p w14:paraId="5BD93FFE" w14:textId="262C52CE" w:rsidR="004803FD" w:rsidRPr="00255391" w:rsidRDefault="004803FD" w:rsidP="00736F19">
            <w:pPr>
              <w:ind w:firstLine="0"/>
              <w:rPr>
                <w:sz w:val="22"/>
                <w:szCs w:val="22"/>
                <w:lang w:val="en-US"/>
              </w:rPr>
            </w:pPr>
            <w:r w:rsidRPr="00255391">
              <w:rPr>
                <w:sz w:val="22"/>
                <w:szCs w:val="22"/>
              </w:rPr>
              <w:t>6</w:t>
            </w:r>
          </w:p>
        </w:tc>
        <w:tc>
          <w:tcPr>
            <w:tcW w:w="4125" w:type="dxa"/>
          </w:tcPr>
          <w:p w14:paraId="3878DA0A" w14:textId="3F9D2AF6" w:rsidR="004803FD" w:rsidRPr="00255391" w:rsidRDefault="004803FD" w:rsidP="00BE3EAD">
            <w:pPr>
              <w:pStyle w:val="af9"/>
            </w:pPr>
            <w:r w:rsidRPr="00255391">
              <w:t>StaleMessageIdException</w:t>
            </w:r>
          </w:p>
        </w:tc>
        <w:tc>
          <w:tcPr>
            <w:tcW w:w="4467" w:type="dxa"/>
          </w:tcPr>
          <w:p w14:paraId="0F517CDD" w14:textId="1C65432C" w:rsidR="004803FD" w:rsidRPr="00255391" w:rsidRDefault="003432FE" w:rsidP="00C654E1">
            <w:pPr>
              <w:pStyle w:val="af9"/>
            </w:pPr>
            <w:r w:rsidRPr="00255391">
              <w:t>Идентификатор (UUID), присвоенный сообщению отправителем, содержит старый timestamp</w:t>
            </w:r>
          </w:p>
        </w:tc>
      </w:tr>
    </w:tbl>
    <w:p w14:paraId="424CA52E" w14:textId="5C6A96EA" w:rsidR="00BE3EAD" w:rsidRPr="00255391" w:rsidRDefault="00BE3EAD" w:rsidP="004D4862">
      <w:pPr>
        <w:pStyle w:val="af7"/>
      </w:pPr>
      <w:r w:rsidRPr="00255391">
        <w:t xml:space="preserve">Таблица </w:t>
      </w:r>
      <w:fldSimple w:instr=" SEQ Таблица \* ARABIC ">
        <w:r w:rsidR="00836A48">
          <w:rPr>
            <w:noProof/>
          </w:rPr>
          <w:t>47</w:t>
        </w:r>
      </w:fldSimple>
      <w:r w:rsidRPr="00255391">
        <w:t xml:space="preserve"> — </w:t>
      </w:r>
      <w:r w:rsidRPr="00255391">
        <w:rPr>
          <w:lang w:eastAsia="ru-RU"/>
        </w:rPr>
        <w:t>Перечень ошибок</w:t>
      </w:r>
      <w:r w:rsidR="0062622D" w:rsidRPr="00255391">
        <w:rPr>
          <w:lang w:eastAsia="ru-RU"/>
        </w:rPr>
        <w:t xml:space="preserve"> (</w:t>
      </w:r>
      <w:r w:rsidR="0062622D" w:rsidRPr="00255391">
        <w:rPr>
          <w:lang w:val="en-US" w:eastAsia="ru-RU"/>
        </w:rPr>
        <w:t>fault</w:t>
      </w:r>
      <w:r w:rsidR="0062622D" w:rsidRPr="00255391">
        <w:rPr>
          <w:lang w:eastAsia="ru-RU"/>
        </w:rPr>
        <w:t>)</w:t>
      </w:r>
      <w:r w:rsidRPr="00255391">
        <w:rPr>
          <w:lang w:eastAsia="ru-RU"/>
        </w:rPr>
        <w:t xml:space="preserve">, возвращаемых </w:t>
      </w:r>
      <w:r w:rsidR="003E4E40" w:rsidRPr="00255391">
        <w:rPr>
          <w:lang w:eastAsia="ru-RU"/>
        </w:rPr>
        <w:t xml:space="preserve">веб-сервисом </w:t>
      </w:r>
      <w:r w:rsidRPr="00255391">
        <w:rPr>
          <w:lang w:eastAsia="ru-RU"/>
        </w:rPr>
        <w:t>после отправки сообщения методом «</w:t>
      </w:r>
      <w:r w:rsidR="003D6C84" w:rsidRPr="00255391">
        <w:rPr>
          <w:lang w:val="en-US" w:eastAsia="ru-RU"/>
        </w:rPr>
        <w:t>GetR</w:t>
      </w:r>
      <w:r w:rsidR="0062622D" w:rsidRPr="00255391">
        <w:rPr>
          <w:lang w:val="en-US" w:eastAsia="ru-RU"/>
        </w:rPr>
        <w:t>esponse</w:t>
      </w:r>
      <w:r w:rsidRPr="00255391">
        <w:rPr>
          <w:lang w:eastAsia="ru-RU"/>
        </w:rPr>
        <w:t>»</w:t>
      </w:r>
    </w:p>
    <w:tbl>
      <w:tblPr>
        <w:tblStyle w:val="affb"/>
        <w:tblW w:w="0" w:type="auto"/>
        <w:tblLayout w:type="fixed"/>
        <w:tblLook w:val="04A0" w:firstRow="1" w:lastRow="0" w:firstColumn="1" w:lastColumn="0" w:noHBand="0" w:noVBand="1"/>
      </w:tblPr>
      <w:tblGrid>
        <w:gridCol w:w="561"/>
        <w:gridCol w:w="3687"/>
        <w:gridCol w:w="4802"/>
      </w:tblGrid>
      <w:tr w:rsidR="00BE3EAD" w:rsidRPr="00255391" w14:paraId="7E060D2B" w14:textId="77777777" w:rsidTr="00E25B64">
        <w:trPr>
          <w:tblHeader/>
        </w:trPr>
        <w:tc>
          <w:tcPr>
            <w:tcW w:w="561" w:type="dxa"/>
          </w:tcPr>
          <w:p w14:paraId="76CF4289" w14:textId="77777777" w:rsidR="00BE3EAD" w:rsidRPr="00255391" w:rsidRDefault="00BE3EAD" w:rsidP="007068B9">
            <w:pPr>
              <w:pStyle w:val="af8"/>
            </w:pPr>
            <w:r w:rsidRPr="00255391">
              <w:t>№</w:t>
            </w:r>
          </w:p>
        </w:tc>
        <w:tc>
          <w:tcPr>
            <w:tcW w:w="3687" w:type="dxa"/>
          </w:tcPr>
          <w:p w14:paraId="0838674D" w14:textId="77777777" w:rsidR="00BE3EAD" w:rsidRPr="00255391" w:rsidRDefault="00BE3EAD" w:rsidP="007068B9">
            <w:pPr>
              <w:pStyle w:val="af8"/>
            </w:pPr>
            <w:r w:rsidRPr="00255391">
              <w:t>Ошибка</w:t>
            </w:r>
          </w:p>
        </w:tc>
        <w:tc>
          <w:tcPr>
            <w:tcW w:w="4802" w:type="dxa"/>
          </w:tcPr>
          <w:p w14:paraId="76DFAD3E" w14:textId="77777777" w:rsidR="00BE3EAD" w:rsidRPr="00255391" w:rsidRDefault="00BE3EAD" w:rsidP="007068B9">
            <w:pPr>
              <w:pStyle w:val="af8"/>
            </w:pPr>
            <w:r w:rsidRPr="00255391">
              <w:t>Описание</w:t>
            </w:r>
          </w:p>
        </w:tc>
      </w:tr>
      <w:tr w:rsidR="00BE3EAD" w:rsidRPr="00255391" w14:paraId="2C49D851" w14:textId="77777777" w:rsidTr="00BE3EAD">
        <w:tc>
          <w:tcPr>
            <w:tcW w:w="561" w:type="dxa"/>
          </w:tcPr>
          <w:p w14:paraId="7AB254A9" w14:textId="3AE7241E" w:rsidR="00BE3EAD" w:rsidRPr="00255391" w:rsidRDefault="00BE3EAD" w:rsidP="007068B9">
            <w:pPr>
              <w:ind w:firstLine="0"/>
            </w:pPr>
            <w:r w:rsidRPr="00255391">
              <w:t>1</w:t>
            </w:r>
          </w:p>
        </w:tc>
        <w:tc>
          <w:tcPr>
            <w:tcW w:w="3687" w:type="dxa"/>
          </w:tcPr>
          <w:p w14:paraId="2666C564" w14:textId="77777777" w:rsidR="00BE3EAD" w:rsidRPr="00255391" w:rsidRDefault="00BE3EAD" w:rsidP="00BE3EAD">
            <w:pPr>
              <w:pStyle w:val="af9"/>
            </w:pPr>
            <w:r w:rsidRPr="00255391">
              <w:t>InvalidContentException</w:t>
            </w:r>
          </w:p>
          <w:p w14:paraId="4FAF59AE" w14:textId="77777777" w:rsidR="00BE3EAD" w:rsidRPr="00255391" w:rsidRDefault="00BE3EAD" w:rsidP="007068B9">
            <w:pPr>
              <w:ind w:firstLine="0"/>
              <w:rPr>
                <w:lang w:val="en-US"/>
              </w:rPr>
            </w:pPr>
          </w:p>
        </w:tc>
        <w:tc>
          <w:tcPr>
            <w:tcW w:w="4802" w:type="dxa"/>
          </w:tcPr>
          <w:p w14:paraId="15104593" w14:textId="3CF406F4" w:rsidR="00BE3EAD" w:rsidRPr="00255391" w:rsidRDefault="00B80F86" w:rsidP="00B80F86">
            <w:pPr>
              <w:pStyle w:val="af9"/>
            </w:pPr>
            <w:r w:rsidRPr="00255391">
              <w:t xml:space="preserve">Формат сообщения не соответствует </w:t>
            </w:r>
            <w:r w:rsidRPr="00255391">
              <w:rPr>
                <w:lang w:val="en-US"/>
              </w:rPr>
              <w:t>xml</w:t>
            </w:r>
            <w:r w:rsidRPr="00255391">
              <w:t>-схеме</w:t>
            </w:r>
          </w:p>
        </w:tc>
      </w:tr>
      <w:tr w:rsidR="00B13797" w:rsidRPr="00255391" w14:paraId="4A86EFA4" w14:textId="77777777" w:rsidTr="00B13797">
        <w:trPr>
          <w:trHeight w:val="338"/>
        </w:trPr>
        <w:tc>
          <w:tcPr>
            <w:tcW w:w="561" w:type="dxa"/>
            <w:vMerge w:val="restart"/>
          </w:tcPr>
          <w:p w14:paraId="27FC72F2" w14:textId="17A424CD" w:rsidR="00B13797" w:rsidRPr="00255391" w:rsidRDefault="00B13797" w:rsidP="00B13797">
            <w:pPr>
              <w:ind w:firstLine="0"/>
            </w:pPr>
            <w:r w:rsidRPr="00255391">
              <w:t>2</w:t>
            </w:r>
          </w:p>
        </w:tc>
        <w:tc>
          <w:tcPr>
            <w:tcW w:w="3687" w:type="dxa"/>
            <w:vMerge w:val="restart"/>
          </w:tcPr>
          <w:p w14:paraId="1AD26763" w14:textId="77777777" w:rsidR="00B13797" w:rsidRPr="00255391" w:rsidRDefault="00B13797" w:rsidP="00B13797">
            <w:pPr>
              <w:pStyle w:val="af9"/>
              <w:rPr>
                <w:lang w:val="en-US"/>
              </w:rPr>
            </w:pPr>
            <w:r w:rsidRPr="00255391">
              <w:rPr>
                <w:lang w:val="en-US"/>
              </w:rPr>
              <w:t>SenderIsNotRegisteredException</w:t>
            </w:r>
          </w:p>
        </w:tc>
        <w:tc>
          <w:tcPr>
            <w:tcW w:w="4802" w:type="dxa"/>
          </w:tcPr>
          <w:p w14:paraId="14D500A8" w14:textId="5D7B1FC5" w:rsidR="00B13797" w:rsidRPr="00255391" w:rsidRDefault="00B13797" w:rsidP="00B13797">
            <w:pPr>
              <w:pStyle w:val="af9"/>
            </w:pPr>
            <w:r w:rsidRPr="00255391">
              <w:t>Получено сообщение от незарегистрированного участника</w:t>
            </w:r>
          </w:p>
        </w:tc>
      </w:tr>
      <w:tr w:rsidR="00B13797" w:rsidRPr="00255391" w14:paraId="72F51322" w14:textId="77777777" w:rsidTr="00BE3EAD">
        <w:trPr>
          <w:trHeight w:val="488"/>
        </w:trPr>
        <w:tc>
          <w:tcPr>
            <w:tcW w:w="561" w:type="dxa"/>
            <w:vMerge/>
          </w:tcPr>
          <w:p w14:paraId="27C3239F" w14:textId="77777777" w:rsidR="00B13797" w:rsidRPr="00255391" w:rsidRDefault="00B13797" w:rsidP="00B13797">
            <w:pPr>
              <w:ind w:firstLine="0"/>
            </w:pPr>
          </w:p>
        </w:tc>
        <w:tc>
          <w:tcPr>
            <w:tcW w:w="3687" w:type="dxa"/>
            <w:vMerge/>
          </w:tcPr>
          <w:p w14:paraId="043A4DC0" w14:textId="77777777" w:rsidR="00B13797" w:rsidRPr="00255391" w:rsidRDefault="00B13797" w:rsidP="00B13797">
            <w:pPr>
              <w:pStyle w:val="af9"/>
            </w:pPr>
          </w:p>
        </w:tc>
        <w:tc>
          <w:tcPr>
            <w:tcW w:w="4802" w:type="dxa"/>
          </w:tcPr>
          <w:p w14:paraId="4BC58110" w14:textId="577EBEA7" w:rsidR="00B13797" w:rsidRPr="00255391" w:rsidRDefault="00B13797" w:rsidP="00B13797">
            <w:pPr>
              <w:pStyle w:val="af9"/>
            </w:pPr>
            <w:r w:rsidRPr="00255391">
              <w:t>Неверно указано полномочие, с которым участник обращается к ИС УНП</w:t>
            </w:r>
          </w:p>
        </w:tc>
      </w:tr>
      <w:tr w:rsidR="00BE3EAD" w:rsidRPr="00255391" w14:paraId="242BD033" w14:textId="77777777" w:rsidTr="00BE3EAD">
        <w:tc>
          <w:tcPr>
            <w:tcW w:w="561" w:type="dxa"/>
          </w:tcPr>
          <w:p w14:paraId="35A452C7" w14:textId="77777777" w:rsidR="00BE3EAD" w:rsidRPr="00255391" w:rsidRDefault="00BE3EAD" w:rsidP="007068B9">
            <w:pPr>
              <w:ind w:firstLine="0"/>
            </w:pPr>
            <w:r w:rsidRPr="00255391">
              <w:lastRenderedPageBreak/>
              <w:t>3</w:t>
            </w:r>
          </w:p>
        </w:tc>
        <w:tc>
          <w:tcPr>
            <w:tcW w:w="3687" w:type="dxa"/>
          </w:tcPr>
          <w:p w14:paraId="7C085ADB" w14:textId="77777777" w:rsidR="00BE3EAD" w:rsidRPr="00255391" w:rsidRDefault="00BE3EAD" w:rsidP="00BE3EAD">
            <w:pPr>
              <w:pStyle w:val="af9"/>
            </w:pPr>
            <w:r w:rsidRPr="00255391">
              <w:t>SignatureVerificationFaultException</w:t>
            </w:r>
          </w:p>
          <w:p w14:paraId="67927719" w14:textId="77777777" w:rsidR="00BE3EAD" w:rsidRPr="00255391" w:rsidRDefault="00BE3EAD" w:rsidP="007068B9">
            <w:pPr>
              <w:ind w:firstLine="0"/>
              <w:rPr>
                <w:lang w:val="en-US"/>
              </w:rPr>
            </w:pPr>
          </w:p>
        </w:tc>
        <w:tc>
          <w:tcPr>
            <w:tcW w:w="4802" w:type="dxa"/>
          </w:tcPr>
          <w:p w14:paraId="78EFD784" w14:textId="0AF5CE40" w:rsidR="00BE3EAD" w:rsidRPr="00255391" w:rsidRDefault="00B80F86" w:rsidP="00B80F86">
            <w:pPr>
              <w:pStyle w:val="af9"/>
              <w:rPr>
                <w:lang w:val="en-US"/>
              </w:rPr>
            </w:pPr>
            <w:r w:rsidRPr="00255391">
              <w:t>Не пройдена проверка ЭП</w:t>
            </w:r>
          </w:p>
        </w:tc>
      </w:tr>
    </w:tbl>
    <w:p w14:paraId="4517A0FE" w14:textId="41E03768" w:rsidR="0054748B" w:rsidRPr="00255391" w:rsidRDefault="0054748B" w:rsidP="004D4862">
      <w:pPr>
        <w:pStyle w:val="af7"/>
      </w:pPr>
      <w:bookmarkStart w:id="881" w:name="_Ref314227640"/>
      <w:bookmarkEnd w:id="878"/>
      <w:bookmarkEnd w:id="879"/>
      <w:r w:rsidRPr="00255391">
        <w:t xml:space="preserve">Таблица </w:t>
      </w:r>
      <w:fldSimple w:instr=" SEQ Таблица \* ARABIC ">
        <w:r w:rsidR="00836A48">
          <w:rPr>
            <w:noProof/>
          </w:rPr>
          <w:t>48</w:t>
        </w:r>
      </w:fldSimple>
      <w:r w:rsidRPr="00255391">
        <w:t xml:space="preserve"> — Перечень</w:t>
      </w:r>
      <w:r w:rsidR="000432BD" w:rsidRPr="00255391">
        <w:t xml:space="preserve"> контролей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3807"/>
        <w:gridCol w:w="3983"/>
      </w:tblGrid>
      <w:tr w:rsidR="00902912" w:rsidRPr="00255391" w14:paraId="2771788A" w14:textId="77777777" w:rsidTr="00B51233">
        <w:trPr>
          <w:tblHeader/>
        </w:trPr>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2EF1575B" w14:textId="1763C7AD" w:rsidR="00902912" w:rsidRPr="00255391" w:rsidRDefault="00902912" w:rsidP="008400C3">
            <w:pPr>
              <w:pStyle w:val="26"/>
            </w:pPr>
            <w:r w:rsidRPr="00255391">
              <w:t>Коды ошибок</w:t>
            </w:r>
          </w:p>
        </w:tc>
        <w:tc>
          <w:tcPr>
            <w:tcW w:w="2101"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54561F92" w14:textId="2C4AC55E" w:rsidR="00902912" w:rsidRPr="00255391" w:rsidRDefault="00902912" w:rsidP="00C65F39">
            <w:pPr>
              <w:pStyle w:val="26"/>
            </w:pPr>
            <w:r w:rsidRPr="00255391">
              <w:t>Описание</w:t>
            </w:r>
          </w:p>
        </w:tc>
        <w:tc>
          <w:tcPr>
            <w:tcW w:w="2198"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0CA16A23" w14:textId="5C367194" w:rsidR="00902912" w:rsidRPr="00255391" w:rsidRDefault="00902912" w:rsidP="00316D9A">
            <w:pPr>
              <w:pStyle w:val="26"/>
            </w:pPr>
            <w:r w:rsidRPr="00255391">
              <w:t>Комментарий</w:t>
            </w:r>
          </w:p>
        </w:tc>
      </w:tr>
      <w:tr w:rsidR="00DE164F" w:rsidRPr="00255391" w14:paraId="700E9B6F" w14:textId="77777777" w:rsidTr="00B51233">
        <w:tc>
          <w:tcPr>
            <w:tcW w:w="701" w:type="pct"/>
          </w:tcPr>
          <w:p w14:paraId="6CED8C93" w14:textId="0F1DF081" w:rsidR="00DE164F" w:rsidRPr="00255391" w:rsidRDefault="00DE164F" w:rsidP="00DE164F">
            <w:pPr>
              <w:pStyle w:val="110"/>
              <w:jc w:val="center"/>
              <w:rPr>
                <w:b/>
                <w:lang w:val="en-US"/>
              </w:rPr>
            </w:pPr>
            <w:r w:rsidRPr="00255391">
              <w:rPr>
                <w:b/>
              </w:rPr>
              <w:t>500</w:t>
            </w:r>
          </w:p>
        </w:tc>
        <w:tc>
          <w:tcPr>
            <w:tcW w:w="2101" w:type="pct"/>
          </w:tcPr>
          <w:p w14:paraId="7036E5A0" w14:textId="0AA02D8E" w:rsidR="00DE164F" w:rsidRPr="00255391" w:rsidRDefault="00DE164F" w:rsidP="00DE164F">
            <w:pPr>
              <w:pStyle w:val="110"/>
            </w:pPr>
            <w:r w:rsidRPr="00255391">
              <w:t>Внутренняя ошибка приложения. Обратитесь в службу технической поддержки</w:t>
            </w:r>
          </w:p>
        </w:tc>
        <w:tc>
          <w:tcPr>
            <w:tcW w:w="2198" w:type="pct"/>
          </w:tcPr>
          <w:p w14:paraId="05141FA4" w14:textId="3E0045E7" w:rsidR="00DE164F" w:rsidRPr="00255391" w:rsidRDefault="00DE164F" w:rsidP="00DE164F">
            <w:pPr>
              <w:pStyle w:val="110"/>
            </w:pPr>
            <w:r w:rsidRPr="00255391">
              <w:t>Системный сбой.</w:t>
            </w:r>
            <w:r w:rsidRPr="00255391">
              <w:rPr>
                <w:rFonts w:ascii="Times New Roman"/>
              </w:rPr>
              <w:t xml:space="preserve"> Разовый отказ ИС УНП.</w:t>
            </w:r>
            <w:r w:rsidRPr="00255391">
              <w:t xml:space="preserve"> Обратитесь в службу технической поддержки ИС УНП. </w:t>
            </w:r>
          </w:p>
        </w:tc>
      </w:tr>
      <w:tr w:rsidR="00DE164F" w:rsidRPr="00255391" w14:paraId="264EB246" w14:textId="77777777" w:rsidTr="00B51233">
        <w:tc>
          <w:tcPr>
            <w:tcW w:w="701" w:type="pct"/>
          </w:tcPr>
          <w:p w14:paraId="393FBE21" w14:textId="0B1423DD" w:rsidR="00DE164F" w:rsidRPr="00255391" w:rsidRDefault="00DE164F" w:rsidP="00DE164F">
            <w:pPr>
              <w:pStyle w:val="110"/>
              <w:jc w:val="center"/>
              <w:rPr>
                <w:b/>
              </w:rPr>
            </w:pPr>
            <w:r w:rsidRPr="00255391">
              <w:rPr>
                <w:b/>
                <w:lang w:val="en-US"/>
              </w:rPr>
              <w:t>5</w:t>
            </w:r>
            <w:r w:rsidRPr="00255391">
              <w:rPr>
                <w:b/>
              </w:rPr>
              <w:t>01</w:t>
            </w:r>
          </w:p>
        </w:tc>
        <w:tc>
          <w:tcPr>
            <w:tcW w:w="2101" w:type="pct"/>
          </w:tcPr>
          <w:p w14:paraId="5D6DC517" w14:textId="77777777" w:rsidR="00DE164F" w:rsidRPr="00255391" w:rsidRDefault="00DE164F" w:rsidP="00DE164F">
            <w:pPr>
              <w:pStyle w:val="110"/>
            </w:pPr>
            <w:r w:rsidRPr="00255391">
              <w:t>Каталог услуг ранее не загружался</w:t>
            </w:r>
          </w:p>
        </w:tc>
        <w:tc>
          <w:tcPr>
            <w:tcW w:w="2198" w:type="pct"/>
          </w:tcPr>
          <w:p w14:paraId="3B617EEA" w14:textId="3254E197" w:rsidR="00DE164F" w:rsidRPr="00255391" w:rsidRDefault="00DE164F" w:rsidP="00DE164F">
            <w:pPr>
              <w:pStyle w:val="110"/>
            </w:pPr>
            <w:r w:rsidRPr="00255391">
              <w:t>Передаваемый каталог уже загружен в ИС УНП</w:t>
            </w:r>
          </w:p>
        </w:tc>
      </w:tr>
      <w:tr w:rsidR="00DE164F" w:rsidRPr="00255391" w14:paraId="4A2A011F" w14:textId="77777777" w:rsidTr="00B51233">
        <w:tc>
          <w:tcPr>
            <w:tcW w:w="701" w:type="pct"/>
          </w:tcPr>
          <w:p w14:paraId="3419E40C" w14:textId="78B58BC2" w:rsidR="00DE164F" w:rsidRPr="00255391" w:rsidRDefault="00DE164F" w:rsidP="00DE164F">
            <w:pPr>
              <w:pStyle w:val="110"/>
              <w:jc w:val="center"/>
              <w:rPr>
                <w:b/>
              </w:rPr>
            </w:pPr>
            <w:r w:rsidRPr="00255391">
              <w:rPr>
                <w:b/>
                <w:lang w:val="en-US"/>
              </w:rPr>
              <w:t>5</w:t>
            </w:r>
            <w:r w:rsidRPr="00255391">
              <w:rPr>
                <w:b/>
              </w:rPr>
              <w:t>02</w:t>
            </w:r>
          </w:p>
        </w:tc>
        <w:tc>
          <w:tcPr>
            <w:tcW w:w="2101" w:type="pct"/>
          </w:tcPr>
          <w:p w14:paraId="604E782C" w14:textId="77777777" w:rsidR="00DE164F" w:rsidRPr="00255391" w:rsidRDefault="00DE164F" w:rsidP="00DE164F">
            <w:pPr>
              <w:pStyle w:val="110"/>
            </w:pPr>
            <w:r w:rsidRPr="00255391">
              <w:t>Каталог услуг уже существует. Загрузите обновления.</w:t>
            </w:r>
          </w:p>
        </w:tc>
        <w:tc>
          <w:tcPr>
            <w:tcW w:w="2198" w:type="pct"/>
          </w:tcPr>
          <w:p w14:paraId="6D49FADE" w14:textId="4605BA93" w:rsidR="00DE164F" w:rsidRPr="00255391" w:rsidRDefault="00DE164F" w:rsidP="00DE164F">
            <w:pPr>
              <w:pStyle w:val="110"/>
            </w:pPr>
            <w:r w:rsidRPr="00255391">
              <w:t>Передаваемый каталог уже загружен в ИС УНП. Необходимо загрузить обновление</w:t>
            </w:r>
          </w:p>
        </w:tc>
      </w:tr>
      <w:tr w:rsidR="00DE164F" w:rsidRPr="00255391" w14:paraId="61027212" w14:textId="77777777" w:rsidTr="00B51233">
        <w:tc>
          <w:tcPr>
            <w:tcW w:w="701" w:type="pct"/>
          </w:tcPr>
          <w:p w14:paraId="6AD40DCA" w14:textId="5C613356" w:rsidR="00DE164F" w:rsidRPr="00255391" w:rsidRDefault="00DE164F" w:rsidP="00DE164F">
            <w:pPr>
              <w:pStyle w:val="110"/>
              <w:jc w:val="center"/>
              <w:rPr>
                <w:b/>
              </w:rPr>
            </w:pPr>
            <w:r w:rsidRPr="00255391">
              <w:rPr>
                <w:b/>
                <w:lang w:val="en-US"/>
              </w:rPr>
              <w:t>5</w:t>
            </w:r>
            <w:r w:rsidRPr="00255391">
              <w:rPr>
                <w:b/>
              </w:rPr>
              <w:t>03</w:t>
            </w:r>
          </w:p>
        </w:tc>
        <w:tc>
          <w:tcPr>
            <w:tcW w:w="2101" w:type="pct"/>
          </w:tcPr>
          <w:p w14:paraId="6421FFEF" w14:textId="5082F717" w:rsidR="00DE164F" w:rsidRPr="00255391" w:rsidRDefault="00DE164F" w:rsidP="00DE164F">
            <w:pPr>
              <w:pStyle w:val="110"/>
            </w:pPr>
            <w:r w:rsidRPr="00255391">
              <w:t>В услуге отсутствует параметр, предназначенный для передачи идентификатора плательщика</w:t>
            </w:r>
          </w:p>
        </w:tc>
        <w:tc>
          <w:tcPr>
            <w:tcW w:w="2198" w:type="pct"/>
          </w:tcPr>
          <w:p w14:paraId="2E5A808D" w14:textId="1CA8BDD7" w:rsidR="00DE164F" w:rsidRPr="00255391" w:rsidRDefault="00DE164F" w:rsidP="00DE164F">
            <w:pPr>
              <w:pStyle w:val="110"/>
            </w:pPr>
            <w:r w:rsidRPr="00255391">
              <w:t>Проверка наличия шаблона идентификатора плательщика - в описании услуги в Description….Parameter необходимо указать isId=«1»</w:t>
            </w:r>
          </w:p>
        </w:tc>
      </w:tr>
      <w:tr w:rsidR="00DE164F" w:rsidRPr="00A147CA" w14:paraId="43F8460B" w14:textId="77777777" w:rsidTr="00B51233">
        <w:tc>
          <w:tcPr>
            <w:tcW w:w="701" w:type="pct"/>
          </w:tcPr>
          <w:p w14:paraId="35DEF601" w14:textId="53BF6DDE" w:rsidR="00DE164F" w:rsidRPr="00255391" w:rsidRDefault="00DE164F" w:rsidP="00DE164F">
            <w:pPr>
              <w:pStyle w:val="110"/>
              <w:jc w:val="center"/>
              <w:rPr>
                <w:b/>
              </w:rPr>
            </w:pPr>
            <w:r w:rsidRPr="00255391">
              <w:rPr>
                <w:b/>
              </w:rPr>
              <w:t>504</w:t>
            </w:r>
          </w:p>
        </w:tc>
        <w:tc>
          <w:tcPr>
            <w:tcW w:w="2101" w:type="pct"/>
          </w:tcPr>
          <w:p w14:paraId="4590598F" w14:textId="542A6DF0" w:rsidR="00DE164F" w:rsidRPr="00255391" w:rsidRDefault="00DE164F" w:rsidP="00DE164F">
            <w:pPr>
              <w:pStyle w:val="110"/>
            </w:pPr>
            <w:r w:rsidRPr="00255391">
              <w:t>В параметрах услуги отсутствует КБК</w:t>
            </w:r>
          </w:p>
        </w:tc>
        <w:tc>
          <w:tcPr>
            <w:tcW w:w="2198" w:type="pct"/>
          </w:tcPr>
          <w:p w14:paraId="2179427C" w14:textId="3D08620B" w:rsidR="00DE164F" w:rsidRPr="00255391" w:rsidRDefault="00DE164F" w:rsidP="00DE164F">
            <w:pPr>
              <w:pStyle w:val="110"/>
              <w:rPr>
                <w:lang w:val="en-US"/>
              </w:rPr>
            </w:pPr>
            <w:r w:rsidRPr="00255391">
              <w:t>Проверка</w:t>
            </w:r>
            <w:r w:rsidRPr="00255391">
              <w:rPr>
                <w:lang w:val="en-US"/>
              </w:rPr>
              <w:t xml:space="preserve"> </w:t>
            </w:r>
            <w:r w:rsidRPr="00255391">
              <w:t>наличия</w:t>
            </w:r>
            <w:r w:rsidRPr="00255391">
              <w:rPr>
                <w:lang w:val="en-US"/>
              </w:rPr>
              <w:t xml:space="preserve"> </w:t>
            </w:r>
            <w:r w:rsidRPr="00255391">
              <w:t>КБК</w:t>
            </w:r>
            <w:r w:rsidRPr="00255391">
              <w:rPr>
                <w:lang w:val="en-US"/>
              </w:rPr>
              <w:t xml:space="preserve"> (DescriptionSimpleParameter </w:t>
            </w:r>
            <w:r w:rsidRPr="00255391">
              <w:t>с</w:t>
            </w:r>
            <w:r w:rsidRPr="00255391">
              <w:rPr>
                <w:lang w:val="en-US"/>
              </w:rPr>
              <w:t xml:space="preserve"> name = «KBK» (</w:t>
            </w:r>
            <w:r w:rsidRPr="00255391">
              <w:t>КБК</w:t>
            </w:r>
            <w:r w:rsidRPr="00255391">
              <w:rPr>
                <w:lang w:val="en-US"/>
              </w:rPr>
              <w:t>))</w:t>
            </w:r>
          </w:p>
        </w:tc>
      </w:tr>
      <w:tr w:rsidR="00DE164F" w:rsidRPr="00255391" w14:paraId="13A8D834" w14:textId="77777777" w:rsidTr="00170B49">
        <w:tc>
          <w:tcPr>
            <w:tcW w:w="701" w:type="pct"/>
          </w:tcPr>
          <w:p w14:paraId="3852BA59" w14:textId="2F885E60" w:rsidR="00DE164F" w:rsidRPr="00255391" w:rsidRDefault="00DE164F" w:rsidP="00170B49">
            <w:pPr>
              <w:pStyle w:val="110"/>
              <w:jc w:val="center"/>
              <w:rPr>
                <w:b/>
              </w:rPr>
            </w:pPr>
            <w:r w:rsidRPr="00255391">
              <w:rPr>
                <w:b/>
              </w:rPr>
              <w:t>505</w:t>
            </w:r>
          </w:p>
        </w:tc>
        <w:tc>
          <w:tcPr>
            <w:tcW w:w="2101" w:type="pct"/>
          </w:tcPr>
          <w:p w14:paraId="58C3BD86" w14:textId="198155D6" w:rsidR="00DE164F" w:rsidRPr="00255391" w:rsidRDefault="00DE164F" w:rsidP="00DE164F">
            <w:pPr>
              <w:pStyle w:val="110"/>
            </w:pPr>
            <w:r w:rsidRPr="00255391">
              <w:rPr>
                <w:color w:val="000000"/>
              </w:rPr>
              <w:t>В параметрах услуги передается более одного КБК</w:t>
            </w:r>
          </w:p>
        </w:tc>
        <w:tc>
          <w:tcPr>
            <w:tcW w:w="2198" w:type="pct"/>
          </w:tcPr>
          <w:p w14:paraId="684AABAC" w14:textId="11C6AA7E" w:rsidR="00DE164F" w:rsidRPr="00255391" w:rsidRDefault="00DE164F" w:rsidP="00DE164F">
            <w:pPr>
              <w:pStyle w:val="110"/>
            </w:pPr>
            <w:r w:rsidRPr="00255391">
              <w:rPr>
                <w:color w:val="000000"/>
              </w:rPr>
              <w:t>В параметрах услуги необходимо указать только один параметр КБК (DescriptionSimpleParameter:  name=«KBK» )</w:t>
            </w:r>
          </w:p>
        </w:tc>
      </w:tr>
      <w:tr w:rsidR="00DE164F" w:rsidRPr="00255391" w14:paraId="3778F753" w14:textId="77777777" w:rsidTr="00B51233">
        <w:tc>
          <w:tcPr>
            <w:tcW w:w="701" w:type="pct"/>
          </w:tcPr>
          <w:p w14:paraId="2F4EB934" w14:textId="6717429C" w:rsidR="00DE164F" w:rsidRPr="00255391" w:rsidRDefault="00DE164F" w:rsidP="00DE164F">
            <w:pPr>
              <w:pStyle w:val="110"/>
              <w:jc w:val="center"/>
              <w:rPr>
                <w:b/>
              </w:rPr>
            </w:pPr>
            <w:r w:rsidRPr="00255391">
              <w:rPr>
                <w:b/>
              </w:rPr>
              <w:t>506</w:t>
            </w:r>
          </w:p>
        </w:tc>
        <w:tc>
          <w:tcPr>
            <w:tcW w:w="2101" w:type="pct"/>
          </w:tcPr>
          <w:p w14:paraId="7A23DE26" w14:textId="68E90ABE" w:rsidR="00DE164F" w:rsidRPr="00255391" w:rsidRDefault="00DE164F" w:rsidP="00DE164F">
            <w:pPr>
              <w:pStyle w:val="110"/>
            </w:pPr>
            <w:r w:rsidRPr="00255391">
              <w:rPr>
                <w:color w:val="000000"/>
              </w:rPr>
              <w:t>В загружаемом каталоге услуг найдены дубликаты значений кода услуг</w:t>
            </w:r>
          </w:p>
        </w:tc>
        <w:tc>
          <w:tcPr>
            <w:tcW w:w="2198" w:type="pct"/>
          </w:tcPr>
          <w:p w14:paraId="4D0E44FA" w14:textId="1E0CBD05" w:rsidR="00DE164F" w:rsidRPr="00255391" w:rsidRDefault="00DE164F" w:rsidP="00DE164F">
            <w:pPr>
              <w:pStyle w:val="110"/>
            </w:pPr>
            <w:r w:rsidRPr="00255391">
              <w:t>В составе данных импортируемого Каталога услуг переданы услуги с одинаковым значением кода услуги</w:t>
            </w:r>
          </w:p>
        </w:tc>
      </w:tr>
      <w:tr w:rsidR="00DE164F" w:rsidRPr="00255391" w14:paraId="48903514" w14:textId="77777777" w:rsidTr="00B51233">
        <w:tc>
          <w:tcPr>
            <w:tcW w:w="701" w:type="pct"/>
          </w:tcPr>
          <w:p w14:paraId="0A07915A" w14:textId="395DA326" w:rsidR="00DE164F" w:rsidRPr="00255391" w:rsidRDefault="00DE164F" w:rsidP="00DE164F">
            <w:pPr>
              <w:pStyle w:val="110"/>
              <w:jc w:val="center"/>
              <w:rPr>
                <w:b/>
              </w:rPr>
            </w:pPr>
            <w:r w:rsidRPr="00255391">
              <w:rPr>
                <w:b/>
              </w:rPr>
              <w:t>507</w:t>
            </w:r>
          </w:p>
        </w:tc>
        <w:tc>
          <w:tcPr>
            <w:tcW w:w="2101" w:type="pct"/>
          </w:tcPr>
          <w:p w14:paraId="5F5FDCB8" w14:textId="5AE8DD0D" w:rsidR="00DE164F" w:rsidRPr="00255391" w:rsidRDefault="00DE164F" w:rsidP="00DE164F">
            <w:pPr>
              <w:pStyle w:val="110"/>
            </w:pPr>
            <w:r w:rsidRPr="00255391">
              <w:t>Код услуги не уникален</w:t>
            </w:r>
          </w:p>
        </w:tc>
        <w:tc>
          <w:tcPr>
            <w:tcW w:w="2198" w:type="pct"/>
          </w:tcPr>
          <w:p w14:paraId="7BA3736E" w14:textId="5ABC6FE0" w:rsidR="00DE164F" w:rsidRPr="00255391" w:rsidRDefault="00DE164F" w:rsidP="00DE164F">
            <w:pPr>
              <w:pStyle w:val="110"/>
            </w:pPr>
            <w:r w:rsidRPr="00255391">
              <w:t>Контроль уникальности кода услуги в Системе</w:t>
            </w:r>
          </w:p>
        </w:tc>
      </w:tr>
      <w:tr w:rsidR="00DE164F" w:rsidRPr="00255391" w14:paraId="3BB31F34" w14:textId="77777777" w:rsidTr="00B51233">
        <w:tc>
          <w:tcPr>
            <w:tcW w:w="701" w:type="pct"/>
          </w:tcPr>
          <w:p w14:paraId="065BA517" w14:textId="556BF7FC" w:rsidR="00DE164F" w:rsidRPr="00255391" w:rsidRDefault="00DE164F" w:rsidP="00DE164F">
            <w:pPr>
              <w:pStyle w:val="110"/>
              <w:jc w:val="center"/>
              <w:rPr>
                <w:b/>
              </w:rPr>
            </w:pPr>
            <w:r w:rsidRPr="00255391">
              <w:rPr>
                <w:b/>
              </w:rPr>
              <w:t>520</w:t>
            </w:r>
          </w:p>
        </w:tc>
        <w:tc>
          <w:tcPr>
            <w:tcW w:w="2101" w:type="pct"/>
          </w:tcPr>
          <w:p w14:paraId="04D9114A" w14:textId="0BA2ABDE" w:rsidR="00DE164F" w:rsidRPr="00255391" w:rsidRDefault="00DE164F" w:rsidP="006608F6">
            <w:pPr>
              <w:pStyle w:val="110"/>
            </w:pPr>
            <w:r w:rsidRPr="00255391">
              <w:t>Не найдена услуга с указанным кодом</w:t>
            </w:r>
          </w:p>
        </w:tc>
        <w:tc>
          <w:tcPr>
            <w:tcW w:w="2198" w:type="pct"/>
          </w:tcPr>
          <w:p w14:paraId="22317DD9" w14:textId="33525FE1" w:rsidR="00DE164F" w:rsidRPr="00255391" w:rsidRDefault="006608F6" w:rsidP="00DE164F">
            <w:pPr>
              <w:pStyle w:val="110"/>
            </w:pPr>
            <w:r w:rsidRPr="00255391">
              <w:t>Н</w:t>
            </w:r>
            <w:r w:rsidR="00DE164F" w:rsidRPr="00255391">
              <w:t>е найдена услуга с указанным кодом</w:t>
            </w:r>
            <w:r w:rsidRPr="00255391">
              <w:t xml:space="preserve"> в каталоге услуг участника, сформировавшего </w:t>
            </w:r>
            <w:r w:rsidR="00CE5ACF" w:rsidRPr="00255391">
              <w:t>документ</w:t>
            </w:r>
          </w:p>
          <w:p w14:paraId="167904A0" w14:textId="6E3E6318" w:rsidR="006608F6" w:rsidRPr="00255391" w:rsidRDefault="00CE5ACF" w:rsidP="006608F6">
            <w:pPr>
              <w:pStyle w:val="110"/>
            </w:pPr>
            <w:r w:rsidRPr="00255391">
              <w:t>Н</w:t>
            </w:r>
            <w:r w:rsidR="006608F6" w:rsidRPr="00255391">
              <w:t>е найдена услуга с указанным кодом</w:t>
            </w:r>
          </w:p>
        </w:tc>
      </w:tr>
      <w:tr w:rsidR="00170B49" w:rsidRPr="00255391" w14:paraId="4B69F3FF" w14:textId="77777777" w:rsidTr="00B51233">
        <w:tc>
          <w:tcPr>
            <w:tcW w:w="701" w:type="pct"/>
          </w:tcPr>
          <w:p w14:paraId="4F027870" w14:textId="129C386A" w:rsidR="00170B49" w:rsidRPr="00255391" w:rsidRDefault="00170B49" w:rsidP="00170B49">
            <w:pPr>
              <w:pStyle w:val="110"/>
              <w:jc w:val="center"/>
              <w:rPr>
                <w:b/>
              </w:rPr>
            </w:pPr>
            <w:r w:rsidRPr="00255391">
              <w:rPr>
                <w:b/>
              </w:rPr>
              <w:t>601</w:t>
            </w:r>
          </w:p>
        </w:tc>
        <w:tc>
          <w:tcPr>
            <w:tcW w:w="2101" w:type="pct"/>
          </w:tcPr>
          <w:p w14:paraId="2CD33FEC" w14:textId="0E2CEC57" w:rsidR="00170B49" w:rsidRPr="00255391" w:rsidRDefault="00170B49" w:rsidP="00170B49">
            <w:pPr>
              <w:pStyle w:val="110"/>
            </w:pPr>
            <w:r w:rsidRPr="00255391">
              <w:t>Участник, сформировавший запрос, не зарегистрирован в ИС УНП</w:t>
            </w:r>
          </w:p>
        </w:tc>
        <w:tc>
          <w:tcPr>
            <w:tcW w:w="2198" w:type="pct"/>
          </w:tcPr>
          <w:p w14:paraId="3F481567" w14:textId="6C737110" w:rsidR="00170B49" w:rsidRPr="00255391" w:rsidRDefault="00170B49" w:rsidP="00170B49">
            <w:pPr>
              <w:pStyle w:val="110"/>
            </w:pPr>
            <w:r w:rsidRPr="00255391">
              <w:t>Проверка наличия в ИС УНП участника, значение УРН которого передается в атрибуте originatorId</w:t>
            </w:r>
          </w:p>
        </w:tc>
      </w:tr>
      <w:tr w:rsidR="00170B49" w:rsidRPr="00255391" w14:paraId="17BD1BFF" w14:textId="77777777" w:rsidTr="00B51233">
        <w:tc>
          <w:tcPr>
            <w:tcW w:w="701" w:type="pct"/>
          </w:tcPr>
          <w:p w14:paraId="2FCB407A" w14:textId="23C55A24" w:rsidR="00170B49" w:rsidRPr="00255391" w:rsidRDefault="00170B49" w:rsidP="00170B49">
            <w:pPr>
              <w:pStyle w:val="110"/>
              <w:jc w:val="center"/>
              <w:rPr>
                <w:b/>
              </w:rPr>
            </w:pPr>
            <w:r w:rsidRPr="00255391">
              <w:rPr>
                <w:b/>
              </w:rPr>
              <w:t>602</w:t>
            </w:r>
          </w:p>
        </w:tc>
        <w:tc>
          <w:tcPr>
            <w:tcW w:w="2101" w:type="pct"/>
          </w:tcPr>
          <w:p w14:paraId="23754C48" w14:textId="651FDD22" w:rsidR="00170B49" w:rsidRPr="00255391" w:rsidRDefault="00170B49" w:rsidP="00170B49">
            <w:pPr>
              <w:pStyle w:val="110"/>
            </w:pPr>
            <w:r w:rsidRPr="00255391">
              <w:t>Участник, сформировавший запрос, заблокирован в ИС УНП</w:t>
            </w:r>
          </w:p>
        </w:tc>
        <w:tc>
          <w:tcPr>
            <w:tcW w:w="2198" w:type="pct"/>
          </w:tcPr>
          <w:p w14:paraId="65FC3654" w14:textId="12735B30" w:rsidR="00170B49" w:rsidRPr="00255391" w:rsidRDefault="00170B49" w:rsidP="00170B49">
            <w:pPr>
              <w:pStyle w:val="110"/>
            </w:pPr>
            <w:r w:rsidRPr="00255391">
              <w:t>Проверка активности в ИС УНП участника, значение УРН которого передается в атрибуте originatorId</w:t>
            </w:r>
          </w:p>
        </w:tc>
      </w:tr>
      <w:tr w:rsidR="00FA59E1" w:rsidRPr="00255391" w14:paraId="17EBEC91" w14:textId="77777777" w:rsidTr="00B51233">
        <w:tc>
          <w:tcPr>
            <w:tcW w:w="701" w:type="pct"/>
          </w:tcPr>
          <w:p w14:paraId="7A61A861" w14:textId="05E443CE" w:rsidR="00FA59E1" w:rsidRPr="00255391" w:rsidRDefault="00FA59E1" w:rsidP="00170B49">
            <w:pPr>
              <w:pStyle w:val="110"/>
              <w:jc w:val="center"/>
              <w:rPr>
                <w:b/>
                <w:lang w:val="en-US"/>
              </w:rPr>
            </w:pPr>
            <w:r w:rsidRPr="00255391">
              <w:rPr>
                <w:b/>
                <w:lang w:val="en-US"/>
              </w:rPr>
              <w:t>603</w:t>
            </w:r>
          </w:p>
        </w:tc>
        <w:tc>
          <w:tcPr>
            <w:tcW w:w="2101" w:type="pct"/>
          </w:tcPr>
          <w:p w14:paraId="0F857EC9" w14:textId="0615FC15" w:rsidR="00FA59E1" w:rsidRPr="00255391" w:rsidRDefault="00FA59E1" w:rsidP="00170B49">
            <w:pPr>
              <w:pStyle w:val="110"/>
            </w:pPr>
            <w:r w:rsidRPr="00255391">
              <w:t>Нарушена целостность ЭП-СП пакета</w:t>
            </w:r>
          </w:p>
        </w:tc>
        <w:tc>
          <w:tcPr>
            <w:tcW w:w="2198" w:type="pct"/>
          </w:tcPr>
          <w:p w14:paraId="0F5DAE14" w14:textId="689F5C7D" w:rsidR="00FA59E1" w:rsidRPr="00255391" w:rsidRDefault="00F96206" w:rsidP="00170B49">
            <w:pPr>
              <w:pStyle w:val="110"/>
            </w:pPr>
            <w:r w:rsidRPr="00255391">
              <w:t xml:space="preserve">Отмена передачи запроса в ГИС ГМП по причине того, что не все документы </w:t>
            </w:r>
            <w:r w:rsidRPr="00255391">
              <w:lastRenderedPageBreak/>
              <w:t>пакета прошли асинхронную обработку в ИС УНП.</w:t>
            </w:r>
          </w:p>
        </w:tc>
      </w:tr>
      <w:tr w:rsidR="00C07856" w:rsidRPr="00255391" w14:paraId="4D28BC19" w14:textId="77777777" w:rsidTr="00B51233">
        <w:tc>
          <w:tcPr>
            <w:tcW w:w="701" w:type="pct"/>
          </w:tcPr>
          <w:p w14:paraId="376E0697" w14:textId="33EDD287" w:rsidR="00C07856" w:rsidRPr="00255391" w:rsidRDefault="00C07856" w:rsidP="00170B49">
            <w:pPr>
              <w:pStyle w:val="110"/>
              <w:jc w:val="center"/>
              <w:rPr>
                <w:b/>
                <w:lang w:val="en-US"/>
              </w:rPr>
            </w:pPr>
            <w:r w:rsidRPr="00255391">
              <w:rPr>
                <w:b/>
                <w:lang w:val="en-US"/>
              </w:rPr>
              <w:lastRenderedPageBreak/>
              <w:t>604</w:t>
            </w:r>
          </w:p>
        </w:tc>
        <w:tc>
          <w:tcPr>
            <w:tcW w:w="2101" w:type="pct"/>
          </w:tcPr>
          <w:p w14:paraId="12FFA4F3" w14:textId="5DB9DB33" w:rsidR="00C07856" w:rsidRPr="00255391" w:rsidRDefault="00C07856" w:rsidP="00C07856">
            <w:pPr>
              <w:pStyle w:val="110"/>
            </w:pPr>
            <w:r w:rsidRPr="00255391">
              <w:t>Не допускается передача в одном пакете документов c различными значениями признака отправки данных в ГИС ГМП</w:t>
            </w:r>
          </w:p>
        </w:tc>
        <w:tc>
          <w:tcPr>
            <w:tcW w:w="2198" w:type="pct"/>
          </w:tcPr>
          <w:p w14:paraId="7467CCCD" w14:textId="574B30F4" w:rsidR="00C07856" w:rsidRPr="00255391" w:rsidRDefault="00C07856" w:rsidP="00170B49">
            <w:pPr>
              <w:pStyle w:val="110"/>
            </w:pPr>
            <w:r w:rsidRPr="00255391">
              <w:t>Не допускается передача в одном пакете документов c различными значениями признака отправки данных в ГИС ГМП</w:t>
            </w:r>
          </w:p>
        </w:tc>
      </w:tr>
      <w:tr w:rsidR="00C07856" w:rsidRPr="00255391" w14:paraId="089DB141" w14:textId="77777777" w:rsidTr="00B51233">
        <w:tc>
          <w:tcPr>
            <w:tcW w:w="701" w:type="pct"/>
          </w:tcPr>
          <w:p w14:paraId="57D7C97D" w14:textId="2C88C043" w:rsidR="00C07856" w:rsidRPr="00255391" w:rsidRDefault="00C07856" w:rsidP="00170B49">
            <w:pPr>
              <w:pStyle w:val="110"/>
              <w:jc w:val="center"/>
              <w:rPr>
                <w:b/>
              </w:rPr>
            </w:pPr>
            <w:r w:rsidRPr="00255391">
              <w:rPr>
                <w:b/>
              </w:rPr>
              <w:t>605</w:t>
            </w:r>
          </w:p>
        </w:tc>
        <w:tc>
          <w:tcPr>
            <w:tcW w:w="2101" w:type="pct"/>
          </w:tcPr>
          <w:p w14:paraId="0C599FA6" w14:textId="420EAD8F" w:rsidR="00C07856" w:rsidRPr="00255391" w:rsidRDefault="00C07856" w:rsidP="00C07856">
            <w:pPr>
              <w:pStyle w:val="110"/>
            </w:pPr>
            <w:r w:rsidRPr="00255391">
              <w:t>Не допускается передача в одном пакете документов от разных участников</w:t>
            </w:r>
          </w:p>
        </w:tc>
        <w:tc>
          <w:tcPr>
            <w:tcW w:w="2198" w:type="pct"/>
          </w:tcPr>
          <w:p w14:paraId="654E519C" w14:textId="3BB778E6" w:rsidR="00C07856" w:rsidRPr="00255391" w:rsidRDefault="00C07856" w:rsidP="00170B49">
            <w:pPr>
              <w:pStyle w:val="110"/>
            </w:pPr>
            <w:r w:rsidRPr="00255391">
              <w:t>Не допускается передача в одном пакете документов от разных участников</w:t>
            </w:r>
          </w:p>
        </w:tc>
      </w:tr>
      <w:tr w:rsidR="00F619DD" w:rsidRPr="00255391" w14:paraId="33AC6EA2" w14:textId="77777777" w:rsidTr="00B51233">
        <w:tc>
          <w:tcPr>
            <w:tcW w:w="701" w:type="pct"/>
          </w:tcPr>
          <w:p w14:paraId="6F544512" w14:textId="0BC404F4" w:rsidR="00F619DD" w:rsidRPr="00255391" w:rsidRDefault="00F619DD" w:rsidP="00321DB2">
            <w:pPr>
              <w:pStyle w:val="110"/>
              <w:jc w:val="center"/>
              <w:rPr>
                <w:b/>
                <w:lang w:val="en-US"/>
              </w:rPr>
            </w:pPr>
            <w:r w:rsidRPr="00255391">
              <w:rPr>
                <w:b/>
                <w:lang w:val="en-US"/>
              </w:rPr>
              <w:t>900</w:t>
            </w:r>
          </w:p>
        </w:tc>
        <w:tc>
          <w:tcPr>
            <w:tcW w:w="2101" w:type="pct"/>
          </w:tcPr>
          <w:p w14:paraId="0EEAAE04" w14:textId="7728BB87" w:rsidR="00F619DD" w:rsidRPr="00255391" w:rsidRDefault="00F619DD" w:rsidP="006C30E4">
            <w:pPr>
              <w:pStyle w:val="110"/>
            </w:pPr>
            <w:r w:rsidRPr="00255391">
              <w:t>Внутренняя ошибка. Необходимо повторить отправку запроса</w:t>
            </w:r>
          </w:p>
        </w:tc>
        <w:tc>
          <w:tcPr>
            <w:tcW w:w="2198" w:type="pct"/>
          </w:tcPr>
          <w:p w14:paraId="5C228746" w14:textId="3D188FB2" w:rsidR="00F619DD" w:rsidRPr="00255391" w:rsidRDefault="00F619DD" w:rsidP="00321DB2">
            <w:pPr>
              <w:pStyle w:val="af9"/>
            </w:pPr>
            <w:r w:rsidRPr="00255391">
              <w:t>Внутренняя ошибка. Необходимо повторить отправку запроса</w:t>
            </w:r>
          </w:p>
        </w:tc>
      </w:tr>
      <w:tr w:rsidR="006C30E4" w:rsidRPr="00255391" w14:paraId="45970BB9" w14:textId="77777777" w:rsidTr="00B51233">
        <w:tc>
          <w:tcPr>
            <w:tcW w:w="701" w:type="pct"/>
          </w:tcPr>
          <w:p w14:paraId="4897215C" w14:textId="5FD39ABA" w:rsidR="006C30E4" w:rsidRPr="00255391" w:rsidRDefault="006C30E4" w:rsidP="00321DB2">
            <w:pPr>
              <w:pStyle w:val="110"/>
              <w:jc w:val="center"/>
              <w:rPr>
                <w:b/>
              </w:rPr>
            </w:pPr>
            <w:r w:rsidRPr="00255391">
              <w:rPr>
                <w:b/>
              </w:rPr>
              <w:t>901</w:t>
            </w:r>
          </w:p>
        </w:tc>
        <w:tc>
          <w:tcPr>
            <w:tcW w:w="2101" w:type="pct"/>
          </w:tcPr>
          <w:p w14:paraId="68E79312" w14:textId="53E3C110" w:rsidR="006C30E4" w:rsidRPr="00255391" w:rsidRDefault="006C30E4" w:rsidP="006C30E4">
            <w:pPr>
              <w:pStyle w:val="110"/>
            </w:pPr>
            <w:r w:rsidRPr="00255391">
              <w:t>Ошибка на стороне СМЭВ. Обратитесь в службу технической поддержки</w:t>
            </w:r>
            <w:r w:rsidRPr="00255391" w:rsidDel="00DE164F">
              <w:t xml:space="preserve"> </w:t>
            </w:r>
          </w:p>
        </w:tc>
        <w:tc>
          <w:tcPr>
            <w:tcW w:w="2198" w:type="pct"/>
          </w:tcPr>
          <w:p w14:paraId="170212C7" w14:textId="443B2740" w:rsidR="006C30E4" w:rsidRPr="00255391" w:rsidRDefault="006C30E4" w:rsidP="00321DB2">
            <w:pPr>
              <w:pStyle w:val="af9"/>
            </w:pPr>
            <w:r w:rsidRPr="00255391">
              <w:t>Ошибка на стороне СМЭВ. Обратитесь в службу технической поддержки</w:t>
            </w:r>
            <w:r w:rsidRPr="00255391" w:rsidDel="00DE164F">
              <w:t xml:space="preserve"> </w:t>
            </w:r>
          </w:p>
        </w:tc>
      </w:tr>
      <w:tr w:rsidR="006C30E4" w:rsidRPr="00255391" w14:paraId="409E768A" w14:textId="77777777" w:rsidTr="00B51233">
        <w:tc>
          <w:tcPr>
            <w:tcW w:w="701" w:type="pct"/>
          </w:tcPr>
          <w:p w14:paraId="4435B632" w14:textId="04031FAD" w:rsidR="006C30E4" w:rsidRPr="00255391" w:rsidDel="00DE164F" w:rsidRDefault="006C30E4" w:rsidP="00321DB2">
            <w:pPr>
              <w:pStyle w:val="110"/>
              <w:jc w:val="center"/>
              <w:rPr>
                <w:b/>
              </w:rPr>
            </w:pPr>
            <w:r w:rsidRPr="00255391">
              <w:rPr>
                <w:b/>
              </w:rPr>
              <w:t>902</w:t>
            </w:r>
          </w:p>
        </w:tc>
        <w:tc>
          <w:tcPr>
            <w:tcW w:w="2101" w:type="pct"/>
          </w:tcPr>
          <w:p w14:paraId="5B9B62E5" w14:textId="0FCE8E84" w:rsidR="006C30E4" w:rsidRPr="00255391" w:rsidDel="00DE164F" w:rsidRDefault="006C30E4" w:rsidP="006C30E4">
            <w:pPr>
              <w:pStyle w:val="110"/>
            </w:pPr>
            <w:r w:rsidRPr="00255391">
              <w:t>Ошибка на стороне криптосервера. Обратитесь в службу технической поддержки</w:t>
            </w:r>
          </w:p>
        </w:tc>
        <w:tc>
          <w:tcPr>
            <w:tcW w:w="2198" w:type="pct"/>
          </w:tcPr>
          <w:p w14:paraId="732DD703" w14:textId="511E2260" w:rsidR="006C30E4" w:rsidRPr="00255391" w:rsidDel="00DE164F" w:rsidRDefault="006C30E4" w:rsidP="006C30E4">
            <w:pPr>
              <w:pStyle w:val="af9"/>
            </w:pPr>
            <w:r w:rsidRPr="00255391">
              <w:t>Ошибка на стороне криптосервера. Обратитесь в службу технической поддержки</w:t>
            </w:r>
          </w:p>
        </w:tc>
      </w:tr>
      <w:tr w:rsidR="006C30E4" w:rsidRPr="00255391" w14:paraId="1CA6488A" w14:textId="77777777" w:rsidTr="00B51233">
        <w:tc>
          <w:tcPr>
            <w:tcW w:w="701" w:type="pct"/>
          </w:tcPr>
          <w:p w14:paraId="4041BF6B" w14:textId="1D29C511" w:rsidR="006C30E4" w:rsidRPr="00255391" w:rsidDel="00DE164F" w:rsidRDefault="006C30E4" w:rsidP="00321DB2">
            <w:pPr>
              <w:pStyle w:val="110"/>
              <w:jc w:val="center"/>
              <w:rPr>
                <w:b/>
              </w:rPr>
            </w:pPr>
            <w:r w:rsidRPr="00255391">
              <w:rPr>
                <w:b/>
              </w:rPr>
              <w:t>903</w:t>
            </w:r>
          </w:p>
        </w:tc>
        <w:tc>
          <w:tcPr>
            <w:tcW w:w="2101" w:type="pct"/>
          </w:tcPr>
          <w:p w14:paraId="35594064" w14:textId="77E96BD9" w:rsidR="006C30E4" w:rsidRPr="00255391" w:rsidDel="00DE164F" w:rsidRDefault="006C30E4" w:rsidP="006C30E4">
            <w:pPr>
              <w:pStyle w:val="110"/>
            </w:pPr>
            <w:r w:rsidRPr="00255391">
              <w:t>Не доступен криптосервер. Обратитесь в службу технической поддержки</w:t>
            </w:r>
          </w:p>
        </w:tc>
        <w:tc>
          <w:tcPr>
            <w:tcW w:w="2198" w:type="pct"/>
          </w:tcPr>
          <w:p w14:paraId="3C0811F9" w14:textId="0AF71ED8" w:rsidR="006C30E4" w:rsidRPr="00255391" w:rsidDel="00DE164F" w:rsidRDefault="006C30E4" w:rsidP="006C30E4">
            <w:pPr>
              <w:pStyle w:val="af9"/>
            </w:pPr>
            <w:r w:rsidRPr="00255391">
              <w:t>Не доступен криптосервер. Обратитесь в службу технической поддержки</w:t>
            </w:r>
          </w:p>
        </w:tc>
      </w:tr>
      <w:tr w:rsidR="006C30E4" w:rsidRPr="00255391" w14:paraId="1AE281D6" w14:textId="77777777" w:rsidTr="00B51233">
        <w:tc>
          <w:tcPr>
            <w:tcW w:w="701" w:type="pct"/>
          </w:tcPr>
          <w:p w14:paraId="1A3EF50D" w14:textId="35081F3A" w:rsidR="006C30E4" w:rsidRPr="00255391" w:rsidDel="00DE164F" w:rsidRDefault="006C30E4" w:rsidP="00321DB2">
            <w:pPr>
              <w:pStyle w:val="110"/>
              <w:jc w:val="center"/>
              <w:rPr>
                <w:b/>
              </w:rPr>
            </w:pPr>
            <w:r w:rsidRPr="00255391">
              <w:rPr>
                <w:b/>
              </w:rPr>
              <w:t>904</w:t>
            </w:r>
          </w:p>
        </w:tc>
        <w:tc>
          <w:tcPr>
            <w:tcW w:w="2101" w:type="pct"/>
          </w:tcPr>
          <w:p w14:paraId="7C4BBB20" w14:textId="66138B1E" w:rsidR="006C30E4" w:rsidRPr="00255391" w:rsidDel="00DE164F" w:rsidRDefault="00120D7C" w:rsidP="006C30E4">
            <w:pPr>
              <w:pStyle w:val="110"/>
            </w:pPr>
            <w:r w:rsidRPr="00255391">
              <w:t>Сервис</w:t>
            </w:r>
            <w:r w:rsidR="006C30E4" w:rsidRPr="00255391">
              <w:t xml:space="preserve"> СМЭВ</w:t>
            </w:r>
            <w:r w:rsidRPr="00255391">
              <w:t xml:space="preserve"> временно недоступен. Рекомендуется по</w:t>
            </w:r>
            <w:r w:rsidR="006267F0" w:rsidRPr="00255391">
              <w:t>вторить отправку запроса</w:t>
            </w:r>
            <w:r w:rsidRPr="00255391">
              <w:t>.</w:t>
            </w:r>
          </w:p>
        </w:tc>
        <w:tc>
          <w:tcPr>
            <w:tcW w:w="2198" w:type="pct"/>
          </w:tcPr>
          <w:p w14:paraId="0056BECD" w14:textId="7CDF7C97" w:rsidR="006C30E4" w:rsidRPr="00255391" w:rsidDel="00DE164F" w:rsidRDefault="006C30E4" w:rsidP="006267F0">
            <w:pPr>
              <w:pStyle w:val="110"/>
            </w:pPr>
            <w:r w:rsidRPr="00255391">
              <w:t>Сервис СМЭВ временно недоступен</w:t>
            </w:r>
            <w:r w:rsidR="00496656" w:rsidRPr="00255391">
              <w:t xml:space="preserve">. </w:t>
            </w:r>
            <w:r w:rsidR="006267F0" w:rsidRPr="00255391">
              <w:t>Рекомендуется повторить отправку запроса</w:t>
            </w:r>
            <w:r w:rsidR="00496656" w:rsidRPr="00255391">
              <w:t>.</w:t>
            </w:r>
          </w:p>
        </w:tc>
      </w:tr>
      <w:tr w:rsidR="006C30E4" w:rsidRPr="00255391" w14:paraId="7B33BCCE" w14:textId="77777777" w:rsidTr="00B51233">
        <w:tc>
          <w:tcPr>
            <w:tcW w:w="701" w:type="pct"/>
          </w:tcPr>
          <w:p w14:paraId="35F923F4" w14:textId="5E1D8DFF" w:rsidR="006C30E4" w:rsidRPr="00255391" w:rsidDel="00DE164F" w:rsidRDefault="006C30E4" w:rsidP="00321DB2">
            <w:pPr>
              <w:pStyle w:val="110"/>
              <w:jc w:val="center"/>
              <w:rPr>
                <w:b/>
              </w:rPr>
            </w:pPr>
            <w:r w:rsidRPr="00255391">
              <w:rPr>
                <w:b/>
              </w:rPr>
              <w:t>905</w:t>
            </w:r>
          </w:p>
        </w:tc>
        <w:tc>
          <w:tcPr>
            <w:tcW w:w="2101" w:type="pct"/>
          </w:tcPr>
          <w:p w14:paraId="31E50682" w14:textId="3366049D" w:rsidR="006C30E4" w:rsidRPr="00255391" w:rsidDel="00DE164F" w:rsidRDefault="006C30E4" w:rsidP="006C30E4">
            <w:pPr>
              <w:pStyle w:val="110"/>
            </w:pPr>
            <w:r w:rsidRPr="00255391">
              <w:t>Превышено время ожидания при обращении к СМЭВ</w:t>
            </w:r>
          </w:p>
        </w:tc>
        <w:tc>
          <w:tcPr>
            <w:tcW w:w="2198" w:type="pct"/>
          </w:tcPr>
          <w:p w14:paraId="3A376BEA" w14:textId="6A7A4C99" w:rsidR="006C30E4" w:rsidRPr="00255391" w:rsidDel="00DE164F" w:rsidRDefault="00496656" w:rsidP="006C30E4">
            <w:pPr>
              <w:pStyle w:val="af9"/>
            </w:pPr>
            <w:r w:rsidRPr="00255391">
              <w:t>Превышено время ожидания при обращении к СМЭВ. Необходимо повторить отправку запроса.</w:t>
            </w:r>
          </w:p>
        </w:tc>
      </w:tr>
      <w:tr w:rsidR="006C30E4" w:rsidRPr="00255391" w14:paraId="14B285AB" w14:textId="77777777" w:rsidTr="00B51233">
        <w:tc>
          <w:tcPr>
            <w:tcW w:w="701" w:type="pct"/>
          </w:tcPr>
          <w:p w14:paraId="0384ED48" w14:textId="6D945D1D" w:rsidR="006C30E4" w:rsidRPr="00255391" w:rsidDel="00DE164F" w:rsidRDefault="006C30E4" w:rsidP="00321DB2">
            <w:pPr>
              <w:pStyle w:val="110"/>
              <w:jc w:val="center"/>
              <w:rPr>
                <w:b/>
              </w:rPr>
            </w:pPr>
            <w:r w:rsidRPr="00255391">
              <w:rPr>
                <w:b/>
              </w:rPr>
              <w:t>906</w:t>
            </w:r>
          </w:p>
        </w:tc>
        <w:tc>
          <w:tcPr>
            <w:tcW w:w="2101" w:type="pct"/>
          </w:tcPr>
          <w:p w14:paraId="1D8F9848" w14:textId="53CC1CDC" w:rsidR="006C30E4" w:rsidRPr="00255391" w:rsidDel="00DE164F" w:rsidRDefault="006C30E4" w:rsidP="006C30E4">
            <w:pPr>
              <w:pStyle w:val="110"/>
            </w:pPr>
            <w:r w:rsidRPr="00255391">
              <w:t>Превышено время ожидания при обращении к криптосерверу. Обратитесь в службу технической поддержки</w:t>
            </w:r>
          </w:p>
        </w:tc>
        <w:tc>
          <w:tcPr>
            <w:tcW w:w="2198" w:type="pct"/>
          </w:tcPr>
          <w:p w14:paraId="28D1D3AE" w14:textId="58723C80" w:rsidR="006C30E4" w:rsidRPr="00255391" w:rsidDel="00DE164F" w:rsidRDefault="00496656" w:rsidP="006C30E4">
            <w:pPr>
              <w:pStyle w:val="af9"/>
            </w:pPr>
            <w:r w:rsidRPr="00255391">
              <w:t>Превышено время ожидания при обращении к криптосерверу. Обратитесь в службу технической поддержки</w:t>
            </w:r>
          </w:p>
        </w:tc>
      </w:tr>
    </w:tbl>
    <w:p w14:paraId="432C1457" w14:textId="2885A39F" w:rsidR="000D3DC1" w:rsidRPr="00255391" w:rsidRDefault="00A25B91" w:rsidP="00ED13FC">
      <w:pPr>
        <w:pStyle w:val="10"/>
        <w:rPr>
          <w:lang w:eastAsia="ru-RU"/>
        </w:rPr>
      </w:pPr>
      <w:bookmarkStart w:id="882" w:name="_Toc328657482"/>
      <w:bookmarkStart w:id="883" w:name="_Ref334015562"/>
      <w:bookmarkStart w:id="884" w:name="_Ref334016400"/>
      <w:bookmarkStart w:id="885" w:name="_Ref334103412"/>
      <w:bookmarkStart w:id="886" w:name="_Ref334103676"/>
      <w:bookmarkStart w:id="887" w:name="_Toc279399785"/>
      <w:bookmarkStart w:id="888" w:name="_Toc279423402"/>
      <w:bookmarkStart w:id="889" w:name="_Ref282619031"/>
      <w:bookmarkStart w:id="890" w:name="_Ref402172714"/>
      <w:bookmarkStart w:id="891" w:name="_Ref402262314"/>
      <w:bookmarkStart w:id="892" w:name="_Ref405395438"/>
      <w:bookmarkStart w:id="893" w:name="_Ref405395538"/>
      <w:bookmarkStart w:id="894" w:name="_Ref405395559"/>
      <w:bookmarkStart w:id="895" w:name="_Ref405481902"/>
      <w:bookmarkStart w:id="896" w:name="_Ref405541882"/>
      <w:bookmarkStart w:id="897" w:name="_Ref405541977"/>
      <w:bookmarkStart w:id="898" w:name="_Ref405543648"/>
      <w:bookmarkStart w:id="899" w:name="_Ref405543803"/>
      <w:bookmarkStart w:id="900" w:name="_Ref405543983"/>
      <w:bookmarkStart w:id="901" w:name="_Ref405565004"/>
      <w:bookmarkStart w:id="902" w:name="_Ref405798272"/>
      <w:bookmarkStart w:id="903" w:name="_Ref405799412"/>
      <w:bookmarkStart w:id="904" w:name="_Ref405804378"/>
      <w:bookmarkStart w:id="905" w:name="_Ref405887448"/>
      <w:bookmarkStart w:id="906" w:name="_Ref405888196"/>
      <w:bookmarkStart w:id="907" w:name="_Ref405904846"/>
      <w:bookmarkStart w:id="908" w:name="_Ref416869537"/>
      <w:bookmarkStart w:id="909" w:name="_Toc420059934"/>
      <w:bookmarkStart w:id="910" w:name="_Ref437969998"/>
      <w:bookmarkStart w:id="911" w:name="_Toc514243462"/>
      <w:bookmarkStart w:id="912" w:name="_Ref525499018"/>
      <w:bookmarkStart w:id="913" w:name="_Ref525499040"/>
      <w:bookmarkStart w:id="914" w:name="_Ref525499044"/>
      <w:bookmarkStart w:id="915" w:name="_Ref525607053"/>
      <w:bookmarkStart w:id="916" w:name="_Ref525607829"/>
      <w:bookmarkStart w:id="917" w:name="_Ref530573401"/>
      <w:bookmarkStart w:id="918" w:name="_Ref530573404"/>
      <w:bookmarkStart w:id="919" w:name="_Toc279399786"/>
      <w:bookmarkStart w:id="920" w:name="_Toc279423403"/>
      <w:bookmarkStart w:id="921" w:name="_Toc301794613"/>
      <w:bookmarkStart w:id="922" w:name="_Toc324433955"/>
      <w:bookmarkStart w:id="923" w:name="_Toc56544531"/>
      <w:bookmarkEnd w:id="881"/>
      <w:r w:rsidRPr="00255391">
        <w:rPr>
          <w:lang w:eastAsia="ru-RU"/>
        </w:rPr>
        <w:lastRenderedPageBreak/>
        <w:t>С</w:t>
      </w:r>
      <w:r w:rsidR="000D3DC1" w:rsidRPr="00255391">
        <w:rPr>
          <w:lang w:eastAsia="ru-RU"/>
        </w:rPr>
        <w:t xml:space="preserve">хемы </w:t>
      </w:r>
      <w:r w:rsidR="00C85415" w:rsidRPr="00255391">
        <w:rPr>
          <w:lang w:eastAsia="ru-RU"/>
        </w:rPr>
        <w:t>Видов сведений</w:t>
      </w:r>
      <w:r w:rsidR="000D3DC1" w:rsidRPr="00255391">
        <w:rPr>
          <w:lang w:eastAsia="ru-RU"/>
        </w:rPr>
        <w:t xml:space="preserve"> ИС УНП</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23"/>
    </w:p>
    <w:p w14:paraId="0D152E91" w14:textId="460AB192" w:rsidR="000D3DC1" w:rsidRPr="00255391" w:rsidRDefault="000D3DC1" w:rsidP="000D3DC1">
      <w:pPr>
        <w:spacing w:line="240" w:lineRule="auto"/>
        <w:ind w:firstLine="720"/>
        <w:rPr>
          <w:rFonts w:ascii="Times New Roman" w:hAnsi="Times New Roman"/>
          <w:lang w:eastAsia="x-none"/>
        </w:rPr>
      </w:pPr>
      <w:r w:rsidRPr="00255391">
        <w:rPr>
          <w:rFonts w:ascii="Times New Roman" w:hAnsi="Times New Roman"/>
          <w:lang w:val="x-none" w:eastAsia="x-none"/>
        </w:rPr>
        <w:t xml:space="preserve">Файлы с </w:t>
      </w:r>
      <w:r w:rsidRPr="00255391">
        <w:rPr>
          <w:rFonts w:ascii="Times New Roman" w:hAnsi="Times New Roman"/>
          <w:lang w:val="en-US" w:eastAsia="x-none"/>
        </w:rPr>
        <w:t>xml</w:t>
      </w:r>
      <w:r w:rsidRPr="00255391">
        <w:rPr>
          <w:rFonts w:ascii="Times New Roman" w:hAnsi="Times New Roman"/>
          <w:lang w:val="x-none" w:eastAsia="x-none"/>
        </w:rPr>
        <w:t xml:space="preserve">-схемами </w:t>
      </w:r>
      <w:r w:rsidR="00324553" w:rsidRPr="00255391">
        <w:rPr>
          <w:rFonts w:ascii="Times New Roman" w:hAnsi="Times New Roman"/>
          <w:lang w:eastAsia="x-none"/>
        </w:rPr>
        <w:t xml:space="preserve">Видов сведений </w:t>
      </w:r>
      <w:r w:rsidRPr="00255391">
        <w:rPr>
          <w:rFonts w:ascii="Times New Roman" w:hAnsi="Times New Roman"/>
          <w:lang w:val="x-none" w:eastAsia="x-none"/>
        </w:rPr>
        <w:t>находятся в прикреплённом архиве</w:t>
      </w:r>
      <w:r w:rsidRPr="00255391">
        <w:rPr>
          <w:rFonts w:ascii="Times New Roman" w:hAnsi="Times New Roman"/>
          <w:lang w:eastAsia="x-none"/>
        </w:rPr>
        <w:t>:</w:t>
      </w:r>
    </w:p>
    <w:p w14:paraId="4DBEFAFE" w14:textId="7D5D0D27" w:rsidR="000D3DC1" w:rsidRPr="00255391" w:rsidRDefault="000D3DC1" w:rsidP="000D3DC1">
      <w:pPr>
        <w:spacing w:line="240" w:lineRule="auto"/>
        <w:ind w:firstLine="720"/>
        <w:jc w:val="center"/>
        <w:rPr>
          <w:rFonts w:ascii="Times New Roman" w:hAnsi="Times New Roman"/>
          <w:lang w:val="x-none" w:eastAsia="x-none"/>
        </w:rPr>
      </w:pPr>
    </w:p>
    <w:p w14:paraId="32AFD418" w14:textId="4BA49FEC" w:rsidR="000D3DC1" w:rsidRPr="00255391" w:rsidRDefault="00585519" w:rsidP="00324553">
      <w:pPr>
        <w:spacing w:line="240" w:lineRule="auto"/>
        <w:ind w:firstLine="720"/>
        <w:jc w:val="center"/>
        <w:rPr>
          <w:rFonts w:ascii="Times New Roman" w:hAnsi="Times New Roman"/>
          <w:lang w:val="x-none" w:eastAsia="x-none"/>
        </w:rPr>
      </w:pPr>
      <w:r w:rsidRPr="00585519">
        <w:rPr>
          <w:rFonts w:ascii="Times New Roman" w:hAnsi="Times New Roman"/>
          <w:lang w:val="x-none" w:eastAsia="x-none"/>
        </w:rPr>
        <w:object w:dxaOrig="1291" w:dyaOrig="811" w14:anchorId="2C8A2B1C">
          <v:shape id="_x0000_i1034" type="#_x0000_t75" style="width:64.5pt;height:40.3pt" o:ole="">
            <v:imagedata r:id="rId21" o:title=""/>
          </v:shape>
          <o:OLEObject Type="Embed" ProgID="Package" ShapeID="_x0000_i1034" DrawAspect="Content" ObjectID="_1667157512" r:id="rId22"/>
        </w:object>
      </w:r>
    </w:p>
    <w:p w14:paraId="1E68584A" w14:textId="77777777" w:rsidR="000D3DC1" w:rsidRPr="00255391" w:rsidRDefault="000D3DC1" w:rsidP="000D3DC1">
      <w:pPr>
        <w:spacing w:line="240" w:lineRule="auto"/>
        <w:ind w:firstLine="720"/>
        <w:rPr>
          <w:rFonts w:ascii="Times New Roman" w:hAnsi="Times New Roman"/>
          <w:lang w:val="x-none" w:eastAsia="x-none"/>
        </w:rPr>
      </w:pPr>
    </w:p>
    <w:p w14:paraId="240FD1DF" w14:textId="4A454AFD" w:rsidR="00B05035" w:rsidRPr="00255391" w:rsidRDefault="00A25B91" w:rsidP="00ED13FC">
      <w:pPr>
        <w:pStyle w:val="10"/>
        <w:rPr>
          <w:lang w:eastAsia="ru-RU"/>
        </w:rPr>
      </w:pPr>
      <w:bookmarkStart w:id="924" w:name="_Ref405904299"/>
      <w:bookmarkStart w:id="925" w:name="_Toc420059935"/>
      <w:bookmarkStart w:id="926" w:name="_Toc514243463"/>
      <w:bookmarkStart w:id="927" w:name="_Toc56544532"/>
      <w:r w:rsidRPr="00255391">
        <w:rPr>
          <w:lang w:eastAsia="ru-RU"/>
        </w:rPr>
        <w:lastRenderedPageBreak/>
        <w:t>Схемы</w:t>
      </w:r>
      <w:r w:rsidR="000D3DC1" w:rsidRPr="00255391">
        <w:rPr>
          <w:lang w:eastAsia="ru-RU"/>
        </w:rPr>
        <w:t xml:space="preserve"> веб-сервиса ИС УНП</w:t>
      </w:r>
      <w:bookmarkEnd w:id="919"/>
      <w:bookmarkEnd w:id="920"/>
      <w:bookmarkEnd w:id="921"/>
      <w:bookmarkEnd w:id="922"/>
      <w:bookmarkEnd w:id="924"/>
      <w:bookmarkEnd w:id="925"/>
      <w:bookmarkEnd w:id="926"/>
      <w:bookmarkEnd w:id="927"/>
      <w:r w:rsidR="000D3DC1" w:rsidRPr="00255391">
        <w:rPr>
          <w:lang w:eastAsia="ru-RU"/>
        </w:rPr>
        <w:t xml:space="preserve"> </w:t>
      </w:r>
    </w:p>
    <w:p w14:paraId="7C071CA3" w14:textId="779ECB6A" w:rsidR="00C83FB5" w:rsidRPr="00255391" w:rsidRDefault="00C83FB5" w:rsidP="00C83FB5">
      <w:pPr>
        <w:rPr>
          <w:lang w:eastAsia="ru-RU"/>
        </w:rPr>
      </w:pPr>
      <w:r w:rsidRPr="00255391">
        <w:rPr>
          <w:spacing w:val="-4"/>
        </w:rPr>
        <w:t xml:space="preserve">Схемы веб-сервиса </w:t>
      </w:r>
      <w:r w:rsidR="00DA1D4F" w:rsidRPr="00255391">
        <w:t>SMEVMessageExchangeService</w:t>
      </w:r>
      <w:r w:rsidRPr="00255391">
        <w:rPr>
          <w:spacing w:val="-4"/>
        </w:rPr>
        <w:t xml:space="preserve"> представлены во вложенных файлах.</w:t>
      </w:r>
    </w:p>
    <w:tbl>
      <w:tblPr>
        <w:tblStyle w:val="affb"/>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05035" w:rsidRPr="00255391" w14:paraId="05523002" w14:textId="77777777" w:rsidTr="00B05035">
        <w:trPr>
          <w:trHeight w:val="1262"/>
        </w:trPr>
        <w:tc>
          <w:tcPr>
            <w:tcW w:w="2500" w:type="pct"/>
          </w:tcPr>
          <w:p w14:paraId="58C91A74" w14:textId="5F6A4CFC" w:rsidR="00B05035" w:rsidRPr="00255391" w:rsidRDefault="00ED3360" w:rsidP="007068B9">
            <w:pPr>
              <w:spacing w:line="240" w:lineRule="auto"/>
              <w:ind w:firstLine="0"/>
              <w:rPr>
                <w:lang w:eastAsia="x-none"/>
              </w:rPr>
            </w:pPr>
            <w:r w:rsidRPr="00255391">
              <w:rPr>
                <w:rFonts w:asciiTheme="minorHAnsi" w:eastAsiaTheme="minorEastAsia" w:hAnsiTheme="minorHAnsi"/>
                <w:lang w:eastAsia="x-none"/>
              </w:rPr>
              <w:object w:dxaOrig="3900" w:dyaOrig="811" w14:anchorId="005531F6">
                <v:shape id="_x0000_i1027" type="#_x0000_t75" style="width:193.95pt;height:36pt" o:ole="">
                  <v:imagedata r:id="rId23" o:title=""/>
                </v:shape>
                <o:OLEObject Type="Embed" ProgID="Package" ShapeID="_x0000_i1027" DrawAspect="Content" ObjectID="_1667157513" r:id="rId24"/>
              </w:object>
            </w:r>
          </w:p>
        </w:tc>
        <w:tc>
          <w:tcPr>
            <w:tcW w:w="2500" w:type="pct"/>
          </w:tcPr>
          <w:p w14:paraId="3608A943" w14:textId="5F73CD74" w:rsidR="00B05035" w:rsidRPr="00255391" w:rsidRDefault="00ED3360" w:rsidP="007068B9">
            <w:pPr>
              <w:spacing w:line="240" w:lineRule="auto"/>
              <w:ind w:firstLine="0"/>
              <w:rPr>
                <w:lang w:eastAsia="x-none"/>
              </w:rPr>
            </w:pPr>
            <w:r w:rsidRPr="00255391">
              <w:rPr>
                <w:rFonts w:asciiTheme="minorHAnsi" w:eastAsiaTheme="minorEastAsia" w:hAnsiTheme="minorHAnsi"/>
                <w:lang w:eastAsia="x-none"/>
              </w:rPr>
              <w:object w:dxaOrig="3870" w:dyaOrig="811" w14:anchorId="2635225B">
                <v:shape id="_x0000_i1028" type="#_x0000_t75" style="width:194.5pt;height:36pt" o:ole="">
                  <v:imagedata r:id="rId25" o:title=""/>
                </v:shape>
                <o:OLEObject Type="Embed" ProgID="Package" ShapeID="_x0000_i1028" DrawAspect="Content" ObjectID="_1667157514" r:id="rId26"/>
              </w:object>
            </w:r>
          </w:p>
        </w:tc>
      </w:tr>
      <w:tr w:rsidR="00B05035" w:rsidRPr="00772A63" w14:paraId="5EB5555E" w14:textId="77777777" w:rsidTr="00B05035">
        <w:trPr>
          <w:trHeight w:val="1123"/>
        </w:trPr>
        <w:tc>
          <w:tcPr>
            <w:tcW w:w="2500" w:type="pct"/>
          </w:tcPr>
          <w:p w14:paraId="3D0866D6" w14:textId="3EEC7F5D" w:rsidR="00B05035" w:rsidRPr="00255391" w:rsidRDefault="00ED3360" w:rsidP="007068B9">
            <w:pPr>
              <w:spacing w:line="240" w:lineRule="auto"/>
              <w:ind w:firstLine="0"/>
              <w:rPr>
                <w:lang w:eastAsia="x-none"/>
              </w:rPr>
            </w:pPr>
            <w:r w:rsidRPr="00255391">
              <w:rPr>
                <w:rFonts w:asciiTheme="minorHAnsi" w:eastAsiaTheme="minorEastAsia" w:hAnsiTheme="minorHAnsi"/>
                <w:lang w:eastAsia="x-none"/>
              </w:rPr>
              <w:object w:dxaOrig="3916" w:dyaOrig="811" w14:anchorId="33116F6D">
                <v:shape id="_x0000_i1029" type="#_x0000_t75" style="width:193.95pt;height:36pt" o:ole="">
                  <v:imagedata r:id="rId27" o:title=""/>
                </v:shape>
                <o:OLEObject Type="Embed" ProgID="Package" ShapeID="_x0000_i1029" DrawAspect="Content" ObjectID="_1667157515" r:id="rId28"/>
              </w:object>
            </w:r>
          </w:p>
        </w:tc>
        <w:tc>
          <w:tcPr>
            <w:tcW w:w="2500" w:type="pct"/>
          </w:tcPr>
          <w:p w14:paraId="065DFCBB" w14:textId="32762394" w:rsidR="00B05035" w:rsidRPr="00772A63" w:rsidRDefault="00ED3360" w:rsidP="007068B9">
            <w:pPr>
              <w:spacing w:line="240" w:lineRule="auto"/>
              <w:ind w:firstLine="0"/>
              <w:rPr>
                <w:lang w:eastAsia="x-none"/>
              </w:rPr>
            </w:pPr>
            <w:r w:rsidRPr="00255391">
              <w:rPr>
                <w:rFonts w:asciiTheme="minorHAnsi" w:eastAsiaTheme="minorEastAsia" w:hAnsiTheme="minorHAnsi"/>
                <w:lang w:eastAsia="x-none"/>
              </w:rPr>
              <w:object w:dxaOrig="4170" w:dyaOrig="811" w14:anchorId="300106FF">
                <v:shape id="_x0000_i1030" type="#_x0000_t75" style="width:208.5pt;height:36pt" o:ole="">
                  <v:imagedata r:id="rId29" o:title=""/>
                </v:shape>
                <o:OLEObject Type="Embed" ProgID="Package" ShapeID="_x0000_i1030" DrawAspect="Content" ObjectID="_1667157516" r:id="rId30"/>
              </w:object>
            </w:r>
          </w:p>
        </w:tc>
      </w:tr>
    </w:tbl>
    <w:p w14:paraId="37DFB80D" w14:textId="77777777" w:rsidR="000D3DC1" w:rsidRPr="00772A63" w:rsidRDefault="000D3DC1" w:rsidP="00B05035">
      <w:pPr>
        <w:rPr>
          <w:lang w:eastAsia="ru-RU"/>
        </w:rPr>
      </w:pPr>
    </w:p>
    <w:sectPr w:rsidR="000D3DC1" w:rsidRPr="00772A63" w:rsidSect="00FF11C1">
      <w:pgSz w:w="11906" w:h="16838"/>
      <w:pgMar w:top="143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48B6" w14:textId="77777777" w:rsidR="00077F66" w:rsidRDefault="00077F66">
      <w:pPr>
        <w:spacing w:line="240" w:lineRule="auto"/>
      </w:pPr>
      <w:r>
        <w:separator/>
      </w:r>
    </w:p>
    <w:p w14:paraId="677B6061" w14:textId="77777777" w:rsidR="00077F66" w:rsidRDefault="00077F66"/>
  </w:endnote>
  <w:endnote w:type="continuationSeparator" w:id="0">
    <w:p w14:paraId="0038A578" w14:textId="77777777" w:rsidR="00077F66" w:rsidRDefault="00077F66">
      <w:pPr>
        <w:spacing w:line="240" w:lineRule="auto"/>
      </w:pPr>
      <w:r>
        <w:continuationSeparator/>
      </w:r>
    </w:p>
    <w:p w14:paraId="18309762" w14:textId="77777777" w:rsidR="00077F66" w:rsidRDefault="00077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Lucida Grande CY">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45702"/>
      <w:docPartObj>
        <w:docPartGallery w:val="Page Numbers (Bottom of Page)"/>
        <w:docPartUnique/>
      </w:docPartObj>
    </w:sdtPr>
    <w:sdtContent>
      <w:p w14:paraId="18F61415" w14:textId="66711F25" w:rsidR="006E0823" w:rsidRDefault="006E0823">
        <w:pPr>
          <w:pStyle w:val="af5"/>
        </w:pPr>
        <w:r>
          <w:fldChar w:fldCharType="begin"/>
        </w:r>
        <w:r>
          <w:instrText>PAGE   \* MERGEFORMAT</w:instrText>
        </w:r>
        <w:r>
          <w:fldChar w:fldCharType="separate"/>
        </w:r>
        <w:r w:rsidR="009C4D8B">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DDBD" w14:textId="77777777" w:rsidR="00077F66" w:rsidRDefault="00077F66">
      <w:pPr>
        <w:spacing w:line="240" w:lineRule="auto"/>
      </w:pPr>
      <w:r>
        <w:separator/>
      </w:r>
    </w:p>
    <w:p w14:paraId="143F6551" w14:textId="77777777" w:rsidR="00077F66" w:rsidRDefault="00077F66"/>
  </w:footnote>
  <w:footnote w:type="continuationSeparator" w:id="0">
    <w:p w14:paraId="347DF5FE" w14:textId="77777777" w:rsidR="00077F66" w:rsidRDefault="00077F66">
      <w:pPr>
        <w:spacing w:line="240" w:lineRule="auto"/>
      </w:pPr>
      <w:r>
        <w:continuationSeparator/>
      </w:r>
    </w:p>
    <w:p w14:paraId="5F52DB4D" w14:textId="77777777" w:rsidR="00077F66" w:rsidRDefault="00077F66"/>
  </w:footnote>
  <w:footnote w:id="1">
    <w:p w14:paraId="76F8ABB0" w14:textId="51B40A4C" w:rsidR="006E0823" w:rsidRDefault="006E0823">
      <w:pPr>
        <w:pStyle w:val="affe"/>
      </w:pPr>
      <w:r>
        <w:rPr>
          <w:rStyle w:val="affd"/>
        </w:rPr>
        <w:footnoteRef/>
      </w:r>
      <w:r>
        <w:t xml:space="preserve"> Актуальная информация по проверкам запросов сведений на стороне ГИС ГМП представлена в Руководствах пользователя Вида сведений, размещенных на</w:t>
      </w:r>
      <w:r w:rsidRPr="001A627D">
        <w:t xml:space="preserve"> технологическом портале СМЭВ 3 (</w:t>
      </w:r>
      <w:hyperlink r:id="rId1" w:history="1">
        <w:r w:rsidRPr="001A627D">
          <w:t>https://smev3.gosuslugi.ru/portal/</w:t>
        </w:r>
      </w:hyperlink>
      <w:r w:rsidRPr="001A627D">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4CA"/>
    <w:multiLevelType w:val="multilevel"/>
    <w:tmpl w:val="CF9C4A6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CD04CB"/>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3056C"/>
    <w:multiLevelType w:val="hybridMultilevel"/>
    <w:tmpl w:val="3CE8E8FA"/>
    <w:lvl w:ilvl="0" w:tplc="A68A7A3E">
      <w:start w:val="1"/>
      <w:numFmt w:val="bullet"/>
      <w:pStyle w:val="3"/>
      <w:lvlText w:val="o"/>
      <w:lvlJc w:val="left"/>
      <w:pPr>
        <w:ind w:left="3204" w:hanging="360"/>
      </w:pPr>
      <w:rPr>
        <w:rFonts w:ascii="Courier New" w:hAnsi="Courier New" w:cs="Courier New" w:hint="default"/>
      </w:rPr>
    </w:lvl>
    <w:lvl w:ilvl="1" w:tplc="04190003" w:tentative="1">
      <w:start w:val="1"/>
      <w:numFmt w:val="bullet"/>
      <w:lvlText w:val="o"/>
      <w:lvlJc w:val="left"/>
      <w:pPr>
        <w:ind w:left="392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5364" w:hanging="360"/>
      </w:pPr>
      <w:rPr>
        <w:rFonts w:ascii="Symbol" w:hAnsi="Symbol" w:hint="default"/>
      </w:rPr>
    </w:lvl>
    <w:lvl w:ilvl="4" w:tplc="04190003" w:tentative="1">
      <w:start w:val="1"/>
      <w:numFmt w:val="bullet"/>
      <w:lvlText w:val="o"/>
      <w:lvlJc w:val="left"/>
      <w:pPr>
        <w:ind w:left="6084" w:hanging="360"/>
      </w:pPr>
      <w:rPr>
        <w:rFonts w:ascii="Courier New" w:hAnsi="Courier New" w:cs="Courier New" w:hint="default"/>
      </w:rPr>
    </w:lvl>
    <w:lvl w:ilvl="5" w:tplc="04190005" w:tentative="1">
      <w:start w:val="1"/>
      <w:numFmt w:val="bullet"/>
      <w:lvlText w:val=""/>
      <w:lvlJc w:val="left"/>
      <w:pPr>
        <w:ind w:left="6804" w:hanging="360"/>
      </w:pPr>
      <w:rPr>
        <w:rFonts w:ascii="Wingdings" w:hAnsi="Wingdings" w:hint="default"/>
      </w:rPr>
    </w:lvl>
    <w:lvl w:ilvl="6" w:tplc="04190001" w:tentative="1">
      <w:start w:val="1"/>
      <w:numFmt w:val="bullet"/>
      <w:lvlText w:val=""/>
      <w:lvlJc w:val="left"/>
      <w:pPr>
        <w:ind w:left="7524" w:hanging="360"/>
      </w:pPr>
      <w:rPr>
        <w:rFonts w:ascii="Symbol" w:hAnsi="Symbol" w:hint="default"/>
      </w:rPr>
    </w:lvl>
    <w:lvl w:ilvl="7" w:tplc="04190003" w:tentative="1">
      <w:start w:val="1"/>
      <w:numFmt w:val="bullet"/>
      <w:lvlText w:val="o"/>
      <w:lvlJc w:val="left"/>
      <w:pPr>
        <w:ind w:left="8244" w:hanging="360"/>
      </w:pPr>
      <w:rPr>
        <w:rFonts w:ascii="Courier New" w:hAnsi="Courier New" w:cs="Courier New" w:hint="default"/>
      </w:rPr>
    </w:lvl>
    <w:lvl w:ilvl="8" w:tplc="04190005" w:tentative="1">
      <w:start w:val="1"/>
      <w:numFmt w:val="bullet"/>
      <w:lvlText w:val=""/>
      <w:lvlJc w:val="left"/>
      <w:pPr>
        <w:ind w:left="8964" w:hanging="360"/>
      </w:pPr>
      <w:rPr>
        <w:rFonts w:ascii="Wingdings" w:hAnsi="Wingdings" w:hint="default"/>
      </w:rPr>
    </w:lvl>
  </w:abstractNum>
  <w:abstractNum w:abstractNumId="3" w15:restartNumberingAfterBreak="0">
    <w:nsid w:val="07D76632"/>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3C5B4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840B1C"/>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1304A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9B6DC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1C4FB8"/>
    <w:multiLevelType w:val="multilevel"/>
    <w:tmpl w:val="FC26E26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792"/>
      </w:pPr>
      <w:rPr>
        <w:rFonts w:hint="default"/>
      </w:rPr>
    </w:lvl>
    <w:lvl w:ilvl="2">
      <w:start w:val="1"/>
      <w:numFmt w:val="decimal"/>
      <w:lvlText w:val="%1.%2.%3."/>
      <w:lvlJc w:val="left"/>
      <w:pPr>
        <w:tabs>
          <w:tab w:val="num" w:pos="2520"/>
        </w:tabs>
        <w:ind w:left="1224" w:hanging="1224"/>
      </w:pPr>
      <w:rPr>
        <w:rFonts w:hint="default"/>
      </w:rPr>
    </w:lvl>
    <w:lvl w:ilvl="3">
      <w:start w:val="1"/>
      <w:numFmt w:val="decimal"/>
      <w:lvlText w:val="%1.%2.%3.%4."/>
      <w:lvlJc w:val="left"/>
      <w:pPr>
        <w:tabs>
          <w:tab w:val="num" w:pos="3240"/>
        </w:tabs>
        <w:ind w:left="1728"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15:restartNumberingAfterBreak="0">
    <w:nsid w:val="0C3A3DB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90ACC"/>
    <w:multiLevelType w:val="multilevel"/>
    <w:tmpl w:val="3B28BB4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15:restartNumberingAfterBreak="0">
    <w:nsid w:val="10AA6D0B"/>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E95B7C"/>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29653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E01DB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F25FEA"/>
    <w:multiLevelType w:val="multilevel"/>
    <w:tmpl w:val="D3C0FD58"/>
    <w:styleLink w:val="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188E4130"/>
    <w:multiLevelType w:val="hybridMultilevel"/>
    <w:tmpl w:val="04825740"/>
    <w:lvl w:ilvl="0" w:tplc="80943E80">
      <w:start w:val="1"/>
      <w:numFmt w:val="bullet"/>
      <w:pStyle w:val="11"/>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E36748"/>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406081"/>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47568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E12577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1B2A6C"/>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8C09D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1BA1294"/>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5E506C"/>
    <w:multiLevelType w:val="multilevel"/>
    <w:tmpl w:val="DADEF4C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6A3A0B"/>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B7271B"/>
    <w:multiLevelType w:val="hybridMultilevel"/>
    <w:tmpl w:val="DCC63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C3404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5C407E"/>
    <w:multiLevelType w:val="multilevel"/>
    <w:tmpl w:val="A7AE2706"/>
    <w:styleLink w:val="List17"/>
    <w:lvl w:ilvl="0">
      <w:start w:val="1"/>
      <w:numFmt w:val="bullet"/>
      <w:lvlText w:val=""/>
      <w:lvlJc w:val="left"/>
      <w:pPr>
        <w:ind w:left="1134" w:hanging="425"/>
      </w:pPr>
      <w:rPr>
        <w:rFonts w:ascii="Symbol" w:hAnsi="Symbol" w:hint="default"/>
        <w:color w:val="auto"/>
      </w:rPr>
    </w:lvl>
    <w:lvl w:ilvl="1">
      <w:start w:val="1"/>
      <w:numFmt w:val="bullet"/>
      <w:pStyle w:val="2"/>
      <w:lvlText w:val=""/>
      <w:lvlJc w:val="left"/>
      <w:pPr>
        <w:ind w:left="1814" w:hanging="396"/>
      </w:pPr>
      <w:rPr>
        <w:rFonts w:ascii="Symbol" w:hAnsi="Symbol" w:hint="default"/>
        <w:color w:val="auto"/>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27E83A5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A4A17DA"/>
    <w:multiLevelType w:val="hybridMultilevel"/>
    <w:tmpl w:val="B0E489BA"/>
    <w:lvl w:ilvl="0" w:tplc="0448B2D8">
      <w:start w:val="1"/>
      <w:numFmt w:val="bullet"/>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D11122F"/>
    <w:multiLevelType w:val="hybridMultilevel"/>
    <w:tmpl w:val="9EBC2CA4"/>
    <w:lvl w:ilvl="0" w:tplc="2D1253AE">
      <w:start w:val="1"/>
      <w:numFmt w:val="bullet"/>
      <w:lvlText w:val="­"/>
      <w:lvlJc w:val="left"/>
      <w:pPr>
        <w:tabs>
          <w:tab w:val="num" w:pos="1440"/>
        </w:tabs>
        <w:ind w:left="1440" w:hanging="360"/>
      </w:pPr>
      <w:rPr>
        <w:rFonts w:ascii="Courier New" w:hAnsi="Courier New" w:hint="default"/>
      </w:rPr>
    </w:lvl>
    <w:lvl w:ilvl="1" w:tplc="BDA85CAA">
      <w:start w:val="1"/>
      <w:numFmt w:val="bullet"/>
      <w:lvlText w:val="o"/>
      <w:lvlJc w:val="left"/>
      <w:pPr>
        <w:tabs>
          <w:tab w:val="num" w:pos="1440"/>
        </w:tabs>
        <w:ind w:left="1440" w:hanging="360"/>
      </w:pPr>
      <w:rPr>
        <w:rFonts w:ascii="Courier New" w:hAnsi="Courier New" w:cs="Courier New" w:hint="default"/>
      </w:rPr>
    </w:lvl>
    <w:lvl w:ilvl="2" w:tplc="47CA5EA4">
      <w:start w:val="1"/>
      <w:numFmt w:val="bullet"/>
      <w:lvlText w:val=""/>
      <w:lvlJc w:val="left"/>
      <w:pPr>
        <w:tabs>
          <w:tab w:val="num" w:pos="2160"/>
        </w:tabs>
        <w:ind w:left="2160" w:hanging="360"/>
      </w:pPr>
      <w:rPr>
        <w:rFonts w:ascii="Wingdings" w:hAnsi="Wingdings" w:hint="default"/>
      </w:rPr>
    </w:lvl>
    <w:lvl w:ilvl="3" w:tplc="234A37B6">
      <w:start w:val="1"/>
      <w:numFmt w:val="bullet"/>
      <w:lvlText w:val=""/>
      <w:lvlJc w:val="left"/>
      <w:pPr>
        <w:tabs>
          <w:tab w:val="num" w:pos="2880"/>
        </w:tabs>
        <w:ind w:left="2880" w:hanging="360"/>
      </w:pPr>
      <w:rPr>
        <w:rFonts w:ascii="Symbol" w:hAnsi="Symbol" w:hint="default"/>
      </w:rPr>
    </w:lvl>
    <w:lvl w:ilvl="4" w:tplc="CF5EF74A" w:tentative="1">
      <w:start w:val="1"/>
      <w:numFmt w:val="bullet"/>
      <w:lvlText w:val="o"/>
      <w:lvlJc w:val="left"/>
      <w:pPr>
        <w:tabs>
          <w:tab w:val="num" w:pos="3600"/>
        </w:tabs>
        <w:ind w:left="3600" w:hanging="360"/>
      </w:pPr>
      <w:rPr>
        <w:rFonts w:ascii="Courier New" w:hAnsi="Courier New" w:cs="Courier New" w:hint="default"/>
      </w:rPr>
    </w:lvl>
    <w:lvl w:ilvl="5" w:tplc="98626650" w:tentative="1">
      <w:start w:val="1"/>
      <w:numFmt w:val="bullet"/>
      <w:lvlText w:val=""/>
      <w:lvlJc w:val="left"/>
      <w:pPr>
        <w:tabs>
          <w:tab w:val="num" w:pos="4320"/>
        </w:tabs>
        <w:ind w:left="4320" w:hanging="360"/>
      </w:pPr>
      <w:rPr>
        <w:rFonts w:ascii="Wingdings" w:hAnsi="Wingdings" w:hint="default"/>
      </w:rPr>
    </w:lvl>
    <w:lvl w:ilvl="6" w:tplc="6A18B3E6" w:tentative="1">
      <w:start w:val="1"/>
      <w:numFmt w:val="bullet"/>
      <w:lvlText w:val=""/>
      <w:lvlJc w:val="left"/>
      <w:pPr>
        <w:tabs>
          <w:tab w:val="num" w:pos="5040"/>
        </w:tabs>
        <w:ind w:left="5040" w:hanging="360"/>
      </w:pPr>
      <w:rPr>
        <w:rFonts w:ascii="Symbol" w:hAnsi="Symbol" w:hint="default"/>
      </w:rPr>
    </w:lvl>
    <w:lvl w:ilvl="7" w:tplc="293AFF68" w:tentative="1">
      <w:start w:val="1"/>
      <w:numFmt w:val="bullet"/>
      <w:lvlText w:val="o"/>
      <w:lvlJc w:val="left"/>
      <w:pPr>
        <w:tabs>
          <w:tab w:val="num" w:pos="5760"/>
        </w:tabs>
        <w:ind w:left="5760" w:hanging="360"/>
      </w:pPr>
      <w:rPr>
        <w:rFonts w:ascii="Courier New" w:hAnsi="Courier New" w:cs="Courier New" w:hint="default"/>
      </w:rPr>
    </w:lvl>
    <w:lvl w:ilvl="8" w:tplc="CF7AF3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BE204E"/>
    <w:multiLevelType w:val="multilevel"/>
    <w:tmpl w:val="B5AC1A12"/>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E1C324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FBE55BD"/>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2CD1FA8"/>
    <w:multiLevelType w:val="multilevel"/>
    <w:tmpl w:val="9EFA762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329684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4253861"/>
    <w:multiLevelType w:val="hybridMultilevel"/>
    <w:tmpl w:val="46602180"/>
    <w:lvl w:ilvl="0" w:tplc="943E91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4472BD"/>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76A29B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4C65D6"/>
    <w:multiLevelType w:val="multilevel"/>
    <w:tmpl w:val="2144B65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A551B18"/>
    <w:multiLevelType w:val="hybridMultilevel"/>
    <w:tmpl w:val="4AF06966"/>
    <w:lvl w:ilvl="0" w:tplc="B346F9B6">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D285B09"/>
    <w:multiLevelType w:val="multilevel"/>
    <w:tmpl w:val="D1F05AE4"/>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D4D7D2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88203F"/>
    <w:multiLevelType w:val="multilevel"/>
    <w:tmpl w:val="973A0BB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A5106C"/>
    <w:multiLevelType w:val="hybridMultilevel"/>
    <w:tmpl w:val="096269BE"/>
    <w:lvl w:ilvl="0" w:tplc="7EC82C90">
      <w:start w:val="1"/>
      <w:numFmt w:val="russianLower"/>
      <w:lvlText w:val="%1)"/>
      <w:lvlJc w:val="left"/>
      <w:pPr>
        <w:ind w:left="1928" w:hanging="3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51750A2"/>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D36119"/>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825069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99A6ABF"/>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B885A5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C00E83"/>
    <w:multiLevelType w:val="multilevel"/>
    <w:tmpl w:val="F02086A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F56699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FC45874"/>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D43E66"/>
    <w:multiLevelType w:val="multilevel"/>
    <w:tmpl w:val="609EEBE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09951B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2054051"/>
    <w:multiLevelType w:val="multilevel"/>
    <w:tmpl w:val="EA6254D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31C2DE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4A04843"/>
    <w:multiLevelType w:val="multilevel"/>
    <w:tmpl w:val="95124CB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4A87F9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0353B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3A664D"/>
    <w:multiLevelType w:val="multilevel"/>
    <w:tmpl w:val="4D04F7A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A0549E0"/>
    <w:multiLevelType w:val="multilevel"/>
    <w:tmpl w:val="26887E5C"/>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C5A3AC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1524888"/>
    <w:multiLevelType w:val="hybridMultilevel"/>
    <w:tmpl w:val="E0D04F04"/>
    <w:lvl w:ilvl="0" w:tplc="8B76AC7E">
      <w:start w:val="1"/>
      <w:numFmt w:val="bullet"/>
      <w:pStyle w:val="a"/>
      <w:lvlText w:val=""/>
      <w:lvlJc w:val="left"/>
      <w:pPr>
        <w:ind w:left="106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163630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248259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2B1756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34D3DCE"/>
    <w:multiLevelType w:val="hybridMultilevel"/>
    <w:tmpl w:val="AFC489A6"/>
    <w:lvl w:ilvl="0" w:tplc="A84CDE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53E5AF4"/>
    <w:multiLevelType w:val="multilevel"/>
    <w:tmpl w:val="943C6D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82"/>
        </w:tabs>
        <w:ind w:left="578" w:hanging="578"/>
      </w:pPr>
      <w:rPr>
        <w:rFonts w:hint="default"/>
        <w:b/>
        <w:i w:val="0"/>
        <w:sz w:val="28"/>
        <w:szCs w:val="28"/>
        <w:lang w:val="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65FD58C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65B749C"/>
    <w:multiLevelType w:val="multilevel"/>
    <w:tmpl w:val="CB262E92"/>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6CA2D6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6D7116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7420EB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823055"/>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8B10B44"/>
    <w:multiLevelType w:val="multilevel"/>
    <w:tmpl w:val="DF8A733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ADF2FE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B0855F2"/>
    <w:multiLevelType w:val="multilevel"/>
    <w:tmpl w:val="F37A1C1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FAE34CF"/>
    <w:multiLevelType w:val="hybridMultilevel"/>
    <w:tmpl w:val="DCC63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FD17A30"/>
    <w:multiLevelType w:val="multilevel"/>
    <w:tmpl w:val="341EDB9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00E0685"/>
    <w:multiLevelType w:val="multilevel"/>
    <w:tmpl w:val="943C6D9C"/>
    <w:styleLink w:val="List1"/>
    <w:lvl w:ilvl="0">
      <w:start w:val="1"/>
      <w:numFmt w:val="decimal"/>
      <w:lvlText w:val="%1"/>
      <w:lvlJc w:val="left"/>
      <w:pPr>
        <w:tabs>
          <w:tab w:val="num" w:pos="432"/>
        </w:tabs>
        <w:ind w:left="432" w:hanging="432"/>
      </w:pPr>
      <w:rPr>
        <w:rFonts w:hint="default"/>
        <w:position w:val="0"/>
        <w:rtl w:val="0"/>
      </w:rPr>
    </w:lvl>
    <w:lvl w:ilvl="1">
      <w:start w:val="1"/>
      <w:numFmt w:val="decimal"/>
      <w:lvlText w:val="%1.%2"/>
      <w:lvlJc w:val="left"/>
      <w:pPr>
        <w:tabs>
          <w:tab w:val="num" w:pos="576"/>
        </w:tabs>
        <w:ind w:left="576" w:hanging="576"/>
      </w:pPr>
      <w:rPr>
        <w:rFonts w:hint="default"/>
        <w:position w:val="0"/>
        <w:rtl w:val="0"/>
      </w:rPr>
    </w:lvl>
    <w:lvl w:ilvl="2">
      <w:start w:val="1"/>
      <w:numFmt w:val="decimal"/>
      <w:lvlText w:val="%1.%2.%3"/>
      <w:lvlJc w:val="left"/>
      <w:pPr>
        <w:tabs>
          <w:tab w:val="num" w:pos="5682"/>
        </w:tabs>
        <w:ind w:left="578" w:hanging="578"/>
      </w:pPr>
      <w:rPr>
        <w:rFonts w:hint="default"/>
        <w:b/>
        <w:i w:val="0"/>
        <w:position w:val="0"/>
        <w:sz w:val="28"/>
        <w:szCs w:val="28"/>
        <w:rtl w:val="0"/>
        <w:lang w:val="ru-RU"/>
      </w:rPr>
    </w:lvl>
    <w:lvl w:ilvl="3">
      <w:start w:val="1"/>
      <w:numFmt w:val="decimal"/>
      <w:lvlText w:val="%1.%2.%3.%4"/>
      <w:lvlJc w:val="left"/>
      <w:pPr>
        <w:tabs>
          <w:tab w:val="num" w:pos="864"/>
        </w:tabs>
        <w:ind w:left="864" w:hanging="864"/>
      </w:pPr>
      <w:rPr>
        <w:rFonts w:hint="default"/>
        <w:position w:val="0"/>
        <w:rtl w:val="0"/>
      </w:rPr>
    </w:lvl>
    <w:lvl w:ilvl="4">
      <w:start w:val="1"/>
      <w:numFmt w:val="decimal"/>
      <w:lvlText w:val="%1.%2.%3.%4.%5"/>
      <w:lvlJc w:val="left"/>
      <w:pPr>
        <w:tabs>
          <w:tab w:val="num" w:pos="1008"/>
        </w:tabs>
        <w:ind w:left="1008" w:hanging="1008"/>
      </w:pPr>
      <w:rPr>
        <w:rFonts w:hint="default"/>
        <w:position w:val="0"/>
        <w:rtl w:val="0"/>
      </w:rPr>
    </w:lvl>
    <w:lvl w:ilvl="5">
      <w:start w:val="1"/>
      <w:numFmt w:val="decimal"/>
      <w:lvlText w:val="%1.%2.%3.%4.%5.%6"/>
      <w:lvlJc w:val="left"/>
      <w:pPr>
        <w:tabs>
          <w:tab w:val="num" w:pos="1152"/>
        </w:tabs>
        <w:ind w:left="1152" w:hanging="1152"/>
      </w:pPr>
      <w:rPr>
        <w:rFonts w:hint="default"/>
        <w:position w:val="0"/>
        <w:rtl w:val="0"/>
      </w:rPr>
    </w:lvl>
    <w:lvl w:ilvl="6">
      <w:start w:val="1"/>
      <w:numFmt w:val="decimal"/>
      <w:lvlText w:val="%1.%2.%3.%4.%5.%6.%7"/>
      <w:lvlJc w:val="left"/>
      <w:pPr>
        <w:tabs>
          <w:tab w:val="num" w:pos="1296"/>
        </w:tabs>
        <w:ind w:left="1296" w:hanging="1296"/>
      </w:pPr>
      <w:rPr>
        <w:rFonts w:hint="default"/>
        <w:position w:val="0"/>
        <w:rtl w:val="0"/>
      </w:rPr>
    </w:lvl>
    <w:lvl w:ilvl="7">
      <w:start w:val="1"/>
      <w:numFmt w:val="decimal"/>
      <w:lvlText w:val="%1.%2.%3.%4.%5.%6.%7.%8"/>
      <w:lvlJc w:val="left"/>
      <w:pPr>
        <w:tabs>
          <w:tab w:val="num" w:pos="1440"/>
        </w:tabs>
        <w:ind w:left="1440" w:hanging="1440"/>
      </w:pPr>
      <w:rPr>
        <w:rFonts w:hint="default"/>
        <w:position w:val="0"/>
        <w:rtl w:val="0"/>
      </w:rPr>
    </w:lvl>
    <w:lvl w:ilvl="8">
      <w:start w:val="1"/>
      <w:numFmt w:val="decimal"/>
      <w:lvlText w:val="%1.%2.%3.%4.%5.%6.%7.%8.%9"/>
      <w:lvlJc w:val="left"/>
      <w:pPr>
        <w:tabs>
          <w:tab w:val="num" w:pos="1584"/>
        </w:tabs>
        <w:ind w:left="1584" w:hanging="1584"/>
      </w:pPr>
      <w:rPr>
        <w:rFonts w:hint="default"/>
        <w:position w:val="0"/>
        <w:rtl w:val="0"/>
      </w:rPr>
    </w:lvl>
  </w:abstractNum>
  <w:abstractNum w:abstractNumId="83" w15:restartNumberingAfterBreak="0">
    <w:nsid w:val="73630032"/>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3AC5552"/>
    <w:multiLevelType w:val="multilevel"/>
    <w:tmpl w:val="5F7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4262EA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6B07EB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ACE164B"/>
    <w:multiLevelType w:val="multilevel"/>
    <w:tmpl w:val="4B206BFC"/>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B0E29A5"/>
    <w:multiLevelType w:val="hybridMultilevel"/>
    <w:tmpl w:val="3604A92C"/>
    <w:lvl w:ilvl="0" w:tplc="7BDAB900">
      <w:start w:val="1"/>
      <w:numFmt w:val="decimal"/>
      <w:pStyle w:val="30"/>
      <w:lvlText w:val="%1."/>
      <w:lvlJc w:val="center"/>
      <w:pPr>
        <w:ind w:left="1304"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CC3209E"/>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E1E153E"/>
    <w:multiLevelType w:val="multilevel"/>
    <w:tmpl w:val="DF988DAE"/>
    <w:lvl w:ilvl="0">
      <w:start w:val="1"/>
      <w:numFmt w:val="decimal"/>
      <w:pStyle w:val="10"/>
      <w:lvlText w:val="%1."/>
      <w:lvlJc w:val="left"/>
      <w:pPr>
        <w:tabs>
          <w:tab w:val="num" w:pos="1021"/>
        </w:tabs>
        <w:ind w:left="1021" w:hanging="312"/>
      </w:pPr>
      <w:rPr>
        <w:rFonts w:hint="default"/>
      </w:rPr>
    </w:lvl>
    <w:lvl w:ilvl="1">
      <w:start w:val="1"/>
      <w:numFmt w:val="decimal"/>
      <w:pStyle w:val="20"/>
      <w:lvlText w:val="%1.%2."/>
      <w:lvlJc w:val="left"/>
      <w:pPr>
        <w:tabs>
          <w:tab w:val="num" w:pos="1247"/>
        </w:tabs>
        <w:ind w:left="1247" w:hanging="538"/>
      </w:pPr>
      <w:rPr>
        <w:rFonts w:hint="default"/>
      </w:rPr>
    </w:lvl>
    <w:lvl w:ilvl="2">
      <w:start w:val="1"/>
      <w:numFmt w:val="decimal"/>
      <w:pStyle w:val="31"/>
      <w:lvlText w:val="%1.%2.%3."/>
      <w:lvlJc w:val="left"/>
      <w:pPr>
        <w:tabs>
          <w:tab w:val="num" w:pos="1418"/>
        </w:tabs>
        <w:ind w:left="1418" w:hanging="709"/>
      </w:pPr>
      <w:rPr>
        <w:rFonts w:hint="default"/>
      </w:rPr>
    </w:lvl>
    <w:lvl w:ilvl="3">
      <w:start w:val="1"/>
      <w:numFmt w:val="decimal"/>
      <w:pStyle w:val="4"/>
      <w:lvlText w:val="%1.%2.%3.%4."/>
      <w:lvlJc w:val="left"/>
      <w:pPr>
        <w:tabs>
          <w:tab w:val="num" w:pos="709"/>
        </w:tabs>
        <w:ind w:left="1701"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709"/>
        </w:tabs>
        <w:ind w:left="1701" w:hanging="992"/>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91" w15:restartNumberingAfterBreak="0">
    <w:nsid w:val="7E7A6C62"/>
    <w:multiLevelType w:val="hybridMultilevel"/>
    <w:tmpl w:val="7E96C286"/>
    <w:lvl w:ilvl="0" w:tplc="943E9146">
      <w:start w:val="1"/>
      <w:numFmt w:val="bullet"/>
      <w:lvlText w:val="­"/>
      <w:lvlJc w:val="left"/>
      <w:pPr>
        <w:ind w:left="1701" w:hanging="360"/>
      </w:pPr>
      <w:rPr>
        <w:rFonts w:ascii="Courier New" w:hAnsi="Courier New" w:hint="default"/>
      </w:rPr>
    </w:lvl>
    <w:lvl w:ilvl="1" w:tplc="04190003" w:tentative="1">
      <w:start w:val="1"/>
      <w:numFmt w:val="bullet"/>
      <w:lvlText w:val="o"/>
      <w:lvlJc w:val="left"/>
      <w:pPr>
        <w:ind w:left="2421" w:hanging="360"/>
      </w:pPr>
      <w:rPr>
        <w:rFonts w:ascii="Courier New" w:hAnsi="Courier New" w:cs="Courier New" w:hint="default"/>
      </w:rPr>
    </w:lvl>
    <w:lvl w:ilvl="2" w:tplc="04190005">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92" w15:restartNumberingAfterBreak="0">
    <w:nsid w:val="7F4661B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90"/>
  </w:num>
  <w:num w:numId="3">
    <w:abstractNumId w:val="29"/>
  </w:num>
  <w:num w:numId="4">
    <w:abstractNumId w:val="80"/>
  </w:num>
  <w:num w:numId="5">
    <w:abstractNumId w:val="31"/>
  </w:num>
  <w:num w:numId="6">
    <w:abstractNumId w:val="91"/>
  </w:num>
  <w:num w:numId="7">
    <w:abstractNumId w:val="32"/>
  </w:num>
  <w:num w:numId="8">
    <w:abstractNumId w:val="42"/>
  </w:num>
  <w:num w:numId="9">
    <w:abstractNumId w:val="2"/>
  </w:num>
  <w:num w:numId="10">
    <w:abstractNumId w:val="11"/>
  </w:num>
  <w:num w:numId="11">
    <w:abstractNumId w:val="16"/>
  </w:num>
  <w:num w:numId="12">
    <w:abstractNumId w:val="82"/>
  </w:num>
  <w:num w:numId="13">
    <w:abstractNumId w:val="70"/>
  </w:num>
  <w:num w:numId="14">
    <w:abstractNumId w:val="38"/>
  </w:num>
  <w:num w:numId="15">
    <w:abstractNumId w:val="88"/>
  </w:num>
  <w:num w:numId="16">
    <w:abstractNumId w:val="8"/>
  </w:num>
  <w:num w:numId="17">
    <w:abstractNumId w:val="88"/>
    <w:lvlOverride w:ilvl="0">
      <w:startOverride w:val="1"/>
    </w:lvlOverride>
  </w:num>
  <w:num w:numId="18">
    <w:abstractNumId w:val="57"/>
  </w:num>
  <w:num w:numId="19">
    <w:abstractNumId w:val="52"/>
  </w:num>
  <w:num w:numId="20">
    <w:abstractNumId w:val="62"/>
  </w:num>
  <w:num w:numId="21">
    <w:abstractNumId w:val="61"/>
  </w:num>
  <w:num w:numId="22">
    <w:abstractNumId w:val="78"/>
  </w:num>
  <w:num w:numId="23">
    <w:abstractNumId w:val="56"/>
  </w:num>
  <w:num w:numId="24">
    <w:abstractNumId w:val="77"/>
  </w:num>
  <w:num w:numId="25">
    <w:abstractNumId w:val="63"/>
  </w:num>
  <w:num w:numId="26">
    <w:abstractNumId w:val="81"/>
  </w:num>
  <w:num w:numId="27">
    <w:abstractNumId w:val="26"/>
  </w:num>
  <w:num w:numId="28">
    <w:abstractNumId w:val="49"/>
  </w:num>
  <w:num w:numId="29">
    <w:abstractNumId w:val="39"/>
  </w:num>
  <w:num w:numId="30">
    <w:abstractNumId w:val="72"/>
  </w:num>
  <w:num w:numId="31">
    <w:abstractNumId w:val="30"/>
  </w:num>
  <w:num w:numId="32">
    <w:abstractNumId w:val="75"/>
  </w:num>
  <w:num w:numId="33">
    <w:abstractNumId w:val="3"/>
  </w:num>
  <w:num w:numId="34">
    <w:abstractNumId w:val="33"/>
  </w:num>
  <w:num w:numId="35">
    <w:abstractNumId w:val="73"/>
  </w:num>
  <w:num w:numId="36">
    <w:abstractNumId w:val="58"/>
  </w:num>
  <w:num w:numId="37">
    <w:abstractNumId w:val="35"/>
  </w:num>
  <w:num w:numId="38">
    <w:abstractNumId w:val="0"/>
  </w:num>
  <w:num w:numId="39">
    <w:abstractNumId w:val="43"/>
  </w:num>
  <w:num w:numId="40">
    <w:abstractNumId w:val="15"/>
  </w:num>
  <w:num w:numId="41">
    <w:abstractNumId w:val="19"/>
  </w:num>
  <w:num w:numId="42">
    <w:abstractNumId w:val="36"/>
  </w:num>
  <w:num w:numId="43">
    <w:abstractNumId w:val="84"/>
  </w:num>
  <w:num w:numId="44">
    <w:abstractNumId w:val="83"/>
  </w:num>
  <w:num w:numId="45">
    <w:abstractNumId w:val="48"/>
  </w:num>
  <w:num w:numId="46">
    <w:abstractNumId w:val="25"/>
  </w:num>
  <w:num w:numId="47">
    <w:abstractNumId w:val="59"/>
  </w:num>
  <w:num w:numId="48">
    <w:abstractNumId w:val="47"/>
  </w:num>
  <w:num w:numId="49">
    <w:abstractNumId w:val="18"/>
  </w:num>
  <w:num w:numId="50">
    <w:abstractNumId w:val="87"/>
  </w:num>
  <w:num w:numId="51">
    <w:abstractNumId w:val="41"/>
  </w:num>
  <w:num w:numId="52">
    <w:abstractNumId w:val="21"/>
  </w:num>
  <w:num w:numId="53">
    <w:abstractNumId w:val="45"/>
  </w:num>
  <w:num w:numId="54">
    <w:abstractNumId w:val="54"/>
  </w:num>
  <w:num w:numId="55">
    <w:abstractNumId w:val="64"/>
  </w:num>
  <w:num w:numId="56">
    <w:abstractNumId w:val="1"/>
  </w:num>
  <w:num w:numId="57">
    <w:abstractNumId w:val="5"/>
  </w:num>
  <w:num w:numId="58">
    <w:abstractNumId w:val="9"/>
  </w:num>
  <w:num w:numId="59">
    <w:abstractNumId w:val="12"/>
  </w:num>
  <w:num w:numId="60">
    <w:abstractNumId w:val="50"/>
  </w:num>
  <w:num w:numId="61">
    <w:abstractNumId w:val="89"/>
  </w:num>
  <w:num w:numId="62">
    <w:abstractNumId w:val="7"/>
  </w:num>
  <w:num w:numId="63">
    <w:abstractNumId w:val="4"/>
  </w:num>
  <w:num w:numId="64">
    <w:abstractNumId w:val="10"/>
  </w:num>
  <w:num w:numId="65">
    <w:abstractNumId w:val="79"/>
  </w:num>
  <w:num w:numId="66">
    <w:abstractNumId w:val="44"/>
  </w:num>
  <w:num w:numId="67">
    <w:abstractNumId w:val="53"/>
  </w:num>
  <w:num w:numId="68">
    <w:abstractNumId w:val="92"/>
  </w:num>
  <w:num w:numId="69">
    <w:abstractNumId w:val="6"/>
  </w:num>
  <w:num w:numId="70">
    <w:abstractNumId w:val="34"/>
  </w:num>
  <w:num w:numId="71">
    <w:abstractNumId w:val="28"/>
  </w:num>
  <w:num w:numId="72">
    <w:abstractNumId w:val="60"/>
  </w:num>
  <w:num w:numId="73">
    <w:abstractNumId w:val="71"/>
  </w:num>
  <w:num w:numId="74">
    <w:abstractNumId w:val="20"/>
  </w:num>
  <w:num w:numId="75">
    <w:abstractNumId w:val="86"/>
  </w:num>
  <w:num w:numId="76">
    <w:abstractNumId w:val="14"/>
  </w:num>
  <w:num w:numId="77">
    <w:abstractNumId w:val="74"/>
  </w:num>
  <w:num w:numId="78">
    <w:abstractNumId w:val="85"/>
  </w:num>
  <w:num w:numId="79">
    <w:abstractNumId w:val="55"/>
  </w:num>
  <w:num w:numId="80">
    <w:abstractNumId w:val="40"/>
  </w:num>
  <w:num w:numId="81">
    <w:abstractNumId w:val="67"/>
  </w:num>
  <w:num w:numId="82">
    <w:abstractNumId w:val="51"/>
  </w:num>
  <w:num w:numId="83">
    <w:abstractNumId w:val="23"/>
  </w:num>
  <w:num w:numId="84">
    <w:abstractNumId w:val="66"/>
  </w:num>
  <w:num w:numId="85">
    <w:abstractNumId w:val="37"/>
  </w:num>
  <w:num w:numId="86">
    <w:abstractNumId w:val="68"/>
  </w:num>
  <w:num w:numId="87">
    <w:abstractNumId w:val="90"/>
  </w:num>
  <w:num w:numId="88">
    <w:abstractNumId w:val="42"/>
  </w:num>
  <w:num w:numId="89">
    <w:abstractNumId w:val="65"/>
  </w:num>
  <w:num w:numId="90">
    <w:abstractNumId w:val="46"/>
  </w:num>
  <w:num w:numId="91">
    <w:abstractNumId w:val="13"/>
  </w:num>
  <w:num w:numId="92">
    <w:abstractNumId w:val="76"/>
  </w:num>
  <w:num w:numId="93">
    <w:abstractNumId w:val="22"/>
  </w:num>
  <w:num w:numId="94">
    <w:abstractNumId w:val="17"/>
  </w:num>
  <w:num w:numId="95">
    <w:abstractNumId w:val="24"/>
  </w:num>
  <w:num w:numId="96">
    <w:abstractNumId w:val="69"/>
  </w:num>
  <w:num w:numId="97">
    <w:abstractNumId w:val="27"/>
  </w:num>
  <w:num w:numId="98">
    <w:abstractNumId w:val="65"/>
  </w:num>
  <w:num w:numId="99">
    <w:abstractNumId w:val="6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7"/>
    <w:rsid w:val="00000AF0"/>
    <w:rsid w:val="00001BBE"/>
    <w:rsid w:val="00001D9E"/>
    <w:rsid w:val="00002BB7"/>
    <w:rsid w:val="000042CD"/>
    <w:rsid w:val="00005D6C"/>
    <w:rsid w:val="00005F5B"/>
    <w:rsid w:val="00006909"/>
    <w:rsid w:val="000072BC"/>
    <w:rsid w:val="00007DD6"/>
    <w:rsid w:val="00010856"/>
    <w:rsid w:val="00010C90"/>
    <w:rsid w:val="00011722"/>
    <w:rsid w:val="00011DF6"/>
    <w:rsid w:val="00012B93"/>
    <w:rsid w:val="00012C7B"/>
    <w:rsid w:val="00014DF6"/>
    <w:rsid w:val="000155F7"/>
    <w:rsid w:val="000169B3"/>
    <w:rsid w:val="0001752A"/>
    <w:rsid w:val="0001789D"/>
    <w:rsid w:val="00017D67"/>
    <w:rsid w:val="00017FBF"/>
    <w:rsid w:val="000200FA"/>
    <w:rsid w:val="000202A0"/>
    <w:rsid w:val="00021BD3"/>
    <w:rsid w:val="00021ECB"/>
    <w:rsid w:val="00024F86"/>
    <w:rsid w:val="000259BE"/>
    <w:rsid w:val="00025EB7"/>
    <w:rsid w:val="000262EC"/>
    <w:rsid w:val="00026A75"/>
    <w:rsid w:val="000271B9"/>
    <w:rsid w:val="00027F99"/>
    <w:rsid w:val="000308F2"/>
    <w:rsid w:val="00030BEE"/>
    <w:rsid w:val="00032722"/>
    <w:rsid w:val="00032B6C"/>
    <w:rsid w:val="00033438"/>
    <w:rsid w:val="000346C9"/>
    <w:rsid w:val="000349C1"/>
    <w:rsid w:val="00037773"/>
    <w:rsid w:val="000377AD"/>
    <w:rsid w:val="00037A08"/>
    <w:rsid w:val="00037AF1"/>
    <w:rsid w:val="000403D6"/>
    <w:rsid w:val="00040C27"/>
    <w:rsid w:val="00040C3F"/>
    <w:rsid w:val="00041017"/>
    <w:rsid w:val="00041E58"/>
    <w:rsid w:val="00042114"/>
    <w:rsid w:val="00042A57"/>
    <w:rsid w:val="000432BD"/>
    <w:rsid w:val="00043B38"/>
    <w:rsid w:val="00043DFF"/>
    <w:rsid w:val="00044F24"/>
    <w:rsid w:val="000459F6"/>
    <w:rsid w:val="0004673C"/>
    <w:rsid w:val="00046AE3"/>
    <w:rsid w:val="0004710B"/>
    <w:rsid w:val="00047458"/>
    <w:rsid w:val="00050807"/>
    <w:rsid w:val="00051B32"/>
    <w:rsid w:val="00051C5A"/>
    <w:rsid w:val="00055080"/>
    <w:rsid w:val="00057110"/>
    <w:rsid w:val="00057142"/>
    <w:rsid w:val="0005759C"/>
    <w:rsid w:val="00060202"/>
    <w:rsid w:val="00061A56"/>
    <w:rsid w:val="0006331E"/>
    <w:rsid w:val="0006493F"/>
    <w:rsid w:val="00065A62"/>
    <w:rsid w:val="00066D61"/>
    <w:rsid w:val="00066F39"/>
    <w:rsid w:val="0006739E"/>
    <w:rsid w:val="00067524"/>
    <w:rsid w:val="00067898"/>
    <w:rsid w:val="00070048"/>
    <w:rsid w:val="00071021"/>
    <w:rsid w:val="000712EE"/>
    <w:rsid w:val="00071B7E"/>
    <w:rsid w:val="00072B1B"/>
    <w:rsid w:val="00073C80"/>
    <w:rsid w:val="00073FAB"/>
    <w:rsid w:val="00075613"/>
    <w:rsid w:val="00075703"/>
    <w:rsid w:val="00075D44"/>
    <w:rsid w:val="000768E3"/>
    <w:rsid w:val="00077F66"/>
    <w:rsid w:val="00080E19"/>
    <w:rsid w:val="00081AD9"/>
    <w:rsid w:val="0008231D"/>
    <w:rsid w:val="00082E67"/>
    <w:rsid w:val="00084A6E"/>
    <w:rsid w:val="00084FA2"/>
    <w:rsid w:val="000864C9"/>
    <w:rsid w:val="000870EA"/>
    <w:rsid w:val="00087B69"/>
    <w:rsid w:val="00090190"/>
    <w:rsid w:val="00090FEE"/>
    <w:rsid w:val="00091C2E"/>
    <w:rsid w:val="000926BB"/>
    <w:rsid w:val="00093583"/>
    <w:rsid w:val="00094302"/>
    <w:rsid w:val="00094843"/>
    <w:rsid w:val="00095769"/>
    <w:rsid w:val="00096A3F"/>
    <w:rsid w:val="000A0390"/>
    <w:rsid w:val="000A09CA"/>
    <w:rsid w:val="000A296B"/>
    <w:rsid w:val="000A3E70"/>
    <w:rsid w:val="000A46AE"/>
    <w:rsid w:val="000A4993"/>
    <w:rsid w:val="000A6326"/>
    <w:rsid w:val="000A6F62"/>
    <w:rsid w:val="000B0677"/>
    <w:rsid w:val="000B0680"/>
    <w:rsid w:val="000B0D36"/>
    <w:rsid w:val="000B1AAE"/>
    <w:rsid w:val="000B1DA3"/>
    <w:rsid w:val="000B2DAE"/>
    <w:rsid w:val="000B3335"/>
    <w:rsid w:val="000B510A"/>
    <w:rsid w:val="000B5566"/>
    <w:rsid w:val="000B5E9E"/>
    <w:rsid w:val="000B60F4"/>
    <w:rsid w:val="000C0FC0"/>
    <w:rsid w:val="000C18FE"/>
    <w:rsid w:val="000C31FD"/>
    <w:rsid w:val="000C4C70"/>
    <w:rsid w:val="000C772F"/>
    <w:rsid w:val="000D056E"/>
    <w:rsid w:val="000D25A7"/>
    <w:rsid w:val="000D3DC1"/>
    <w:rsid w:val="000D67B2"/>
    <w:rsid w:val="000D78D2"/>
    <w:rsid w:val="000E06A7"/>
    <w:rsid w:val="000E0AE2"/>
    <w:rsid w:val="000E1198"/>
    <w:rsid w:val="000E2B50"/>
    <w:rsid w:val="000E30E7"/>
    <w:rsid w:val="000E4D39"/>
    <w:rsid w:val="000E5376"/>
    <w:rsid w:val="000E59F2"/>
    <w:rsid w:val="000E5BAA"/>
    <w:rsid w:val="000E6196"/>
    <w:rsid w:val="000E6797"/>
    <w:rsid w:val="000E6AFA"/>
    <w:rsid w:val="000E7633"/>
    <w:rsid w:val="000E76A6"/>
    <w:rsid w:val="000E7D9F"/>
    <w:rsid w:val="000F0DFD"/>
    <w:rsid w:val="000F1D57"/>
    <w:rsid w:val="000F2A51"/>
    <w:rsid w:val="000F4ABD"/>
    <w:rsid w:val="000F4B8E"/>
    <w:rsid w:val="000F5BE0"/>
    <w:rsid w:val="000F6545"/>
    <w:rsid w:val="00100168"/>
    <w:rsid w:val="001005BF"/>
    <w:rsid w:val="0010116D"/>
    <w:rsid w:val="0010176D"/>
    <w:rsid w:val="001020F7"/>
    <w:rsid w:val="00102486"/>
    <w:rsid w:val="0010316C"/>
    <w:rsid w:val="001033B1"/>
    <w:rsid w:val="00103C89"/>
    <w:rsid w:val="00103D57"/>
    <w:rsid w:val="001078C7"/>
    <w:rsid w:val="001079B8"/>
    <w:rsid w:val="00110EEE"/>
    <w:rsid w:val="00112941"/>
    <w:rsid w:val="00112BB1"/>
    <w:rsid w:val="001134E5"/>
    <w:rsid w:val="0011378A"/>
    <w:rsid w:val="00113886"/>
    <w:rsid w:val="00114878"/>
    <w:rsid w:val="00114F82"/>
    <w:rsid w:val="00115B24"/>
    <w:rsid w:val="00116BDA"/>
    <w:rsid w:val="00116EB9"/>
    <w:rsid w:val="001201A9"/>
    <w:rsid w:val="00120852"/>
    <w:rsid w:val="00120D7C"/>
    <w:rsid w:val="00121629"/>
    <w:rsid w:val="00123056"/>
    <w:rsid w:val="00123E23"/>
    <w:rsid w:val="00126D38"/>
    <w:rsid w:val="00131AF2"/>
    <w:rsid w:val="00131B07"/>
    <w:rsid w:val="00131CFD"/>
    <w:rsid w:val="00133326"/>
    <w:rsid w:val="0013396B"/>
    <w:rsid w:val="00135026"/>
    <w:rsid w:val="00135C4F"/>
    <w:rsid w:val="001379D9"/>
    <w:rsid w:val="001401D9"/>
    <w:rsid w:val="00140839"/>
    <w:rsid w:val="00140BD3"/>
    <w:rsid w:val="0014152D"/>
    <w:rsid w:val="00141965"/>
    <w:rsid w:val="00141C44"/>
    <w:rsid w:val="00141D38"/>
    <w:rsid w:val="00142473"/>
    <w:rsid w:val="001426DE"/>
    <w:rsid w:val="00142FE9"/>
    <w:rsid w:val="00144B5B"/>
    <w:rsid w:val="00145D55"/>
    <w:rsid w:val="0014604B"/>
    <w:rsid w:val="00146299"/>
    <w:rsid w:val="00146513"/>
    <w:rsid w:val="001470F5"/>
    <w:rsid w:val="00147649"/>
    <w:rsid w:val="00147AE5"/>
    <w:rsid w:val="00147F30"/>
    <w:rsid w:val="001512D8"/>
    <w:rsid w:val="0015177F"/>
    <w:rsid w:val="00151B31"/>
    <w:rsid w:val="00153837"/>
    <w:rsid w:val="00153F06"/>
    <w:rsid w:val="0015474E"/>
    <w:rsid w:val="001555E6"/>
    <w:rsid w:val="0015561C"/>
    <w:rsid w:val="00156D57"/>
    <w:rsid w:val="00157F5A"/>
    <w:rsid w:val="00162C18"/>
    <w:rsid w:val="00163846"/>
    <w:rsid w:val="00163CB0"/>
    <w:rsid w:val="0016484F"/>
    <w:rsid w:val="001653C6"/>
    <w:rsid w:val="0016671E"/>
    <w:rsid w:val="00167243"/>
    <w:rsid w:val="00167929"/>
    <w:rsid w:val="0017051B"/>
    <w:rsid w:val="00170873"/>
    <w:rsid w:val="00170B49"/>
    <w:rsid w:val="00171F50"/>
    <w:rsid w:val="0017258A"/>
    <w:rsid w:val="0017291B"/>
    <w:rsid w:val="00172A75"/>
    <w:rsid w:val="00172EA2"/>
    <w:rsid w:val="00173E37"/>
    <w:rsid w:val="00174182"/>
    <w:rsid w:val="001743FB"/>
    <w:rsid w:val="0017441D"/>
    <w:rsid w:val="0017522D"/>
    <w:rsid w:val="00175609"/>
    <w:rsid w:val="00176D72"/>
    <w:rsid w:val="001777D1"/>
    <w:rsid w:val="001800DE"/>
    <w:rsid w:val="00181C5E"/>
    <w:rsid w:val="00182E9B"/>
    <w:rsid w:val="00182FBA"/>
    <w:rsid w:val="00183189"/>
    <w:rsid w:val="0018416B"/>
    <w:rsid w:val="001842FE"/>
    <w:rsid w:val="00184453"/>
    <w:rsid w:val="00184E8C"/>
    <w:rsid w:val="00185AA1"/>
    <w:rsid w:val="00185B7D"/>
    <w:rsid w:val="0018601D"/>
    <w:rsid w:val="001864B9"/>
    <w:rsid w:val="00186619"/>
    <w:rsid w:val="001866A5"/>
    <w:rsid w:val="00186773"/>
    <w:rsid w:val="00186C8F"/>
    <w:rsid w:val="00186E80"/>
    <w:rsid w:val="0018704A"/>
    <w:rsid w:val="00190FE9"/>
    <w:rsid w:val="001919E5"/>
    <w:rsid w:val="00191C0C"/>
    <w:rsid w:val="001932EA"/>
    <w:rsid w:val="00193AC2"/>
    <w:rsid w:val="001946C9"/>
    <w:rsid w:val="00194B3D"/>
    <w:rsid w:val="001951D5"/>
    <w:rsid w:val="0019657E"/>
    <w:rsid w:val="00197BAA"/>
    <w:rsid w:val="001A0D6C"/>
    <w:rsid w:val="001A1881"/>
    <w:rsid w:val="001A1D9E"/>
    <w:rsid w:val="001A23BB"/>
    <w:rsid w:val="001A2A21"/>
    <w:rsid w:val="001A2A6C"/>
    <w:rsid w:val="001A35A1"/>
    <w:rsid w:val="001A397F"/>
    <w:rsid w:val="001A3A5E"/>
    <w:rsid w:val="001A3E43"/>
    <w:rsid w:val="001A4B7F"/>
    <w:rsid w:val="001A5EF0"/>
    <w:rsid w:val="001A627D"/>
    <w:rsid w:val="001A63CA"/>
    <w:rsid w:val="001A67B1"/>
    <w:rsid w:val="001B023D"/>
    <w:rsid w:val="001B3665"/>
    <w:rsid w:val="001B3846"/>
    <w:rsid w:val="001B4975"/>
    <w:rsid w:val="001B5A60"/>
    <w:rsid w:val="001B5B10"/>
    <w:rsid w:val="001B75FB"/>
    <w:rsid w:val="001C12FF"/>
    <w:rsid w:val="001C15C7"/>
    <w:rsid w:val="001C377C"/>
    <w:rsid w:val="001C37B2"/>
    <w:rsid w:val="001C4A2D"/>
    <w:rsid w:val="001C5FF7"/>
    <w:rsid w:val="001C6F7A"/>
    <w:rsid w:val="001C73C4"/>
    <w:rsid w:val="001D0DB8"/>
    <w:rsid w:val="001D1164"/>
    <w:rsid w:val="001D1FD2"/>
    <w:rsid w:val="001D218E"/>
    <w:rsid w:val="001D5033"/>
    <w:rsid w:val="001D5C64"/>
    <w:rsid w:val="001D5F10"/>
    <w:rsid w:val="001D6243"/>
    <w:rsid w:val="001D64CE"/>
    <w:rsid w:val="001D7728"/>
    <w:rsid w:val="001E02F1"/>
    <w:rsid w:val="001E05C1"/>
    <w:rsid w:val="001E1D7C"/>
    <w:rsid w:val="001E26FB"/>
    <w:rsid w:val="001E2727"/>
    <w:rsid w:val="001E3262"/>
    <w:rsid w:val="001E3936"/>
    <w:rsid w:val="001E3BAC"/>
    <w:rsid w:val="001E4248"/>
    <w:rsid w:val="001E46D4"/>
    <w:rsid w:val="001E47A8"/>
    <w:rsid w:val="001E5399"/>
    <w:rsid w:val="001E6266"/>
    <w:rsid w:val="001E7C62"/>
    <w:rsid w:val="001F0FB0"/>
    <w:rsid w:val="001F169A"/>
    <w:rsid w:val="001F1893"/>
    <w:rsid w:val="001F2413"/>
    <w:rsid w:val="001F2726"/>
    <w:rsid w:val="001F407E"/>
    <w:rsid w:val="001F4309"/>
    <w:rsid w:val="001F47A8"/>
    <w:rsid w:val="001F52E5"/>
    <w:rsid w:val="001F5C17"/>
    <w:rsid w:val="001F5FBB"/>
    <w:rsid w:val="001F609F"/>
    <w:rsid w:val="001F6715"/>
    <w:rsid w:val="001F7CD2"/>
    <w:rsid w:val="0020085F"/>
    <w:rsid w:val="00202332"/>
    <w:rsid w:val="0020425B"/>
    <w:rsid w:val="00204346"/>
    <w:rsid w:val="002044C2"/>
    <w:rsid w:val="00204E01"/>
    <w:rsid w:val="00206669"/>
    <w:rsid w:val="00207FA4"/>
    <w:rsid w:val="002100C3"/>
    <w:rsid w:val="002101C1"/>
    <w:rsid w:val="0021059E"/>
    <w:rsid w:val="00210644"/>
    <w:rsid w:val="002128C2"/>
    <w:rsid w:val="00214140"/>
    <w:rsid w:val="00215B62"/>
    <w:rsid w:val="002200BE"/>
    <w:rsid w:val="00220254"/>
    <w:rsid w:val="0022178F"/>
    <w:rsid w:val="00221794"/>
    <w:rsid w:val="002219AE"/>
    <w:rsid w:val="00221AED"/>
    <w:rsid w:val="00221E28"/>
    <w:rsid w:val="00222637"/>
    <w:rsid w:val="00222EDE"/>
    <w:rsid w:val="00224EAC"/>
    <w:rsid w:val="00226338"/>
    <w:rsid w:val="002266A3"/>
    <w:rsid w:val="00226D6C"/>
    <w:rsid w:val="00227404"/>
    <w:rsid w:val="00227655"/>
    <w:rsid w:val="00227995"/>
    <w:rsid w:val="00227F08"/>
    <w:rsid w:val="00230352"/>
    <w:rsid w:val="00231F35"/>
    <w:rsid w:val="0023348F"/>
    <w:rsid w:val="00233608"/>
    <w:rsid w:val="002341E0"/>
    <w:rsid w:val="00234DCE"/>
    <w:rsid w:val="00236769"/>
    <w:rsid w:val="00237BDD"/>
    <w:rsid w:val="0024088B"/>
    <w:rsid w:val="00240C67"/>
    <w:rsid w:val="002415B9"/>
    <w:rsid w:val="00242D8F"/>
    <w:rsid w:val="002431DD"/>
    <w:rsid w:val="0024323F"/>
    <w:rsid w:val="002459C9"/>
    <w:rsid w:val="00245B8D"/>
    <w:rsid w:val="00245E98"/>
    <w:rsid w:val="00250865"/>
    <w:rsid w:val="002518B8"/>
    <w:rsid w:val="00251F1E"/>
    <w:rsid w:val="0025316E"/>
    <w:rsid w:val="00254D40"/>
    <w:rsid w:val="00255391"/>
    <w:rsid w:val="002555D6"/>
    <w:rsid w:val="00255DB6"/>
    <w:rsid w:val="00256A4D"/>
    <w:rsid w:val="00257E6F"/>
    <w:rsid w:val="0026061C"/>
    <w:rsid w:val="00260B3C"/>
    <w:rsid w:val="0026196F"/>
    <w:rsid w:val="00263999"/>
    <w:rsid w:val="0026501F"/>
    <w:rsid w:val="00265A01"/>
    <w:rsid w:val="00265BCF"/>
    <w:rsid w:val="00266E97"/>
    <w:rsid w:val="00266EAD"/>
    <w:rsid w:val="0026754E"/>
    <w:rsid w:val="002702DD"/>
    <w:rsid w:val="002710E8"/>
    <w:rsid w:val="002716C3"/>
    <w:rsid w:val="002721AF"/>
    <w:rsid w:val="002728A2"/>
    <w:rsid w:val="00273151"/>
    <w:rsid w:val="00273959"/>
    <w:rsid w:val="00273A37"/>
    <w:rsid w:val="00274BD5"/>
    <w:rsid w:val="00274E0D"/>
    <w:rsid w:val="0027500D"/>
    <w:rsid w:val="00275D1D"/>
    <w:rsid w:val="002771D6"/>
    <w:rsid w:val="00277E2F"/>
    <w:rsid w:val="00280F5F"/>
    <w:rsid w:val="00281943"/>
    <w:rsid w:val="002822E1"/>
    <w:rsid w:val="00283380"/>
    <w:rsid w:val="0028404A"/>
    <w:rsid w:val="002856F2"/>
    <w:rsid w:val="0028612D"/>
    <w:rsid w:val="002863C3"/>
    <w:rsid w:val="002867C6"/>
    <w:rsid w:val="00286AF6"/>
    <w:rsid w:val="0028729E"/>
    <w:rsid w:val="00287AC5"/>
    <w:rsid w:val="002905DE"/>
    <w:rsid w:val="002906E3"/>
    <w:rsid w:val="00291004"/>
    <w:rsid w:val="00291582"/>
    <w:rsid w:val="0029264C"/>
    <w:rsid w:val="00292A13"/>
    <w:rsid w:val="0029522B"/>
    <w:rsid w:val="0029556D"/>
    <w:rsid w:val="00296541"/>
    <w:rsid w:val="002971D6"/>
    <w:rsid w:val="0029728D"/>
    <w:rsid w:val="002978EA"/>
    <w:rsid w:val="002A163C"/>
    <w:rsid w:val="002A1786"/>
    <w:rsid w:val="002A2049"/>
    <w:rsid w:val="002A2550"/>
    <w:rsid w:val="002A2E00"/>
    <w:rsid w:val="002A3161"/>
    <w:rsid w:val="002A3E84"/>
    <w:rsid w:val="002A452F"/>
    <w:rsid w:val="002A5C8C"/>
    <w:rsid w:val="002A6412"/>
    <w:rsid w:val="002A6EBE"/>
    <w:rsid w:val="002A76B2"/>
    <w:rsid w:val="002A7824"/>
    <w:rsid w:val="002B1FAC"/>
    <w:rsid w:val="002B204B"/>
    <w:rsid w:val="002B2584"/>
    <w:rsid w:val="002B295F"/>
    <w:rsid w:val="002B3858"/>
    <w:rsid w:val="002B3CDF"/>
    <w:rsid w:val="002B3F7A"/>
    <w:rsid w:val="002B40B2"/>
    <w:rsid w:val="002B4F1A"/>
    <w:rsid w:val="002B63F4"/>
    <w:rsid w:val="002B65ED"/>
    <w:rsid w:val="002B690A"/>
    <w:rsid w:val="002B6B38"/>
    <w:rsid w:val="002B7704"/>
    <w:rsid w:val="002B7C86"/>
    <w:rsid w:val="002C065A"/>
    <w:rsid w:val="002C0757"/>
    <w:rsid w:val="002C181C"/>
    <w:rsid w:val="002C3489"/>
    <w:rsid w:val="002C3A1E"/>
    <w:rsid w:val="002C3C79"/>
    <w:rsid w:val="002C4629"/>
    <w:rsid w:val="002C46BF"/>
    <w:rsid w:val="002C474C"/>
    <w:rsid w:val="002C5057"/>
    <w:rsid w:val="002C548A"/>
    <w:rsid w:val="002C54AF"/>
    <w:rsid w:val="002C57A8"/>
    <w:rsid w:val="002C61B1"/>
    <w:rsid w:val="002C6775"/>
    <w:rsid w:val="002D00F5"/>
    <w:rsid w:val="002D029F"/>
    <w:rsid w:val="002D0977"/>
    <w:rsid w:val="002D098E"/>
    <w:rsid w:val="002D1610"/>
    <w:rsid w:val="002D163D"/>
    <w:rsid w:val="002D27B3"/>
    <w:rsid w:val="002D3FA5"/>
    <w:rsid w:val="002D4ED9"/>
    <w:rsid w:val="002D5CBA"/>
    <w:rsid w:val="002D6446"/>
    <w:rsid w:val="002D70BD"/>
    <w:rsid w:val="002E0561"/>
    <w:rsid w:val="002E058E"/>
    <w:rsid w:val="002E05FE"/>
    <w:rsid w:val="002E12D8"/>
    <w:rsid w:val="002E1A6B"/>
    <w:rsid w:val="002E3BF0"/>
    <w:rsid w:val="002E493F"/>
    <w:rsid w:val="002E64D4"/>
    <w:rsid w:val="002E6C09"/>
    <w:rsid w:val="002E7C3E"/>
    <w:rsid w:val="002F0C52"/>
    <w:rsid w:val="002F0FE7"/>
    <w:rsid w:val="002F121F"/>
    <w:rsid w:val="002F1469"/>
    <w:rsid w:val="002F14C6"/>
    <w:rsid w:val="002F1A6C"/>
    <w:rsid w:val="002F1C78"/>
    <w:rsid w:val="002F25DB"/>
    <w:rsid w:val="002F2B32"/>
    <w:rsid w:val="002F3EE0"/>
    <w:rsid w:val="002F7333"/>
    <w:rsid w:val="002F7C11"/>
    <w:rsid w:val="002F7ED2"/>
    <w:rsid w:val="00301010"/>
    <w:rsid w:val="00301280"/>
    <w:rsid w:val="00301F4D"/>
    <w:rsid w:val="0030303B"/>
    <w:rsid w:val="00303EDE"/>
    <w:rsid w:val="00304626"/>
    <w:rsid w:val="00304DF7"/>
    <w:rsid w:val="00306B53"/>
    <w:rsid w:val="00307477"/>
    <w:rsid w:val="00310154"/>
    <w:rsid w:val="00310646"/>
    <w:rsid w:val="003112C6"/>
    <w:rsid w:val="00311337"/>
    <w:rsid w:val="0031271F"/>
    <w:rsid w:val="00312E83"/>
    <w:rsid w:val="00314B57"/>
    <w:rsid w:val="00316586"/>
    <w:rsid w:val="00316D9A"/>
    <w:rsid w:val="00320187"/>
    <w:rsid w:val="003208A4"/>
    <w:rsid w:val="00320C0E"/>
    <w:rsid w:val="00321DB2"/>
    <w:rsid w:val="00322493"/>
    <w:rsid w:val="00322FAA"/>
    <w:rsid w:val="0032418C"/>
    <w:rsid w:val="00324553"/>
    <w:rsid w:val="0032486E"/>
    <w:rsid w:val="003255AD"/>
    <w:rsid w:val="0032626B"/>
    <w:rsid w:val="00326484"/>
    <w:rsid w:val="00326ED0"/>
    <w:rsid w:val="0032769C"/>
    <w:rsid w:val="00327A95"/>
    <w:rsid w:val="00327D38"/>
    <w:rsid w:val="00330785"/>
    <w:rsid w:val="00330E4E"/>
    <w:rsid w:val="003320CB"/>
    <w:rsid w:val="003323D3"/>
    <w:rsid w:val="00333DFA"/>
    <w:rsid w:val="00336813"/>
    <w:rsid w:val="00336815"/>
    <w:rsid w:val="00340FC4"/>
    <w:rsid w:val="0034227F"/>
    <w:rsid w:val="0034288A"/>
    <w:rsid w:val="003432FE"/>
    <w:rsid w:val="003447BE"/>
    <w:rsid w:val="00345368"/>
    <w:rsid w:val="0034594B"/>
    <w:rsid w:val="003462D1"/>
    <w:rsid w:val="003463D3"/>
    <w:rsid w:val="00347063"/>
    <w:rsid w:val="003478C0"/>
    <w:rsid w:val="003502DF"/>
    <w:rsid w:val="0035061C"/>
    <w:rsid w:val="003518B0"/>
    <w:rsid w:val="003525FE"/>
    <w:rsid w:val="00352F92"/>
    <w:rsid w:val="0035355D"/>
    <w:rsid w:val="00353F9F"/>
    <w:rsid w:val="003544A0"/>
    <w:rsid w:val="003563FE"/>
    <w:rsid w:val="003566A0"/>
    <w:rsid w:val="00356763"/>
    <w:rsid w:val="00356DFC"/>
    <w:rsid w:val="00357358"/>
    <w:rsid w:val="003606F0"/>
    <w:rsid w:val="0036329D"/>
    <w:rsid w:val="00363495"/>
    <w:rsid w:val="0036381E"/>
    <w:rsid w:val="003644AF"/>
    <w:rsid w:val="003649BF"/>
    <w:rsid w:val="00364F61"/>
    <w:rsid w:val="0036574F"/>
    <w:rsid w:val="00366712"/>
    <w:rsid w:val="00367CC1"/>
    <w:rsid w:val="00370553"/>
    <w:rsid w:val="0037175E"/>
    <w:rsid w:val="003718B1"/>
    <w:rsid w:val="003723FC"/>
    <w:rsid w:val="0037245E"/>
    <w:rsid w:val="00373857"/>
    <w:rsid w:val="00373E95"/>
    <w:rsid w:val="00373FA6"/>
    <w:rsid w:val="003753D0"/>
    <w:rsid w:val="00375978"/>
    <w:rsid w:val="003761EC"/>
    <w:rsid w:val="00376267"/>
    <w:rsid w:val="003779BA"/>
    <w:rsid w:val="003806F2"/>
    <w:rsid w:val="00381516"/>
    <w:rsid w:val="00384F17"/>
    <w:rsid w:val="0038654E"/>
    <w:rsid w:val="00386DAE"/>
    <w:rsid w:val="00390C22"/>
    <w:rsid w:val="00391723"/>
    <w:rsid w:val="003917AF"/>
    <w:rsid w:val="00391B5A"/>
    <w:rsid w:val="00392FE6"/>
    <w:rsid w:val="00393B0D"/>
    <w:rsid w:val="0039484E"/>
    <w:rsid w:val="00394BA2"/>
    <w:rsid w:val="003960C3"/>
    <w:rsid w:val="003960EC"/>
    <w:rsid w:val="00396AB8"/>
    <w:rsid w:val="0039775F"/>
    <w:rsid w:val="003A00A7"/>
    <w:rsid w:val="003A0747"/>
    <w:rsid w:val="003A0BC4"/>
    <w:rsid w:val="003A147A"/>
    <w:rsid w:val="003A1621"/>
    <w:rsid w:val="003A172C"/>
    <w:rsid w:val="003A2490"/>
    <w:rsid w:val="003A27DC"/>
    <w:rsid w:val="003A3686"/>
    <w:rsid w:val="003A467E"/>
    <w:rsid w:val="003A4848"/>
    <w:rsid w:val="003A4B1F"/>
    <w:rsid w:val="003A5818"/>
    <w:rsid w:val="003A6FF2"/>
    <w:rsid w:val="003A7592"/>
    <w:rsid w:val="003B0820"/>
    <w:rsid w:val="003B1EBE"/>
    <w:rsid w:val="003B29C8"/>
    <w:rsid w:val="003B3E30"/>
    <w:rsid w:val="003B5783"/>
    <w:rsid w:val="003B5C8E"/>
    <w:rsid w:val="003B667E"/>
    <w:rsid w:val="003B676C"/>
    <w:rsid w:val="003B6B98"/>
    <w:rsid w:val="003B7F9C"/>
    <w:rsid w:val="003C05A8"/>
    <w:rsid w:val="003C092B"/>
    <w:rsid w:val="003C2380"/>
    <w:rsid w:val="003C24C6"/>
    <w:rsid w:val="003C2CFA"/>
    <w:rsid w:val="003C2FEE"/>
    <w:rsid w:val="003C443E"/>
    <w:rsid w:val="003C4919"/>
    <w:rsid w:val="003C4CB1"/>
    <w:rsid w:val="003C4F02"/>
    <w:rsid w:val="003C6376"/>
    <w:rsid w:val="003C67A1"/>
    <w:rsid w:val="003C69B1"/>
    <w:rsid w:val="003C6AEB"/>
    <w:rsid w:val="003C6AF1"/>
    <w:rsid w:val="003C6B1A"/>
    <w:rsid w:val="003C7C7C"/>
    <w:rsid w:val="003D1330"/>
    <w:rsid w:val="003D1481"/>
    <w:rsid w:val="003D3902"/>
    <w:rsid w:val="003D5208"/>
    <w:rsid w:val="003D6C84"/>
    <w:rsid w:val="003D6CF8"/>
    <w:rsid w:val="003D6DF8"/>
    <w:rsid w:val="003D6E86"/>
    <w:rsid w:val="003D7259"/>
    <w:rsid w:val="003D784F"/>
    <w:rsid w:val="003D7BA7"/>
    <w:rsid w:val="003E009E"/>
    <w:rsid w:val="003E026D"/>
    <w:rsid w:val="003E06FD"/>
    <w:rsid w:val="003E0AFE"/>
    <w:rsid w:val="003E0B0D"/>
    <w:rsid w:val="003E1DEF"/>
    <w:rsid w:val="003E3779"/>
    <w:rsid w:val="003E3DC0"/>
    <w:rsid w:val="003E4046"/>
    <w:rsid w:val="003E40BE"/>
    <w:rsid w:val="003E4E40"/>
    <w:rsid w:val="003E51DB"/>
    <w:rsid w:val="003E6699"/>
    <w:rsid w:val="003E6DA0"/>
    <w:rsid w:val="003E7893"/>
    <w:rsid w:val="003E7B88"/>
    <w:rsid w:val="003F0CCF"/>
    <w:rsid w:val="003F133E"/>
    <w:rsid w:val="003F1F4D"/>
    <w:rsid w:val="003F2D1D"/>
    <w:rsid w:val="003F31FE"/>
    <w:rsid w:val="003F3E7E"/>
    <w:rsid w:val="003F401A"/>
    <w:rsid w:val="003F41CB"/>
    <w:rsid w:val="003F6B4A"/>
    <w:rsid w:val="00400178"/>
    <w:rsid w:val="00400CEF"/>
    <w:rsid w:val="00400F53"/>
    <w:rsid w:val="004022C3"/>
    <w:rsid w:val="00402383"/>
    <w:rsid w:val="004030DB"/>
    <w:rsid w:val="00404589"/>
    <w:rsid w:val="00405223"/>
    <w:rsid w:val="00405CD2"/>
    <w:rsid w:val="00406592"/>
    <w:rsid w:val="004108BE"/>
    <w:rsid w:val="00410CB4"/>
    <w:rsid w:val="00410CDC"/>
    <w:rsid w:val="00412D63"/>
    <w:rsid w:val="004134C9"/>
    <w:rsid w:val="0041593E"/>
    <w:rsid w:val="004159DF"/>
    <w:rsid w:val="004168A4"/>
    <w:rsid w:val="00416FDC"/>
    <w:rsid w:val="00420386"/>
    <w:rsid w:val="0042098A"/>
    <w:rsid w:val="00421684"/>
    <w:rsid w:val="00422A07"/>
    <w:rsid w:val="00423F15"/>
    <w:rsid w:val="0042505C"/>
    <w:rsid w:val="0042507E"/>
    <w:rsid w:val="00425943"/>
    <w:rsid w:val="00425C1C"/>
    <w:rsid w:val="00426C16"/>
    <w:rsid w:val="00426E2C"/>
    <w:rsid w:val="00427481"/>
    <w:rsid w:val="004274EB"/>
    <w:rsid w:val="00427B41"/>
    <w:rsid w:val="004308FD"/>
    <w:rsid w:val="00430B6D"/>
    <w:rsid w:val="00431B4B"/>
    <w:rsid w:val="0043258F"/>
    <w:rsid w:val="004335ED"/>
    <w:rsid w:val="00437C2D"/>
    <w:rsid w:val="00441062"/>
    <w:rsid w:val="00441FB2"/>
    <w:rsid w:val="00442073"/>
    <w:rsid w:val="004429A6"/>
    <w:rsid w:val="00442E14"/>
    <w:rsid w:val="00442F71"/>
    <w:rsid w:val="00444D9F"/>
    <w:rsid w:val="00445868"/>
    <w:rsid w:val="00446322"/>
    <w:rsid w:val="0045021E"/>
    <w:rsid w:val="00451250"/>
    <w:rsid w:val="0045241D"/>
    <w:rsid w:val="004527C2"/>
    <w:rsid w:val="00453C04"/>
    <w:rsid w:val="00453C9B"/>
    <w:rsid w:val="00454169"/>
    <w:rsid w:val="004542A3"/>
    <w:rsid w:val="004547FF"/>
    <w:rsid w:val="00455612"/>
    <w:rsid w:val="00455BE7"/>
    <w:rsid w:val="00455CA7"/>
    <w:rsid w:val="00457AE6"/>
    <w:rsid w:val="00457C28"/>
    <w:rsid w:val="00457C3E"/>
    <w:rsid w:val="00457DED"/>
    <w:rsid w:val="00460D82"/>
    <w:rsid w:val="00461334"/>
    <w:rsid w:val="00461B6B"/>
    <w:rsid w:val="004623FC"/>
    <w:rsid w:val="00462496"/>
    <w:rsid w:val="00462D1E"/>
    <w:rsid w:val="00463759"/>
    <w:rsid w:val="004640E7"/>
    <w:rsid w:val="00464259"/>
    <w:rsid w:val="00464B62"/>
    <w:rsid w:val="0046509C"/>
    <w:rsid w:val="00466BC6"/>
    <w:rsid w:val="00467320"/>
    <w:rsid w:val="00467939"/>
    <w:rsid w:val="00470E48"/>
    <w:rsid w:val="00471D12"/>
    <w:rsid w:val="00471E2B"/>
    <w:rsid w:val="004726DE"/>
    <w:rsid w:val="00472973"/>
    <w:rsid w:val="004738FE"/>
    <w:rsid w:val="004778C5"/>
    <w:rsid w:val="004803FD"/>
    <w:rsid w:val="00481209"/>
    <w:rsid w:val="004826D4"/>
    <w:rsid w:val="0048271F"/>
    <w:rsid w:val="00482FCA"/>
    <w:rsid w:val="00483192"/>
    <w:rsid w:val="00483BA4"/>
    <w:rsid w:val="00483CBF"/>
    <w:rsid w:val="0048475E"/>
    <w:rsid w:val="00485902"/>
    <w:rsid w:val="00486083"/>
    <w:rsid w:val="00486F82"/>
    <w:rsid w:val="004877AD"/>
    <w:rsid w:val="00490422"/>
    <w:rsid w:val="00490AFA"/>
    <w:rsid w:val="00490E16"/>
    <w:rsid w:val="00491BA7"/>
    <w:rsid w:val="00491E9B"/>
    <w:rsid w:val="004945EF"/>
    <w:rsid w:val="00494C8E"/>
    <w:rsid w:val="0049594B"/>
    <w:rsid w:val="00495F7E"/>
    <w:rsid w:val="00496656"/>
    <w:rsid w:val="00496BF6"/>
    <w:rsid w:val="00497C95"/>
    <w:rsid w:val="004A03CC"/>
    <w:rsid w:val="004A0C3C"/>
    <w:rsid w:val="004A0F93"/>
    <w:rsid w:val="004A12F0"/>
    <w:rsid w:val="004A2B19"/>
    <w:rsid w:val="004A2FDD"/>
    <w:rsid w:val="004A331F"/>
    <w:rsid w:val="004A3FE7"/>
    <w:rsid w:val="004A4210"/>
    <w:rsid w:val="004A44BA"/>
    <w:rsid w:val="004A4D91"/>
    <w:rsid w:val="004A59B0"/>
    <w:rsid w:val="004A662D"/>
    <w:rsid w:val="004A7C9F"/>
    <w:rsid w:val="004B07F8"/>
    <w:rsid w:val="004B275C"/>
    <w:rsid w:val="004B2983"/>
    <w:rsid w:val="004B2A5E"/>
    <w:rsid w:val="004B3740"/>
    <w:rsid w:val="004B39B5"/>
    <w:rsid w:val="004B5425"/>
    <w:rsid w:val="004B58A2"/>
    <w:rsid w:val="004B735B"/>
    <w:rsid w:val="004B7717"/>
    <w:rsid w:val="004B77CD"/>
    <w:rsid w:val="004C00AC"/>
    <w:rsid w:val="004C0424"/>
    <w:rsid w:val="004C06A5"/>
    <w:rsid w:val="004C2625"/>
    <w:rsid w:val="004C4507"/>
    <w:rsid w:val="004C54F4"/>
    <w:rsid w:val="004C728A"/>
    <w:rsid w:val="004D0CB3"/>
    <w:rsid w:val="004D131C"/>
    <w:rsid w:val="004D16F3"/>
    <w:rsid w:val="004D2C9A"/>
    <w:rsid w:val="004D3361"/>
    <w:rsid w:val="004D356A"/>
    <w:rsid w:val="004D3C2A"/>
    <w:rsid w:val="004D453C"/>
    <w:rsid w:val="004D46A2"/>
    <w:rsid w:val="004D4862"/>
    <w:rsid w:val="004D4EE7"/>
    <w:rsid w:val="004D59EF"/>
    <w:rsid w:val="004D5ACB"/>
    <w:rsid w:val="004D5AD3"/>
    <w:rsid w:val="004D6207"/>
    <w:rsid w:val="004D64F3"/>
    <w:rsid w:val="004D6554"/>
    <w:rsid w:val="004D7189"/>
    <w:rsid w:val="004E017B"/>
    <w:rsid w:val="004E024E"/>
    <w:rsid w:val="004E08D8"/>
    <w:rsid w:val="004E2394"/>
    <w:rsid w:val="004E294D"/>
    <w:rsid w:val="004E3678"/>
    <w:rsid w:val="004E5929"/>
    <w:rsid w:val="004E61E5"/>
    <w:rsid w:val="004E652E"/>
    <w:rsid w:val="004E67A9"/>
    <w:rsid w:val="004E67E0"/>
    <w:rsid w:val="004E71C5"/>
    <w:rsid w:val="004F0020"/>
    <w:rsid w:val="004F0304"/>
    <w:rsid w:val="004F2ED2"/>
    <w:rsid w:val="004F393E"/>
    <w:rsid w:val="004F44A0"/>
    <w:rsid w:val="004F45E0"/>
    <w:rsid w:val="004F4613"/>
    <w:rsid w:val="004F549E"/>
    <w:rsid w:val="004F5551"/>
    <w:rsid w:val="004F5EE3"/>
    <w:rsid w:val="004F711B"/>
    <w:rsid w:val="00500D4E"/>
    <w:rsid w:val="00501501"/>
    <w:rsid w:val="0050246D"/>
    <w:rsid w:val="00503158"/>
    <w:rsid w:val="00504298"/>
    <w:rsid w:val="00504D5A"/>
    <w:rsid w:val="00505DA5"/>
    <w:rsid w:val="00506367"/>
    <w:rsid w:val="0050658E"/>
    <w:rsid w:val="00507F98"/>
    <w:rsid w:val="0051040D"/>
    <w:rsid w:val="00510848"/>
    <w:rsid w:val="00510EB4"/>
    <w:rsid w:val="00511E55"/>
    <w:rsid w:val="00511F79"/>
    <w:rsid w:val="00512D8A"/>
    <w:rsid w:val="005130D8"/>
    <w:rsid w:val="00513B05"/>
    <w:rsid w:val="00513DCC"/>
    <w:rsid w:val="005155F7"/>
    <w:rsid w:val="005157DF"/>
    <w:rsid w:val="005159DC"/>
    <w:rsid w:val="00515BDC"/>
    <w:rsid w:val="00516CE3"/>
    <w:rsid w:val="00517A38"/>
    <w:rsid w:val="0052008D"/>
    <w:rsid w:val="00522247"/>
    <w:rsid w:val="005248C8"/>
    <w:rsid w:val="005258C9"/>
    <w:rsid w:val="00525F77"/>
    <w:rsid w:val="005261B4"/>
    <w:rsid w:val="00526389"/>
    <w:rsid w:val="005263E1"/>
    <w:rsid w:val="0052720A"/>
    <w:rsid w:val="005301F3"/>
    <w:rsid w:val="00530936"/>
    <w:rsid w:val="00531D66"/>
    <w:rsid w:val="00531F14"/>
    <w:rsid w:val="005324A1"/>
    <w:rsid w:val="00532CDB"/>
    <w:rsid w:val="00534DA5"/>
    <w:rsid w:val="00535901"/>
    <w:rsid w:val="00535CB3"/>
    <w:rsid w:val="00535CD9"/>
    <w:rsid w:val="00536E42"/>
    <w:rsid w:val="005372C0"/>
    <w:rsid w:val="00540494"/>
    <w:rsid w:val="00540999"/>
    <w:rsid w:val="00541A79"/>
    <w:rsid w:val="00541FCA"/>
    <w:rsid w:val="00542022"/>
    <w:rsid w:val="005422BA"/>
    <w:rsid w:val="00543949"/>
    <w:rsid w:val="005440FF"/>
    <w:rsid w:val="005448B5"/>
    <w:rsid w:val="00544CA1"/>
    <w:rsid w:val="00545540"/>
    <w:rsid w:val="0054637B"/>
    <w:rsid w:val="00546856"/>
    <w:rsid w:val="00547374"/>
    <w:rsid w:val="0054748B"/>
    <w:rsid w:val="00550297"/>
    <w:rsid w:val="00550E4C"/>
    <w:rsid w:val="0055191E"/>
    <w:rsid w:val="0055222E"/>
    <w:rsid w:val="005528FE"/>
    <w:rsid w:val="00554192"/>
    <w:rsid w:val="00554AE4"/>
    <w:rsid w:val="00554C81"/>
    <w:rsid w:val="00556408"/>
    <w:rsid w:val="005568C4"/>
    <w:rsid w:val="00557579"/>
    <w:rsid w:val="00557728"/>
    <w:rsid w:val="005619F4"/>
    <w:rsid w:val="00562588"/>
    <w:rsid w:val="00562F26"/>
    <w:rsid w:val="005635AD"/>
    <w:rsid w:val="00563EEA"/>
    <w:rsid w:val="005640A8"/>
    <w:rsid w:val="00564C12"/>
    <w:rsid w:val="00564E05"/>
    <w:rsid w:val="00565BD5"/>
    <w:rsid w:val="00567474"/>
    <w:rsid w:val="0056778B"/>
    <w:rsid w:val="00571260"/>
    <w:rsid w:val="0057165D"/>
    <w:rsid w:val="0057188D"/>
    <w:rsid w:val="005720B0"/>
    <w:rsid w:val="00572549"/>
    <w:rsid w:val="00572B83"/>
    <w:rsid w:val="00573177"/>
    <w:rsid w:val="0057399A"/>
    <w:rsid w:val="00573D58"/>
    <w:rsid w:val="005740D8"/>
    <w:rsid w:val="0057441B"/>
    <w:rsid w:val="00575147"/>
    <w:rsid w:val="005754DF"/>
    <w:rsid w:val="00575AB4"/>
    <w:rsid w:val="00577BAF"/>
    <w:rsid w:val="00580CCD"/>
    <w:rsid w:val="00581299"/>
    <w:rsid w:val="00581859"/>
    <w:rsid w:val="0058186C"/>
    <w:rsid w:val="005823D8"/>
    <w:rsid w:val="005826A9"/>
    <w:rsid w:val="005827E9"/>
    <w:rsid w:val="00583E65"/>
    <w:rsid w:val="00584FD8"/>
    <w:rsid w:val="00585519"/>
    <w:rsid w:val="0058556A"/>
    <w:rsid w:val="00585EB1"/>
    <w:rsid w:val="00586044"/>
    <w:rsid w:val="005860B2"/>
    <w:rsid w:val="005864C1"/>
    <w:rsid w:val="00586589"/>
    <w:rsid w:val="0058778A"/>
    <w:rsid w:val="00591423"/>
    <w:rsid w:val="00592515"/>
    <w:rsid w:val="005932CE"/>
    <w:rsid w:val="005935DE"/>
    <w:rsid w:val="00595146"/>
    <w:rsid w:val="005959EC"/>
    <w:rsid w:val="005965FF"/>
    <w:rsid w:val="00596F6B"/>
    <w:rsid w:val="0059735C"/>
    <w:rsid w:val="005976A5"/>
    <w:rsid w:val="005A2047"/>
    <w:rsid w:val="005A214E"/>
    <w:rsid w:val="005A31E6"/>
    <w:rsid w:val="005A36BA"/>
    <w:rsid w:val="005A5314"/>
    <w:rsid w:val="005A62F5"/>
    <w:rsid w:val="005A67FD"/>
    <w:rsid w:val="005B1136"/>
    <w:rsid w:val="005B139C"/>
    <w:rsid w:val="005B192F"/>
    <w:rsid w:val="005B248D"/>
    <w:rsid w:val="005B2DB2"/>
    <w:rsid w:val="005B33FD"/>
    <w:rsid w:val="005B42FB"/>
    <w:rsid w:val="005B45DA"/>
    <w:rsid w:val="005B4718"/>
    <w:rsid w:val="005B5598"/>
    <w:rsid w:val="005B6797"/>
    <w:rsid w:val="005B7137"/>
    <w:rsid w:val="005B7BCD"/>
    <w:rsid w:val="005B7EAB"/>
    <w:rsid w:val="005B7F92"/>
    <w:rsid w:val="005C0A47"/>
    <w:rsid w:val="005C1C0D"/>
    <w:rsid w:val="005C260B"/>
    <w:rsid w:val="005C2FAC"/>
    <w:rsid w:val="005C3918"/>
    <w:rsid w:val="005C3D03"/>
    <w:rsid w:val="005C439B"/>
    <w:rsid w:val="005C5BED"/>
    <w:rsid w:val="005C6038"/>
    <w:rsid w:val="005C6167"/>
    <w:rsid w:val="005C656E"/>
    <w:rsid w:val="005C6B38"/>
    <w:rsid w:val="005D0B22"/>
    <w:rsid w:val="005D1903"/>
    <w:rsid w:val="005D1B29"/>
    <w:rsid w:val="005D3420"/>
    <w:rsid w:val="005D35DB"/>
    <w:rsid w:val="005D3BC2"/>
    <w:rsid w:val="005D56D2"/>
    <w:rsid w:val="005D6CD9"/>
    <w:rsid w:val="005D6DE3"/>
    <w:rsid w:val="005E0ACA"/>
    <w:rsid w:val="005E10C6"/>
    <w:rsid w:val="005E11E9"/>
    <w:rsid w:val="005E16B1"/>
    <w:rsid w:val="005E34FE"/>
    <w:rsid w:val="005E458C"/>
    <w:rsid w:val="005E51D8"/>
    <w:rsid w:val="005E5E9E"/>
    <w:rsid w:val="005E60E6"/>
    <w:rsid w:val="005E62A6"/>
    <w:rsid w:val="005E64C4"/>
    <w:rsid w:val="005E6BED"/>
    <w:rsid w:val="005E7AA8"/>
    <w:rsid w:val="005E7D74"/>
    <w:rsid w:val="005F231B"/>
    <w:rsid w:val="005F235D"/>
    <w:rsid w:val="005F27D7"/>
    <w:rsid w:val="005F2AF3"/>
    <w:rsid w:val="005F2E44"/>
    <w:rsid w:val="005F3CC1"/>
    <w:rsid w:val="005F3FC8"/>
    <w:rsid w:val="005F3FEB"/>
    <w:rsid w:val="005F4CCA"/>
    <w:rsid w:val="005F4F98"/>
    <w:rsid w:val="005F5FDC"/>
    <w:rsid w:val="005F6069"/>
    <w:rsid w:val="005F61A8"/>
    <w:rsid w:val="005F66F4"/>
    <w:rsid w:val="005F6D71"/>
    <w:rsid w:val="005F6E67"/>
    <w:rsid w:val="005F7301"/>
    <w:rsid w:val="005F7928"/>
    <w:rsid w:val="006002D6"/>
    <w:rsid w:val="00600970"/>
    <w:rsid w:val="00601E5E"/>
    <w:rsid w:val="00603089"/>
    <w:rsid w:val="0060405E"/>
    <w:rsid w:val="00604801"/>
    <w:rsid w:val="0060498A"/>
    <w:rsid w:val="00604B13"/>
    <w:rsid w:val="00604B8F"/>
    <w:rsid w:val="00604EAB"/>
    <w:rsid w:val="006055CB"/>
    <w:rsid w:val="00606DDA"/>
    <w:rsid w:val="006075F0"/>
    <w:rsid w:val="006076A1"/>
    <w:rsid w:val="00611327"/>
    <w:rsid w:val="00611414"/>
    <w:rsid w:val="006116C7"/>
    <w:rsid w:val="00611EF9"/>
    <w:rsid w:val="00612704"/>
    <w:rsid w:val="0061291D"/>
    <w:rsid w:val="0061358C"/>
    <w:rsid w:val="00613C50"/>
    <w:rsid w:val="00613FED"/>
    <w:rsid w:val="00616A40"/>
    <w:rsid w:val="00617615"/>
    <w:rsid w:val="00617FA2"/>
    <w:rsid w:val="00620584"/>
    <w:rsid w:val="00620DE2"/>
    <w:rsid w:val="00621F10"/>
    <w:rsid w:val="00623BA2"/>
    <w:rsid w:val="00623C69"/>
    <w:rsid w:val="00624D17"/>
    <w:rsid w:val="00624E07"/>
    <w:rsid w:val="006257F2"/>
    <w:rsid w:val="00625823"/>
    <w:rsid w:val="0062583E"/>
    <w:rsid w:val="00625A7C"/>
    <w:rsid w:val="0062622D"/>
    <w:rsid w:val="006267F0"/>
    <w:rsid w:val="00626C15"/>
    <w:rsid w:val="0063056D"/>
    <w:rsid w:val="006306CE"/>
    <w:rsid w:val="00631075"/>
    <w:rsid w:val="006320E7"/>
    <w:rsid w:val="00632FE5"/>
    <w:rsid w:val="00635D90"/>
    <w:rsid w:val="006360B5"/>
    <w:rsid w:val="00636986"/>
    <w:rsid w:val="00636A78"/>
    <w:rsid w:val="00636CCA"/>
    <w:rsid w:val="00636E94"/>
    <w:rsid w:val="00640820"/>
    <w:rsid w:val="00641390"/>
    <w:rsid w:val="00641A5A"/>
    <w:rsid w:val="00642139"/>
    <w:rsid w:val="00642B9F"/>
    <w:rsid w:val="0064354B"/>
    <w:rsid w:val="0064399E"/>
    <w:rsid w:val="00644365"/>
    <w:rsid w:val="00644C20"/>
    <w:rsid w:val="00645010"/>
    <w:rsid w:val="00647548"/>
    <w:rsid w:val="0065029C"/>
    <w:rsid w:val="00650C72"/>
    <w:rsid w:val="00651E7D"/>
    <w:rsid w:val="0065225E"/>
    <w:rsid w:val="00652C85"/>
    <w:rsid w:val="00654335"/>
    <w:rsid w:val="006548F2"/>
    <w:rsid w:val="00656210"/>
    <w:rsid w:val="0065630F"/>
    <w:rsid w:val="00656D9D"/>
    <w:rsid w:val="00657D1D"/>
    <w:rsid w:val="006608F6"/>
    <w:rsid w:val="006615AA"/>
    <w:rsid w:val="00664531"/>
    <w:rsid w:val="00665BFD"/>
    <w:rsid w:val="00665EDE"/>
    <w:rsid w:val="0066689C"/>
    <w:rsid w:val="00667272"/>
    <w:rsid w:val="00667388"/>
    <w:rsid w:val="0066780C"/>
    <w:rsid w:val="00667D4F"/>
    <w:rsid w:val="00667E25"/>
    <w:rsid w:val="0067054F"/>
    <w:rsid w:val="006718F3"/>
    <w:rsid w:val="00672AB2"/>
    <w:rsid w:val="00672E1C"/>
    <w:rsid w:val="00672F9E"/>
    <w:rsid w:val="00672FEB"/>
    <w:rsid w:val="00673127"/>
    <w:rsid w:val="006737A7"/>
    <w:rsid w:val="00674952"/>
    <w:rsid w:val="00675789"/>
    <w:rsid w:val="00675E49"/>
    <w:rsid w:val="006764E6"/>
    <w:rsid w:val="00677010"/>
    <w:rsid w:val="00677C9D"/>
    <w:rsid w:val="00677CEE"/>
    <w:rsid w:val="00677CF0"/>
    <w:rsid w:val="00677E93"/>
    <w:rsid w:val="006802C8"/>
    <w:rsid w:val="0068155A"/>
    <w:rsid w:val="00681592"/>
    <w:rsid w:val="00681CF4"/>
    <w:rsid w:val="00682CB9"/>
    <w:rsid w:val="00683B65"/>
    <w:rsid w:val="006844F1"/>
    <w:rsid w:val="006849C8"/>
    <w:rsid w:val="00685C72"/>
    <w:rsid w:val="00686263"/>
    <w:rsid w:val="006873AE"/>
    <w:rsid w:val="006901A3"/>
    <w:rsid w:val="00690B95"/>
    <w:rsid w:val="006911AE"/>
    <w:rsid w:val="00691DCF"/>
    <w:rsid w:val="006921D0"/>
    <w:rsid w:val="00692B01"/>
    <w:rsid w:val="00694771"/>
    <w:rsid w:val="006957EF"/>
    <w:rsid w:val="006969B0"/>
    <w:rsid w:val="00696A14"/>
    <w:rsid w:val="006A476C"/>
    <w:rsid w:val="006A6D46"/>
    <w:rsid w:val="006A7570"/>
    <w:rsid w:val="006A7B28"/>
    <w:rsid w:val="006B0410"/>
    <w:rsid w:val="006B0816"/>
    <w:rsid w:val="006B15B2"/>
    <w:rsid w:val="006B1B23"/>
    <w:rsid w:val="006B2228"/>
    <w:rsid w:val="006B3CE0"/>
    <w:rsid w:val="006B3E64"/>
    <w:rsid w:val="006B555D"/>
    <w:rsid w:val="006B5F52"/>
    <w:rsid w:val="006C028F"/>
    <w:rsid w:val="006C0786"/>
    <w:rsid w:val="006C0C77"/>
    <w:rsid w:val="006C157B"/>
    <w:rsid w:val="006C2631"/>
    <w:rsid w:val="006C3073"/>
    <w:rsid w:val="006C30E4"/>
    <w:rsid w:val="006C388A"/>
    <w:rsid w:val="006C4597"/>
    <w:rsid w:val="006C47B4"/>
    <w:rsid w:val="006C4EC2"/>
    <w:rsid w:val="006C5129"/>
    <w:rsid w:val="006C584F"/>
    <w:rsid w:val="006C5EFB"/>
    <w:rsid w:val="006C79A4"/>
    <w:rsid w:val="006D0044"/>
    <w:rsid w:val="006D0837"/>
    <w:rsid w:val="006D0A7E"/>
    <w:rsid w:val="006D2BBD"/>
    <w:rsid w:val="006D3C01"/>
    <w:rsid w:val="006D444C"/>
    <w:rsid w:val="006D453E"/>
    <w:rsid w:val="006D4625"/>
    <w:rsid w:val="006D4A71"/>
    <w:rsid w:val="006D4B4E"/>
    <w:rsid w:val="006D4E02"/>
    <w:rsid w:val="006D524C"/>
    <w:rsid w:val="006D63D0"/>
    <w:rsid w:val="006D6449"/>
    <w:rsid w:val="006D6969"/>
    <w:rsid w:val="006D703E"/>
    <w:rsid w:val="006D785E"/>
    <w:rsid w:val="006E0823"/>
    <w:rsid w:val="006E10C4"/>
    <w:rsid w:val="006E2294"/>
    <w:rsid w:val="006E2603"/>
    <w:rsid w:val="006E3F61"/>
    <w:rsid w:val="006E419E"/>
    <w:rsid w:val="006E5A2F"/>
    <w:rsid w:val="006E67D8"/>
    <w:rsid w:val="006E6AEF"/>
    <w:rsid w:val="006E6BCD"/>
    <w:rsid w:val="006E7B89"/>
    <w:rsid w:val="006F0474"/>
    <w:rsid w:val="006F065B"/>
    <w:rsid w:val="006F08F1"/>
    <w:rsid w:val="006F0FCB"/>
    <w:rsid w:val="006F21DC"/>
    <w:rsid w:val="006F2606"/>
    <w:rsid w:val="006F37AC"/>
    <w:rsid w:val="006F395D"/>
    <w:rsid w:val="006F3B0C"/>
    <w:rsid w:val="006F3CE1"/>
    <w:rsid w:val="006F419E"/>
    <w:rsid w:val="006F5155"/>
    <w:rsid w:val="006F57FE"/>
    <w:rsid w:val="006F5B88"/>
    <w:rsid w:val="006F5BC0"/>
    <w:rsid w:val="006F774A"/>
    <w:rsid w:val="00700C61"/>
    <w:rsid w:val="007024D6"/>
    <w:rsid w:val="00702EA3"/>
    <w:rsid w:val="00703ACF"/>
    <w:rsid w:val="00703D7E"/>
    <w:rsid w:val="00704094"/>
    <w:rsid w:val="00705225"/>
    <w:rsid w:val="007058BF"/>
    <w:rsid w:val="00705B01"/>
    <w:rsid w:val="007068B9"/>
    <w:rsid w:val="00707C71"/>
    <w:rsid w:val="00710791"/>
    <w:rsid w:val="00711743"/>
    <w:rsid w:val="00713B37"/>
    <w:rsid w:val="00715135"/>
    <w:rsid w:val="007158B9"/>
    <w:rsid w:val="007176AD"/>
    <w:rsid w:val="007178A0"/>
    <w:rsid w:val="00720E35"/>
    <w:rsid w:val="00721138"/>
    <w:rsid w:val="00721760"/>
    <w:rsid w:val="00722C50"/>
    <w:rsid w:val="00722D7E"/>
    <w:rsid w:val="007241EA"/>
    <w:rsid w:val="007245B7"/>
    <w:rsid w:val="00724F75"/>
    <w:rsid w:val="007253FA"/>
    <w:rsid w:val="00725CF1"/>
    <w:rsid w:val="00730940"/>
    <w:rsid w:val="00730C4D"/>
    <w:rsid w:val="00732060"/>
    <w:rsid w:val="007329F8"/>
    <w:rsid w:val="00734161"/>
    <w:rsid w:val="00735294"/>
    <w:rsid w:val="00736F19"/>
    <w:rsid w:val="0073702A"/>
    <w:rsid w:val="00737CE9"/>
    <w:rsid w:val="00741D00"/>
    <w:rsid w:val="007423B5"/>
    <w:rsid w:val="00742889"/>
    <w:rsid w:val="0074529E"/>
    <w:rsid w:val="007461D9"/>
    <w:rsid w:val="00746630"/>
    <w:rsid w:val="00747D14"/>
    <w:rsid w:val="00750887"/>
    <w:rsid w:val="00750902"/>
    <w:rsid w:val="00750A5C"/>
    <w:rsid w:val="0075137E"/>
    <w:rsid w:val="007514E6"/>
    <w:rsid w:val="007515F3"/>
    <w:rsid w:val="00751C2E"/>
    <w:rsid w:val="0075208B"/>
    <w:rsid w:val="007523A1"/>
    <w:rsid w:val="0075366D"/>
    <w:rsid w:val="00754B98"/>
    <w:rsid w:val="00755EB9"/>
    <w:rsid w:val="00756E74"/>
    <w:rsid w:val="00760B0E"/>
    <w:rsid w:val="00761305"/>
    <w:rsid w:val="00761899"/>
    <w:rsid w:val="0076228B"/>
    <w:rsid w:val="0076330B"/>
    <w:rsid w:val="007642F3"/>
    <w:rsid w:val="007652B0"/>
    <w:rsid w:val="007656ED"/>
    <w:rsid w:val="007659A6"/>
    <w:rsid w:val="00766C3C"/>
    <w:rsid w:val="007679C6"/>
    <w:rsid w:val="00767C55"/>
    <w:rsid w:val="0077021A"/>
    <w:rsid w:val="00770CAE"/>
    <w:rsid w:val="00771BAF"/>
    <w:rsid w:val="00772A63"/>
    <w:rsid w:val="0077413F"/>
    <w:rsid w:val="007753F6"/>
    <w:rsid w:val="00776BBA"/>
    <w:rsid w:val="00776FF9"/>
    <w:rsid w:val="007806FB"/>
    <w:rsid w:val="00780D2A"/>
    <w:rsid w:val="00782A55"/>
    <w:rsid w:val="00783FF4"/>
    <w:rsid w:val="007842B8"/>
    <w:rsid w:val="00784770"/>
    <w:rsid w:val="00785B9D"/>
    <w:rsid w:val="007867DB"/>
    <w:rsid w:val="00786BE0"/>
    <w:rsid w:val="00786E9F"/>
    <w:rsid w:val="007874D0"/>
    <w:rsid w:val="00790AA0"/>
    <w:rsid w:val="00791D6C"/>
    <w:rsid w:val="0079225F"/>
    <w:rsid w:val="0079260C"/>
    <w:rsid w:val="00793662"/>
    <w:rsid w:val="00794391"/>
    <w:rsid w:val="00794460"/>
    <w:rsid w:val="00794FA0"/>
    <w:rsid w:val="00796966"/>
    <w:rsid w:val="00797239"/>
    <w:rsid w:val="0079724C"/>
    <w:rsid w:val="007974C8"/>
    <w:rsid w:val="007A0731"/>
    <w:rsid w:val="007A3DD3"/>
    <w:rsid w:val="007A4373"/>
    <w:rsid w:val="007A551F"/>
    <w:rsid w:val="007A5579"/>
    <w:rsid w:val="007A60BD"/>
    <w:rsid w:val="007A6384"/>
    <w:rsid w:val="007A75E0"/>
    <w:rsid w:val="007A7DCF"/>
    <w:rsid w:val="007B0AF7"/>
    <w:rsid w:val="007B26EE"/>
    <w:rsid w:val="007B50A8"/>
    <w:rsid w:val="007B6664"/>
    <w:rsid w:val="007B6BDF"/>
    <w:rsid w:val="007B7BB0"/>
    <w:rsid w:val="007C0D3B"/>
    <w:rsid w:val="007C0D63"/>
    <w:rsid w:val="007C0DCB"/>
    <w:rsid w:val="007C0ED4"/>
    <w:rsid w:val="007C1265"/>
    <w:rsid w:val="007C4ACB"/>
    <w:rsid w:val="007C6633"/>
    <w:rsid w:val="007C7A22"/>
    <w:rsid w:val="007D0E4C"/>
    <w:rsid w:val="007D132A"/>
    <w:rsid w:val="007D1E53"/>
    <w:rsid w:val="007D2A3F"/>
    <w:rsid w:val="007D3765"/>
    <w:rsid w:val="007D3A9B"/>
    <w:rsid w:val="007D4012"/>
    <w:rsid w:val="007D4C21"/>
    <w:rsid w:val="007D515C"/>
    <w:rsid w:val="007D5250"/>
    <w:rsid w:val="007D5CDB"/>
    <w:rsid w:val="007D6E57"/>
    <w:rsid w:val="007E0DB8"/>
    <w:rsid w:val="007E0EDE"/>
    <w:rsid w:val="007E4346"/>
    <w:rsid w:val="007E5764"/>
    <w:rsid w:val="007E6193"/>
    <w:rsid w:val="007E799B"/>
    <w:rsid w:val="007F091C"/>
    <w:rsid w:val="007F0FFB"/>
    <w:rsid w:val="007F1258"/>
    <w:rsid w:val="007F19AD"/>
    <w:rsid w:val="007F1D62"/>
    <w:rsid w:val="007F278E"/>
    <w:rsid w:val="007F2D39"/>
    <w:rsid w:val="007F2D46"/>
    <w:rsid w:val="007F41A6"/>
    <w:rsid w:val="007F56FF"/>
    <w:rsid w:val="007F5D9D"/>
    <w:rsid w:val="007F6A15"/>
    <w:rsid w:val="007F754F"/>
    <w:rsid w:val="00800FE0"/>
    <w:rsid w:val="00803224"/>
    <w:rsid w:val="0080396A"/>
    <w:rsid w:val="00803EA4"/>
    <w:rsid w:val="0080441C"/>
    <w:rsid w:val="0080482A"/>
    <w:rsid w:val="00804CDC"/>
    <w:rsid w:val="00805739"/>
    <w:rsid w:val="00807A2A"/>
    <w:rsid w:val="00807EC4"/>
    <w:rsid w:val="00810BFC"/>
    <w:rsid w:val="008117F1"/>
    <w:rsid w:val="00812EC1"/>
    <w:rsid w:val="008162C5"/>
    <w:rsid w:val="00816423"/>
    <w:rsid w:val="00817979"/>
    <w:rsid w:val="0082020C"/>
    <w:rsid w:val="008219B6"/>
    <w:rsid w:val="00821AE8"/>
    <w:rsid w:val="00821E69"/>
    <w:rsid w:val="00822D89"/>
    <w:rsid w:val="00823835"/>
    <w:rsid w:val="008239A7"/>
    <w:rsid w:val="0082488D"/>
    <w:rsid w:val="0082587A"/>
    <w:rsid w:val="00826070"/>
    <w:rsid w:val="00827ACA"/>
    <w:rsid w:val="00830018"/>
    <w:rsid w:val="008303BA"/>
    <w:rsid w:val="0083054A"/>
    <w:rsid w:val="00830D37"/>
    <w:rsid w:val="00830F08"/>
    <w:rsid w:val="0083111E"/>
    <w:rsid w:val="00832780"/>
    <w:rsid w:val="00832B0A"/>
    <w:rsid w:val="00833779"/>
    <w:rsid w:val="00834DE5"/>
    <w:rsid w:val="00835745"/>
    <w:rsid w:val="00835BBE"/>
    <w:rsid w:val="00835F9D"/>
    <w:rsid w:val="00836A48"/>
    <w:rsid w:val="00836E4E"/>
    <w:rsid w:val="008400C3"/>
    <w:rsid w:val="00840207"/>
    <w:rsid w:val="008410F6"/>
    <w:rsid w:val="00841371"/>
    <w:rsid w:val="0084250D"/>
    <w:rsid w:val="008426B2"/>
    <w:rsid w:val="00843878"/>
    <w:rsid w:val="00843C8F"/>
    <w:rsid w:val="00844184"/>
    <w:rsid w:val="008461DD"/>
    <w:rsid w:val="00846EAB"/>
    <w:rsid w:val="00847103"/>
    <w:rsid w:val="0084792E"/>
    <w:rsid w:val="008511BC"/>
    <w:rsid w:val="008517A0"/>
    <w:rsid w:val="0085318F"/>
    <w:rsid w:val="00853570"/>
    <w:rsid w:val="00854303"/>
    <w:rsid w:val="00854689"/>
    <w:rsid w:val="0085478C"/>
    <w:rsid w:val="00855441"/>
    <w:rsid w:val="00855DD5"/>
    <w:rsid w:val="00861DA2"/>
    <w:rsid w:val="008640FE"/>
    <w:rsid w:val="008646F1"/>
    <w:rsid w:val="00864A26"/>
    <w:rsid w:val="00865A83"/>
    <w:rsid w:val="008663E0"/>
    <w:rsid w:val="0086666B"/>
    <w:rsid w:val="00866E71"/>
    <w:rsid w:val="00870CEF"/>
    <w:rsid w:val="008718AC"/>
    <w:rsid w:val="0087267B"/>
    <w:rsid w:val="00872D94"/>
    <w:rsid w:val="0087416B"/>
    <w:rsid w:val="00874579"/>
    <w:rsid w:val="00874779"/>
    <w:rsid w:val="008749A6"/>
    <w:rsid w:val="00874BB9"/>
    <w:rsid w:val="008756E5"/>
    <w:rsid w:val="00876D8C"/>
    <w:rsid w:val="00877669"/>
    <w:rsid w:val="00880021"/>
    <w:rsid w:val="00882525"/>
    <w:rsid w:val="00882C8D"/>
    <w:rsid w:val="00882FD0"/>
    <w:rsid w:val="008832DB"/>
    <w:rsid w:val="00883B16"/>
    <w:rsid w:val="00884237"/>
    <w:rsid w:val="00884C0C"/>
    <w:rsid w:val="00887373"/>
    <w:rsid w:val="00890354"/>
    <w:rsid w:val="00890B60"/>
    <w:rsid w:val="00890BC9"/>
    <w:rsid w:val="008922C7"/>
    <w:rsid w:val="00892EAF"/>
    <w:rsid w:val="00893EA7"/>
    <w:rsid w:val="00893FAB"/>
    <w:rsid w:val="00894379"/>
    <w:rsid w:val="00896562"/>
    <w:rsid w:val="00896B07"/>
    <w:rsid w:val="00896C20"/>
    <w:rsid w:val="0089747A"/>
    <w:rsid w:val="008975F7"/>
    <w:rsid w:val="00897A5C"/>
    <w:rsid w:val="00897FD2"/>
    <w:rsid w:val="008A029B"/>
    <w:rsid w:val="008A1C65"/>
    <w:rsid w:val="008A34BC"/>
    <w:rsid w:val="008A3C48"/>
    <w:rsid w:val="008A4123"/>
    <w:rsid w:val="008A5037"/>
    <w:rsid w:val="008A566A"/>
    <w:rsid w:val="008B122F"/>
    <w:rsid w:val="008B23B9"/>
    <w:rsid w:val="008B292A"/>
    <w:rsid w:val="008B319F"/>
    <w:rsid w:val="008B3DCC"/>
    <w:rsid w:val="008B54BB"/>
    <w:rsid w:val="008B6872"/>
    <w:rsid w:val="008B69FD"/>
    <w:rsid w:val="008B7D15"/>
    <w:rsid w:val="008C0AB9"/>
    <w:rsid w:val="008C0E56"/>
    <w:rsid w:val="008C1CD5"/>
    <w:rsid w:val="008C21A8"/>
    <w:rsid w:val="008C28C4"/>
    <w:rsid w:val="008C3FB2"/>
    <w:rsid w:val="008C51AC"/>
    <w:rsid w:val="008C6663"/>
    <w:rsid w:val="008C6699"/>
    <w:rsid w:val="008C7256"/>
    <w:rsid w:val="008C76AD"/>
    <w:rsid w:val="008C7970"/>
    <w:rsid w:val="008D0C98"/>
    <w:rsid w:val="008D110C"/>
    <w:rsid w:val="008D190A"/>
    <w:rsid w:val="008D372C"/>
    <w:rsid w:val="008D378B"/>
    <w:rsid w:val="008D44C3"/>
    <w:rsid w:val="008D48BE"/>
    <w:rsid w:val="008D4E4D"/>
    <w:rsid w:val="008D4F57"/>
    <w:rsid w:val="008D4F74"/>
    <w:rsid w:val="008D53AA"/>
    <w:rsid w:val="008D53B3"/>
    <w:rsid w:val="008D5A13"/>
    <w:rsid w:val="008D67FE"/>
    <w:rsid w:val="008D6B56"/>
    <w:rsid w:val="008D70AA"/>
    <w:rsid w:val="008D7AF6"/>
    <w:rsid w:val="008E0BAB"/>
    <w:rsid w:val="008E180D"/>
    <w:rsid w:val="008E1967"/>
    <w:rsid w:val="008E3015"/>
    <w:rsid w:val="008E3123"/>
    <w:rsid w:val="008E3807"/>
    <w:rsid w:val="008E411E"/>
    <w:rsid w:val="008E47B9"/>
    <w:rsid w:val="008E6066"/>
    <w:rsid w:val="008E66CD"/>
    <w:rsid w:val="008E72D0"/>
    <w:rsid w:val="008E74C8"/>
    <w:rsid w:val="008E79F4"/>
    <w:rsid w:val="008F1435"/>
    <w:rsid w:val="008F2A95"/>
    <w:rsid w:val="008F2ED7"/>
    <w:rsid w:val="008F354C"/>
    <w:rsid w:val="008F3679"/>
    <w:rsid w:val="008F39F5"/>
    <w:rsid w:val="008F436A"/>
    <w:rsid w:val="008F4485"/>
    <w:rsid w:val="008F4604"/>
    <w:rsid w:val="008F52F5"/>
    <w:rsid w:val="008F549D"/>
    <w:rsid w:val="008F59A7"/>
    <w:rsid w:val="008F5CD1"/>
    <w:rsid w:val="008F7C54"/>
    <w:rsid w:val="00901AB4"/>
    <w:rsid w:val="00901BE1"/>
    <w:rsid w:val="00901D1E"/>
    <w:rsid w:val="0090251B"/>
    <w:rsid w:val="00902912"/>
    <w:rsid w:val="00902A6B"/>
    <w:rsid w:val="00902B61"/>
    <w:rsid w:val="00903AB1"/>
    <w:rsid w:val="00903D31"/>
    <w:rsid w:val="0090401E"/>
    <w:rsid w:val="00904229"/>
    <w:rsid w:val="009044A8"/>
    <w:rsid w:val="00905792"/>
    <w:rsid w:val="00905B84"/>
    <w:rsid w:val="00906672"/>
    <w:rsid w:val="00906816"/>
    <w:rsid w:val="00906D60"/>
    <w:rsid w:val="00907A15"/>
    <w:rsid w:val="00910277"/>
    <w:rsid w:val="00910685"/>
    <w:rsid w:val="0091321B"/>
    <w:rsid w:val="00914010"/>
    <w:rsid w:val="0091446D"/>
    <w:rsid w:val="00916133"/>
    <w:rsid w:val="00916761"/>
    <w:rsid w:val="009175EE"/>
    <w:rsid w:val="009209A0"/>
    <w:rsid w:val="00920E31"/>
    <w:rsid w:val="009211E5"/>
    <w:rsid w:val="00921522"/>
    <w:rsid w:val="00921F0F"/>
    <w:rsid w:val="009225B6"/>
    <w:rsid w:val="00923CED"/>
    <w:rsid w:val="0092448D"/>
    <w:rsid w:val="00924BB8"/>
    <w:rsid w:val="00925870"/>
    <w:rsid w:val="009258D0"/>
    <w:rsid w:val="00926DA9"/>
    <w:rsid w:val="00926E08"/>
    <w:rsid w:val="0093085C"/>
    <w:rsid w:val="00930D9B"/>
    <w:rsid w:val="0093169B"/>
    <w:rsid w:val="009319F7"/>
    <w:rsid w:val="0093399A"/>
    <w:rsid w:val="009352F2"/>
    <w:rsid w:val="009357E0"/>
    <w:rsid w:val="0093638B"/>
    <w:rsid w:val="00937460"/>
    <w:rsid w:val="009374CF"/>
    <w:rsid w:val="009377E8"/>
    <w:rsid w:val="009402AE"/>
    <w:rsid w:val="00941877"/>
    <w:rsid w:val="00941A9B"/>
    <w:rsid w:val="00941C43"/>
    <w:rsid w:val="00942921"/>
    <w:rsid w:val="009453DC"/>
    <w:rsid w:val="00945508"/>
    <w:rsid w:val="00945FBC"/>
    <w:rsid w:val="0094631C"/>
    <w:rsid w:val="00946FC2"/>
    <w:rsid w:val="009518C6"/>
    <w:rsid w:val="00952740"/>
    <w:rsid w:val="00952D36"/>
    <w:rsid w:val="00952F06"/>
    <w:rsid w:val="009534AE"/>
    <w:rsid w:val="00954C4C"/>
    <w:rsid w:val="00955331"/>
    <w:rsid w:val="00955ECA"/>
    <w:rsid w:val="00955F5F"/>
    <w:rsid w:val="00956E82"/>
    <w:rsid w:val="00957254"/>
    <w:rsid w:val="00957BF6"/>
    <w:rsid w:val="00957E23"/>
    <w:rsid w:val="00960729"/>
    <w:rsid w:val="009616B6"/>
    <w:rsid w:val="00963262"/>
    <w:rsid w:val="00964316"/>
    <w:rsid w:val="00964596"/>
    <w:rsid w:val="009645EE"/>
    <w:rsid w:val="00965AD0"/>
    <w:rsid w:val="00967ED3"/>
    <w:rsid w:val="00970DAF"/>
    <w:rsid w:val="00970E4B"/>
    <w:rsid w:val="0097100D"/>
    <w:rsid w:val="009729CF"/>
    <w:rsid w:val="00973412"/>
    <w:rsid w:val="0097358C"/>
    <w:rsid w:val="00973F54"/>
    <w:rsid w:val="00974BFA"/>
    <w:rsid w:val="009754C1"/>
    <w:rsid w:val="00975F9D"/>
    <w:rsid w:val="009765E0"/>
    <w:rsid w:val="00977CA5"/>
    <w:rsid w:val="009823BE"/>
    <w:rsid w:val="009829FE"/>
    <w:rsid w:val="00983A4C"/>
    <w:rsid w:val="00984051"/>
    <w:rsid w:val="00984806"/>
    <w:rsid w:val="00984C1F"/>
    <w:rsid w:val="00985DFC"/>
    <w:rsid w:val="009877AF"/>
    <w:rsid w:val="0098790F"/>
    <w:rsid w:val="0098791D"/>
    <w:rsid w:val="00987DA8"/>
    <w:rsid w:val="00990177"/>
    <w:rsid w:val="0099027E"/>
    <w:rsid w:val="0099056A"/>
    <w:rsid w:val="00991535"/>
    <w:rsid w:val="00991CC3"/>
    <w:rsid w:val="009927FC"/>
    <w:rsid w:val="00992EBE"/>
    <w:rsid w:val="009970A4"/>
    <w:rsid w:val="00997760"/>
    <w:rsid w:val="009A037F"/>
    <w:rsid w:val="009A0391"/>
    <w:rsid w:val="009A0C67"/>
    <w:rsid w:val="009A112F"/>
    <w:rsid w:val="009A17BD"/>
    <w:rsid w:val="009A6DE7"/>
    <w:rsid w:val="009A6FE8"/>
    <w:rsid w:val="009B0A5F"/>
    <w:rsid w:val="009B1099"/>
    <w:rsid w:val="009B1E9E"/>
    <w:rsid w:val="009B3309"/>
    <w:rsid w:val="009B3633"/>
    <w:rsid w:val="009B364A"/>
    <w:rsid w:val="009B4CDB"/>
    <w:rsid w:val="009B4FD4"/>
    <w:rsid w:val="009B555E"/>
    <w:rsid w:val="009B5C21"/>
    <w:rsid w:val="009B691E"/>
    <w:rsid w:val="009B6C88"/>
    <w:rsid w:val="009C0996"/>
    <w:rsid w:val="009C0F4A"/>
    <w:rsid w:val="009C1004"/>
    <w:rsid w:val="009C2C75"/>
    <w:rsid w:val="009C2C9F"/>
    <w:rsid w:val="009C31C6"/>
    <w:rsid w:val="009C37B9"/>
    <w:rsid w:val="009C4547"/>
    <w:rsid w:val="009C4D8B"/>
    <w:rsid w:val="009C5C1B"/>
    <w:rsid w:val="009C7A3E"/>
    <w:rsid w:val="009D0B9E"/>
    <w:rsid w:val="009D0CB1"/>
    <w:rsid w:val="009D12DE"/>
    <w:rsid w:val="009D2ED8"/>
    <w:rsid w:val="009D3D9A"/>
    <w:rsid w:val="009D730B"/>
    <w:rsid w:val="009E06A7"/>
    <w:rsid w:val="009E1E7B"/>
    <w:rsid w:val="009E20FA"/>
    <w:rsid w:val="009E2910"/>
    <w:rsid w:val="009E3357"/>
    <w:rsid w:val="009E39CD"/>
    <w:rsid w:val="009E3EDC"/>
    <w:rsid w:val="009E5258"/>
    <w:rsid w:val="009E53FE"/>
    <w:rsid w:val="009E598B"/>
    <w:rsid w:val="009E5EB0"/>
    <w:rsid w:val="009E60B6"/>
    <w:rsid w:val="009E7303"/>
    <w:rsid w:val="009E75F5"/>
    <w:rsid w:val="009F00C7"/>
    <w:rsid w:val="009F0DCE"/>
    <w:rsid w:val="009F240C"/>
    <w:rsid w:val="009F29CB"/>
    <w:rsid w:val="009F2D04"/>
    <w:rsid w:val="009F3063"/>
    <w:rsid w:val="009F333A"/>
    <w:rsid w:val="009F3856"/>
    <w:rsid w:val="009F3936"/>
    <w:rsid w:val="009F42D7"/>
    <w:rsid w:val="009F4F6A"/>
    <w:rsid w:val="009F53BF"/>
    <w:rsid w:val="009F5D42"/>
    <w:rsid w:val="009F6001"/>
    <w:rsid w:val="009F6FD5"/>
    <w:rsid w:val="009F736A"/>
    <w:rsid w:val="009F7BFC"/>
    <w:rsid w:val="009F7DAC"/>
    <w:rsid w:val="00A000C5"/>
    <w:rsid w:val="00A004E0"/>
    <w:rsid w:val="00A01713"/>
    <w:rsid w:val="00A01B32"/>
    <w:rsid w:val="00A020FF"/>
    <w:rsid w:val="00A0328E"/>
    <w:rsid w:val="00A03AC1"/>
    <w:rsid w:val="00A04685"/>
    <w:rsid w:val="00A04C37"/>
    <w:rsid w:val="00A0549E"/>
    <w:rsid w:val="00A067AF"/>
    <w:rsid w:val="00A076BA"/>
    <w:rsid w:val="00A1089A"/>
    <w:rsid w:val="00A10C02"/>
    <w:rsid w:val="00A1187F"/>
    <w:rsid w:val="00A11DB1"/>
    <w:rsid w:val="00A12243"/>
    <w:rsid w:val="00A12320"/>
    <w:rsid w:val="00A12D7E"/>
    <w:rsid w:val="00A12F03"/>
    <w:rsid w:val="00A147CA"/>
    <w:rsid w:val="00A164BB"/>
    <w:rsid w:val="00A1698D"/>
    <w:rsid w:val="00A171E1"/>
    <w:rsid w:val="00A172B9"/>
    <w:rsid w:val="00A17598"/>
    <w:rsid w:val="00A21DFD"/>
    <w:rsid w:val="00A21F49"/>
    <w:rsid w:val="00A23C48"/>
    <w:rsid w:val="00A23E0C"/>
    <w:rsid w:val="00A247CE"/>
    <w:rsid w:val="00A25541"/>
    <w:rsid w:val="00A25997"/>
    <w:rsid w:val="00A25B91"/>
    <w:rsid w:val="00A26E20"/>
    <w:rsid w:val="00A300DC"/>
    <w:rsid w:val="00A30259"/>
    <w:rsid w:val="00A309F9"/>
    <w:rsid w:val="00A31011"/>
    <w:rsid w:val="00A316C3"/>
    <w:rsid w:val="00A3191E"/>
    <w:rsid w:val="00A3203A"/>
    <w:rsid w:val="00A32812"/>
    <w:rsid w:val="00A334B3"/>
    <w:rsid w:val="00A33A09"/>
    <w:rsid w:val="00A33A33"/>
    <w:rsid w:val="00A33A9B"/>
    <w:rsid w:val="00A374B9"/>
    <w:rsid w:val="00A40DC9"/>
    <w:rsid w:val="00A41B83"/>
    <w:rsid w:val="00A42E45"/>
    <w:rsid w:val="00A43391"/>
    <w:rsid w:val="00A43613"/>
    <w:rsid w:val="00A44E7C"/>
    <w:rsid w:val="00A459FD"/>
    <w:rsid w:val="00A45D3E"/>
    <w:rsid w:val="00A512BC"/>
    <w:rsid w:val="00A51709"/>
    <w:rsid w:val="00A51F67"/>
    <w:rsid w:val="00A52C2F"/>
    <w:rsid w:val="00A52D55"/>
    <w:rsid w:val="00A53295"/>
    <w:rsid w:val="00A5416F"/>
    <w:rsid w:val="00A5483D"/>
    <w:rsid w:val="00A54E57"/>
    <w:rsid w:val="00A561C0"/>
    <w:rsid w:val="00A57A85"/>
    <w:rsid w:val="00A60382"/>
    <w:rsid w:val="00A60FC1"/>
    <w:rsid w:val="00A612E5"/>
    <w:rsid w:val="00A619C9"/>
    <w:rsid w:val="00A62590"/>
    <w:rsid w:val="00A62820"/>
    <w:rsid w:val="00A6461F"/>
    <w:rsid w:val="00A6465A"/>
    <w:rsid w:val="00A71992"/>
    <w:rsid w:val="00A723E0"/>
    <w:rsid w:val="00A73079"/>
    <w:rsid w:val="00A73892"/>
    <w:rsid w:val="00A73A87"/>
    <w:rsid w:val="00A74225"/>
    <w:rsid w:val="00A74447"/>
    <w:rsid w:val="00A7459F"/>
    <w:rsid w:val="00A754DE"/>
    <w:rsid w:val="00A765CD"/>
    <w:rsid w:val="00A77637"/>
    <w:rsid w:val="00A777FB"/>
    <w:rsid w:val="00A77A0A"/>
    <w:rsid w:val="00A77E61"/>
    <w:rsid w:val="00A81185"/>
    <w:rsid w:val="00A8130A"/>
    <w:rsid w:val="00A81D12"/>
    <w:rsid w:val="00A832FC"/>
    <w:rsid w:val="00A845E5"/>
    <w:rsid w:val="00A84B6E"/>
    <w:rsid w:val="00A85012"/>
    <w:rsid w:val="00A86F7C"/>
    <w:rsid w:val="00A873A7"/>
    <w:rsid w:val="00A9088A"/>
    <w:rsid w:val="00A90C5F"/>
    <w:rsid w:val="00A90F5B"/>
    <w:rsid w:val="00A91544"/>
    <w:rsid w:val="00A91E1F"/>
    <w:rsid w:val="00A92A38"/>
    <w:rsid w:val="00A94552"/>
    <w:rsid w:val="00A945BD"/>
    <w:rsid w:val="00A94D7A"/>
    <w:rsid w:val="00A95D69"/>
    <w:rsid w:val="00A96B35"/>
    <w:rsid w:val="00A9764F"/>
    <w:rsid w:val="00A978E6"/>
    <w:rsid w:val="00AA309D"/>
    <w:rsid w:val="00AA311B"/>
    <w:rsid w:val="00AA31D8"/>
    <w:rsid w:val="00AA3C54"/>
    <w:rsid w:val="00AA3D9C"/>
    <w:rsid w:val="00AA4B07"/>
    <w:rsid w:val="00AA52B0"/>
    <w:rsid w:val="00AA5CC0"/>
    <w:rsid w:val="00AA665D"/>
    <w:rsid w:val="00AA6C60"/>
    <w:rsid w:val="00AA75E3"/>
    <w:rsid w:val="00AA7C83"/>
    <w:rsid w:val="00AB08B4"/>
    <w:rsid w:val="00AB14A7"/>
    <w:rsid w:val="00AB1FD8"/>
    <w:rsid w:val="00AB4481"/>
    <w:rsid w:val="00AB50FB"/>
    <w:rsid w:val="00AB54AE"/>
    <w:rsid w:val="00AB5823"/>
    <w:rsid w:val="00AB60B9"/>
    <w:rsid w:val="00AB768E"/>
    <w:rsid w:val="00AC06E9"/>
    <w:rsid w:val="00AC0CC0"/>
    <w:rsid w:val="00AC11CD"/>
    <w:rsid w:val="00AC3288"/>
    <w:rsid w:val="00AC3461"/>
    <w:rsid w:val="00AC5188"/>
    <w:rsid w:val="00AC591F"/>
    <w:rsid w:val="00AC729B"/>
    <w:rsid w:val="00AC7DAA"/>
    <w:rsid w:val="00AD0DA5"/>
    <w:rsid w:val="00AD1553"/>
    <w:rsid w:val="00AD1718"/>
    <w:rsid w:val="00AD18E2"/>
    <w:rsid w:val="00AD2418"/>
    <w:rsid w:val="00AD2FF8"/>
    <w:rsid w:val="00AD3840"/>
    <w:rsid w:val="00AD5EFF"/>
    <w:rsid w:val="00AD6D78"/>
    <w:rsid w:val="00AD776D"/>
    <w:rsid w:val="00AE006B"/>
    <w:rsid w:val="00AE10D1"/>
    <w:rsid w:val="00AE1C49"/>
    <w:rsid w:val="00AE1EF9"/>
    <w:rsid w:val="00AE4CF8"/>
    <w:rsid w:val="00AE546A"/>
    <w:rsid w:val="00AE6432"/>
    <w:rsid w:val="00AE716E"/>
    <w:rsid w:val="00AE7409"/>
    <w:rsid w:val="00AF1204"/>
    <w:rsid w:val="00AF1C63"/>
    <w:rsid w:val="00AF280C"/>
    <w:rsid w:val="00AF3414"/>
    <w:rsid w:val="00AF35A3"/>
    <w:rsid w:val="00AF3C92"/>
    <w:rsid w:val="00AF3F37"/>
    <w:rsid w:val="00AF575B"/>
    <w:rsid w:val="00AF647C"/>
    <w:rsid w:val="00B001A4"/>
    <w:rsid w:val="00B00559"/>
    <w:rsid w:val="00B01A13"/>
    <w:rsid w:val="00B02918"/>
    <w:rsid w:val="00B0296C"/>
    <w:rsid w:val="00B03F06"/>
    <w:rsid w:val="00B0438F"/>
    <w:rsid w:val="00B05035"/>
    <w:rsid w:val="00B076BC"/>
    <w:rsid w:val="00B0783E"/>
    <w:rsid w:val="00B07A95"/>
    <w:rsid w:val="00B07E8C"/>
    <w:rsid w:val="00B10068"/>
    <w:rsid w:val="00B102F6"/>
    <w:rsid w:val="00B10635"/>
    <w:rsid w:val="00B1071E"/>
    <w:rsid w:val="00B10F34"/>
    <w:rsid w:val="00B111C5"/>
    <w:rsid w:val="00B113BF"/>
    <w:rsid w:val="00B11E17"/>
    <w:rsid w:val="00B12250"/>
    <w:rsid w:val="00B122ED"/>
    <w:rsid w:val="00B128EC"/>
    <w:rsid w:val="00B13797"/>
    <w:rsid w:val="00B13F98"/>
    <w:rsid w:val="00B15C4E"/>
    <w:rsid w:val="00B16187"/>
    <w:rsid w:val="00B16807"/>
    <w:rsid w:val="00B201E9"/>
    <w:rsid w:val="00B20987"/>
    <w:rsid w:val="00B21264"/>
    <w:rsid w:val="00B225E3"/>
    <w:rsid w:val="00B22A29"/>
    <w:rsid w:val="00B22DF9"/>
    <w:rsid w:val="00B22EE9"/>
    <w:rsid w:val="00B23008"/>
    <w:rsid w:val="00B231B2"/>
    <w:rsid w:val="00B23E7C"/>
    <w:rsid w:val="00B255C9"/>
    <w:rsid w:val="00B2601A"/>
    <w:rsid w:val="00B264F2"/>
    <w:rsid w:val="00B3041E"/>
    <w:rsid w:val="00B318E7"/>
    <w:rsid w:val="00B32655"/>
    <w:rsid w:val="00B32F2C"/>
    <w:rsid w:val="00B32F74"/>
    <w:rsid w:val="00B33B49"/>
    <w:rsid w:val="00B34461"/>
    <w:rsid w:val="00B34728"/>
    <w:rsid w:val="00B348AD"/>
    <w:rsid w:val="00B34AB7"/>
    <w:rsid w:val="00B34B55"/>
    <w:rsid w:val="00B400FE"/>
    <w:rsid w:val="00B40497"/>
    <w:rsid w:val="00B406E8"/>
    <w:rsid w:val="00B408D5"/>
    <w:rsid w:val="00B41269"/>
    <w:rsid w:val="00B42A28"/>
    <w:rsid w:val="00B449D1"/>
    <w:rsid w:val="00B45700"/>
    <w:rsid w:val="00B45722"/>
    <w:rsid w:val="00B46ABE"/>
    <w:rsid w:val="00B471C0"/>
    <w:rsid w:val="00B479EC"/>
    <w:rsid w:val="00B50AB5"/>
    <w:rsid w:val="00B51233"/>
    <w:rsid w:val="00B51DA9"/>
    <w:rsid w:val="00B51EDF"/>
    <w:rsid w:val="00B55225"/>
    <w:rsid w:val="00B56F17"/>
    <w:rsid w:val="00B57E39"/>
    <w:rsid w:val="00B60C83"/>
    <w:rsid w:val="00B60E93"/>
    <w:rsid w:val="00B61689"/>
    <w:rsid w:val="00B62700"/>
    <w:rsid w:val="00B64337"/>
    <w:rsid w:val="00B65447"/>
    <w:rsid w:val="00B6553B"/>
    <w:rsid w:val="00B66702"/>
    <w:rsid w:val="00B678EE"/>
    <w:rsid w:val="00B67947"/>
    <w:rsid w:val="00B67A80"/>
    <w:rsid w:val="00B70053"/>
    <w:rsid w:val="00B704E8"/>
    <w:rsid w:val="00B70A44"/>
    <w:rsid w:val="00B70BCA"/>
    <w:rsid w:val="00B717AC"/>
    <w:rsid w:val="00B7248E"/>
    <w:rsid w:val="00B728F2"/>
    <w:rsid w:val="00B734DB"/>
    <w:rsid w:val="00B7465B"/>
    <w:rsid w:val="00B74C46"/>
    <w:rsid w:val="00B74E80"/>
    <w:rsid w:val="00B7664D"/>
    <w:rsid w:val="00B767BB"/>
    <w:rsid w:val="00B77611"/>
    <w:rsid w:val="00B80191"/>
    <w:rsid w:val="00B8024F"/>
    <w:rsid w:val="00B80F86"/>
    <w:rsid w:val="00B810D3"/>
    <w:rsid w:val="00B811AC"/>
    <w:rsid w:val="00B81B7E"/>
    <w:rsid w:val="00B8271F"/>
    <w:rsid w:val="00B83868"/>
    <w:rsid w:val="00B839FF"/>
    <w:rsid w:val="00B84E88"/>
    <w:rsid w:val="00B86FC9"/>
    <w:rsid w:val="00B87292"/>
    <w:rsid w:val="00B878ED"/>
    <w:rsid w:val="00B90118"/>
    <w:rsid w:val="00B91AC2"/>
    <w:rsid w:val="00B91BF1"/>
    <w:rsid w:val="00B9209C"/>
    <w:rsid w:val="00B95340"/>
    <w:rsid w:val="00B97118"/>
    <w:rsid w:val="00B9730B"/>
    <w:rsid w:val="00BA0ADC"/>
    <w:rsid w:val="00BA0D48"/>
    <w:rsid w:val="00BA15EB"/>
    <w:rsid w:val="00BA1BB2"/>
    <w:rsid w:val="00BA2B2C"/>
    <w:rsid w:val="00BA350F"/>
    <w:rsid w:val="00BA3618"/>
    <w:rsid w:val="00BA3C5B"/>
    <w:rsid w:val="00BA45BE"/>
    <w:rsid w:val="00BA4A69"/>
    <w:rsid w:val="00BA4C38"/>
    <w:rsid w:val="00BA6505"/>
    <w:rsid w:val="00BA77AB"/>
    <w:rsid w:val="00BA7A05"/>
    <w:rsid w:val="00BA7A42"/>
    <w:rsid w:val="00BA7F61"/>
    <w:rsid w:val="00BB17F1"/>
    <w:rsid w:val="00BB3360"/>
    <w:rsid w:val="00BB4C3D"/>
    <w:rsid w:val="00BB5EBA"/>
    <w:rsid w:val="00BB655A"/>
    <w:rsid w:val="00BB752C"/>
    <w:rsid w:val="00BB7667"/>
    <w:rsid w:val="00BB7E10"/>
    <w:rsid w:val="00BC2483"/>
    <w:rsid w:val="00BC2A3A"/>
    <w:rsid w:val="00BC2AE5"/>
    <w:rsid w:val="00BC39A6"/>
    <w:rsid w:val="00BC3C13"/>
    <w:rsid w:val="00BC4475"/>
    <w:rsid w:val="00BC44D9"/>
    <w:rsid w:val="00BC56CE"/>
    <w:rsid w:val="00BC6755"/>
    <w:rsid w:val="00BC6DAF"/>
    <w:rsid w:val="00BC7078"/>
    <w:rsid w:val="00BC71B6"/>
    <w:rsid w:val="00BD08E2"/>
    <w:rsid w:val="00BD0B4F"/>
    <w:rsid w:val="00BD1FAD"/>
    <w:rsid w:val="00BD2C80"/>
    <w:rsid w:val="00BD2FC7"/>
    <w:rsid w:val="00BD44D3"/>
    <w:rsid w:val="00BD4B44"/>
    <w:rsid w:val="00BD56CE"/>
    <w:rsid w:val="00BD589B"/>
    <w:rsid w:val="00BD5C35"/>
    <w:rsid w:val="00BD5D70"/>
    <w:rsid w:val="00BD5ED6"/>
    <w:rsid w:val="00BD5FE3"/>
    <w:rsid w:val="00BD6006"/>
    <w:rsid w:val="00BD6605"/>
    <w:rsid w:val="00BD6EBF"/>
    <w:rsid w:val="00BD6F1C"/>
    <w:rsid w:val="00BD7818"/>
    <w:rsid w:val="00BD7A1B"/>
    <w:rsid w:val="00BE07A6"/>
    <w:rsid w:val="00BE1B55"/>
    <w:rsid w:val="00BE30AB"/>
    <w:rsid w:val="00BE3EAD"/>
    <w:rsid w:val="00BE676D"/>
    <w:rsid w:val="00BE6F39"/>
    <w:rsid w:val="00BF0312"/>
    <w:rsid w:val="00BF0544"/>
    <w:rsid w:val="00BF15B3"/>
    <w:rsid w:val="00BF246C"/>
    <w:rsid w:val="00BF2FD5"/>
    <w:rsid w:val="00BF3673"/>
    <w:rsid w:val="00BF3BAE"/>
    <w:rsid w:val="00BF3CE1"/>
    <w:rsid w:val="00BF5681"/>
    <w:rsid w:val="00BF7BB2"/>
    <w:rsid w:val="00C0057A"/>
    <w:rsid w:val="00C0061B"/>
    <w:rsid w:val="00C0161B"/>
    <w:rsid w:val="00C019DB"/>
    <w:rsid w:val="00C020BF"/>
    <w:rsid w:val="00C0355A"/>
    <w:rsid w:val="00C03803"/>
    <w:rsid w:val="00C054BF"/>
    <w:rsid w:val="00C057B5"/>
    <w:rsid w:val="00C061F0"/>
    <w:rsid w:val="00C0768F"/>
    <w:rsid w:val="00C07856"/>
    <w:rsid w:val="00C102E3"/>
    <w:rsid w:val="00C10981"/>
    <w:rsid w:val="00C109E4"/>
    <w:rsid w:val="00C10DAA"/>
    <w:rsid w:val="00C10E60"/>
    <w:rsid w:val="00C11475"/>
    <w:rsid w:val="00C114AF"/>
    <w:rsid w:val="00C11D38"/>
    <w:rsid w:val="00C12055"/>
    <w:rsid w:val="00C124E4"/>
    <w:rsid w:val="00C12716"/>
    <w:rsid w:val="00C1385E"/>
    <w:rsid w:val="00C14AC5"/>
    <w:rsid w:val="00C1511D"/>
    <w:rsid w:val="00C16597"/>
    <w:rsid w:val="00C172CD"/>
    <w:rsid w:val="00C2005E"/>
    <w:rsid w:val="00C205BF"/>
    <w:rsid w:val="00C20662"/>
    <w:rsid w:val="00C214BE"/>
    <w:rsid w:val="00C220D2"/>
    <w:rsid w:val="00C24044"/>
    <w:rsid w:val="00C263FB"/>
    <w:rsid w:val="00C26CE3"/>
    <w:rsid w:val="00C302EE"/>
    <w:rsid w:val="00C305F0"/>
    <w:rsid w:val="00C30823"/>
    <w:rsid w:val="00C3131B"/>
    <w:rsid w:val="00C314B9"/>
    <w:rsid w:val="00C315A8"/>
    <w:rsid w:val="00C33C5C"/>
    <w:rsid w:val="00C36BDF"/>
    <w:rsid w:val="00C37F6C"/>
    <w:rsid w:val="00C40202"/>
    <w:rsid w:val="00C4081F"/>
    <w:rsid w:val="00C41385"/>
    <w:rsid w:val="00C413D9"/>
    <w:rsid w:val="00C43291"/>
    <w:rsid w:val="00C45074"/>
    <w:rsid w:val="00C4575D"/>
    <w:rsid w:val="00C46257"/>
    <w:rsid w:val="00C469C5"/>
    <w:rsid w:val="00C4784B"/>
    <w:rsid w:val="00C47DF3"/>
    <w:rsid w:val="00C5057B"/>
    <w:rsid w:val="00C50B3F"/>
    <w:rsid w:val="00C511B3"/>
    <w:rsid w:val="00C51B59"/>
    <w:rsid w:val="00C51E67"/>
    <w:rsid w:val="00C52E36"/>
    <w:rsid w:val="00C543EA"/>
    <w:rsid w:val="00C546E3"/>
    <w:rsid w:val="00C54B0A"/>
    <w:rsid w:val="00C57440"/>
    <w:rsid w:val="00C57CE0"/>
    <w:rsid w:val="00C57DA5"/>
    <w:rsid w:val="00C603BF"/>
    <w:rsid w:val="00C61155"/>
    <w:rsid w:val="00C61DA9"/>
    <w:rsid w:val="00C61EE0"/>
    <w:rsid w:val="00C62AC7"/>
    <w:rsid w:val="00C635CC"/>
    <w:rsid w:val="00C63F60"/>
    <w:rsid w:val="00C644BA"/>
    <w:rsid w:val="00C6532F"/>
    <w:rsid w:val="00C654E1"/>
    <w:rsid w:val="00C65A4B"/>
    <w:rsid w:val="00C65F39"/>
    <w:rsid w:val="00C6646E"/>
    <w:rsid w:val="00C66E4C"/>
    <w:rsid w:val="00C67D3A"/>
    <w:rsid w:val="00C72217"/>
    <w:rsid w:val="00C72339"/>
    <w:rsid w:val="00C72480"/>
    <w:rsid w:val="00C7248F"/>
    <w:rsid w:val="00C72EFC"/>
    <w:rsid w:val="00C731D7"/>
    <w:rsid w:val="00C73DB7"/>
    <w:rsid w:val="00C74689"/>
    <w:rsid w:val="00C75BE0"/>
    <w:rsid w:val="00C76788"/>
    <w:rsid w:val="00C76AF2"/>
    <w:rsid w:val="00C77046"/>
    <w:rsid w:val="00C7796F"/>
    <w:rsid w:val="00C77B4D"/>
    <w:rsid w:val="00C807B7"/>
    <w:rsid w:val="00C8379C"/>
    <w:rsid w:val="00C83FB5"/>
    <w:rsid w:val="00C848DD"/>
    <w:rsid w:val="00C84D8F"/>
    <w:rsid w:val="00C85415"/>
    <w:rsid w:val="00C854CF"/>
    <w:rsid w:val="00C85BAE"/>
    <w:rsid w:val="00C8649F"/>
    <w:rsid w:val="00C86A2C"/>
    <w:rsid w:val="00C86C40"/>
    <w:rsid w:val="00C87F1C"/>
    <w:rsid w:val="00C90127"/>
    <w:rsid w:val="00C90380"/>
    <w:rsid w:val="00C90858"/>
    <w:rsid w:val="00C91D62"/>
    <w:rsid w:val="00C91EDC"/>
    <w:rsid w:val="00C9296C"/>
    <w:rsid w:val="00C92C7C"/>
    <w:rsid w:val="00C93F0E"/>
    <w:rsid w:val="00C952BA"/>
    <w:rsid w:val="00C95731"/>
    <w:rsid w:val="00C9577E"/>
    <w:rsid w:val="00C958CA"/>
    <w:rsid w:val="00C95B85"/>
    <w:rsid w:val="00C96620"/>
    <w:rsid w:val="00C978FC"/>
    <w:rsid w:val="00CA047F"/>
    <w:rsid w:val="00CA2D9D"/>
    <w:rsid w:val="00CA3343"/>
    <w:rsid w:val="00CA348A"/>
    <w:rsid w:val="00CA3D68"/>
    <w:rsid w:val="00CA4247"/>
    <w:rsid w:val="00CA4F8E"/>
    <w:rsid w:val="00CA5071"/>
    <w:rsid w:val="00CA524A"/>
    <w:rsid w:val="00CA63F3"/>
    <w:rsid w:val="00CA64B0"/>
    <w:rsid w:val="00CA6BA9"/>
    <w:rsid w:val="00CA6C70"/>
    <w:rsid w:val="00CA7322"/>
    <w:rsid w:val="00CB041F"/>
    <w:rsid w:val="00CB0C66"/>
    <w:rsid w:val="00CB140A"/>
    <w:rsid w:val="00CB1E29"/>
    <w:rsid w:val="00CB2AF3"/>
    <w:rsid w:val="00CB3AA7"/>
    <w:rsid w:val="00CB4201"/>
    <w:rsid w:val="00CB42C6"/>
    <w:rsid w:val="00CB470C"/>
    <w:rsid w:val="00CB4ED1"/>
    <w:rsid w:val="00CB51B3"/>
    <w:rsid w:val="00CB6E89"/>
    <w:rsid w:val="00CB712B"/>
    <w:rsid w:val="00CB7133"/>
    <w:rsid w:val="00CB770D"/>
    <w:rsid w:val="00CC0B65"/>
    <w:rsid w:val="00CC0B7A"/>
    <w:rsid w:val="00CC3192"/>
    <w:rsid w:val="00CC3593"/>
    <w:rsid w:val="00CC398B"/>
    <w:rsid w:val="00CC5278"/>
    <w:rsid w:val="00CC6828"/>
    <w:rsid w:val="00CC6898"/>
    <w:rsid w:val="00CD309B"/>
    <w:rsid w:val="00CD3E28"/>
    <w:rsid w:val="00CD485A"/>
    <w:rsid w:val="00CD6520"/>
    <w:rsid w:val="00CD7287"/>
    <w:rsid w:val="00CD76EB"/>
    <w:rsid w:val="00CE0372"/>
    <w:rsid w:val="00CE3486"/>
    <w:rsid w:val="00CE481B"/>
    <w:rsid w:val="00CE4CBF"/>
    <w:rsid w:val="00CE53D5"/>
    <w:rsid w:val="00CE56A2"/>
    <w:rsid w:val="00CE5ACF"/>
    <w:rsid w:val="00CE5AF4"/>
    <w:rsid w:val="00CE60D3"/>
    <w:rsid w:val="00CE62A1"/>
    <w:rsid w:val="00CE6502"/>
    <w:rsid w:val="00CE6A34"/>
    <w:rsid w:val="00CF0865"/>
    <w:rsid w:val="00CF1ABA"/>
    <w:rsid w:val="00CF295D"/>
    <w:rsid w:val="00CF2D27"/>
    <w:rsid w:val="00CF3024"/>
    <w:rsid w:val="00CF3EBE"/>
    <w:rsid w:val="00CF4743"/>
    <w:rsid w:val="00CF5319"/>
    <w:rsid w:val="00D00BC0"/>
    <w:rsid w:val="00D01046"/>
    <w:rsid w:val="00D02496"/>
    <w:rsid w:val="00D02DB0"/>
    <w:rsid w:val="00D032A5"/>
    <w:rsid w:val="00D0353D"/>
    <w:rsid w:val="00D06430"/>
    <w:rsid w:val="00D06EFC"/>
    <w:rsid w:val="00D073C5"/>
    <w:rsid w:val="00D07947"/>
    <w:rsid w:val="00D113E1"/>
    <w:rsid w:val="00D12227"/>
    <w:rsid w:val="00D125FC"/>
    <w:rsid w:val="00D12A95"/>
    <w:rsid w:val="00D14AE6"/>
    <w:rsid w:val="00D152AE"/>
    <w:rsid w:val="00D152B1"/>
    <w:rsid w:val="00D16A29"/>
    <w:rsid w:val="00D16B6D"/>
    <w:rsid w:val="00D16E37"/>
    <w:rsid w:val="00D17D04"/>
    <w:rsid w:val="00D206E7"/>
    <w:rsid w:val="00D20E9E"/>
    <w:rsid w:val="00D21F33"/>
    <w:rsid w:val="00D21FD2"/>
    <w:rsid w:val="00D22236"/>
    <w:rsid w:val="00D23720"/>
    <w:rsid w:val="00D252DC"/>
    <w:rsid w:val="00D252EC"/>
    <w:rsid w:val="00D258B1"/>
    <w:rsid w:val="00D25D09"/>
    <w:rsid w:val="00D261F3"/>
    <w:rsid w:val="00D302EC"/>
    <w:rsid w:val="00D30402"/>
    <w:rsid w:val="00D30442"/>
    <w:rsid w:val="00D31514"/>
    <w:rsid w:val="00D3190E"/>
    <w:rsid w:val="00D326CF"/>
    <w:rsid w:val="00D3446F"/>
    <w:rsid w:val="00D36535"/>
    <w:rsid w:val="00D37538"/>
    <w:rsid w:val="00D37799"/>
    <w:rsid w:val="00D37FFC"/>
    <w:rsid w:val="00D40D72"/>
    <w:rsid w:val="00D421F6"/>
    <w:rsid w:val="00D433BA"/>
    <w:rsid w:val="00D44D03"/>
    <w:rsid w:val="00D44DDC"/>
    <w:rsid w:val="00D45F23"/>
    <w:rsid w:val="00D45FF0"/>
    <w:rsid w:val="00D466C7"/>
    <w:rsid w:val="00D51EBD"/>
    <w:rsid w:val="00D53C30"/>
    <w:rsid w:val="00D54CE6"/>
    <w:rsid w:val="00D5567D"/>
    <w:rsid w:val="00D55A6A"/>
    <w:rsid w:val="00D563D7"/>
    <w:rsid w:val="00D56984"/>
    <w:rsid w:val="00D6050F"/>
    <w:rsid w:val="00D609CE"/>
    <w:rsid w:val="00D62D65"/>
    <w:rsid w:val="00D62E75"/>
    <w:rsid w:val="00D6578A"/>
    <w:rsid w:val="00D65A1C"/>
    <w:rsid w:val="00D65B32"/>
    <w:rsid w:val="00D66574"/>
    <w:rsid w:val="00D66B24"/>
    <w:rsid w:val="00D70779"/>
    <w:rsid w:val="00D70B5C"/>
    <w:rsid w:val="00D70FE8"/>
    <w:rsid w:val="00D74710"/>
    <w:rsid w:val="00D747A7"/>
    <w:rsid w:val="00D75327"/>
    <w:rsid w:val="00D759B8"/>
    <w:rsid w:val="00D75F3E"/>
    <w:rsid w:val="00D75FB9"/>
    <w:rsid w:val="00D765AC"/>
    <w:rsid w:val="00D76CF1"/>
    <w:rsid w:val="00D77E34"/>
    <w:rsid w:val="00D80D01"/>
    <w:rsid w:val="00D818E3"/>
    <w:rsid w:val="00D836B2"/>
    <w:rsid w:val="00D837D8"/>
    <w:rsid w:val="00D839E6"/>
    <w:rsid w:val="00D8415B"/>
    <w:rsid w:val="00D842F2"/>
    <w:rsid w:val="00D847C1"/>
    <w:rsid w:val="00D84E7A"/>
    <w:rsid w:val="00D86154"/>
    <w:rsid w:val="00D86DCD"/>
    <w:rsid w:val="00D870F2"/>
    <w:rsid w:val="00D877F4"/>
    <w:rsid w:val="00D9036E"/>
    <w:rsid w:val="00D915A5"/>
    <w:rsid w:val="00D91E4A"/>
    <w:rsid w:val="00D93009"/>
    <w:rsid w:val="00D93777"/>
    <w:rsid w:val="00D93FE5"/>
    <w:rsid w:val="00D94F16"/>
    <w:rsid w:val="00D96F48"/>
    <w:rsid w:val="00D9774A"/>
    <w:rsid w:val="00DA1204"/>
    <w:rsid w:val="00DA183D"/>
    <w:rsid w:val="00DA1D4F"/>
    <w:rsid w:val="00DA1F57"/>
    <w:rsid w:val="00DA24E3"/>
    <w:rsid w:val="00DA2530"/>
    <w:rsid w:val="00DA36CA"/>
    <w:rsid w:val="00DA37EA"/>
    <w:rsid w:val="00DA4F47"/>
    <w:rsid w:val="00DA566C"/>
    <w:rsid w:val="00DA5EB0"/>
    <w:rsid w:val="00DA6C58"/>
    <w:rsid w:val="00DA6DC1"/>
    <w:rsid w:val="00DA7B77"/>
    <w:rsid w:val="00DB13B6"/>
    <w:rsid w:val="00DB2C06"/>
    <w:rsid w:val="00DB398B"/>
    <w:rsid w:val="00DB5863"/>
    <w:rsid w:val="00DB5A82"/>
    <w:rsid w:val="00DB5C3F"/>
    <w:rsid w:val="00DB6087"/>
    <w:rsid w:val="00DB6AAC"/>
    <w:rsid w:val="00DB6B9D"/>
    <w:rsid w:val="00DB6E1D"/>
    <w:rsid w:val="00DB7AC2"/>
    <w:rsid w:val="00DB7B4A"/>
    <w:rsid w:val="00DC11A9"/>
    <w:rsid w:val="00DC1408"/>
    <w:rsid w:val="00DC198F"/>
    <w:rsid w:val="00DC1A7B"/>
    <w:rsid w:val="00DC2C29"/>
    <w:rsid w:val="00DC32CB"/>
    <w:rsid w:val="00DC422E"/>
    <w:rsid w:val="00DC4E06"/>
    <w:rsid w:val="00DC51EE"/>
    <w:rsid w:val="00DC6424"/>
    <w:rsid w:val="00DC6FAD"/>
    <w:rsid w:val="00DC7A27"/>
    <w:rsid w:val="00DC7F02"/>
    <w:rsid w:val="00DD0AFF"/>
    <w:rsid w:val="00DD27E0"/>
    <w:rsid w:val="00DD3889"/>
    <w:rsid w:val="00DD3F57"/>
    <w:rsid w:val="00DD46F4"/>
    <w:rsid w:val="00DD47E3"/>
    <w:rsid w:val="00DD5B5B"/>
    <w:rsid w:val="00DD5D91"/>
    <w:rsid w:val="00DD68EF"/>
    <w:rsid w:val="00DD71E9"/>
    <w:rsid w:val="00DD7268"/>
    <w:rsid w:val="00DD7564"/>
    <w:rsid w:val="00DE12FC"/>
    <w:rsid w:val="00DE1344"/>
    <w:rsid w:val="00DE164F"/>
    <w:rsid w:val="00DE18BD"/>
    <w:rsid w:val="00DE1C09"/>
    <w:rsid w:val="00DE2D0C"/>
    <w:rsid w:val="00DE351F"/>
    <w:rsid w:val="00DE3955"/>
    <w:rsid w:val="00DE3C48"/>
    <w:rsid w:val="00DE4272"/>
    <w:rsid w:val="00DE4DA1"/>
    <w:rsid w:val="00DE4E82"/>
    <w:rsid w:val="00DE4F1F"/>
    <w:rsid w:val="00DE54BB"/>
    <w:rsid w:val="00DE66CE"/>
    <w:rsid w:val="00DE6759"/>
    <w:rsid w:val="00DE763C"/>
    <w:rsid w:val="00DE7E79"/>
    <w:rsid w:val="00DF0587"/>
    <w:rsid w:val="00DF0922"/>
    <w:rsid w:val="00DF0A85"/>
    <w:rsid w:val="00DF0E6D"/>
    <w:rsid w:val="00DF22D5"/>
    <w:rsid w:val="00DF2CAE"/>
    <w:rsid w:val="00DF40F0"/>
    <w:rsid w:val="00DF4109"/>
    <w:rsid w:val="00DF4789"/>
    <w:rsid w:val="00DF4DAF"/>
    <w:rsid w:val="00DF5953"/>
    <w:rsid w:val="00DF5BB0"/>
    <w:rsid w:val="00DF68BF"/>
    <w:rsid w:val="00DF7699"/>
    <w:rsid w:val="00E00F86"/>
    <w:rsid w:val="00E0234F"/>
    <w:rsid w:val="00E024FB"/>
    <w:rsid w:val="00E037EA"/>
    <w:rsid w:val="00E03A07"/>
    <w:rsid w:val="00E04BCD"/>
    <w:rsid w:val="00E05D91"/>
    <w:rsid w:val="00E0633C"/>
    <w:rsid w:val="00E0681F"/>
    <w:rsid w:val="00E06C4A"/>
    <w:rsid w:val="00E1049B"/>
    <w:rsid w:val="00E1158B"/>
    <w:rsid w:val="00E12BD2"/>
    <w:rsid w:val="00E13A40"/>
    <w:rsid w:val="00E159CB"/>
    <w:rsid w:val="00E167C9"/>
    <w:rsid w:val="00E20B98"/>
    <w:rsid w:val="00E21949"/>
    <w:rsid w:val="00E21DCB"/>
    <w:rsid w:val="00E22D88"/>
    <w:rsid w:val="00E23401"/>
    <w:rsid w:val="00E2345E"/>
    <w:rsid w:val="00E237CE"/>
    <w:rsid w:val="00E239B7"/>
    <w:rsid w:val="00E23E48"/>
    <w:rsid w:val="00E242A3"/>
    <w:rsid w:val="00E243AA"/>
    <w:rsid w:val="00E24D25"/>
    <w:rsid w:val="00E25B64"/>
    <w:rsid w:val="00E30661"/>
    <w:rsid w:val="00E313FD"/>
    <w:rsid w:val="00E32E03"/>
    <w:rsid w:val="00E34B99"/>
    <w:rsid w:val="00E34EF5"/>
    <w:rsid w:val="00E36412"/>
    <w:rsid w:val="00E37390"/>
    <w:rsid w:val="00E40F28"/>
    <w:rsid w:val="00E418F3"/>
    <w:rsid w:val="00E41A10"/>
    <w:rsid w:val="00E41DE3"/>
    <w:rsid w:val="00E428B6"/>
    <w:rsid w:val="00E4367A"/>
    <w:rsid w:val="00E44412"/>
    <w:rsid w:val="00E44A87"/>
    <w:rsid w:val="00E452B8"/>
    <w:rsid w:val="00E4548A"/>
    <w:rsid w:val="00E45A21"/>
    <w:rsid w:val="00E512D5"/>
    <w:rsid w:val="00E53455"/>
    <w:rsid w:val="00E5453D"/>
    <w:rsid w:val="00E54A47"/>
    <w:rsid w:val="00E54C8D"/>
    <w:rsid w:val="00E55405"/>
    <w:rsid w:val="00E55EBC"/>
    <w:rsid w:val="00E56276"/>
    <w:rsid w:val="00E5754A"/>
    <w:rsid w:val="00E57F18"/>
    <w:rsid w:val="00E604D5"/>
    <w:rsid w:val="00E6186C"/>
    <w:rsid w:val="00E61DE6"/>
    <w:rsid w:val="00E62C91"/>
    <w:rsid w:val="00E649FC"/>
    <w:rsid w:val="00E64B79"/>
    <w:rsid w:val="00E65EFE"/>
    <w:rsid w:val="00E66139"/>
    <w:rsid w:val="00E662BE"/>
    <w:rsid w:val="00E66904"/>
    <w:rsid w:val="00E67EF6"/>
    <w:rsid w:val="00E70628"/>
    <w:rsid w:val="00E71146"/>
    <w:rsid w:val="00E7165F"/>
    <w:rsid w:val="00E71A90"/>
    <w:rsid w:val="00E723CA"/>
    <w:rsid w:val="00E72497"/>
    <w:rsid w:val="00E72EF6"/>
    <w:rsid w:val="00E73D2E"/>
    <w:rsid w:val="00E74862"/>
    <w:rsid w:val="00E75725"/>
    <w:rsid w:val="00E761F1"/>
    <w:rsid w:val="00E764D3"/>
    <w:rsid w:val="00E76B50"/>
    <w:rsid w:val="00E771E6"/>
    <w:rsid w:val="00E80271"/>
    <w:rsid w:val="00E8058A"/>
    <w:rsid w:val="00E81FF6"/>
    <w:rsid w:val="00E8438B"/>
    <w:rsid w:val="00E84D78"/>
    <w:rsid w:val="00E84D9C"/>
    <w:rsid w:val="00E85DA5"/>
    <w:rsid w:val="00E866DF"/>
    <w:rsid w:val="00E867D8"/>
    <w:rsid w:val="00E876AC"/>
    <w:rsid w:val="00E91075"/>
    <w:rsid w:val="00E92C81"/>
    <w:rsid w:val="00E9354F"/>
    <w:rsid w:val="00E943CB"/>
    <w:rsid w:val="00E948D8"/>
    <w:rsid w:val="00E966F3"/>
    <w:rsid w:val="00E973B1"/>
    <w:rsid w:val="00EA02CE"/>
    <w:rsid w:val="00EA2C83"/>
    <w:rsid w:val="00EA352F"/>
    <w:rsid w:val="00EA3804"/>
    <w:rsid w:val="00EA4F65"/>
    <w:rsid w:val="00EA5F7D"/>
    <w:rsid w:val="00EA60C1"/>
    <w:rsid w:val="00EA616E"/>
    <w:rsid w:val="00EA6A53"/>
    <w:rsid w:val="00EB0B4B"/>
    <w:rsid w:val="00EB13B1"/>
    <w:rsid w:val="00EB1803"/>
    <w:rsid w:val="00EB1B3A"/>
    <w:rsid w:val="00EB3F34"/>
    <w:rsid w:val="00EB4776"/>
    <w:rsid w:val="00EB4BDE"/>
    <w:rsid w:val="00EB51DD"/>
    <w:rsid w:val="00EB577E"/>
    <w:rsid w:val="00EB652F"/>
    <w:rsid w:val="00EB7BB3"/>
    <w:rsid w:val="00EB7E2E"/>
    <w:rsid w:val="00EC2D9D"/>
    <w:rsid w:val="00EC5EB7"/>
    <w:rsid w:val="00EC67D6"/>
    <w:rsid w:val="00EC69ED"/>
    <w:rsid w:val="00EC6A80"/>
    <w:rsid w:val="00EC6BBE"/>
    <w:rsid w:val="00EC757D"/>
    <w:rsid w:val="00EC7C35"/>
    <w:rsid w:val="00ED13FC"/>
    <w:rsid w:val="00ED1DF6"/>
    <w:rsid w:val="00ED2E52"/>
    <w:rsid w:val="00ED3360"/>
    <w:rsid w:val="00ED3862"/>
    <w:rsid w:val="00ED3AB0"/>
    <w:rsid w:val="00ED3DA5"/>
    <w:rsid w:val="00EE06F4"/>
    <w:rsid w:val="00EE0E83"/>
    <w:rsid w:val="00EE1669"/>
    <w:rsid w:val="00EE1C75"/>
    <w:rsid w:val="00EE1E71"/>
    <w:rsid w:val="00EE2201"/>
    <w:rsid w:val="00EE383B"/>
    <w:rsid w:val="00EE3A51"/>
    <w:rsid w:val="00EE3C15"/>
    <w:rsid w:val="00EE3F0E"/>
    <w:rsid w:val="00EE4B04"/>
    <w:rsid w:val="00EE7557"/>
    <w:rsid w:val="00EF05E9"/>
    <w:rsid w:val="00EF18E8"/>
    <w:rsid w:val="00EF3483"/>
    <w:rsid w:val="00EF3A07"/>
    <w:rsid w:val="00EF4794"/>
    <w:rsid w:val="00EF4ADA"/>
    <w:rsid w:val="00EF4F86"/>
    <w:rsid w:val="00EF559B"/>
    <w:rsid w:val="00EF5748"/>
    <w:rsid w:val="00EF727C"/>
    <w:rsid w:val="00EF75C4"/>
    <w:rsid w:val="00EF75FD"/>
    <w:rsid w:val="00EF7B6F"/>
    <w:rsid w:val="00F01F3F"/>
    <w:rsid w:val="00F01F4B"/>
    <w:rsid w:val="00F0336D"/>
    <w:rsid w:val="00F03647"/>
    <w:rsid w:val="00F04D1B"/>
    <w:rsid w:val="00F05CD0"/>
    <w:rsid w:val="00F060C1"/>
    <w:rsid w:val="00F063C5"/>
    <w:rsid w:val="00F065B7"/>
    <w:rsid w:val="00F0783A"/>
    <w:rsid w:val="00F11085"/>
    <w:rsid w:val="00F11764"/>
    <w:rsid w:val="00F14038"/>
    <w:rsid w:val="00F14A4E"/>
    <w:rsid w:val="00F15610"/>
    <w:rsid w:val="00F1716C"/>
    <w:rsid w:val="00F1717A"/>
    <w:rsid w:val="00F2049B"/>
    <w:rsid w:val="00F205D4"/>
    <w:rsid w:val="00F206D8"/>
    <w:rsid w:val="00F207E4"/>
    <w:rsid w:val="00F21204"/>
    <w:rsid w:val="00F25855"/>
    <w:rsid w:val="00F25C35"/>
    <w:rsid w:val="00F2689B"/>
    <w:rsid w:val="00F2694A"/>
    <w:rsid w:val="00F26F74"/>
    <w:rsid w:val="00F27B1D"/>
    <w:rsid w:val="00F3031E"/>
    <w:rsid w:val="00F3082B"/>
    <w:rsid w:val="00F30F56"/>
    <w:rsid w:val="00F311C4"/>
    <w:rsid w:val="00F32CA3"/>
    <w:rsid w:val="00F32D9E"/>
    <w:rsid w:val="00F3399B"/>
    <w:rsid w:val="00F34616"/>
    <w:rsid w:val="00F35556"/>
    <w:rsid w:val="00F35978"/>
    <w:rsid w:val="00F36153"/>
    <w:rsid w:val="00F3628E"/>
    <w:rsid w:val="00F36373"/>
    <w:rsid w:val="00F3775A"/>
    <w:rsid w:val="00F40050"/>
    <w:rsid w:val="00F40A92"/>
    <w:rsid w:val="00F42700"/>
    <w:rsid w:val="00F42A34"/>
    <w:rsid w:val="00F43C27"/>
    <w:rsid w:val="00F43D00"/>
    <w:rsid w:val="00F43F8C"/>
    <w:rsid w:val="00F45B85"/>
    <w:rsid w:val="00F46B9F"/>
    <w:rsid w:val="00F5064B"/>
    <w:rsid w:val="00F50739"/>
    <w:rsid w:val="00F52031"/>
    <w:rsid w:val="00F521D4"/>
    <w:rsid w:val="00F52207"/>
    <w:rsid w:val="00F52944"/>
    <w:rsid w:val="00F52D1E"/>
    <w:rsid w:val="00F5478E"/>
    <w:rsid w:val="00F547E9"/>
    <w:rsid w:val="00F55723"/>
    <w:rsid w:val="00F557AB"/>
    <w:rsid w:val="00F55F31"/>
    <w:rsid w:val="00F56571"/>
    <w:rsid w:val="00F57080"/>
    <w:rsid w:val="00F600A5"/>
    <w:rsid w:val="00F60430"/>
    <w:rsid w:val="00F6091B"/>
    <w:rsid w:val="00F6199F"/>
    <w:rsid w:val="00F619DD"/>
    <w:rsid w:val="00F65715"/>
    <w:rsid w:val="00F65B34"/>
    <w:rsid w:val="00F662B3"/>
    <w:rsid w:val="00F67749"/>
    <w:rsid w:val="00F72A44"/>
    <w:rsid w:val="00F73912"/>
    <w:rsid w:val="00F73CE9"/>
    <w:rsid w:val="00F7401A"/>
    <w:rsid w:val="00F754AC"/>
    <w:rsid w:val="00F7574C"/>
    <w:rsid w:val="00F75C06"/>
    <w:rsid w:val="00F8010C"/>
    <w:rsid w:val="00F80506"/>
    <w:rsid w:val="00F80F63"/>
    <w:rsid w:val="00F81CA6"/>
    <w:rsid w:val="00F8201F"/>
    <w:rsid w:val="00F827ED"/>
    <w:rsid w:val="00F82A1A"/>
    <w:rsid w:val="00F83086"/>
    <w:rsid w:val="00F83D67"/>
    <w:rsid w:val="00F84169"/>
    <w:rsid w:val="00F84BB3"/>
    <w:rsid w:val="00F852C4"/>
    <w:rsid w:val="00F855C6"/>
    <w:rsid w:val="00F85AB1"/>
    <w:rsid w:val="00F85E3B"/>
    <w:rsid w:val="00F872E4"/>
    <w:rsid w:val="00F87CB7"/>
    <w:rsid w:val="00F9036D"/>
    <w:rsid w:val="00F920A3"/>
    <w:rsid w:val="00F9290C"/>
    <w:rsid w:val="00F92B0E"/>
    <w:rsid w:val="00F94239"/>
    <w:rsid w:val="00F952BB"/>
    <w:rsid w:val="00F96206"/>
    <w:rsid w:val="00F9689D"/>
    <w:rsid w:val="00F96FC8"/>
    <w:rsid w:val="00F979C6"/>
    <w:rsid w:val="00F979DF"/>
    <w:rsid w:val="00F97CB4"/>
    <w:rsid w:val="00FA12EA"/>
    <w:rsid w:val="00FA1B38"/>
    <w:rsid w:val="00FA2BB7"/>
    <w:rsid w:val="00FA30DF"/>
    <w:rsid w:val="00FA4B87"/>
    <w:rsid w:val="00FA4DDA"/>
    <w:rsid w:val="00FA4FE6"/>
    <w:rsid w:val="00FA52DF"/>
    <w:rsid w:val="00FA59E1"/>
    <w:rsid w:val="00FA5CF5"/>
    <w:rsid w:val="00FA704C"/>
    <w:rsid w:val="00FA7129"/>
    <w:rsid w:val="00FA72C4"/>
    <w:rsid w:val="00FB010A"/>
    <w:rsid w:val="00FB04FB"/>
    <w:rsid w:val="00FB0518"/>
    <w:rsid w:val="00FB082F"/>
    <w:rsid w:val="00FB0D41"/>
    <w:rsid w:val="00FB2E10"/>
    <w:rsid w:val="00FB3A0E"/>
    <w:rsid w:val="00FB3DB0"/>
    <w:rsid w:val="00FB4E72"/>
    <w:rsid w:val="00FB4E90"/>
    <w:rsid w:val="00FB53DB"/>
    <w:rsid w:val="00FB55A1"/>
    <w:rsid w:val="00FB6398"/>
    <w:rsid w:val="00FB6591"/>
    <w:rsid w:val="00FC0738"/>
    <w:rsid w:val="00FC0C50"/>
    <w:rsid w:val="00FC103E"/>
    <w:rsid w:val="00FC1090"/>
    <w:rsid w:val="00FC181D"/>
    <w:rsid w:val="00FC2C54"/>
    <w:rsid w:val="00FC3080"/>
    <w:rsid w:val="00FC3593"/>
    <w:rsid w:val="00FC39DC"/>
    <w:rsid w:val="00FC427D"/>
    <w:rsid w:val="00FC4824"/>
    <w:rsid w:val="00FC49C8"/>
    <w:rsid w:val="00FC5214"/>
    <w:rsid w:val="00FC587E"/>
    <w:rsid w:val="00FC6687"/>
    <w:rsid w:val="00FC6778"/>
    <w:rsid w:val="00FC6D61"/>
    <w:rsid w:val="00FD1AB1"/>
    <w:rsid w:val="00FD265B"/>
    <w:rsid w:val="00FD33CD"/>
    <w:rsid w:val="00FD3773"/>
    <w:rsid w:val="00FD392D"/>
    <w:rsid w:val="00FD3D4C"/>
    <w:rsid w:val="00FD415D"/>
    <w:rsid w:val="00FD4E7F"/>
    <w:rsid w:val="00FD4F78"/>
    <w:rsid w:val="00FD57CE"/>
    <w:rsid w:val="00FD681A"/>
    <w:rsid w:val="00FD6AA3"/>
    <w:rsid w:val="00FD6B56"/>
    <w:rsid w:val="00FD6F4E"/>
    <w:rsid w:val="00FD79EC"/>
    <w:rsid w:val="00FE18D9"/>
    <w:rsid w:val="00FE1BF8"/>
    <w:rsid w:val="00FE2FD8"/>
    <w:rsid w:val="00FE3107"/>
    <w:rsid w:val="00FE3B39"/>
    <w:rsid w:val="00FE3FED"/>
    <w:rsid w:val="00FE43A7"/>
    <w:rsid w:val="00FE45F7"/>
    <w:rsid w:val="00FE4D57"/>
    <w:rsid w:val="00FE5BE6"/>
    <w:rsid w:val="00FE661C"/>
    <w:rsid w:val="00FE6B54"/>
    <w:rsid w:val="00FF11C1"/>
    <w:rsid w:val="00FF13A7"/>
    <w:rsid w:val="00FF16D2"/>
    <w:rsid w:val="00FF1D23"/>
    <w:rsid w:val="00FF3550"/>
    <w:rsid w:val="00FF3DE9"/>
    <w:rsid w:val="00FF410A"/>
    <w:rsid w:val="00FF5A22"/>
    <w:rsid w:val="00FF65F7"/>
    <w:rsid w:val="00FF6E78"/>
    <w:rsid w:val="00FF78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ABA8C"/>
  <w15:docId w15:val="{FC42B1C8-E6BB-4905-AF7E-7133258E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4626"/>
    <w:pPr>
      <w:spacing w:line="360" w:lineRule="auto"/>
      <w:ind w:firstLine="709"/>
      <w:jc w:val="both"/>
    </w:pPr>
    <w:rPr>
      <w:sz w:val="24"/>
      <w:szCs w:val="24"/>
    </w:rPr>
  </w:style>
  <w:style w:type="paragraph" w:styleId="10">
    <w:name w:val="heading 1"/>
    <w:basedOn w:val="a0"/>
    <w:next w:val="a0"/>
    <w:link w:val="12"/>
    <w:uiPriority w:val="9"/>
    <w:qFormat/>
    <w:rsid w:val="00494C8E"/>
    <w:pPr>
      <w:keepNext/>
      <w:pageBreakBefore/>
      <w:numPr>
        <w:numId w:val="2"/>
      </w:numPr>
      <w:spacing w:before="240" w:after="180" w:line="240" w:lineRule="auto"/>
      <w:jc w:val="left"/>
      <w:outlineLvl w:val="0"/>
    </w:pPr>
    <w:rPr>
      <w:rFonts w:asciiTheme="majorHAnsi" w:eastAsiaTheme="majorEastAsia" w:hAnsiTheme="majorHAnsi" w:cstheme="majorBidi"/>
      <w:b/>
      <w:bCs/>
      <w:caps/>
      <w:kern w:val="32"/>
      <w:sz w:val="28"/>
      <w:szCs w:val="32"/>
    </w:rPr>
  </w:style>
  <w:style w:type="paragraph" w:styleId="20">
    <w:name w:val="heading 2"/>
    <w:basedOn w:val="a0"/>
    <w:next w:val="a0"/>
    <w:link w:val="22"/>
    <w:uiPriority w:val="9"/>
    <w:unhideWhenUsed/>
    <w:qFormat/>
    <w:rsid w:val="00884237"/>
    <w:pPr>
      <w:keepNext/>
      <w:numPr>
        <w:ilvl w:val="1"/>
        <w:numId w:val="2"/>
      </w:numPr>
      <w:spacing w:before="360" w:after="180" w:line="240" w:lineRule="auto"/>
      <w:ind w:left="1248" w:hanging="539"/>
      <w:jc w:val="left"/>
      <w:outlineLvl w:val="1"/>
    </w:pPr>
    <w:rPr>
      <w:rFonts w:asciiTheme="majorHAnsi" w:eastAsiaTheme="majorEastAsia" w:hAnsiTheme="majorHAnsi" w:cstheme="majorBidi"/>
      <w:b/>
      <w:bCs/>
      <w:iCs/>
      <w:sz w:val="28"/>
      <w:szCs w:val="28"/>
    </w:rPr>
  </w:style>
  <w:style w:type="paragraph" w:styleId="31">
    <w:name w:val="heading 3"/>
    <w:basedOn w:val="a0"/>
    <w:next w:val="a0"/>
    <w:link w:val="32"/>
    <w:uiPriority w:val="9"/>
    <w:unhideWhenUsed/>
    <w:qFormat/>
    <w:rsid w:val="00884237"/>
    <w:pPr>
      <w:keepNext/>
      <w:numPr>
        <w:ilvl w:val="2"/>
        <w:numId w:val="2"/>
      </w:numPr>
      <w:spacing w:before="360" w:after="120" w:line="240" w:lineRule="auto"/>
      <w:jc w:val="left"/>
      <w:outlineLvl w:val="2"/>
    </w:pPr>
    <w:rPr>
      <w:rFonts w:asciiTheme="majorHAnsi" w:eastAsiaTheme="majorEastAsia" w:hAnsiTheme="majorHAnsi" w:cstheme="majorBidi"/>
      <w:b/>
      <w:bCs/>
      <w:sz w:val="27"/>
      <w:szCs w:val="26"/>
    </w:rPr>
  </w:style>
  <w:style w:type="paragraph" w:styleId="4">
    <w:name w:val="heading 4"/>
    <w:basedOn w:val="a0"/>
    <w:next w:val="a0"/>
    <w:link w:val="40"/>
    <w:unhideWhenUsed/>
    <w:qFormat/>
    <w:rsid w:val="00884237"/>
    <w:pPr>
      <w:keepNext/>
      <w:numPr>
        <w:ilvl w:val="3"/>
        <w:numId w:val="2"/>
      </w:numPr>
      <w:spacing w:before="240" w:after="120" w:line="240" w:lineRule="auto"/>
      <w:jc w:val="left"/>
      <w:outlineLvl w:val="3"/>
    </w:pPr>
    <w:rPr>
      <w:rFonts w:cstheme="majorBidi"/>
      <w:b/>
      <w:bCs/>
      <w:szCs w:val="28"/>
    </w:rPr>
  </w:style>
  <w:style w:type="paragraph" w:styleId="5">
    <w:name w:val="heading 5"/>
    <w:basedOn w:val="4"/>
    <w:next w:val="a0"/>
    <w:link w:val="50"/>
    <w:uiPriority w:val="9"/>
    <w:unhideWhenUsed/>
    <w:qFormat/>
    <w:rsid w:val="00167243"/>
    <w:pPr>
      <w:numPr>
        <w:ilvl w:val="4"/>
      </w:numPr>
      <w:outlineLvl w:val="4"/>
    </w:pPr>
    <w:rPr>
      <w:bCs w:val="0"/>
      <w:i/>
      <w:iCs/>
      <w:szCs w:val="26"/>
    </w:rPr>
  </w:style>
  <w:style w:type="paragraph" w:styleId="6">
    <w:name w:val="heading 6"/>
    <w:basedOn w:val="a0"/>
    <w:next w:val="a0"/>
    <w:link w:val="60"/>
    <w:uiPriority w:val="9"/>
    <w:semiHidden/>
    <w:unhideWhenUsed/>
    <w:rsid w:val="001946C9"/>
    <w:pPr>
      <w:spacing w:before="240" w:after="60"/>
      <w:outlineLvl w:val="5"/>
    </w:pPr>
    <w:rPr>
      <w:b/>
      <w:bCs/>
      <w:sz w:val="22"/>
      <w:szCs w:val="22"/>
    </w:rPr>
  </w:style>
  <w:style w:type="paragraph" w:styleId="7">
    <w:name w:val="heading 7"/>
    <w:basedOn w:val="a0"/>
    <w:next w:val="a0"/>
    <w:link w:val="70"/>
    <w:uiPriority w:val="9"/>
    <w:semiHidden/>
    <w:unhideWhenUsed/>
    <w:qFormat/>
    <w:rsid w:val="001946C9"/>
    <w:pPr>
      <w:spacing w:before="240" w:after="60"/>
      <w:outlineLvl w:val="6"/>
    </w:pPr>
  </w:style>
  <w:style w:type="paragraph" w:styleId="8">
    <w:name w:val="heading 8"/>
    <w:basedOn w:val="a0"/>
    <w:next w:val="a0"/>
    <w:link w:val="80"/>
    <w:uiPriority w:val="9"/>
    <w:semiHidden/>
    <w:unhideWhenUsed/>
    <w:qFormat/>
    <w:rsid w:val="001946C9"/>
    <w:pPr>
      <w:spacing w:before="240" w:after="60"/>
      <w:outlineLvl w:val="7"/>
    </w:pPr>
    <w:rPr>
      <w:i/>
      <w:iCs/>
    </w:rPr>
  </w:style>
  <w:style w:type="paragraph" w:styleId="9">
    <w:name w:val="heading 9"/>
    <w:basedOn w:val="a0"/>
    <w:next w:val="a0"/>
    <w:link w:val="90"/>
    <w:uiPriority w:val="9"/>
    <w:semiHidden/>
    <w:unhideWhenUsed/>
    <w:qFormat/>
    <w:rsid w:val="001946C9"/>
    <w:pPr>
      <w:spacing w:before="240" w:after="60"/>
      <w:outlineLvl w:val="8"/>
    </w:pPr>
    <w:rPr>
      <w:rFonts w:asciiTheme="majorHAnsi" w:eastAsiaTheme="majorEastAsia" w:hAnsiTheme="majorHAnsi"/>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494C8E"/>
    <w:rPr>
      <w:rFonts w:asciiTheme="majorHAnsi" w:eastAsiaTheme="majorEastAsia" w:hAnsiTheme="majorHAnsi" w:cstheme="majorBidi"/>
      <w:b/>
      <w:bCs/>
      <w:caps/>
      <w:kern w:val="32"/>
      <w:sz w:val="28"/>
      <w:szCs w:val="32"/>
    </w:rPr>
  </w:style>
  <w:style w:type="character" w:customStyle="1" w:styleId="22">
    <w:name w:val="Заголовок 2 Знак"/>
    <w:basedOn w:val="a1"/>
    <w:link w:val="20"/>
    <w:uiPriority w:val="9"/>
    <w:rsid w:val="00884237"/>
    <w:rPr>
      <w:rFonts w:asciiTheme="majorHAnsi" w:eastAsiaTheme="majorEastAsia" w:hAnsiTheme="majorHAnsi" w:cstheme="majorBidi"/>
      <w:b/>
      <w:bCs/>
      <w:iCs/>
      <w:sz w:val="28"/>
      <w:szCs w:val="28"/>
    </w:rPr>
  </w:style>
  <w:style w:type="character" w:customStyle="1" w:styleId="32">
    <w:name w:val="Заголовок 3 Знак"/>
    <w:basedOn w:val="a1"/>
    <w:link w:val="31"/>
    <w:uiPriority w:val="9"/>
    <w:rsid w:val="00884237"/>
    <w:rPr>
      <w:rFonts w:asciiTheme="majorHAnsi" w:eastAsiaTheme="majorEastAsia" w:hAnsiTheme="majorHAnsi" w:cstheme="majorBidi"/>
      <w:b/>
      <w:bCs/>
      <w:sz w:val="27"/>
      <w:szCs w:val="26"/>
    </w:rPr>
  </w:style>
  <w:style w:type="character" w:customStyle="1" w:styleId="40">
    <w:name w:val="Заголовок 4 Знак"/>
    <w:basedOn w:val="a1"/>
    <w:link w:val="4"/>
    <w:rsid w:val="00884237"/>
    <w:rPr>
      <w:rFonts w:cstheme="majorBidi"/>
      <w:b/>
      <w:bCs/>
      <w:sz w:val="24"/>
      <w:szCs w:val="28"/>
    </w:rPr>
  </w:style>
  <w:style w:type="character" w:customStyle="1" w:styleId="50">
    <w:name w:val="Заголовок 5 Знак"/>
    <w:basedOn w:val="a1"/>
    <w:link w:val="5"/>
    <w:uiPriority w:val="9"/>
    <w:rsid w:val="00167243"/>
    <w:rPr>
      <w:rFonts w:cstheme="majorBidi"/>
      <w:b/>
      <w:i/>
      <w:iCs/>
      <w:sz w:val="24"/>
      <w:szCs w:val="26"/>
    </w:rPr>
  </w:style>
  <w:style w:type="character" w:customStyle="1" w:styleId="60">
    <w:name w:val="Заголовок 6 Знак"/>
    <w:basedOn w:val="a1"/>
    <w:link w:val="6"/>
    <w:uiPriority w:val="9"/>
    <w:semiHidden/>
    <w:rsid w:val="001946C9"/>
    <w:rPr>
      <w:b/>
      <w:bCs/>
    </w:rPr>
  </w:style>
  <w:style w:type="character" w:customStyle="1" w:styleId="70">
    <w:name w:val="Заголовок 7 Знак"/>
    <w:basedOn w:val="a1"/>
    <w:link w:val="7"/>
    <w:uiPriority w:val="9"/>
    <w:semiHidden/>
    <w:rsid w:val="001946C9"/>
    <w:rPr>
      <w:sz w:val="24"/>
      <w:szCs w:val="24"/>
    </w:rPr>
  </w:style>
  <w:style w:type="character" w:customStyle="1" w:styleId="80">
    <w:name w:val="Заголовок 8 Знак"/>
    <w:basedOn w:val="a1"/>
    <w:link w:val="8"/>
    <w:uiPriority w:val="9"/>
    <w:semiHidden/>
    <w:rsid w:val="001946C9"/>
    <w:rPr>
      <w:i/>
      <w:iCs/>
      <w:sz w:val="24"/>
      <w:szCs w:val="24"/>
    </w:rPr>
  </w:style>
  <w:style w:type="character" w:customStyle="1" w:styleId="90">
    <w:name w:val="Заголовок 9 Знак"/>
    <w:basedOn w:val="a1"/>
    <w:link w:val="9"/>
    <w:uiPriority w:val="9"/>
    <w:semiHidden/>
    <w:rsid w:val="001946C9"/>
    <w:rPr>
      <w:rFonts w:asciiTheme="majorHAnsi" w:eastAsiaTheme="majorEastAsia" w:hAnsiTheme="majorHAnsi"/>
    </w:rPr>
  </w:style>
  <w:style w:type="paragraph" w:customStyle="1" w:styleId="a4">
    <w:name w:val="Аннотация"/>
    <w:link w:val="a5"/>
    <w:qFormat/>
    <w:rsid w:val="00FB6591"/>
    <w:pPr>
      <w:spacing w:after="360"/>
      <w:jc w:val="center"/>
    </w:pPr>
    <w:rPr>
      <w:b/>
      <w:caps/>
      <w:sz w:val="28"/>
      <w:szCs w:val="24"/>
      <w:lang w:val="x-none" w:eastAsia="x-none"/>
    </w:rPr>
  </w:style>
  <w:style w:type="character" w:customStyle="1" w:styleId="a5">
    <w:name w:val="Аннотация Знак"/>
    <w:basedOn w:val="a1"/>
    <w:link w:val="a4"/>
    <w:rsid w:val="00FB6591"/>
    <w:rPr>
      <w:b/>
      <w:caps/>
      <w:sz w:val="28"/>
      <w:szCs w:val="24"/>
      <w:lang w:val="x-none" w:eastAsia="x-none"/>
    </w:rPr>
  </w:style>
  <w:style w:type="character" w:styleId="a6">
    <w:name w:val="Strong"/>
    <w:basedOn w:val="a1"/>
    <w:uiPriority w:val="22"/>
    <w:qFormat/>
    <w:rsid w:val="001946C9"/>
    <w:rPr>
      <w:b/>
      <w:bCs/>
    </w:rPr>
  </w:style>
  <w:style w:type="paragraph" w:styleId="a">
    <w:name w:val="List Paragraph"/>
    <w:aliases w:val="Маркер,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0"/>
    <w:link w:val="a7"/>
    <w:uiPriority w:val="34"/>
    <w:qFormat/>
    <w:rsid w:val="00B400FE"/>
    <w:pPr>
      <w:numPr>
        <w:numId w:val="89"/>
      </w:numPr>
      <w:ind w:left="924" w:hanging="357"/>
      <w:contextualSpacing/>
    </w:pPr>
  </w:style>
  <w:style w:type="character" w:customStyle="1" w:styleId="a7">
    <w:name w:val="Абзац списка Знак"/>
    <w:aliases w:val="Маркер Знак,Нумерованный список ГОСТ Знак,Нумерованный список ГОСТ1 Знак,Bullet List1 Знак,FooterText1 Знак,numbered1 Знак,Нумерованный список ГОСТ2 Знак,Bullet List2 Знак,FooterText2 Знак,numbered2 Знак,Нумерованный список ГОСТ11 Знак"/>
    <w:link w:val="a"/>
    <w:uiPriority w:val="34"/>
    <w:locked/>
    <w:rsid w:val="00B400FE"/>
    <w:rPr>
      <w:sz w:val="24"/>
      <w:szCs w:val="24"/>
    </w:rPr>
  </w:style>
  <w:style w:type="character" w:styleId="a8">
    <w:name w:val="Emphasis"/>
    <w:basedOn w:val="a1"/>
    <w:uiPriority w:val="20"/>
    <w:qFormat/>
    <w:rsid w:val="001946C9"/>
    <w:rPr>
      <w:rFonts w:asciiTheme="minorHAnsi" w:hAnsiTheme="minorHAnsi"/>
      <w:b/>
      <w:i/>
      <w:iCs/>
    </w:rPr>
  </w:style>
  <w:style w:type="paragraph" w:styleId="a9">
    <w:name w:val="No Spacing"/>
    <w:basedOn w:val="a0"/>
    <w:uiPriority w:val="1"/>
    <w:qFormat/>
    <w:rsid w:val="001946C9"/>
    <w:rPr>
      <w:szCs w:val="32"/>
    </w:rPr>
  </w:style>
  <w:style w:type="paragraph" w:styleId="23">
    <w:name w:val="Quote"/>
    <w:basedOn w:val="a0"/>
    <w:next w:val="a0"/>
    <w:link w:val="24"/>
    <w:uiPriority w:val="29"/>
    <w:qFormat/>
    <w:rsid w:val="001946C9"/>
    <w:rPr>
      <w:i/>
    </w:rPr>
  </w:style>
  <w:style w:type="character" w:customStyle="1" w:styleId="24">
    <w:name w:val="Цитата 2 Знак"/>
    <w:basedOn w:val="a1"/>
    <w:link w:val="23"/>
    <w:uiPriority w:val="29"/>
    <w:rsid w:val="001946C9"/>
    <w:rPr>
      <w:i/>
      <w:sz w:val="24"/>
      <w:szCs w:val="24"/>
    </w:rPr>
  </w:style>
  <w:style w:type="paragraph" w:styleId="aa">
    <w:name w:val="Intense Quote"/>
    <w:basedOn w:val="a0"/>
    <w:next w:val="a0"/>
    <w:link w:val="ab"/>
    <w:uiPriority w:val="30"/>
    <w:qFormat/>
    <w:rsid w:val="001946C9"/>
    <w:pPr>
      <w:ind w:left="720" w:right="720"/>
    </w:pPr>
    <w:rPr>
      <w:b/>
      <w:i/>
      <w:szCs w:val="22"/>
    </w:rPr>
  </w:style>
  <w:style w:type="character" w:customStyle="1" w:styleId="ab">
    <w:name w:val="Выделенная цитата Знак"/>
    <w:basedOn w:val="a1"/>
    <w:link w:val="aa"/>
    <w:uiPriority w:val="30"/>
    <w:rsid w:val="001946C9"/>
    <w:rPr>
      <w:b/>
      <w:i/>
      <w:sz w:val="24"/>
    </w:rPr>
  </w:style>
  <w:style w:type="character" w:styleId="ac">
    <w:name w:val="Subtle Emphasis"/>
    <w:uiPriority w:val="19"/>
    <w:qFormat/>
    <w:rsid w:val="001946C9"/>
    <w:rPr>
      <w:i/>
      <w:color w:val="5A5A5A" w:themeColor="text1" w:themeTint="A5"/>
    </w:rPr>
  </w:style>
  <w:style w:type="character" w:styleId="ad">
    <w:name w:val="Intense Emphasis"/>
    <w:basedOn w:val="a1"/>
    <w:uiPriority w:val="21"/>
    <w:qFormat/>
    <w:rsid w:val="001946C9"/>
    <w:rPr>
      <w:b/>
      <w:i/>
      <w:sz w:val="24"/>
      <w:szCs w:val="24"/>
      <w:u w:val="single"/>
    </w:rPr>
  </w:style>
  <w:style w:type="character" w:styleId="ae">
    <w:name w:val="Subtle Reference"/>
    <w:basedOn w:val="a1"/>
    <w:uiPriority w:val="31"/>
    <w:qFormat/>
    <w:rsid w:val="001946C9"/>
    <w:rPr>
      <w:sz w:val="24"/>
      <w:szCs w:val="24"/>
      <w:u w:val="single"/>
    </w:rPr>
  </w:style>
  <w:style w:type="character" w:styleId="af">
    <w:name w:val="Intense Reference"/>
    <w:basedOn w:val="a1"/>
    <w:uiPriority w:val="32"/>
    <w:qFormat/>
    <w:rsid w:val="001946C9"/>
    <w:rPr>
      <w:b/>
      <w:sz w:val="24"/>
      <w:u w:val="single"/>
    </w:rPr>
  </w:style>
  <w:style w:type="paragraph" w:styleId="af0">
    <w:name w:val="TOC Heading"/>
    <w:next w:val="a0"/>
    <w:link w:val="af1"/>
    <w:uiPriority w:val="39"/>
    <w:unhideWhenUsed/>
    <w:qFormat/>
    <w:rsid w:val="00604EAB"/>
    <w:pPr>
      <w:pageBreakBefore/>
      <w:spacing w:after="240"/>
      <w:jc w:val="center"/>
    </w:pPr>
    <w:rPr>
      <w:rFonts w:asciiTheme="majorHAnsi" w:eastAsiaTheme="majorEastAsia" w:hAnsiTheme="majorHAnsi"/>
      <w:b/>
      <w:bCs/>
      <w:caps/>
      <w:kern w:val="32"/>
      <w:sz w:val="28"/>
      <w:szCs w:val="32"/>
    </w:rPr>
  </w:style>
  <w:style w:type="character" w:customStyle="1" w:styleId="af1">
    <w:name w:val="Заголовок оглавления Знак"/>
    <w:basedOn w:val="a1"/>
    <w:link w:val="af0"/>
    <w:uiPriority w:val="39"/>
    <w:rsid w:val="00604EAB"/>
    <w:rPr>
      <w:rFonts w:asciiTheme="majorHAnsi" w:eastAsiaTheme="majorEastAsia" w:hAnsiTheme="majorHAnsi"/>
      <w:b/>
      <w:bCs/>
      <w:caps/>
      <w:kern w:val="32"/>
      <w:sz w:val="28"/>
      <w:szCs w:val="32"/>
    </w:rPr>
  </w:style>
  <w:style w:type="paragraph" w:styleId="13">
    <w:name w:val="toc 1"/>
    <w:basedOn w:val="a0"/>
    <w:next w:val="a0"/>
    <w:uiPriority w:val="39"/>
    <w:unhideWhenUsed/>
    <w:qFormat/>
    <w:rsid w:val="001946C9"/>
    <w:pPr>
      <w:tabs>
        <w:tab w:val="left" w:pos="454"/>
        <w:tab w:val="left" w:pos="1247"/>
        <w:tab w:val="right" w:leader="dot" w:pos="9627"/>
      </w:tabs>
      <w:spacing w:after="60" w:line="240" w:lineRule="auto"/>
      <w:ind w:firstLine="0"/>
    </w:pPr>
    <w:rPr>
      <w:b/>
      <w:caps/>
    </w:rPr>
  </w:style>
  <w:style w:type="paragraph" w:styleId="25">
    <w:name w:val="toc 2"/>
    <w:basedOn w:val="a0"/>
    <w:next w:val="a0"/>
    <w:uiPriority w:val="39"/>
    <w:unhideWhenUsed/>
    <w:qFormat/>
    <w:rsid w:val="001946C9"/>
    <w:pPr>
      <w:tabs>
        <w:tab w:val="left" w:pos="1077"/>
        <w:tab w:val="left" w:pos="1540"/>
        <w:tab w:val="right" w:leader="dot" w:pos="9627"/>
      </w:tabs>
      <w:spacing w:after="60" w:line="240" w:lineRule="auto"/>
      <w:ind w:left="454" w:firstLine="0"/>
    </w:pPr>
    <w:rPr>
      <w:smallCaps/>
    </w:rPr>
  </w:style>
  <w:style w:type="paragraph" w:styleId="33">
    <w:name w:val="toc 3"/>
    <w:basedOn w:val="a0"/>
    <w:next w:val="a0"/>
    <w:uiPriority w:val="39"/>
    <w:unhideWhenUsed/>
    <w:qFormat/>
    <w:rsid w:val="001946C9"/>
    <w:pPr>
      <w:tabs>
        <w:tab w:val="left" w:pos="1474"/>
        <w:tab w:val="left" w:pos="1701"/>
        <w:tab w:val="left" w:pos="1956"/>
        <w:tab w:val="right" w:leader="dot" w:pos="9627"/>
      </w:tabs>
      <w:spacing w:after="60" w:line="240" w:lineRule="auto"/>
      <w:ind w:left="794" w:firstLine="0"/>
    </w:pPr>
    <w:rPr>
      <w:noProof/>
      <w:sz w:val="20"/>
    </w:rPr>
  </w:style>
  <w:style w:type="character" w:styleId="af2">
    <w:name w:val="Hyperlink"/>
    <w:basedOn w:val="a1"/>
    <w:uiPriority w:val="99"/>
    <w:unhideWhenUsed/>
    <w:qFormat/>
    <w:rsid w:val="001946C9"/>
    <w:rPr>
      <w:color w:val="0563C1" w:themeColor="hyperlink"/>
      <w:u w:val="single"/>
    </w:rPr>
  </w:style>
  <w:style w:type="paragraph" w:customStyle="1" w:styleId="1">
    <w:name w:val="Абзац списка_Уровень 1"/>
    <w:basedOn w:val="a0"/>
    <w:qFormat/>
    <w:rsid w:val="001951D5"/>
    <w:pPr>
      <w:numPr>
        <w:numId w:val="8"/>
      </w:numPr>
    </w:pPr>
  </w:style>
  <w:style w:type="paragraph" w:customStyle="1" w:styleId="2">
    <w:name w:val="Абзац списка_Уровень 2"/>
    <w:basedOn w:val="a0"/>
    <w:qFormat/>
    <w:rsid w:val="001951D5"/>
    <w:pPr>
      <w:numPr>
        <w:ilvl w:val="1"/>
        <w:numId w:val="3"/>
      </w:numPr>
    </w:pPr>
  </w:style>
  <w:style w:type="paragraph" w:styleId="af3">
    <w:name w:val="header"/>
    <w:link w:val="af4"/>
    <w:uiPriority w:val="99"/>
    <w:unhideWhenUsed/>
    <w:qFormat/>
    <w:rsid w:val="001946C9"/>
    <w:rPr>
      <w:sz w:val="24"/>
      <w:szCs w:val="24"/>
    </w:rPr>
  </w:style>
  <w:style w:type="character" w:customStyle="1" w:styleId="af4">
    <w:name w:val="Верхний колонтитул Знак"/>
    <w:basedOn w:val="a1"/>
    <w:link w:val="af3"/>
    <w:uiPriority w:val="99"/>
    <w:rsid w:val="001946C9"/>
    <w:rPr>
      <w:sz w:val="24"/>
      <w:szCs w:val="24"/>
    </w:rPr>
  </w:style>
  <w:style w:type="paragraph" w:styleId="af5">
    <w:name w:val="footer"/>
    <w:basedOn w:val="a0"/>
    <w:link w:val="af6"/>
    <w:uiPriority w:val="99"/>
    <w:unhideWhenUsed/>
    <w:qFormat/>
    <w:rsid w:val="001946C9"/>
    <w:pPr>
      <w:tabs>
        <w:tab w:val="center" w:pos="4677"/>
        <w:tab w:val="right" w:pos="9355"/>
      </w:tabs>
      <w:spacing w:line="240" w:lineRule="auto"/>
      <w:jc w:val="center"/>
    </w:pPr>
  </w:style>
  <w:style w:type="character" w:customStyle="1" w:styleId="af6">
    <w:name w:val="Нижний колонтитул Знак"/>
    <w:basedOn w:val="a1"/>
    <w:link w:val="af5"/>
    <w:uiPriority w:val="99"/>
    <w:rsid w:val="001946C9"/>
    <w:rPr>
      <w:sz w:val="24"/>
      <w:szCs w:val="24"/>
    </w:rPr>
  </w:style>
  <w:style w:type="paragraph" w:customStyle="1" w:styleId="af7">
    <w:name w:val="Таблица_название"/>
    <w:basedOn w:val="a0"/>
    <w:qFormat/>
    <w:rsid w:val="00494C8E"/>
    <w:pPr>
      <w:keepNext/>
      <w:spacing w:before="240" w:after="60" w:line="240" w:lineRule="auto"/>
      <w:ind w:firstLine="0"/>
      <w:jc w:val="left"/>
    </w:pPr>
    <w:rPr>
      <w:b/>
    </w:rPr>
  </w:style>
  <w:style w:type="paragraph" w:customStyle="1" w:styleId="af8">
    <w:name w:val="Таблица_заголовки"/>
    <w:basedOn w:val="a0"/>
    <w:qFormat/>
    <w:rsid w:val="001946C9"/>
    <w:pPr>
      <w:spacing w:before="120" w:after="120" w:line="240" w:lineRule="auto"/>
      <w:ind w:firstLine="0"/>
      <w:jc w:val="center"/>
    </w:pPr>
    <w:rPr>
      <w:b/>
    </w:rPr>
  </w:style>
  <w:style w:type="paragraph" w:customStyle="1" w:styleId="af9">
    <w:name w:val="Таблица_текст"/>
    <w:basedOn w:val="a0"/>
    <w:qFormat/>
    <w:rsid w:val="00510848"/>
    <w:pPr>
      <w:spacing w:before="60" w:after="60" w:line="240" w:lineRule="auto"/>
      <w:ind w:firstLine="0"/>
    </w:pPr>
    <w:rPr>
      <w:sz w:val="22"/>
    </w:rPr>
  </w:style>
  <w:style w:type="paragraph" w:customStyle="1" w:styleId="14">
    <w:name w:val="Таблица_список_уровень1"/>
    <w:basedOn w:val="1"/>
    <w:qFormat/>
    <w:rsid w:val="001951D5"/>
    <w:pPr>
      <w:ind w:left="538"/>
      <w:jc w:val="left"/>
    </w:pPr>
  </w:style>
  <w:style w:type="paragraph" w:customStyle="1" w:styleId="afa">
    <w:name w:val="Рисунок_Название"/>
    <w:basedOn w:val="a0"/>
    <w:qFormat/>
    <w:rsid w:val="001946C9"/>
    <w:pPr>
      <w:spacing w:before="120" w:after="120" w:line="240" w:lineRule="auto"/>
      <w:jc w:val="center"/>
    </w:pPr>
    <w:rPr>
      <w:b/>
    </w:rPr>
  </w:style>
  <w:style w:type="paragraph" w:customStyle="1" w:styleId="26">
    <w:name w:val="Таблицы_заголовки_2"/>
    <w:basedOn w:val="a0"/>
    <w:qFormat/>
    <w:rsid w:val="001946C9"/>
    <w:pPr>
      <w:spacing w:before="60" w:after="60" w:line="240" w:lineRule="auto"/>
      <w:ind w:firstLine="0"/>
      <w:jc w:val="center"/>
    </w:pPr>
    <w:rPr>
      <w:b/>
    </w:rPr>
  </w:style>
  <w:style w:type="paragraph" w:customStyle="1" w:styleId="afb">
    <w:name w:val="Таблица_список_уровень_точки"/>
    <w:basedOn w:val="14"/>
    <w:qFormat/>
    <w:rsid w:val="001951D5"/>
    <w:pPr>
      <w:ind w:left="833"/>
    </w:pPr>
  </w:style>
  <w:style w:type="paragraph" w:customStyle="1" w:styleId="afc">
    <w:name w:val="Таблица_нумерация"/>
    <w:basedOn w:val="a"/>
    <w:qFormat/>
    <w:rsid w:val="001951D5"/>
    <w:pPr>
      <w:ind w:left="720"/>
      <w:jc w:val="center"/>
    </w:pPr>
  </w:style>
  <w:style w:type="paragraph" w:customStyle="1" w:styleId="afd">
    <w:name w:val="Список a)"/>
    <w:basedOn w:val="a0"/>
    <w:qFormat/>
    <w:rsid w:val="001946C9"/>
    <w:pPr>
      <w:ind w:left="1429" w:hanging="360"/>
    </w:pPr>
  </w:style>
  <w:style w:type="paragraph" w:customStyle="1" w:styleId="afe">
    <w:name w:val="Таблица_текст_центр"/>
    <w:basedOn w:val="af9"/>
    <w:qFormat/>
    <w:rsid w:val="001946C9"/>
    <w:pPr>
      <w:jc w:val="center"/>
    </w:pPr>
  </w:style>
  <w:style w:type="paragraph" w:customStyle="1" w:styleId="100">
    <w:name w:val="Таблица_заголовки_10"/>
    <w:basedOn w:val="af8"/>
    <w:qFormat/>
    <w:rsid w:val="001946C9"/>
    <w:rPr>
      <w:sz w:val="20"/>
    </w:rPr>
  </w:style>
  <w:style w:type="paragraph" w:customStyle="1" w:styleId="101">
    <w:name w:val="Таблица_текст_10"/>
    <w:basedOn w:val="af9"/>
    <w:qFormat/>
    <w:rsid w:val="001946C9"/>
    <w:rPr>
      <w:sz w:val="20"/>
    </w:rPr>
  </w:style>
  <w:style w:type="paragraph" w:customStyle="1" w:styleId="102">
    <w:name w:val="Таблица_текст_10_курсив"/>
    <w:basedOn w:val="101"/>
    <w:qFormat/>
    <w:rsid w:val="001946C9"/>
    <w:rPr>
      <w:i/>
    </w:rPr>
  </w:style>
  <w:style w:type="paragraph" w:customStyle="1" w:styleId="103">
    <w:name w:val="Таблица_заголовки_10_курсив"/>
    <w:basedOn w:val="100"/>
    <w:qFormat/>
    <w:rsid w:val="001946C9"/>
    <w:rPr>
      <w:i/>
    </w:rPr>
  </w:style>
  <w:style w:type="paragraph" w:customStyle="1" w:styleId="aff">
    <w:name w:val="Рисунок"/>
    <w:basedOn w:val="a0"/>
    <w:qFormat/>
    <w:rsid w:val="001946C9"/>
    <w:pPr>
      <w:ind w:firstLine="0"/>
      <w:jc w:val="center"/>
    </w:pPr>
    <w:rPr>
      <w:rFonts w:ascii="Times New Roman" w:hAnsi="Times New Roman"/>
      <w:noProof/>
      <w:lang w:eastAsia="ru-RU"/>
    </w:rPr>
  </w:style>
  <w:style w:type="paragraph" w:customStyle="1" w:styleId="71">
    <w:name w:val="Таблица_заголовки_7"/>
    <w:basedOn w:val="af8"/>
    <w:qFormat/>
    <w:rsid w:val="001946C9"/>
    <w:rPr>
      <w:b w:val="0"/>
      <w:sz w:val="14"/>
    </w:rPr>
  </w:style>
  <w:style w:type="paragraph" w:customStyle="1" w:styleId="110">
    <w:name w:val="Таблица_текст_11"/>
    <w:basedOn w:val="af9"/>
    <w:qFormat/>
    <w:rsid w:val="00884237"/>
  </w:style>
  <w:style w:type="paragraph" w:customStyle="1" w:styleId="34">
    <w:name w:val="Цитата 3"/>
    <w:basedOn w:val="23"/>
    <w:link w:val="35"/>
    <w:qFormat/>
    <w:rsid w:val="001946C9"/>
  </w:style>
  <w:style w:type="character" w:customStyle="1" w:styleId="35">
    <w:name w:val="Цитата 3 Знак"/>
    <w:basedOn w:val="24"/>
    <w:link w:val="34"/>
    <w:rsid w:val="001946C9"/>
    <w:rPr>
      <w:i/>
      <w:sz w:val="24"/>
      <w:szCs w:val="24"/>
    </w:rPr>
  </w:style>
  <w:style w:type="paragraph" w:customStyle="1" w:styleId="aff0">
    <w:name w:val="Абзац списка_нумерация в таблице"/>
    <w:basedOn w:val="a"/>
    <w:qFormat/>
    <w:rsid w:val="001951D5"/>
    <w:pPr>
      <w:jc w:val="center"/>
    </w:pPr>
  </w:style>
  <w:style w:type="paragraph" w:customStyle="1" w:styleId="30">
    <w:name w:val="Заголовок документа_уровень 3_справа"/>
    <w:basedOn w:val="27"/>
    <w:qFormat/>
    <w:rsid w:val="00494C8E"/>
    <w:pPr>
      <w:keepNext/>
      <w:numPr>
        <w:numId w:val="15"/>
      </w:numPr>
      <w:spacing w:before="300" w:after="60"/>
      <w:jc w:val="left"/>
    </w:pPr>
  </w:style>
  <w:style w:type="paragraph" w:styleId="aff1">
    <w:name w:val="caption"/>
    <w:aliases w:val="Название таблицы"/>
    <w:basedOn w:val="a0"/>
    <w:next w:val="a0"/>
    <w:link w:val="aff2"/>
    <w:uiPriority w:val="35"/>
    <w:unhideWhenUsed/>
    <w:qFormat/>
    <w:rsid w:val="003C443E"/>
    <w:pPr>
      <w:spacing w:after="200" w:line="240" w:lineRule="auto"/>
    </w:pPr>
    <w:rPr>
      <w:i/>
      <w:iCs/>
      <w:color w:val="44546A" w:themeColor="text2"/>
      <w:sz w:val="18"/>
      <w:szCs w:val="18"/>
    </w:rPr>
  </w:style>
  <w:style w:type="paragraph" w:customStyle="1" w:styleId="28">
    <w:name w:val="Таблица_список_точки_уровень 2"/>
    <w:basedOn w:val="2"/>
    <w:qFormat/>
    <w:rsid w:val="001951D5"/>
    <w:pPr>
      <w:ind w:left="1077" w:hanging="397"/>
    </w:pPr>
  </w:style>
  <w:style w:type="character" w:customStyle="1" w:styleId="aff3">
    <w:name w:val="Основной текст Знак"/>
    <w:basedOn w:val="a1"/>
    <w:uiPriority w:val="99"/>
    <w:semiHidden/>
    <w:rsid w:val="00CB3AA7"/>
    <w:rPr>
      <w:sz w:val="24"/>
      <w:szCs w:val="24"/>
    </w:rPr>
  </w:style>
  <w:style w:type="character" w:styleId="aff4">
    <w:name w:val="annotation reference"/>
    <w:basedOn w:val="a1"/>
    <w:uiPriority w:val="99"/>
    <w:semiHidden/>
    <w:unhideWhenUsed/>
    <w:rsid w:val="00B41269"/>
    <w:rPr>
      <w:sz w:val="16"/>
      <w:szCs w:val="16"/>
    </w:rPr>
  </w:style>
  <w:style w:type="paragraph" w:styleId="aff5">
    <w:name w:val="annotation text"/>
    <w:basedOn w:val="a0"/>
    <w:link w:val="aff6"/>
    <w:uiPriority w:val="99"/>
    <w:unhideWhenUsed/>
    <w:qFormat/>
    <w:rsid w:val="001946C9"/>
    <w:pPr>
      <w:spacing w:line="240" w:lineRule="auto"/>
    </w:pPr>
    <w:rPr>
      <w:sz w:val="20"/>
      <w:szCs w:val="20"/>
    </w:rPr>
  </w:style>
  <w:style w:type="character" w:customStyle="1" w:styleId="aff6">
    <w:name w:val="Текст примечания Знак"/>
    <w:basedOn w:val="a1"/>
    <w:link w:val="aff5"/>
    <w:uiPriority w:val="99"/>
    <w:rsid w:val="001946C9"/>
    <w:rPr>
      <w:sz w:val="20"/>
      <w:szCs w:val="20"/>
    </w:rPr>
  </w:style>
  <w:style w:type="paragraph" w:styleId="aff7">
    <w:name w:val="annotation subject"/>
    <w:basedOn w:val="aff5"/>
    <w:next w:val="aff5"/>
    <w:link w:val="aff8"/>
    <w:uiPriority w:val="99"/>
    <w:semiHidden/>
    <w:unhideWhenUsed/>
    <w:rsid w:val="00B41269"/>
    <w:rPr>
      <w:b/>
      <w:bCs/>
    </w:rPr>
  </w:style>
  <w:style w:type="character" w:customStyle="1" w:styleId="aff8">
    <w:name w:val="Тема примечания Знак"/>
    <w:basedOn w:val="aff6"/>
    <w:link w:val="aff7"/>
    <w:uiPriority w:val="99"/>
    <w:semiHidden/>
    <w:rsid w:val="00B41269"/>
    <w:rPr>
      <w:b/>
      <w:bCs/>
      <w:sz w:val="20"/>
      <w:szCs w:val="20"/>
    </w:rPr>
  </w:style>
  <w:style w:type="paragraph" w:styleId="aff9">
    <w:name w:val="Balloon Text"/>
    <w:basedOn w:val="a0"/>
    <w:link w:val="affa"/>
    <w:uiPriority w:val="99"/>
    <w:semiHidden/>
    <w:unhideWhenUsed/>
    <w:rsid w:val="00B41269"/>
    <w:pPr>
      <w:spacing w:line="240" w:lineRule="auto"/>
    </w:pPr>
    <w:rPr>
      <w:rFonts w:ascii="Segoe UI" w:hAnsi="Segoe UI" w:cs="Segoe UI"/>
      <w:sz w:val="18"/>
      <w:szCs w:val="18"/>
    </w:rPr>
  </w:style>
  <w:style w:type="character" w:customStyle="1" w:styleId="affa">
    <w:name w:val="Текст выноски Знак"/>
    <w:basedOn w:val="a1"/>
    <w:link w:val="aff9"/>
    <w:uiPriority w:val="99"/>
    <w:semiHidden/>
    <w:rsid w:val="00B41269"/>
    <w:rPr>
      <w:rFonts w:ascii="Segoe UI" w:hAnsi="Segoe UI" w:cs="Segoe UI"/>
      <w:sz w:val="18"/>
      <w:szCs w:val="18"/>
    </w:rPr>
  </w:style>
  <w:style w:type="character" w:customStyle="1" w:styleId="72">
    <w:name w:val="Красный курсив 7"/>
    <w:basedOn w:val="24"/>
    <w:uiPriority w:val="1"/>
    <w:qFormat/>
    <w:rsid w:val="001946C9"/>
    <w:rPr>
      <w:rFonts w:ascii="Times New Roman" w:eastAsia="Times New Roman" w:hAnsi="Times New Roman"/>
      <w:i/>
      <w:color w:val="FF0000"/>
      <w:sz w:val="14"/>
      <w:szCs w:val="24"/>
      <w:lang w:eastAsia="ru-RU"/>
    </w:rPr>
  </w:style>
  <w:style w:type="table" w:styleId="affb">
    <w:name w:val="Table Grid"/>
    <w:aliases w:val="Сетка таблицы GR"/>
    <w:basedOn w:val="a2"/>
    <w:uiPriority w:val="39"/>
    <w:rsid w:val="00B74C46"/>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Таблица_заголовки_7_красный курсив"/>
    <w:basedOn w:val="71"/>
    <w:autoRedefine/>
    <w:qFormat/>
    <w:rsid w:val="001946C9"/>
    <w:pPr>
      <w:spacing w:before="0" w:after="0"/>
    </w:pPr>
    <w:rPr>
      <w:rFonts w:ascii="Times New Roman" w:eastAsia="Times New Roman" w:hAnsi="Times New Roman"/>
      <w:i/>
      <w:color w:val="FF0000"/>
      <w:lang w:eastAsia="ru-RU"/>
    </w:rPr>
  </w:style>
  <w:style w:type="paragraph" w:customStyle="1" w:styleId="affc">
    <w:name w:val="Название объекта_Рисунок"/>
    <w:basedOn w:val="a0"/>
    <w:qFormat/>
    <w:rsid w:val="001F47A8"/>
    <w:pPr>
      <w:keepNext/>
      <w:spacing w:after="60" w:line="240" w:lineRule="auto"/>
      <w:ind w:firstLine="0"/>
      <w:jc w:val="center"/>
    </w:pPr>
    <w:rPr>
      <w:rFonts w:ascii="Times New Roman" w:hAnsi="Times New Roman"/>
      <w:b/>
      <w:bCs/>
      <w:szCs w:val="18"/>
      <w:lang w:val="x-none" w:eastAsia="x-none"/>
    </w:rPr>
  </w:style>
  <w:style w:type="paragraph" w:customStyle="1" w:styleId="3">
    <w:name w:val="Абзац списка_Уровень3"/>
    <w:basedOn w:val="2"/>
    <w:qFormat/>
    <w:rsid w:val="001951D5"/>
    <w:pPr>
      <w:numPr>
        <w:ilvl w:val="0"/>
        <w:numId w:val="9"/>
      </w:numPr>
    </w:pPr>
  </w:style>
  <w:style w:type="character" w:styleId="affd">
    <w:name w:val="footnote reference"/>
    <w:qFormat/>
    <w:rsid w:val="001946C9"/>
    <w:rPr>
      <w:vertAlign w:val="superscript"/>
    </w:rPr>
  </w:style>
  <w:style w:type="table" w:customStyle="1" w:styleId="TableNormal1">
    <w:name w:val="Table Normal1"/>
    <w:rsid w:val="00CA732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paragraph" w:styleId="affe">
    <w:name w:val="footnote text"/>
    <w:aliases w:val="Знак6 Знак"/>
    <w:basedOn w:val="a0"/>
    <w:link w:val="afff"/>
    <w:qFormat/>
    <w:rsid w:val="001946C9"/>
    <w:pPr>
      <w:suppressAutoHyphens/>
      <w:spacing w:after="60" w:line="240" w:lineRule="auto"/>
      <w:ind w:left="-426" w:firstLine="0"/>
    </w:pPr>
    <w:rPr>
      <w:rFonts w:ascii="Times New Roman" w:eastAsia="Times New Roman" w:hAnsi="Times New Roman"/>
      <w:sz w:val="18"/>
      <w:szCs w:val="18"/>
      <w:lang w:eastAsia="zh-CN"/>
    </w:rPr>
  </w:style>
  <w:style w:type="character" w:customStyle="1" w:styleId="afff">
    <w:name w:val="Текст сноски Знак"/>
    <w:aliases w:val="Знак6 Знак Знак"/>
    <w:basedOn w:val="a1"/>
    <w:link w:val="affe"/>
    <w:rsid w:val="001946C9"/>
    <w:rPr>
      <w:rFonts w:ascii="Times New Roman" w:eastAsia="Times New Roman" w:hAnsi="Times New Roman"/>
      <w:sz w:val="18"/>
      <w:szCs w:val="18"/>
      <w:lang w:eastAsia="zh-CN"/>
    </w:rPr>
  </w:style>
  <w:style w:type="paragraph" w:customStyle="1" w:styleId="afff0">
    <w:name w:val="Обычный после таблицы"/>
    <w:basedOn w:val="a0"/>
    <w:next w:val="a0"/>
    <w:qFormat/>
    <w:rsid w:val="00884237"/>
    <w:pPr>
      <w:spacing w:before="240"/>
    </w:pPr>
  </w:style>
  <w:style w:type="paragraph" w:customStyle="1" w:styleId="15">
    <w:name w:val="Дефис 1"/>
    <w:basedOn w:val="a0"/>
    <w:link w:val="16"/>
    <w:qFormat/>
    <w:rsid w:val="00316D9A"/>
    <w:pPr>
      <w:keepLines/>
      <w:spacing w:before="60" w:after="60"/>
      <w:ind w:left="360" w:firstLine="0"/>
    </w:pPr>
    <w:rPr>
      <w:rFonts w:ascii="Times New Roman" w:eastAsia="Times New Roman" w:hAnsi="Times New Roman"/>
      <w:lang w:val="x-none" w:eastAsia="x-none"/>
    </w:rPr>
  </w:style>
  <w:style w:type="character" w:customStyle="1" w:styleId="16">
    <w:name w:val="Дефис 1 Знак"/>
    <w:link w:val="15"/>
    <w:locked/>
    <w:rsid w:val="001946C9"/>
    <w:rPr>
      <w:rFonts w:ascii="Times New Roman" w:eastAsia="Times New Roman" w:hAnsi="Times New Roman"/>
      <w:sz w:val="24"/>
      <w:szCs w:val="24"/>
      <w:lang w:val="x-none" w:eastAsia="x-none"/>
    </w:rPr>
  </w:style>
  <w:style w:type="paragraph" w:customStyle="1" w:styleId="afff1">
    <w:name w:val="Абзац списка по ширине"/>
    <w:basedOn w:val="a"/>
    <w:qFormat/>
    <w:rsid w:val="001951D5"/>
    <w:pPr>
      <w:ind w:left="1134" w:hanging="425"/>
    </w:pPr>
  </w:style>
  <w:style w:type="paragraph" w:styleId="afff2">
    <w:name w:val="endnote text"/>
    <w:basedOn w:val="a0"/>
    <w:link w:val="afff3"/>
    <w:uiPriority w:val="99"/>
    <w:semiHidden/>
    <w:unhideWhenUsed/>
    <w:rsid w:val="003960EC"/>
    <w:pPr>
      <w:spacing w:line="240" w:lineRule="auto"/>
    </w:pPr>
    <w:rPr>
      <w:sz w:val="20"/>
      <w:szCs w:val="20"/>
    </w:rPr>
  </w:style>
  <w:style w:type="character" w:customStyle="1" w:styleId="afff3">
    <w:name w:val="Текст концевой сноски Знак"/>
    <w:basedOn w:val="a1"/>
    <w:link w:val="afff2"/>
    <w:uiPriority w:val="99"/>
    <w:semiHidden/>
    <w:rsid w:val="003960EC"/>
    <w:rPr>
      <w:sz w:val="20"/>
      <w:szCs w:val="20"/>
    </w:rPr>
  </w:style>
  <w:style w:type="character" w:styleId="afff4">
    <w:name w:val="endnote reference"/>
    <w:basedOn w:val="a1"/>
    <w:uiPriority w:val="99"/>
    <w:semiHidden/>
    <w:unhideWhenUsed/>
    <w:rsid w:val="003960EC"/>
    <w:rPr>
      <w:vertAlign w:val="superscript"/>
    </w:rPr>
  </w:style>
  <w:style w:type="paragraph" w:customStyle="1" w:styleId="74">
    <w:name w:val="Таблица_заголовки_7_ж"/>
    <w:basedOn w:val="71"/>
    <w:autoRedefine/>
    <w:qFormat/>
    <w:rsid w:val="001946C9"/>
    <w:rPr>
      <w:rFonts w:ascii="Times New Roman" w:eastAsia="Times New Roman" w:hAnsi="Times New Roman"/>
      <w:b/>
      <w:lang w:eastAsia="ru-RU"/>
    </w:rPr>
  </w:style>
  <w:style w:type="paragraph" w:customStyle="1" w:styleId="75">
    <w:name w:val="Таблица_заголовки_7_справа"/>
    <w:basedOn w:val="71"/>
    <w:autoRedefine/>
    <w:qFormat/>
    <w:rsid w:val="001946C9"/>
    <w:pPr>
      <w:jc w:val="left"/>
    </w:pPr>
    <w:rPr>
      <w:rFonts w:ascii="Times New Roman" w:eastAsia="Times New Roman" w:hAnsi="Times New Roman"/>
      <w:lang w:eastAsia="ru-RU"/>
    </w:rPr>
  </w:style>
  <w:style w:type="paragraph" w:customStyle="1" w:styleId="afff5">
    <w:name w:val="Абзац списка_нумерация в таблице без точки"/>
    <w:basedOn w:val="aff0"/>
    <w:rsid w:val="001951D5"/>
  </w:style>
  <w:style w:type="paragraph" w:styleId="afff6">
    <w:name w:val="Document Map"/>
    <w:basedOn w:val="a0"/>
    <w:link w:val="afff7"/>
    <w:uiPriority w:val="99"/>
    <w:semiHidden/>
    <w:unhideWhenUsed/>
    <w:rsid w:val="000259BE"/>
    <w:pPr>
      <w:spacing w:line="240" w:lineRule="auto"/>
    </w:pPr>
    <w:rPr>
      <w:rFonts w:ascii="Lucida Grande CY" w:hAnsi="Lucida Grande CY" w:cs="Lucida Grande CY"/>
    </w:rPr>
  </w:style>
  <w:style w:type="character" w:customStyle="1" w:styleId="afff7">
    <w:name w:val="Схема документа Знак"/>
    <w:basedOn w:val="a1"/>
    <w:link w:val="afff6"/>
    <w:uiPriority w:val="99"/>
    <w:semiHidden/>
    <w:rsid w:val="000259BE"/>
    <w:rPr>
      <w:rFonts w:ascii="Lucida Grande CY" w:hAnsi="Lucida Grande CY" w:cs="Lucida Grande CY"/>
      <w:sz w:val="24"/>
      <w:szCs w:val="24"/>
    </w:rPr>
  </w:style>
  <w:style w:type="paragraph" w:customStyle="1" w:styleId="afff8">
    <w:name w:val="Текст таблицы по левому краю"/>
    <w:basedOn w:val="a0"/>
    <w:uiPriority w:val="37"/>
    <w:qFormat/>
    <w:rsid w:val="001946C9"/>
    <w:pPr>
      <w:spacing w:before="60" w:after="60" w:line="240" w:lineRule="auto"/>
      <w:ind w:firstLine="0"/>
      <w:jc w:val="left"/>
    </w:pPr>
    <w:rPr>
      <w:rFonts w:ascii="Times New Roman" w:eastAsia="Calibri" w:hAnsi="Times New Roman"/>
      <w:sz w:val="26"/>
      <w:szCs w:val="22"/>
    </w:rPr>
  </w:style>
  <w:style w:type="paragraph" w:customStyle="1" w:styleId="afff9">
    <w:name w:val="ПРИЛОЖЕНИЕ_А"/>
    <w:aliases w:val="Б,В"/>
    <w:basedOn w:val="a0"/>
    <w:next w:val="a0"/>
    <w:link w:val="afffa"/>
    <w:qFormat/>
    <w:rsid w:val="001946C9"/>
    <w:pPr>
      <w:pageBreakBefore/>
      <w:ind w:left="1248" w:hanging="539"/>
      <w:jc w:val="right"/>
      <w:outlineLvl w:val="0"/>
    </w:pPr>
    <w:rPr>
      <w:b/>
      <w:caps/>
      <w:sz w:val="28"/>
      <w:lang w:val="en-US"/>
    </w:rPr>
  </w:style>
  <w:style w:type="character" w:customStyle="1" w:styleId="afffa">
    <w:name w:val="ПРИЛОЖЕНИЕ_А Знак"/>
    <w:aliases w:val="Б Знак,В Знак"/>
    <w:basedOn w:val="a1"/>
    <w:link w:val="afff9"/>
    <w:rsid w:val="001946C9"/>
    <w:rPr>
      <w:b/>
      <w:caps/>
      <w:sz w:val="28"/>
      <w:szCs w:val="24"/>
      <w:lang w:val="en-US"/>
    </w:rPr>
  </w:style>
  <w:style w:type="paragraph" w:customStyle="1" w:styleId="afffb">
    <w:name w:val="Таблица_текст_по_ширине_отступ"/>
    <w:basedOn w:val="a0"/>
    <w:qFormat/>
    <w:rsid w:val="001946C9"/>
    <w:pPr>
      <w:ind w:firstLine="397"/>
    </w:pPr>
    <w:rPr>
      <w:rFonts w:ascii="Times New Roman" w:eastAsia="Times New Roman" w:hAnsi="Times New Roman"/>
      <w:lang w:eastAsia="ar-SA"/>
    </w:rPr>
  </w:style>
  <w:style w:type="paragraph" w:customStyle="1" w:styleId="afffc">
    <w:name w:val="Абзац_нумерация"/>
    <w:basedOn w:val="a"/>
    <w:qFormat/>
    <w:rsid w:val="001951D5"/>
    <w:pPr>
      <w:ind w:left="1134" w:hanging="425"/>
    </w:pPr>
  </w:style>
  <w:style w:type="paragraph" w:customStyle="1" w:styleId="afffd">
    <w:name w:val="Таблица_заголовки_слева"/>
    <w:qFormat/>
    <w:rsid w:val="00926E08"/>
    <w:rPr>
      <w:b/>
      <w:sz w:val="24"/>
      <w:szCs w:val="24"/>
    </w:rPr>
  </w:style>
  <w:style w:type="paragraph" w:customStyle="1" w:styleId="17">
    <w:name w:val="Заголовок документа_Уровень 1"/>
    <w:basedOn w:val="a0"/>
    <w:next w:val="a0"/>
    <w:qFormat/>
    <w:rsid w:val="00A374B9"/>
    <w:pPr>
      <w:spacing w:line="240" w:lineRule="auto"/>
      <w:ind w:firstLine="0"/>
      <w:jc w:val="center"/>
    </w:pPr>
    <w:rPr>
      <w:b/>
      <w:caps/>
      <w:sz w:val="36"/>
    </w:rPr>
  </w:style>
  <w:style w:type="paragraph" w:customStyle="1" w:styleId="27">
    <w:name w:val="Заголовок документа_уровень 2"/>
    <w:basedOn w:val="a0"/>
    <w:qFormat/>
    <w:rsid w:val="005F6E67"/>
    <w:pPr>
      <w:spacing w:before="60"/>
      <w:ind w:firstLine="0"/>
      <w:jc w:val="center"/>
    </w:pPr>
    <w:rPr>
      <w:b/>
    </w:rPr>
  </w:style>
  <w:style w:type="paragraph" w:customStyle="1" w:styleId="afffe">
    <w:name w:val="Лист регистрации"/>
    <w:basedOn w:val="a0"/>
    <w:next w:val="a0"/>
    <w:qFormat/>
    <w:rsid w:val="00926E08"/>
    <w:pPr>
      <w:pageBreakBefore/>
      <w:jc w:val="center"/>
      <w:outlineLvl w:val="0"/>
    </w:pPr>
    <w:rPr>
      <w:b/>
      <w:sz w:val="32"/>
      <w:lang w:eastAsia="x-none"/>
    </w:rPr>
  </w:style>
  <w:style w:type="table" w:customStyle="1" w:styleId="OTR8">
    <w:name w:val="OTR8"/>
    <w:basedOn w:val="a2"/>
    <w:next w:val="affb"/>
    <w:uiPriority w:val="39"/>
    <w:rsid w:val="003255A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урсив"/>
    <w:basedOn w:val="a1"/>
    <w:uiPriority w:val="1"/>
    <w:qFormat/>
    <w:rsid w:val="001F47A8"/>
    <w:rPr>
      <w:i/>
    </w:rPr>
  </w:style>
  <w:style w:type="paragraph" w:styleId="affff0">
    <w:name w:val="Body Text"/>
    <w:basedOn w:val="a0"/>
    <w:link w:val="18"/>
    <w:semiHidden/>
    <w:unhideWhenUsed/>
    <w:rsid w:val="008D48BE"/>
    <w:pPr>
      <w:spacing w:after="120"/>
    </w:pPr>
  </w:style>
  <w:style w:type="character" w:customStyle="1" w:styleId="18">
    <w:name w:val="Основной текст Знак1"/>
    <w:basedOn w:val="a1"/>
    <w:link w:val="affff0"/>
    <w:semiHidden/>
    <w:rsid w:val="008D48BE"/>
    <w:rPr>
      <w:sz w:val="24"/>
      <w:szCs w:val="24"/>
    </w:rPr>
  </w:style>
  <w:style w:type="table" w:customStyle="1" w:styleId="TableNormal">
    <w:name w:val="Table Normal"/>
    <w:rsid w:val="007176AD"/>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paragraph" w:customStyle="1" w:styleId="Xml1-">
    <w:name w:val="Xml_1-ый_уровень"/>
    <w:qFormat/>
    <w:rsid w:val="00224EAC"/>
    <w:pPr>
      <w:spacing w:line="276" w:lineRule="auto"/>
      <w:ind w:firstLine="709"/>
    </w:pPr>
    <w:rPr>
      <w:i/>
      <w:szCs w:val="24"/>
    </w:rPr>
  </w:style>
  <w:style w:type="paragraph" w:customStyle="1" w:styleId="Xml2-">
    <w:name w:val="Xml_2-ой_уровень"/>
    <w:basedOn w:val="Xml1-"/>
    <w:qFormat/>
    <w:rsid w:val="00224EAC"/>
    <w:pPr>
      <w:ind w:firstLine="1418"/>
    </w:pPr>
    <w:rPr>
      <w:lang w:val="en-US"/>
    </w:rPr>
  </w:style>
  <w:style w:type="character" w:customStyle="1" w:styleId="affff1">
    <w:name w:val="Гипертекстовая ссылка"/>
    <w:rsid w:val="00283380"/>
    <w:rPr>
      <w:color w:val="008000"/>
      <w:sz w:val="22"/>
      <w:szCs w:val="22"/>
      <w:u w:val="single"/>
    </w:rPr>
  </w:style>
  <w:style w:type="table" w:customStyle="1" w:styleId="OTR1">
    <w:name w:val="OTR1"/>
    <w:basedOn w:val="a2"/>
    <w:next w:val="affb"/>
    <w:uiPriority w:val="39"/>
    <w:rsid w:val="00836E4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2">
    <w:name w:val="OTR2"/>
    <w:basedOn w:val="a2"/>
    <w:next w:val="affb"/>
    <w:uiPriority w:val="39"/>
    <w:rsid w:val="00D3779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3">
    <w:name w:val="OTR3"/>
    <w:basedOn w:val="a2"/>
    <w:next w:val="affb"/>
    <w:uiPriority w:val="39"/>
    <w:rsid w:val="003525F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9">
    <w:name w:val="OTR9"/>
    <w:basedOn w:val="a2"/>
    <w:next w:val="affb"/>
    <w:uiPriority w:val="39"/>
    <w:rsid w:val="0088252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4">
    <w:name w:val="OTR4"/>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5">
    <w:name w:val="OTR5"/>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6">
    <w:name w:val="OTR6"/>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7">
    <w:name w:val="OTR7"/>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0">
    <w:name w:val="OTR10"/>
    <w:basedOn w:val="a2"/>
    <w:next w:val="affb"/>
    <w:uiPriority w:val="39"/>
    <w:rsid w:val="00B6433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2"/>
    <w:next w:val="affb"/>
    <w:uiPriority w:val="39"/>
    <w:rsid w:val="002A16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33">
    <w:name w:val="Стиль По ширине Первая строка:  125 см Перед:  3 пт после: 3 пт..."/>
    <w:basedOn w:val="a0"/>
    <w:rsid w:val="00DC422E"/>
    <w:pPr>
      <w:spacing w:before="60" w:after="60"/>
    </w:pPr>
    <w:rPr>
      <w:szCs w:val="20"/>
      <w:lang w:eastAsia="ru-RU"/>
    </w:rPr>
  </w:style>
  <w:style w:type="table" w:customStyle="1" w:styleId="TableNormal2">
    <w:name w:val="Table Normal2"/>
    <w:rsid w:val="00A9088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
    <w:name w:val="Table Normal3"/>
    <w:rsid w:val="00821E69"/>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5">
    <w:name w:val="Table Normal5"/>
    <w:rsid w:val="00E84D9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6">
    <w:name w:val="Table Normal6"/>
    <w:rsid w:val="002B7C8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19">
    <w:name w:val="Нет списка1"/>
    <w:next w:val="a3"/>
    <w:uiPriority w:val="99"/>
    <w:semiHidden/>
    <w:unhideWhenUsed/>
    <w:rsid w:val="00DA1F57"/>
  </w:style>
  <w:style w:type="table" w:customStyle="1" w:styleId="TableNormal4">
    <w:name w:val="Table Normal4"/>
    <w:rsid w:val="00DA1F5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7">
    <w:name w:val="Table Normal7"/>
    <w:rsid w:val="0068155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8">
    <w:name w:val="Table Normal8"/>
    <w:rsid w:val="00C7678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9">
    <w:name w:val="Table Normal9"/>
    <w:rsid w:val="002721A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0">
    <w:name w:val="Table Normal10"/>
    <w:rsid w:val="006F419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1">
    <w:name w:val="Table Normal11"/>
    <w:rsid w:val="00905B84"/>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2">
    <w:name w:val="Table Normal12"/>
    <w:rsid w:val="00DC1A7B"/>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3">
    <w:name w:val="Table Normal13"/>
    <w:rsid w:val="001E272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4">
    <w:name w:val="Table Normal14"/>
    <w:rsid w:val="00A77A0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0">
    <w:name w:val="List 0"/>
    <w:basedOn w:val="36"/>
    <w:rsid w:val="001951D5"/>
    <w:pPr>
      <w:numPr>
        <w:numId w:val="10"/>
      </w:numPr>
    </w:pPr>
  </w:style>
  <w:style w:type="numbering" w:customStyle="1" w:styleId="36">
    <w:name w:val="Импортированный стиль 3"/>
    <w:rsid w:val="00DA1F57"/>
  </w:style>
  <w:style w:type="numbering" w:customStyle="1" w:styleId="List1">
    <w:name w:val="List 1"/>
    <w:basedOn w:val="36"/>
    <w:rsid w:val="001951D5"/>
    <w:pPr>
      <w:numPr>
        <w:numId w:val="12"/>
      </w:numPr>
    </w:pPr>
  </w:style>
  <w:style w:type="numbering" w:customStyle="1" w:styleId="21">
    <w:name w:val="Список 21"/>
    <w:basedOn w:val="51"/>
    <w:rsid w:val="001951D5"/>
    <w:pPr>
      <w:numPr>
        <w:numId w:val="11"/>
      </w:numPr>
    </w:pPr>
  </w:style>
  <w:style w:type="numbering" w:customStyle="1" w:styleId="51">
    <w:name w:val="Импортированный стиль 5"/>
    <w:rsid w:val="00DA1F57"/>
  </w:style>
  <w:style w:type="table" w:customStyle="1" w:styleId="TableNormal15">
    <w:name w:val="Table Normal15"/>
    <w:rsid w:val="000712E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character" w:styleId="affff2">
    <w:name w:val="page number"/>
    <w:rsid w:val="00DA1F57"/>
  </w:style>
  <w:style w:type="table" w:customStyle="1" w:styleId="TableNormal16">
    <w:name w:val="Table Normal16"/>
    <w:rsid w:val="00F05CD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2">
    <w:name w:val="OTR12"/>
    <w:basedOn w:val="a2"/>
    <w:next w:val="affb"/>
    <w:uiPriority w:val="39"/>
    <w:rsid w:val="00DA1F57"/>
    <w:pPr>
      <w:pBdr>
        <w:top w:val="nil"/>
        <w:left w:val="nil"/>
        <w:bottom w:val="nil"/>
        <w:right w:val="nil"/>
        <w:between w:val="nil"/>
        <w:bar w:val="nil"/>
      </w:pBdr>
    </w:pPr>
    <w:rPr>
      <w:rFonts w:ascii="Times New Roman" w:eastAsia="Arial Unicode MS" w:hAnsi="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F9036D"/>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8">
    <w:name w:val="Table Normal18"/>
    <w:rsid w:val="009F385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paragraph" w:styleId="HTML">
    <w:name w:val="HTML Address"/>
    <w:basedOn w:val="a0"/>
    <w:link w:val="HTML0"/>
    <w:semiHidden/>
    <w:rsid w:val="00DA1F57"/>
    <w:pPr>
      <w:ind w:left="170" w:right="170" w:firstLine="851"/>
    </w:pPr>
    <w:rPr>
      <w:rFonts w:ascii="Times New Roman" w:eastAsia="Times New Roman" w:hAnsi="Times New Roman"/>
      <w:i/>
      <w:iCs/>
      <w:sz w:val="28"/>
      <w:szCs w:val="28"/>
      <w:u w:color="000000"/>
      <w:lang w:eastAsia="ru-RU"/>
    </w:rPr>
  </w:style>
  <w:style w:type="character" w:customStyle="1" w:styleId="HTML0">
    <w:name w:val="Адрес HTML Знак"/>
    <w:basedOn w:val="a1"/>
    <w:link w:val="HTML"/>
    <w:semiHidden/>
    <w:rsid w:val="00DA1F57"/>
    <w:rPr>
      <w:rFonts w:ascii="Times New Roman" w:eastAsia="Times New Roman" w:hAnsi="Times New Roman"/>
      <w:i/>
      <w:iCs/>
      <w:sz w:val="28"/>
      <w:szCs w:val="28"/>
      <w:u w:color="000000"/>
      <w:lang w:eastAsia="ru-RU"/>
    </w:rPr>
  </w:style>
  <w:style w:type="paragraph" w:styleId="affff3">
    <w:name w:val="Plain Text"/>
    <w:basedOn w:val="a0"/>
    <w:link w:val="affff4"/>
    <w:uiPriority w:val="99"/>
    <w:semiHidden/>
    <w:rsid w:val="00DA1F57"/>
    <w:pPr>
      <w:ind w:left="170" w:right="170" w:firstLine="851"/>
    </w:pPr>
    <w:rPr>
      <w:rFonts w:ascii="Courier New" w:eastAsia="Times New Roman" w:hAnsi="Courier New" w:cs="Courier New"/>
      <w:sz w:val="20"/>
      <w:szCs w:val="20"/>
      <w:u w:color="000000"/>
      <w:lang w:eastAsia="ru-RU"/>
    </w:rPr>
  </w:style>
  <w:style w:type="character" w:customStyle="1" w:styleId="affff4">
    <w:name w:val="Текст Знак"/>
    <w:basedOn w:val="a1"/>
    <w:link w:val="affff3"/>
    <w:uiPriority w:val="99"/>
    <w:semiHidden/>
    <w:rsid w:val="00DA1F57"/>
    <w:rPr>
      <w:rFonts w:ascii="Courier New" w:eastAsia="Times New Roman" w:hAnsi="Courier New" w:cs="Courier New"/>
      <w:sz w:val="20"/>
      <w:szCs w:val="20"/>
      <w:u w:color="000000"/>
      <w:lang w:eastAsia="ru-RU"/>
    </w:rPr>
  </w:style>
  <w:style w:type="table" w:customStyle="1" w:styleId="TableNormal19">
    <w:name w:val="Table Normal19"/>
    <w:rsid w:val="00C9296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0">
    <w:name w:val="Table Normal20"/>
    <w:rsid w:val="00F92B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1">
    <w:name w:val="Table Normal21"/>
    <w:rsid w:val="0018677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2">
    <w:name w:val="Table Normal22"/>
    <w:rsid w:val="00B21264"/>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3">
    <w:name w:val="Table Normal23"/>
    <w:rsid w:val="00672E1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4">
    <w:name w:val="Table Normal24"/>
    <w:rsid w:val="00193A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character" w:customStyle="1" w:styleId="aff2">
    <w:name w:val="Название объекта Знак"/>
    <w:aliases w:val="Название таблицы Знак"/>
    <w:link w:val="aff1"/>
    <w:uiPriority w:val="35"/>
    <w:locked/>
    <w:rsid w:val="00DA1F57"/>
    <w:rPr>
      <w:i/>
      <w:iCs/>
      <w:color w:val="44546A" w:themeColor="text2"/>
      <w:sz w:val="18"/>
      <w:szCs w:val="18"/>
    </w:rPr>
  </w:style>
  <w:style w:type="paragraph" w:customStyle="1" w:styleId="affff5">
    <w:name w:val="Маркированный"/>
    <w:basedOn w:val="a0"/>
    <w:uiPriority w:val="99"/>
    <w:rsid w:val="00DA1F57"/>
    <w:pPr>
      <w:tabs>
        <w:tab w:val="num" w:pos="993"/>
      </w:tabs>
      <w:kinsoku w:val="0"/>
      <w:spacing w:before="120" w:after="120"/>
      <w:ind w:left="993" w:hanging="283"/>
    </w:pPr>
    <w:rPr>
      <w:rFonts w:ascii="Times New Roman" w:eastAsia="Calibri" w:hAnsi="Times New Roman"/>
      <w:spacing w:val="3"/>
      <w:sz w:val="28"/>
      <w:szCs w:val="20"/>
      <w:u w:color="000000"/>
    </w:rPr>
  </w:style>
  <w:style w:type="paragraph" w:customStyle="1" w:styleId="affff6">
    <w:name w:val="Обычный текст"/>
    <w:basedOn w:val="a0"/>
    <w:link w:val="affff7"/>
    <w:qFormat/>
    <w:rsid w:val="00DA1F57"/>
    <w:pPr>
      <w:spacing w:line="288" w:lineRule="auto"/>
      <w:ind w:firstLine="720"/>
    </w:pPr>
    <w:rPr>
      <w:rFonts w:ascii="Times New Roman" w:eastAsia="Times New Roman" w:hAnsi="Times New Roman"/>
      <w:sz w:val="28"/>
      <w:szCs w:val="20"/>
      <w:u w:color="000000"/>
      <w:lang w:eastAsia="ru-RU"/>
    </w:rPr>
  </w:style>
  <w:style w:type="character" w:customStyle="1" w:styleId="affff7">
    <w:name w:val="Обычный текст Знак"/>
    <w:link w:val="affff6"/>
    <w:rsid w:val="00DA1F57"/>
    <w:rPr>
      <w:rFonts w:ascii="Times New Roman" w:eastAsia="Times New Roman" w:hAnsi="Times New Roman"/>
      <w:sz w:val="28"/>
      <w:szCs w:val="20"/>
      <w:u w:color="000000"/>
      <w:lang w:eastAsia="ru-RU"/>
    </w:rPr>
  </w:style>
  <w:style w:type="paragraph" w:styleId="HTML1">
    <w:name w:val="HTML Preformatted"/>
    <w:basedOn w:val="a0"/>
    <w:link w:val="HTML2"/>
    <w:uiPriority w:val="99"/>
    <w:unhideWhenUsed/>
    <w:rsid w:val="00DA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u w:color="000000"/>
      <w:lang w:eastAsia="ru-RU"/>
    </w:rPr>
  </w:style>
  <w:style w:type="character" w:customStyle="1" w:styleId="HTML2">
    <w:name w:val="Стандартный HTML Знак"/>
    <w:basedOn w:val="a1"/>
    <w:link w:val="HTML1"/>
    <w:uiPriority w:val="99"/>
    <w:rsid w:val="00DA1F57"/>
    <w:rPr>
      <w:rFonts w:ascii="Courier New" w:eastAsia="Times New Roman" w:hAnsi="Courier New" w:cs="Courier New"/>
      <w:sz w:val="20"/>
      <w:szCs w:val="20"/>
      <w:u w:color="000000"/>
      <w:lang w:eastAsia="ru-RU"/>
    </w:rPr>
  </w:style>
  <w:style w:type="paragraph" w:customStyle="1" w:styleId="affff8">
    <w:name w:val="Ненумерованный список"/>
    <w:basedOn w:val="a0"/>
    <w:link w:val="affff9"/>
    <w:rsid w:val="00CD76EB"/>
    <w:pPr>
      <w:tabs>
        <w:tab w:val="num" w:pos="1440"/>
      </w:tabs>
      <w:spacing w:after="60"/>
      <w:ind w:left="1440" w:hanging="360"/>
    </w:pPr>
    <w:rPr>
      <w:rFonts w:ascii="Verdana" w:eastAsia="Times New Roman" w:hAnsi="Verdana"/>
      <w:bCs/>
      <w:spacing w:val="-5"/>
      <w:sz w:val="20"/>
      <w:szCs w:val="20"/>
      <w:u w:color="000000"/>
    </w:rPr>
  </w:style>
  <w:style w:type="character" w:customStyle="1" w:styleId="affff9">
    <w:name w:val="Ненумерованный список Знак"/>
    <w:link w:val="affff8"/>
    <w:rsid w:val="00DA1F57"/>
    <w:rPr>
      <w:rFonts w:ascii="Verdana" w:eastAsia="Times New Roman" w:hAnsi="Verdana"/>
      <w:bCs/>
      <w:spacing w:val="-5"/>
      <w:sz w:val="20"/>
      <w:szCs w:val="20"/>
      <w:u w:color="000000"/>
    </w:rPr>
  </w:style>
  <w:style w:type="table" w:customStyle="1" w:styleId="TableNormal25">
    <w:name w:val="Table Normal25"/>
    <w:rsid w:val="00193A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6">
    <w:name w:val="Table Normal26"/>
    <w:rsid w:val="005D3B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3">
    <w:name w:val="OTR13"/>
    <w:basedOn w:val="a2"/>
    <w:next w:val="affb"/>
    <w:uiPriority w:val="39"/>
    <w:rsid w:val="00DA1F57"/>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Bullet"/>
    <w:basedOn w:val="a0"/>
    <w:uiPriority w:val="99"/>
    <w:semiHidden/>
    <w:unhideWhenUsed/>
    <w:rsid w:val="00E452B8"/>
    <w:pPr>
      <w:tabs>
        <w:tab w:val="num" w:pos="1021"/>
      </w:tabs>
      <w:suppressAutoHyphens/>
      <w:spacing w:line="240" w:lineRule="auto"/>
      <w:ind w:left="1021" w:hanging="312"/>
      <w:contextualSpacing/>
      <w:jc w:val="left"/>
    </w:pPr>
    <w:rPr>
      <w:rFonts w:ascii="Times New Roman" w:eastAsia="Times New Roman" w:hAnsi="Times New Roman"/>
      <w:lang w:eastAsia="zh-CN"/>
    </w:rPr>
  </w:style>
  <w:style w:type="paragraph" w:styleId="41">
    <w:name w:val="toc 4"/>
    <w:basedOn w:val="a0"/>
    <w:next w:val="a0"/>
    <w:autoRedefine/>
    <w:uiPriority w:val="39"/>
    <w:unhideWhenUsed/>
    <w:rsid w:val="0054637B"/>
    <w:pPr>
      <w:spacing w:after="100" w:line="259" w:lineRule="auto"/>
      <w:ind w:left="660" w:firstLine="0"/>
      <w:jc w:val="left"/>
    </w:pPr>
    <w:rPr>
      <w:rFonts w:cstheme="minorBidi"/>
      <w:sz w:val="22"/>
      <w:szCs w:val="22"/>
      <w:lang w:eastAsia="ru-RU"/>
    </w:rPr>
  </w:style>
  <w:style w:type="paragraph" w:styleId="52">
    <w:name w:val="toc 5"/>
    <w:basedOn w:val="a0"/>
    <w:next w:val="a0"/>
    <w:autoRedefine/>
    <w:uiPriority w:val="39"/>
    <w:unhideWhenUsed/>
    <w:rsid w:val="0054637B"/>
    <w:pPr>
      <w:spacing w:after="100" w:line="259" w:lineRule="auto"/>
      <w:ind w:left="880" w:firstLine="0"/>
      <w:jc w:val="left"/>
    </w:pPr>
    <w:rPr>
      <w:rFonts w:cstheme="minorBidi"/>
      <w:sz w:val="22"/>
      <w:szCs w:val="22"/>
      <w:lang w:eastAsia="ru-RU"/>
    </w:rPr>
  </w:style>
  <w:style w:type="paragraph" w:styleId="61">
    <w:name w:val="toc 6"/>
    <w:basedOn w:val="a0"/>
    <w:next w:val="a0"/>
    <w:autoRedefine/>
    <w:uiPriority w:val="39"/>
    <w:unhideWhenUsed/>
    <w:rsid w:val="0054637B"/>
    <w:pPr>
      <w:spacing w:after="100" w:line="259" w:lineRule="auto"/>
      <w:ind w:left="1100" w:firstLine="0"/>
      <w:jc w:val="left"/>
    </w:pPr>
    <w:rPr>
      <w:rFonts w:cstheme="minorBidi"/>
      <w:sz w:val="22"/>
      <w:szCs w:val="22"/>
      <w:lang w:eastAsia="ru-RU"/>
    </w:rPr>
  </w:style>
  <w:style w:type="paragraph" w:styleId="76">
    <w:name w:val="toc 7"/>
    <w:basedOn w:val="a0"/>
    <w:next w:val="a0"/>
    <w:autoRedefine/>
    <w:uiPriority w:val="39"/>
    <w:unhideWhenUsed/>
    <w:rsid w:val="0054637B"/>
    <w:pPr>
      <w:spacing w:after="100" w:line="259" w:lineRule="auto"/>
      <w:ind w:left="1320" w:firstLine="0"/>
      <w:jc w:val="left"/>
    </w:pPr>
    <w:rPr>
      <w:rFonts w:cstheme="minorBidi"/>
      <w:sz w:val="22"/>
      <w:szCs w:val="22"/>
      <w:lang w:eastAsia="ru-RU"/>
    </w:rPr>
  </w:style>
  <w:style w:type="paragraph" w:styleId="81">
    <w:name w:val="toc 8"/>
    <w:basedOn w:val="a0"/>
    <w:next w:val="a0"/>
    <w:autoRedefine/>
    <w:uiPriority w:val="39"/>
    <w:unhideWhenUsed/>
    <w:rsid w:val="0054637B"/>
    <w:pPr>
      <w:spacing w:after="100" w:line="259" w:lineRule="auto"/>
      <w:ind w:left="1540" w:firstLine="0"/>
      <w:jc w:val="left"/>
    </w:pPr>
    <w:rPr>
      <w:rFonts w:cstheme="minorBidi"/>
      <w:sz w:val="22"/>
      <w:szCs w:val="22"/>
      <w:lang w:eastAsia="ru-RU"/>
    </w:rPr>
  </w:style>
  <w:style w:type="paragraph" w:styleId="91">
    <w:name w:val="toc 9"/>
    <w:basedOn w:val="a0"/>
    <w:next w:val="a0"/>
    <w:autoRedefine/>
    <w:uiPriority w:val="39"/>
    <w:unhideWhenUsed/>
    <w:rsid w:val="0054637B"/>
    <w:pPr>
      <w:spacing w:after="100" w:line="259" w:lineRule="auto"/>
      <w:ind w:left="1760" w:firstLine="0"/>
      <w:jc w:val="left"/>
    </w:pPr>
    <w:rPr>
      <w:rFonts w:cstheme="minorBidi"/>
      <w:sz w:val="22"/>
      <w:szCs w:val="22"/>
      <w:lang w:eastAsia="ru-RU"/>
    </w:rPr>
  </w:style>
  <w:style w:type="paragraph" w:customStyle="1" w:styleId="104">
    <w:name w:val="Таблица_текст_10_центр"/>
    <w:basedOn w:val="101"/>
    <w:qFormat/>
    <w:rsid w:val="00E973B1"/>
    <w:pPr>
      <w:jc w:val="center"/>
    </w:pPr>
  </w:style>
  <w:style w:type="paragraph" w:customStyle="1" w:styleId="112">
    <w:name w:val="Таблица_текст_11_ур2"/>
    <w:basedOn w:val="110"/>
    <w:qFormat/>
    <w:rsid w:val="001951D5"/>
    <w:pPr>
      <w:ind w:left="227"/>
    </w:pPr>
    <w:rPr>
      <w:rFonts w:ascii="Times New Roman" w:eastAsia="Times New Roman" w:hAnsi="Times New Roman"/>
      <w:lang w:val="en-US" w:eastAsia="ru-RU"/>
    </w:rPr>
  </w:style>
  <w:style w:type="paragraph" w:customStyle="1" w:styleId="113">
    <w:name w:val="Таблица_текст_11_ур3"/>
    <w:basedOn w:val="112"/>
    <w:qFormat/>
    <w:rsid w:val="00564E05"/>
    <w:pPr>
      <w:ind w:left="454"/>
    </w:pPr>
    <w:rPr>
      <w:rFonts w:eastAsia="Calibri"/>
    </w:rPr>
  </w:style>
  <w:style w:type="paragraph" w:customStyle="1" w:styleId="114">
    <w:name w:val="Таблица_текст_11_ур4"/>
    <w:basedOn w:val="113"/>
    <w:qFormat/>
    <w:rsid w:val="00564E05"/>
    <w:pPr>
      <w:ind w:left="680"/>
    </w:pPr>
  </w:style>
  <w:style w:type="paragraph" w:customStyle="1" w:styleId="111">
    <w:name w:val="Таблица_заголовки_11"/>
    <w:basedOn w:val="26"/>
    <w:qFormat/>
    <w:rsid w:val="00494C8E"/>
    <w:pPr>
      <w:spacing w:before="240" w:after="180"/>
    </w:pPr>
    <w:rPr>
      <w:sz w:val="22"/>
      <w:lang w:val="en-US"/>
    </w:rPr>
  </w:style>
  <w:style w:type="table" w:customStyle="1" w:styleId="TableNormal27">
    <w:name w:val="Table Normal27"/>
    <w:rsid w:val="005D3B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4">
    <w:name w:val="OTR14"/>
    <w:basedOn w:val="a2"/>
    <w:next w:val="affb"/>
    <w:uiPriority w:val="39"/>
    <w:rsid w:val="005D3BC2"/>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rsid w:val="007A3DD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9">
    <w:name w:val="Table Normal29"/>
    <w:rsid w:val="007A3DD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1">
    <w:name w:val="List 11"/>
    <w:basedOn w:val="36"/>
    <w:rsid w:val="007A3DD3"/>
  </w:style>
  <w:style w:type="table" w:customStyle="1" w:styleId="TableNormal30">
    <w:name w:val="Table Normal30"/>
    <w:rsid w:val="002D029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5">
    <w:name w:val="OTR15"/>
    <w:basedOn w:val="a2"/>
    <w:next w:val="affb"/>
    <w:uiPriority w:val="39"/>
    <w:rsid w:val="0035061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AB54A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2">
    <w:name w:val="Table Normal32"/>
    <w:rsid w:val="00D25D09"/>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3">
    <w:name w:val="Table Normal33"/>
    <w:rsid w:val="00277E2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2">
    <w:name w:val="List 12"/>
    <w:basedOn w:val="36"/>
    <w:rsid w:val="00277E2F"/>
  </w:style>
  <w:style w:type="numbering" w:customStyle="1" w:styleId="List13">
    <w:name w:val="List 13"/>
    <w:basedOn w:val="36"/>
    <w:rsid w:val="00EF75FD"/>
  </w:style>
  <w:style w:type="table" w:customStyle="1" w:styleId="TableNormal34">
    <w:name w:val="Table Normal34"/>
    <w:rsid w:val="00BB766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4">
    <w:name w:val="List 14"/>
    <w:basedOn w:val="36"/>
    <w:rsid w:val="00BB7667"/>
  </w:style>
  <w:style w:type="table" w:customStyle="1" w:styleId="TableNormal35">
    <w:name w:val="Table Normal35"/>
    <w:rsid w:val="00B74E8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5">
    <w:name w:val="List 15"/>
    <w:basedOn w:val="36"/>
    <w:rsid w:val="00B74E80"/>
  </w:style>
  <w:style w:type="numbering" w:customStyle="1" w:styleId="List16">
    <w:name w:val="List 16"/>
    <w:basedOn w:val="36"/>
    <w:rsid w:val="006E6AEF"/>
  </w:style>
  <w:style w:type="numbering" w:customStyle="1" w:styleId="List17">
    <w:name w:val="List 17"/>
    <w:basedOn w:val="36"/>
    <w:rsid w:val="005F2AF3"/>
    <w:pPr>
      <w:numPr>
        <w:numId w:val="3"/>
      </w:numPr>
    </w:pPr>
  </w:style>
  <w:style w:type="table" w:customStyle="1" w:styleId="TableNormal36">
    <w:name w:val="Table Normal36"/>
    <w:rsid w:val="001F407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7">
    <w:name w:val="Table Normal37"/>
    <w:rsid w:val="00FE1BF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8">
    <w:name w:val="Table Normal38"/>
    <w:rsid w:val="00A26E2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9">
    <w:name w:val="Table Normal39"/>
    <w:rsid w:val="00320C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0">
    <w:name w:val="Table Normal40"/>
    <w:rsid w:val="00DB6AA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1">
    <w:name w:val="Table Normal41"/>
    <w:rsid w:val="000F4B8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2">
    <w:name w:val="Table Normal42"/>
    <w:rsid w:val="00924BB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3">
    <w:name w:val="Table Normal43"/>
    <w:rsid w:val="00EC67D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4">
    <w:name w:val="Table Normal44"/>
    <w:rsid w:val="00A164BB"/>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5">
    <w:name w:val="Table Normal45"/>
    <w:rsid w:val="002E0561"/>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6">
    <w:name w:val="Table Normal46"/>
    <w:rsid w:val="00D3040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7">
    <w:name w:val="Table Normal47"/>
    <w:rsid w:val="00760B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8">
    <w:name w:val="Table Normal48"/>
    <w:rsid w:val="00D70FE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6">
    <w:name w:val="OTR16"/>
    <w:basedOn w:val="a2"/>
    <w:next w:val="affb"/>
    <w:uiPriority w:val="39"/>
    <w:rsid w:val="00B201E9"/>
    <w:pPr>
      <w:pBdr>
        <w:top w:val="nil"/>
        <w:left w:val="nil"/>
        <w:bottom w:val="nil"/>
        <w:right w:val="nil"/>
        <w:between w:val="nil"/>
        <w:bar w:val="nil"/>
      </w:pBdr>
    </w:pPr>
    <w:rPr>
      <w:rFonts w:ascii="Times New Roman" w:eastAsia="Arial Unicode MS" w:hAnsi="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тиль1"/>
    <w:basedOn w:val="a2"/>
    <w:uiPriority w:val="99"/>
    <w:rsid w:val="00260B3C"/>
    <w:tblPr/>
    <w:tblStylePr w:type="firstRow">
      <w:rPr>
        <w:rFonts w:ascii="Times New Roman" w:hAnsi="Times New Roman"/>
        <w:b/>
        <w:sz w:val="22"/>
      </w:rPr>
      <w:tblPr/>
      <w:tcPr>
        <w:tcBorders>
          <w:top w:val="nil"/>
          <w:left w:val="nil"/>
          <w:bottom w:val="nil"/>
          <w:right w:val="nil"/>
          <w:insideH w:val="nil"/>
          <w:insideV w:val="nil"/>
        </w:tcBorders>
      </w:tcPr>
    </w:tblStylePr>
  </w:style>
  <w:style w:type="paragraph" w:styleId="affffb">
    <w:name w:val="Revision"/>
    <w:hidden/>
    <w:uiPriority w:val="99"/>
    <w:semiHidden/>
    <w:rsid w:val="002044C2"/>
    <w:rPr>
      <w:sz w:val="24"/>
      <w:szCs w:val="24"/>
    </w:rPr>
  </w:style>
  <w:style w:type="paragraph" w:customStyle="1" w:styleId="affffc">
    <w:name w:val="Таблица_текст_ЛРИ"/>
    <w:qFormat/>
    <w:rsid w:val="00A8130A"/>
    <w:pPr>
      <w:suppressAutoHyphens/>
      <w:spacing w:after="120"/>
    </w:pPr>
    <w:rPr>
      <w:sz w:val="24"/>
      <w:szCs w:val="24"/>
      <w:lang w:eastAsia="ru-RU"/>
    </w:rPr>
  </w:style>
  <w:style w:type="paragraph" w:customStyle="1" w:styleId="affffd">
    <w:name w:val="Таблица_раздел_ЛРИ"/>
    <w:qFormat/>
    <w:rsid w:val="00A8130A"/>
    <w:rPr>
      <w:sz w:val="24"/>
      <w:szCs w:val="24"/>
      <w:lang w:eastAsia="ru-RU"/>
    </w:rPr>
  </w:style>
  <w:style w:type="paragraph" w:customStyle="1" w:styleId="11">
    <w:name w:val="Таблица_текст_11_список_дефис"/>
    <w:basedOn w:val="110"/>
    <w:qFormat/>
    <w:rsid w:val="003C24C6"/>
    <w:pPr>
      <w:numPr>
        <w:numId w:val="94"/>
      </w:numPr>
      <w:ind w:left="470" w:hanging="357"/>
    </w:pPr>
    <w:rPr>
      <w:rFonts w:ascii="Times New Roman" w:eastAsia="Times New Roman" w:hAnsi="Times New Roman"/>
      <w:spacing w:val="-5"/>
      <w:szCs w:val="28"/>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5325">
      <w:bodyDiv w:val="1"/>
      <w:marLeft w:val="0"/>
      <w:marRight w:val="0"/>
      <w:marTop w:val="0"/>
      <w:marBottom w:val="0"/>
      <w:divBdr>
        <w:top w:val="none" w:sz="0" w:space="0" w:color="auto"/>
        <w:left w:val="none" w:sz="0" w:space="0" w:color="auto"/>
        <w:bottom w:val="none" w:sz="0" w:space="0" w:color="auto"/>
        <w:right w:val="none" w:sz="0" w:space="0" w:color="auto"/>
      </w:divBdr>
    </w:div>
    <w:div w:id="87043924">
      <w:bodyDiv w:val="1"/>
      <w:marLeft w:val="0"/>
      <w:marRight w:val="0"/>
      <w:marTop w:val="0"/>
      <w:marBottom w:val="0"/>
      <w:divBdr>
        <w:top w:val="none" w:sz="0" w:space="0" w:color="auto"/>
        <w:left w:val="none" w:sz="0" w:space="0" w:color="auto"/>
        <w:bottom w:val="none" w:sz="0" w:space="0" w:color="auto"/>
        <w:right w:val="none" w:sz="0" w:space="0" w:color="auto"/>
      </w:divBdr>
    </w:div>
    <w:div w:id="256644585">
      <w:bodyDiv w:val="1"/>
      <w:marLeft w:val="0"/>
      <w:marRight w:val="0"/>
      <w:marTop w:val="0"/>
      <w:marBottom w:val="0"/>
      <w:divBdr>
        <w:top w:val="none" w:sz="0" w:space="0" w:color="auto"/>
        <w:left w:val="none" w:sz="0" w:space="0" w:color="auto"/>
        <w:bottom w:val="none" w:sz="0" w:space="0" w:color="auto"/>
        <w:right w:val="none" w:sz="0" w:space="0" w:color="auto"/>
      </w:divBdr>
    </w:div>
    <w:div w:id="394939063">
      <w:bodyDiv w:val="1"/>
      <w:marLeft w:val="0"/>
      <w:marRight w:val="0"/>
      <w:marTop w:val="0"/>
      <w:marBottom w:val="0"/>
      <w:divBdr>
        <w:top w:val="none" w:sz="0" w:space="0" w:color="auto"/>
        <w:left w:val="none" w:sz="0" w:space="0" w:color="auto"/>
        <w:bottom w:val="none" w:sz="0" w:space="0" w:color="auto"/>
        <w:right w:val="none" w:sz="0" w:space="0" w:color="auto"/>
      </w:divBdr>
    </w:div>
    <w:div w:id="1039549405">
      <w:bodyDiv w:val="1"/>
      <w:marLeft w:val="0"/>
      <w:marRight w:val="0"/>
      <w:marTop w:val="0"/>
      <w:marBottom w:val="0"/>
      <w:divBdr>
        <w:top w:val="none" w:sz="0" w:space="0" w:color="auto"/>
        <w:left w:val="none" w:sz="0" w:space="0" w:color="auto"/>
        <w:bottom w:val="none" w:sz="0" w:space="0" w:color="auto"/>
        <w:right w:val="none" w:sz="0" w:space="0" w:color="auto"/>
      </w:divBdr>
    </w:div>
    <w:div w:id="1248347127">
      <w:bodyDiv w:val="1"/>
      <w:marLeft w:val="0"/>
      <w:marRight w:val="0"/>
      <w:marTop w:val="0"/>
      <w:marBottom w:val="0"/>
      <w:divBdr>
        <w:top w:val="none" w:sz="0" w:space="0" w:color="auto"/>
        <w:left w:val="none" w:sz="0" w:space="0" w:color="auto"/>
        <w:bottom w:val="none" w:sz="0" w:space="0" w:color="auto"/>
        <w:right w:val="none" w:sz="0" w:space="0" w:color="auto"/>
      </w:divBdr>
    </w:div>
    <w:div w:id="16007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0/" TargetMode="External"/><Relationship Id="rId13" Type="http://schemas.openxmlformats.org/officeDocument/2006/relationships/hyperlink" Target="http://www.w3.org/TR/xmlschema-2/" TargetMode="External"/><Relationship Id="rId18" Type="http://schemas.openxmlformats.org/officeDocument/2006/relationships/footer" Target="footer1.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w3.org/TR/xmlschema-2/" TargetMode="External"/><Relationship Id="rId17" Type="http://schemas.openxmlformats.org/officeDocument/2006/relationships/hyperlink" Target="https://smev3.gosuslugi.ru/portal/)"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w3.org/TR/xmlschema-2/" TargetMode="External"/><Relationship Id="rId20" Type="http://schemas.openxmlformats.org/officeDocument/2006/relationships/hyperlink" Target="http://www.w3.org/TR/xmlschema-2/"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vsdx"/><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org/TR/xmlschema-2/%23token" TargetMode="External"/><Relationship Id="rId23" Type="http://schemas.openxmlformats.org/officeDocument/2006/relationships/image" Target="media/image3.emf"/><Relationship Id="rId28" Type="http://schemas.openxmlformats.org/officeDocument/2006/relationships/oleObject" Target="embeddings/oleObject4.bin"/><Relationship Id="rId10" Type="http://schemas.openxmlformats.org/officeDocument/2006/relationships/image" Target="media/image1.emf"/><Relationship Id="rId19" Type="http://schemas.openxmlformats.org/officeDocument/2006/relationships/hyperlink" Target="http://rfc.askapache.com/rfc4122/rfc412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xmlschema-1/" TargetMode="External"/><Relationship Id="rId14" Type="http://schemas.openxmlformats.org/officeDocument/2006/relationships/hyperlink" Target="http://www.w3.org/TR/xmlschema-2/%23base64Binary" TargetMode="External"/><Relationship Id="rId22" Type="http://schemas.openxmlformats.org/officeDocument/2006/relationships/oleObject" Target="embeddings/oleObject1.bin"/><Relationship Id="rId27" Type="http://schemas.openxmlformats.org/officeDocument/2006/relationships/image" Target="media/image5.emf"/><Relationship Id="rId30"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1" Type="http://schemas.openxmlformats.org/officeDocument/2006/relationships/hyperlink" Target="https://smev3.gosuslugi.ru/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D60A-3DF4-4A08-9D99-12CE9E79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19842</TotalTime>
  <Pages>262</Pages>
  <Words>61308</Words>
  <Characters>349461</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Татьяна Сергеевна</dc:creator>
  <cp:keywords/>
  <dc:description/>
  <cp:lastModifiedBy>Цветкова Татьяна Сергеевна</cp:lastModifiedBy>
  <cp:revision>1252</cp:revision>
  <cp:lastPrinted>2018-09-27T14:55:00Z</cp:lastPrinted>
  <dcterms:created xsi:type="dcterms:W3CDTF">2018-10-02T08:19:00Z</dcterms:created>
  <dcterms:modified xsi:type="dcterms:W3CDTF">2020-11-17T19:30:00Z</dcterms:modified>
</cp:coreProperties>
</file>