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18D7BF" w14:textId="77777777" w:rsidR="00A00EC8" w:rsidRPr="003A3705" w:rsidRDefault="00A00EC8" w:rsidP="00CD3508">
      <w:pPr>
        <w:pStyle w:val="ConsPlusNonformat"/>
        <w:ind w:left="57" w:right="-454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A370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Общество с ограниченной ответственностью </w:t>
      </w:r>
    </w:p>
    <w:p w14:paraId="37198A56" w14:textId="77777777" w:rsidR="00A00EC8" w:rsidRPr="003A3705" w:rsidRDefault="00A00EC8" w:rsidP="00CD3508">
      <w:pPr>
        <w:pStyle w:val="ConsPlusNonformat"/>
        <w:ind w:left="57" w:right="-454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A3705">
        <w:rPr>
          <w:rFonts w:ascii="Times New Roman" w:hAnsi="Times New Roman" w:cs="Times New Roman"/>
          <w:bCs/>
          <w:i/>
          <w:iCs/>
          <w:sz w:val="24"/>
          <w:szCs w:val="24"/>
        </w:rPr>
        <w:t>“1С-Медицина-Регион”</w:t>
      </w:r>
    </w:p>
    <w:p w14:paraId="69DCD7D0" w14:textId="5204F268" w:rsidR="00A00EC8" w:rsidRPr="003A3705" w:rsidRDefault="00A00EC8" w:rsidP="00CD3508">
      <w:pPr>
        <w:spacing w:line="240" w:lineRule="auto"/>
        <w:ind w:left="57" w:right="-454" w:firstLine="285"/>
        <w:jc w:val="right"/>
        <w:rPr>
          <w:rFonts w:ascii="Times New Roman" w:hAnsi="Times New Roman" w:cs="Times New Roman"/>
          <w:i/>
          <w:iCs/>
          <w:sz w:val="24"/>
        </w:rPr>
      </w:pPr>
      <w:r w:rsidRPr="003A3705">
        <w:rPr>
          <w:rFonts w:ascii="Times New Roman" w:hAnsi="Times New Roman" w:cs="Times New Roman"/>
          <w:i/>
          <w:iCs/>
          <w:color w:val="FF0000"/>
          <w:sz w:val="24"/>
        </w:rPr>
        <w:t xml:space="preserve">  </w:t>
      </w:r>
      <w:r w:rsidRPr="003A3705">
        <w:rPr>
          <w:rFonts w:ascii="Times New Roman" w:hAnsi="Times New Roman" w:cs="Times New Roman"/>
          <w:i/>
          <w:iCs/>
          <w:sz w:val="24"/>
        </w:rPr>
        <w:t>Контракт №</w:t>
      </w:r>
      <w:r w:rsidRPr="003A3705">
        <w:rPr>
          <w:rFonts w:ascii="Times New Roman" w:hAnsi="Times New Roman" w:cs="Times New Roman"/>
          <w:i/>
          <w:iCs/>
        </w:rPr>
        <w:t xml:space="preserve"> </w:t>
      </w:r>
      <w:r w:rsidR="00B4158E">
        <w:rPr>
          <w:rFonts w:ascii="Times New Roman" w:hAnsi="Times New Roman" w:cs="Times New Roman"/>
          <w:i/>
          <w:iCs/>
        </w:rPr>
        <w:t>69/25 от 28.07.2025</w:t>
      </w:r>
      <w:r w:rsidR="00F0040A" w:rsidRPr="003A3705">
        <w:rPr>
          <w:rFonts w:ascii="Times New Roman" w:hAnsi="Times New Roman" w:cs="Times New Roman"/>
          <w:i/>
          <w:iCs/>
        </w:rPr>
        <w:t xml:space="preserve"> года</w:t>
      </w:r>
    </w:p>
    <w:p w14:paraId="585026D8" w14:textId="77777777" w:rsidR="003214C3" w:rsidRPr="003A3705" w:rsidRDefault="00A00EC8" w:rsidP="00CD3508">
      <w:pPr>
        <w:spacing w:line="240" w:lineRule="auto"/>
        <w:ind w:left="57" w:right="-454"/>
        <w:jc w:val="right"/>
        <w:rPr>
          <w:rFonts w:ascii="Times New Roman" w:eastAsia="Times New Roman" w:hAnsi="Times New Roman" w:cs="Times New Roman"/>
          <w:b/>
          <w:i/>
          <w:iCs/>
        </w:rPr>
      </w:pPr>
      <w:r w:rsidRPr="003A3705">
        <w:rPr>
          <w:rFonts w:ascii="Times New Roman" w:hAnsi="Times New Roman" w:cs="Times New Roman"/>
          <w:i/>
          <w:iCs/>
          <w:sz w:val="24"/>
        </w:rPr>
        <w:t xml:space="preserve"> Рабочая документация</w:t>
      </w:r>
    </w:p>
    <w:p w14:paraId="15EF15F8" w14:textId="77777777" w:rsidR="003214C3" w:rsidRPr="00F0040A" w:rsidRDefault="00965379">
      <w:pPr>
        <w:spacing w:after="120"/>
        <w:ind w:left="-280" w:right="-280"/>
        <w:jc w:val="right"/>
        <w:rPr>
          <w:rFonts w:ascii="Times New Roman" w:eastAsia="Times New Roman" w:hAnsi="Times New Roman" w:cs="Times New Roman"/>
          <w:b/>
          <w:i/>
        </w:rPr>
      </w:pPr>
      <w:r w:rsidRPr="00F0040A"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102A9B58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F0040A"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4D96470D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F0040A"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19308D86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76B21250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28756F97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3C46B651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7FCD1FAF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7B4569BE" w14:textId="77777777" w:rsidR="003214C3" w:rsidRPr="00F0040A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30F690E4" w14:textId="77777777" w:rsidR="003214C3" w:rsidRDefault="00965379">
      <w:pPr>
        <w:ind w:left="-280"/>
        <w:jc w:val="center"/>
        <w:rPr>
          <w:rFonts w:ascii="Times New Roman" w:eastAsia="Times New Roman" w:hAnsi="Times New Roman" w:cs="Times New Roman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</w:p>
    <w:p w14:paraId="7E213FD5" w14:textId="77777777" w:rsidR="00843E87" w:rsidRDefault="00843E87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5C9AD9BE" w14:textId="77777777" w:rsidR="00EF677B" w:rsidRDefault="00EF677B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3BA04888" w14:textId="77777777" w:rsidR="00843E87" w:rsidRPr="00F0040A" w:rsidRDefault="00843E87">
      <w:pPr>
        <w:ind w:left="-280"/>
        <w:jc w:val="center"/>
        <w:rPr>
          <w:rFonts w:ascii="Times New Roman" w:eastAsia="Times New Roman" w:hAnsi="Times New Roman" w:cs="Times New Roman"/>
        </w:rPr>
      </w:pPr>
    </w:p>
    <w:tbl>
      <w:tblPr>
        <w:tblW w:w="10067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7"/>
      </w:tblGrid>
      <w:tr w:rsidR="003214C3" w:rsidRPr="00F0040A" w14:paraId="74924352" w14:textId="77777777">
        <w:trPr>
          <w:trHeight w:val="1500"/>
        </w:trPr>
        <w:tc>
          <w:tcPr>
            <w:tcW w:w="100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F0B6293" w14:textId="77777777" w:rsidR="003214C3" w:rsidRPr="00F0040A" w:rsidRDefault="00965379" w:rsidP="003A3705">
            <w:pPr>
              <w:spacing w:before="60" w:after="60" w:line="288" w:lineRule="auto"/>
              <w:ind w:right="60" w:firstLine="3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F0040A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Информационная система управления ресурсами медицинских организаций Тюменской области</w:t>
            </w:r>
          </w:p>
          <w:p w14:paraId="42D15AB9" w14:textId="77777777" w:rsidR="003214C3" w:rsidRPr="00F0040A" w:rsidRDefault="00965379">
            <w:pPr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0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2A2D9202" w14:textId="4CBF153F" w:rsidR="008C36A6" w:rsidRDefault="00965379" w:rsidP="00EF677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04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15FD">
        <w:rPr>
          <w:rFonts w:ascii="Times New Roman" w:eastAsia="Times New Roman" w:hAnsi="Times New Roman" w:cs="Times New Roman"/>
          <w:b/>
          <w:sz w:val="28"/>
          <w:szCs w:val="28"/>
        </w:rPr>
        <w:t>ЭТАП №</w:t>
      </w:r>
      <w:r w:rsidR="008C36A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04DAC">
        <w:rPr>
          <w:rFonts w:ascii="Times New Roman" w:eastAsia="Times New Roman" w:hAnsi="Times New Roman" w:cs="Times New Roman"/>
          <w:b/>
          <w:sz w:val="28"/>
          <w:szCs w:val="28"/>
        </w:rPr>
        <w:t>1</w:t>
      </w:r>
    </w:p>
    <w:p w14:paraId="1005A00B" w14:textId="005CE778" w:rsidR="008B3F8D" w:rsidRPr="003A3705" w:rsidRDefault="003A3705" w:rsidP="0019743F">
      <w:pPr>
        <w:spacing w:before="6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A3705">
        <w:rPr>
          <w:rFonts w:ascii="Times New Roman" w:eastAsia="Times New Roman" w:hAnsi="Times New Roman" w:cs="Times New Roman"/>
          <w:b/>
          <w:bCs/>
          <w:sz w:val="32"/>
          <w:szCs w:val="32"/>
        </w:rPr>
        <w:t>Настройка (адаптация) Системы в части функционала первой группы задач</w:t>
      </w:r>
    </w:p>
    <w:p w14:paraId="54A720C4" w14:textId="77777777" w:rsidR="003A3705" w:rsidRDefault="003A3705" w:rsidP="0019743F">
      <w:pPr>
        <w:spacing w:before="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9F2BB05" w14:textId="344BB632" w:rsidR="005642E2" w:rsidRDefault="00995F57" w:rsidP="005642E2">
      <w:pPr>
        <w:spacing w:before="6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ПОЛЬЗОВАТЕЛЬСКАЯ  </w:t>
      </w:r>
      <w:r w:rsidR="005642E2">
        <w:rPr>
          <w:rFonts w:ascii="Times New Roman" w:eastAsia="Times New Roman" w:hAnsi="Times New Roman" w:cs="Times New Roman"/>
          <w:b/>
          <w:sz w:val="32"/>
          <w:szCs w:val="32"/>
        </w:rPr>
        <w:t xml:space="preserve">ИНСТРУКЦИЯ </w:t>
      </w:r>
    </w:p>
    <w:p w14:paraId="2FBEFE78" w14:textId="77777777" w:rsidR="003F139F" w:rsidRDefault="003F139F" w:rsidP="003F139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351A3C" w14:textId="2AD0AB37" w:rsidR="003F139F" w:rsidRDefault="00A615FD" w:rsidP="003F139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30E3C">
        <w:rPr>
          <w:rFonts w:ascii="Times New Roman" w:eastAsia="Times New Roman" w:hAnsi="Times New Roman" w:cs="Times New Roman"/>
          <w:sz w:val="28"/>
          <w:szCs w:val="28"/>
        </w:rPr>
        <w:t xml:space="preserve">РЕАЛИЗАЦИЯ </w:t>
      </w:r>
      <w:r w:rsidR="008C36A6" w:rsidRPr="00930E3C">
        <w:rPr>
          <w:rFonts w:ascii="Times New Roman" w:eastAsia="Times New Roman" w:hAnsi="Times New Roman" w:cs="Times New Roman"/>
          <w:sz w:val="28"/>
          <w:szCs w:val="28"/>
        </w:rPr>
        <w:t>СЭМД</w:t>
      </w:r>
      <w:r w:rsidR="003F139F" w:rsidRPr="00930E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2607" w:rsidRPr="00930E3C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30E3C" w:rsidRPr="00930E3C">
        <w:rPr>
          <w:rFonts w:ascii="Times New Roman" w:eastAsia="Times New Roman" w:hAnsi="Times New Roman" w:cs="Times New Roman"/>
          <w:sz w:val="28"/>
          <w:szCs w:val="28"/>
        </w:rPr>
        <w:t xml:space="preserve">Протокол осмотра </w:t>
      </w:r>
      <w:proofErr w:type="spellStart"/>
      <w:r w:rsidR="00930E3C" w:rsidRPr="00930E3C">
        <w:rPr>
          <w:rFonts w:ascii="Times New Roman" w:eastAsia="Times New Roman" w:hAnsi="Times New Roman" w:cs="Times New Roman"/>
          <w:sz w:val="28"/>
          <w:szCs w:val="28"/>
        </w:rPr>
        <w:t>мультидисциплинарной</w:t>
      </w:r>
      <w:proofErr w:type="spellEnd"/>
      <w:r w:rsidR="00930E3C" w:rsidRPr="00930E3C">
        <w:rPr>
          <w:rFonts w:ascii="Times New Roman" w:eastAsia="Times New Roman" w:hAnsi="Times New Roman" w:cs="Times New Roman"/>
          <w:sz w:val="28"/>
          <w:szCs w:val="28"/>
        </w:rPr>
        <w:t xml:space="preserve"> реабилитационной команды (CDA) Редакция 1</w:t>
      </w:r>
      <w:r w:rsidR="003F139F" w:rsidRPr="00930E3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02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93C4512" w14:textId="77777777" w:rsidR="003F139F" w:rsidRPr="00F0040A" w:rsidRDefault="003F139F" w:rsidP="003F139F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68326BC6" w14:textId="4E3B6C0F" w:rsidR="003214C3" w:rsidRPr="00F0040A" w:rsidRDefault="002B260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040A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D2310D"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листах</w:t>
      </w:r>
    </w:p>
    <w:p w14:paraId="715D7985" w14:textId="155A2E8F" w:rsidR="003214C3" w:rsidRPr="00F0040A" w:rsidRDefault="003214C3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2A0BE76B" w14:textId="3FB8CFEF" w:rsidR="003214C3" w:rsidRPr="00F0040A" w:rsidRDefault="003214C3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25B9B057" w14:textId="300DCF34" w:rsidR="003214C3" w:rsidRPr="00F0040A" w:rsidRDefault="003214C3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5FAEC37C" w14:textId="1CD2CD64" w:rsidR="003214C3" w:rsidRDefault="003214C3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4E8E49A2" w14:textId="77777777" w:rsidR="008B3F8D" w:rsidRDefault="008B3F8D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43ABA0AC" w14:textId="77777777" w:rsidR="008B3F8D" w:rsidRDefault="008B3F8D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2A3FB1A4" w14:textId="77777777" w:rsidR="008B3F8D" w:rsidRDefault="008B3F8D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688E9B2B" w14:textId="77777777" w:rsidR="008C36A6" w:rsidRDefault="008C36A6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41E3C279" w14:textId="77777777" w:rsidR="008C36A6" w:rsidRDefault="008C36A6">
      <w:pPr>
        <w:ind w:left="-280"/>
        <w:jc w:val="center"/>
        <w:rPr>
          <w:rFonts w:ascii="Times New Roman" w:eastAsia="Times New Roman" w:hAnsi="Times New Roman" w:cs="Times New Roman"/>
        </w:rPr>
      </w:pPr>
    </w:p>
    <w:p w14:paraId="59A86D7A" w14:textId="5E1E4473" w:rsidR="003214C3" w:rsidRPr="00F0040A" w:rsidRDefault="003214C3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D7CD323" w14:textId="77777777" w:rsidR="003214C3" w:rsidRPr="00F0040A" w:rsidRDefault="003214C3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8BCBC2F" w14:textId="77777777" w:rsidR="003214C3" w:rsidRDefault="003214C3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B8C2213" w14:textId="77777777" w:rsidR="00EF677B" w:rsidRDefault="00EF677B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A042C48" w14:textId="77777777" w:rsidR="00EF677B" w:rsidRDefault="00EF677B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1F8F819" w14:textId="77777777" w:rsidR="00843E87" w:rsidRPr="00F0040A" w:rsidRDefault="00843E87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752B08C" w14:textId="77777777" w:rsidR="003214C3" w:rsidRPr="00F0040A" w:rsidRDefault="00965379" w:rsidP="00971E9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40A">
        <w:rPr>
          <w:rFonts w:ascii="Times New Roman" w:eastAsia="Times New Roman" w:hAnsi="Times New Roman" w:cs="Times New Roman"/>
        </w:rPr>
        <w:t xml:space="preserve"> </w:t>
      </w:r>
      <w:r w:rsidRPr="00F0040A">
        <w:rPr>
          <w:rFonts w:ascii="Times New Roman" w:eastAsia="Times New Roman" w:hAnsi="Times New Roman" w:cs="Times New Roman"/>
          <w:b/>
          <w:sz w:val="24"/>
          <w:szCs w:val="24"/>
        </w:rPr>
        <w:t>г. Тюмень</w:t>
      </w:r>
    </w:p>
    <w:p w14:paraId="7A4BC00D" w14:textId="77777777" w:rsidR="003214C3" w:rsidRPr="00F0040A" w:rsidRDefault="00F0040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EF677B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14:paraId="4713A0B8" w14:textId="77777777" w:rsidR="003214C3" w:rsidRPr="00F0040A" w:rsidRDefault="003214C3" w:rsidP="002B260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horzAnchor="margin" w:tblpXSpec="center" w:tblpY="-585"/>
        <w:tblW w:w="10490" w:type="dxa"/>
        <w:tblLayout w:type="fixed"/>
        <w:tblLook w:val="0600" w:firstRow="0" w:lastRow="0" w:firstColumn="0" w:lastColumn="0" w:noHBand="1" w:noVBand="1"/>
      </w:tblPr>
      <w:tblGrid>
        <w:gridCol w:w="10490"/>
      </w:tblGrid>
      <w:tr w:rsidR="00F0040A" w:rsidRPr="00F0040A" w14:paraId="55DA4E85" w14:textId="77777777" w:rsidTr="002B2607">
        <w:trPr>
          <w:trHeight w:val="604"/>
        </w:trPr>
        <w:tc>
          <w:tcPr>
            <w:tcW w:w="10490" w:type="dxa"/>
            <w:tcBorders>
              <w:bottom w:val="single" w:sz="4" w:space="0" w:color="auto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7097F32" w14:textId="77777777" w:rsidR="008C36A6" w:rsidRDefault="008C36A6" w:rsidP="008C36A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2617E87" w14:textId="77777777" w:rsidR="00716080" w:rsidRDefault="00F0040A" w:rsidP="0071608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040A">
              <w:rPr>
                <w:rFonts w:ascii="Times New Roman" w:hAnsi="Times New Roman" w:cs="Times New Roman"/>
                <w:b/>
                <w:sz w:val="16"/>
                <w:szCs w:val="16"/>
              </w:rPr>
              <w:t>ООО «1С-Медицина-Регион»</w:t>
            </w:r>
          </w:p>
          <w:p w14:paraId="113FC0F6" w14:textId="79C77B98" w:rsidR="00F0040A" w:rsidRPr="00F0040A" w:rsidRDefault="00B4158E" w:rsidP="005642E2">
            <w:pPr>
              <w:pStyle w:val="LO-Normal"/>
              <w:spacing w:line="276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Контракт 69/25 от 28.07.2025 год</w:t>
            </w:r>
            <w:r w:rsidR="003A3705" w:rsidRPr="00F0040A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на</w:t>
            </w:r>
            <w:r w:rsidR="003A3705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A3705" w:rsidRPr="003A3705">
              <w:rPr>
                <w:rFonts w:ascii="Times New Roman" w:hAnsi="Times New Roman" w:cs="Times New Roman"/>
                <w:sz w:val="16"/>
                <w:szCs w:val="16"/>
              </w:rPr>
              <w:t>оказание</w:t>
            </w:r>
            <w:r w:rsidR="003A3705">
              <w:rPr>
                <w:rFonts w:ascii="Times New Roman" w:hAnsi="Times New Roman" w:cs="Times New Roman"/>
                <w:sz w:val="16"/>
                <w:szCs w:val="16"/>
              </w:rPr>
              <w:t xml:space="preserve"> услуг по </w:t>
            </w:r>
            <w:r w:rsidR="003A3705" w:rsidRPr="003A3705">
              <w:rPr>
                <w:rFonts w:ascii="Times New Roman" w:hAnsi="Times New Roman" w:cs="Times New Roman"/>
                <w:sz w:val="16"/>
                <w:szCs w:val="16"/>
              </w:rPr>
              <w:t>настройке (адаптации) Государственной информационной системы управления ресурсами медицинских организаций Тюменской области</w:t>
            </w:r>
            <w:r w:rsidR="003A3705">
              <w:rPr>
                <w:rFonts w:ascii="Times New Roman" w:hAnsi="Times New Roman" w:cs="Times New Roman"/>
                <w:sz w:val="16"/>
                <w:szCs w:val="16"/>
              </w:rPr>
              <w:t xml:space="preserve">. Этап 1. </w:t>
            </w:r>
            <w:r w:rsidR="003A3705" w:rsidRPr="003A3705">
              <w:rPr>
                <w:rFonts w:ascii="Times New Roman" w:hAnsi="Times New Roman" w:cs="Times New Roman"/>
                <w:sz w:val="16"/>
                <w:szCs w:val="16"/>
              </w:rPr>
              <w:t>Настройка (адаптация) Системы в части функционала первой группы задач</w:t>
            </w:r>
          </w:p>
        </w:tc>
      </w:tr>
    </w:tbl>
    <w:p w14:paraId="65166BEE" w14:textId="0714C10F" w:rsidR="003214C3" w:rsidRPr="00F0040A" w:rsidRDefault="003214C3">
      <w:pPr>
        <w:pStyle w:val="afb"/>
        <w:tabs>
          <w:tab w:val="clear" w:pos="4677"/>
          <w:tab w:val="clear" w:pos="9355"/>
        </w:tabs>
        <w:spacing w:line="276" w:lineRule="auto"/>
        <w:rPr>
          <w:rFonts w:ascii="Times New Roman" w:eastAsia="Times New Roman" w:hAnsi="Times New Roman" w:cs="Times New Roman"/>
        </w:rPr>
      </w:pPr>
    </w:p>
    <w:p w14:paraId="49B962C5" w14:textId="77777777" w:rsidR="002B2607" w:rsidRDefault="002B2607" w:rsidP="002B2607">
      <w:pPr>
        <w:pStyle w:val="2"/>
        <w:numPr>
          <w:ilvl w:val="1"/>
          <w:numId w:val="50"/>
        </w:numPr>
        <w:suppressAutoHyphens/>
        <w:spacing w:before="0" w:after="0" w:line="360" w:lineRule="auto"/>
        <w:ind w:left="578" w:hanging="578"/>
        <w:rPr>
          <w:rFonts w:ascii="Times New Roman" w:eastAsia="Times New Roman" w:hAnsi="Times New Roman" w:cs="Times New Roman"/>
          <w:b w:val="0"/>
          <w:i w:val="0"/>
          <w:highlight w:val="white"/>
        </w:rPr>
      </w:pPr>
      <w:r>
        <w:rPr>
          <w:rFonts w:eastAsiaTheme="minorEastAsia"/>
          <w:sz w:val="24"/>
        </w:rPr>
        <w:tab/>
      </w:r>
      <w:r>
        <w:rPr>
          <w:rFonts w:ascii="Times New Roman" w:eastAsia="Times New Roman" w:hAnsi="Times New Roman" w:cs="Times New Roman"/>
          <w:i w:val="0"/>
          <w:highlight w:val="white"/>
        </w:rPr>
        <w:t>1 Основание разработки инструкции</w:t>
      </w:r>
    </w:p>
    <w:p w14:paraId="3EA694FF" w14:textId="1E252129" w:rsidR="00882506" w:rsidRDefault="001744F1" w:rsidP="002B2607">
      <w:pPr>
        <w:pStyle w:val="aff7"/>
        <w:tabs>
          <w:tab w:val="left" w:pos="284"/>
        </w:tabs>
        <w:spacing w:before="0" w:after="0"/>
        <w:ind w:firstLine="284"/>
        <w:rPr>
          <w:rFonts w:eastAsiaTheme="minorEastAsia"/>
          <w:sz w:val="24"/>
        </w:rPr>
      </w:pPr>
      <w:r>
        <w:rPr>
          <w:rFonts w:eastAsiaTheme="minorEastAsia"/>
          <w:sz w:val="24"/>
        </w:rPr>
        <w:tab/>
      </w:r>
      <w:r w:rsidR="00A00EC8" w:rsidRPr="00EF677B">
        <w:rPr>
          <w:rFonts w:eastAsiaTheme="minorEastAsia"/>
          <w:sz w:val="24"/>
        </w:rPr>
        <w:t xml:space="preserve">Основанием для разработки данного документа является Контракт </w:t>
      </w:r>
      <w:r w:rsidR="004C2113" w:rsidRPr="00EF677B">
        <w:rPr>
          <w:rFonts w:eastAsiaTheme="minorEastAsia"/>
          <w:sz w:val="24"/>
        </w:rPr>
        <w:t xml:space="preserve">№ </w:t>
      </w:r>
      <w:r w:rsidR="00B4158E">
        <w:rPr>
          <w:rFonts w:eastAsiaTheme="minorEastAsia"/>
          <w:sz w:val="24"/>
        </w:rPr>
        <w:t>69/25 от 28.07.2025</w:t>
      </w:r>
      <w:r w:rsidR="003A3705">
        <w:rPr>
          <w:rFonts w:eastAsiaTheme="minorEastAsia"/>
          <w:sz w:val="24"/>
        </w:rPr>
        <w:t xml:space="preserve"> </w:t>
      </w:r>
      <w:r w:rsidR="004C2113" w:rsidRPr="00EF677B">
        <w:rPr>
          <w:rFonts w:eastAsiaTheme="minorEastAsia"/>
          <w:sz w:val="24"/>
        </w:rPr>
        <w:t>года</w:t>
      </w:r>
      <w:r w:rsidR="00A00EC8" w:rsidRPr="00EF677B">
        <w:rPr>
          <w:rFonts w:eastAsiaTheme="minorEastAsia"/>
          <w:sz w:val="24"/>
        </w:rPr>
        <w:t xml:space="preserve"> на </w:t>
      </w:r>
      <w:r w:rsidR="006E1994" w:rsidRPr="006E1994">
        <w:rPr>
          <w:rFonts w:eastAsiaTheme="minorEastAsia"/>
          <w:sz w:val="24"/>
        </w:rPr>
        <w:t>оказание услуг по настройке (адаптации) Государственной информационной системы управления ресурсами медицинских организаций Тюменской области</w:t>
      </w:r>
      <w:r w:rsidR="00A00EC8" w:rsidRPr="00EF677B">
        <w:rPr>
          <w:rFonts w:eastAsiaTheme="minorEastAsia"/>
          <w:sz w:val="24"/>
        </w:rPr>
        <w:t>, а именно</w:t>
      </w:r>
      <w:r w:rsidR="00380A3F" w:rsidRPr="00EF677B">
        <w:rPr>
          <w:rFonts w:eastAsiaTheme="minorEastAsia"/>
          <w:sz w:val="24"/>
        </w:rPr>
        <w:t xml:space="preserve">: </w:t>
      </w:r>
      <w:r w:rsidR="00A00EC8" w:rsidRPr="00EF677B">
        <w:rPr>
          <w:rFonts w:eastAsiaTheme="minorEastAsia"/>
          <w:sz w:val="24"/>
        </w:rPr>
        <w:t xml:space="preserve">раздел Технического задания (приложение № </w:t>
      </w:r>
      <w:r w:rsidR="001C0F25" w:rsidRPr="00EF677B">
        <w:rPr>
          <w:rFonts w:eastAsiaTheme="minorEastAsia"/>
          <w:sz w:val="24"/>
        </w:rPr>
        <w:t>1</w:t>
      </w:r>
      <w:r w:rsidR="00A00EC8" w:rsidRPr="00EF677B">
        <w:rPr>
          <w:rFonts w:eastAsiaTheme="minorEastAsia"/>
          <w:sz w:val="24"/>
        </w:rPr>
        <w:t xml:space="preserve"> к Контракту) п.</w:t>
      </w:r>
      <w:r w:rsidR="009F7860" w:rsidRPr="00EF677B">
        <w:rPr>
          <w:rFonts w:eastAsiaTheme="minorEastAsia"/>
          <w:sz w:val="24"/>
        </w:rPr>
        <w:t>3</w:t>
      </w:r>
      <w:r w:rsidR="00A00EC8" w:rsidRPr="00EF677B">
        <w:rPr>
          <w:rFonts w:eastAsiaTheme="minorEastAsia"/>
          <w:sz w:val="24"/>
        </w:rPr>
        <w:t>.</w:t>
      </w:r>
      <w:r w:rsidR="006E1994">
        <w:rPr>
          <w:rFonts w:eastAsiaTheme="minorEastAsia"/>
          <w:sz w:val="24"/>
        </w:rPr>
        <w:t>1</w:t>
      </w:r>
      <w:r w:rsidR="00A00EC8" w:rsidRPr="00EF677B">
        <w:rPr>
          <w:rFonts w:eastAsiaTheme="minorEastAsia"/>
          <w:sz w:val="24"/>
        </w:rPr>
        <w:t>.</w:t>
      </w:r>
      <w:r w:rsidR="00882506">
        <w:rPr>
          <w:rFonts w:eastAsiaTheme="minorEastAsia"/>
          <w:sz w:val="24"/>
        </w:rPr>
        <w:t>2</w:t>
      </w:r>
      <w:r w:rsidR="00A00EC8" w:rsidRPr="00EF677B">
        <w:rPr>
          <w:rFonts w:eastAsiaTheme="minorEastAsia"/>
          <w:sz w:val="24"/>
        </w:rPr>
        <w:t xml:space="preserve"> </w:t>
      </w:r>
      <w:r w:rsidR="001C0F25" w:rsidRPr="00EF677B">
        <w:rPr>
          <w:rFonts w:eastAsiaTheme="minorEastAsia"/>
          <w:sz w:val="24"/>
        </w:rPr>
        <w:t>М</w:t>
      </w:r>
      <w:r w:rsidR="00A00EC8" w:rsidRPr="00EF677B">
        <w:rPr>
          <w:rFonts w:eastAsiaTheme="minorEastAsia"/>
          <w:sz w:val="24"/>
        </w:rPr>
        <w:t>ероприятие «</w:t>
      </w:r>
      <w:r w:rsidR="00882506">
        <w:rPr>
          <w:rFonts w:eastAsiaTheme="minorEastAsia"/>
          <w:sz w:val="24"/>
        </w:rPr>
        <w:t>Настройка функционала и проведение испытаний</w:t>
      </w:r>
      <w:r w:rsidR="00A00EC8" w:rsidRPr="00EF677B">
        <w:rPr>
          <w:rFonts w:eastAsiaTheme="minorEastAsia"/>
          <w:sz w:val="24"/>
        </w:rPr>
        <w:t xml:space="preserve">» Этапа № </w:t>
      </w:r>
      <w:r w:rsidR="006E1994">
        <w:rPr>
          <w:rFonts w:eastAsiaTheme="minorEastAsia"/>
          <w:sz w:val="24"/>
        </w:rPr>
        <w:t>1.</w:t>
      </w:r>
      <w:r w:rsidR="006E1994" w:rsidRPr="006E1994">
        <w:rPr>
          <w:sz w:val="16"/>
          <w:szCs w:val="16"/>
        </w:rPr>
        <w:t xml:space="preserve"> </w:t>
      </w:r>
      <w:r w:rsidR="006E1994" w:rsidRPr="006E1994">
        <w:rPr>
          <w:rFonts w:eastAsiaTheme="minorEastAsia"/>
          <w:sz w:val="24"/>
        </w:rPr>
        <w:t>Настройка (адаптация) Системы в части функционала первой группы задач</w:t>
      </w:r>
      <w:r w:rsidR="003F139F" w:rsidRPr="00EF677B">
        <w:rPr>
          <w:rFonts w:eastAsiaTheme="minorEastAsia"/>
          <w:sz w:val="24"/>
        </w:rPr>
        <w:t xml:space="preserve">, Приложения № </w:t>
      </w:r>
      <w:r w:rsidR="006E1994">
        <w:rPr>
          <w:rFonts w:eastAsiaTheme="minorEastAsia"/>
          <w:sz w:val="24"/>
        </w:rPr>
        <w:t xml:space="preserve">1. </w:t>
      </w:r>
      <w:r w:rsidR="006E1994" w:rsidRPr="006E1994">
        <w:rPr>
          <w:rFonts w:eastAsiaTheme="minorEastAsia"/>
          <w:sz w:val="24"/>
        </w:rPr>
        <w:t>Требования первой группы задач настройки (адаптации) информационной системы управления ресурсами медицинских организаций Тюменской области</w:t>
      </w:r>
      <w:r w:rsidR="006E1994">
        <w:rPr>
          <w:rFonts w:eastAsiaTheme="minorEastAsia"/>
          <w:sz w:val="24"/>
        </w:rPr>
        <w:t>.</w:t>
      </w:r>
    </w:p>
    <w:p w14:paraId="0702A2EE" w14:textId="589D5E6A" w:rsidR="002B2607" w:rsidRPr="00930E3C" w:rsidRDefault="001744F1" w:rsidP="002B2607">
      <w:pPr>
        <w:pStyle w:val="aff7"/>
        <w:tabs>
          <w:tab w:val="left" w:pos="284"/>
        </w:tabs>
        <w:spacing w:before="0" w:after="0"/>
        <w:ind w:firstLine="284"/>
        <w:rPr>
          <w:rFonts w:eastAsiaTheme="minorEastAsia"/>
          <w:sz w:val="24"/>
        </w:rPr>
      </w:pPr>
      <w:r>
        <w:rPr>
          <w:rFonts w:eastAsiaTheme="minorEastAsia"/>
          <w:sz w:val="24"/>
        </w:rPr>
        <w:tab/>
      </w:r>
      <w:r w:rsidR="002B2607">
        <w:rPr>
          <w:rFonts w:eastAsiaTheme="minorEastAsia"/>
          <w:sz w:val="24"/>
        </w:rPr>
        <w:t xml:space="preserve">Задание на доработку системы </w:t>
      </w:r>
      <w:r w:rsidR="002B2607" w:rsidRPr="00930E3C">
        <w:rPr>
          <w:rFonts w:eastAsiaTheme="minorEastAsia"/>
          <w:sz w:val="24"/>
        </w:rPr>
        <w:t>№ МИС-Р-16</w:t>
      </w:r>
      <w:r w:rsidR="00930E3C" w:rsidRPr="00930E3C">
        <w:rPr>
          <w:rFonts w:eastAsiaTheme="minorEastAsia"/>
          <w:sz w:val="24"/>
        </w:rPr>
        <w:t>41</w:t>
      </w:r>
      <w:r w:rsidR="002B2607" w:rsidRPr="00930E3C">
        <w:rPr>
          <w:rFonts w:eastAsiaTheme="minorEastAsia"/>
          <w:sz w:val="24"/>
        </w:rPr>
        <w:t>, СЭМД</w:t>
      </w:r>
      <w:r w:rsidR="00930E3C" w:rsidRPr="00930E3C">
        <w:rPr>
          <w:rFonts w:eastAsiaTheme="minorEastAsia"/>
          <w:sz w:val="24"/>
        </w:rPr>
        <w:t xml:space="preserve"> «Протокол осмотра </w:t>
      </w:r>
      <w:proofErr w:type="spellStart"/>
      <w:r w:rsidR="00930E3C" w:rsidRPr="00930E3C">
        <w:rPr>
          <w:rFonts w:eastAsiaTheme="minorEastAsia"/>
          <w:sz w:val="24"/>
        </w:rPr>
        <w:t>мультидисциплинарной</w:t>
      </w:r>
      <w:proofErr w:type="spellEnd"/>
      <w:r w:rsidR="00930E3C" w:rsidRPr="00930E3C">
        <w:rPr>
          <w:rFonts w:eastAsiaTheme="minorEastAsia"/>
          <w:sz w:val="24"/>
        </w:rPr>
        <w:t xml:space="preserve"> реабилитационной команды</w:t>
      </w:r>
      <w:r w:rsidR="00930E3C">
        <w:rPr>
          <w:rFonts w:eastAsiaTheme="minorEastAsia"/>
          <w:sz w:val="24"/>
        </w:rPr>
        <w:t>»</w:t>
      </w:r>
    </w:p>
    <w:p w14:paraId="4FF276BC" w14:textId="03F5FC59" w:rsidR="002B2607" w:rsidRDefault="002B2607" w:rsidP="002B2607">
      <w:pPr>
        <w:pStyle w:val="2"/>
        <w:numPr>
          <w:ilvl w:val="1"/>
          <w:numId w:val="50"/>
        </w:numPr>
        <w:suppressAutoHyphens/>
        <w:spacing w:before="0" w:after="0" w:line="360" w:lineRule="auto"/>
        <w:ind w:left="578" w:hanging="11"/>
        <w:rPr>
          <w:rFonts w:ascii="Times New Roman" w:eastAsia="Times New Roman" w:hAnsi="Times New Roman" w:cs="Times New Roman"/>
          <w:i w:val="0"/>
          <w:highlight w:val="white"/>
        </w:rPr>
      </w:pPr>
      <w:bookmarkStart w:id="0" w:name="_Toc98836830"/>
      <w:r>
        <w:rPr>
          <w:rFonts w:ascii="Times New Roman" w:eastAsia="Times New Roman" w:hAnsi="Times New Roman" w:cs="Times New Roman"/>
          <w:i w:val="0"/>
          <w:highlight w:val="white"/>
        </w:rPr>
        <w:t xml:space="preserve">2 </w:t>
      </w:r>
      <w:bookmarkEnd w:id="0"/>
      <w:r w:rsidR="00995F57">
        <w:rPr>
          <w:rFonts w:ascii="Times New Roman" w:eastAsia="Times New Roman" w:hAnsi="Times New Roman" w:cs="Times New Roman"/>
          <w:i w:val="0"/>
          <w:highlight w:val="white"/>
        </w:rPr>
        <w:t>Пользовательская инструкция</w:t>
      </w:r>
    </w:p>
    <w:p w14:paraId="432BE27E" w14:textId="420DEE89" w:rsidR="00930E3C" w:rsidRPr="00D2310D" w:rsidRDefault="00D2310D" w:rsidP="00D2310D">
      <w:pPr>
        <w:pStyle w:val="aff7"/>
        <w:numPr>
          <w:ilvl w:val="3"/>
          <w:numId w:val="50"/>
        </w:numPr>
        <w:tabs>
          <w:tab w:val="left" w:pos="284"/>
        </w:tabs>
        <w:spacing w:before="0" w:after="0"/>
        <w:ind w:firstLine="709"/>
        <w:rPr>
          <w:sz w:val="24"/>
        </w:rPr>
      </w:pPr>
      <w:r w:rsidRPr="00D2310D">
        <w:rPr>
          <w:rFonts w:eastAsiaTheme="minorEastAsia"/>
          <w:sz w:val="24"/>
        </w:rPr>
        <w:t xml:space="preserve">СЭМД «Протокол осмотра </w:t>
      </w:r>
      <w:proofErr w:type="spellStart"/>
      <w:r w:rsidRPr="00D2310D">
        <w:rPr>
          <w:rFonts w:eastAsiaTheme="minorEastAsia"/>
          <w:sz w:val="24"/>
        </w:rPr>
        <w:t>мультидисциплинарной</w:t>
      </w:r>
      <w:proofErr w:type="spellEnd"/>
      <w:r w:rsidRPr="00D2310D">
        <w:rPr>
          <w:rFonts w:eastAsiaTheme="minorEastAsia"/>
          <w:sz w:val="24"/>
        </w:rPr>
        <w:t xml:space="preserve"> реабилитационной команды»</w:t>
      </w:r>
      <w:r>
        <w:rPr>
          <w:rFonts w:eastAsiaTheme="minorEastAsia"/>
          <w:sz w:val="24"/>
        </w:rPr>
        <w:t xml:space="preserve"> формируется на основании </w:t>
      </w:r>
      <w:r w:rsidR="00930E3C" w:rsidRPr="00D2310D">
        <w:rPr>
          <w:sz w:val="24"/>
        </w:rPr>
        <w:t xml:space="preserve">ШМД «Протокол </w:t>
      </w:r>
      <w:r w:rsidR="00E1300C" w:rsidRPr="00D2310D">
        <w:rPr>
          <w:sz w:val="24"/>
        </w:rPr>
        <w:t>МДРК</w:t>
      </w:r>
      <w:r w:rsidR="00930E3C" w:rsidRPr="00D2310D">
        <w:rPr>
          <w:sz w:val="24"/>
        </w:rPr>
        <w:t>»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Для этого </w:t>
      </w:r>
      <w:r w:rsidR="00930E3C" w:rsidRPr="00D2310D">
        <w:rPr>
          <w:sz w:val="24"/>
        </w:rPr>
        <w:t xml:space="preserve">необходимо </w:t>
      </w:r>
      <w:r>
        <w:rPr>
          <w:sz w:val="24"/>
        </w:rPr>
        <w:t>с</w:t>
      </w:r>
      <w:r w:rsidR="00930E3C" w:rsidRPr="00D2310D">
        <w:rPr>
          <w:sz w:val="24"/>
        </w:rPr>
        <w:t xml:space="preserve"> правами врача стационара перейти в подсистему «Отделение» - «Пациенты отделения» (рис.1)</w:t>
      </w:r>
      <w:r w:rsidRPr="00D2310D">
        <w:rPr>
          <w:sz w:val="24"/>
        </w:rPr>
        <w:t>.</w:t>
      </w:r>
    </w:p>
    <w:p w14:paraId="059CC32F" w14:textId="77777777" w:rsidR="00930E3C" w:rsidRDefault="00930E3C" w:rsidP="00930E3C">
      <w:pPr>
        <w:pStyle w:val="11294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E9EDC8D" wp14:editId="1F7FDFF2">
            <wp:extent cx="2695492" cy="1563919"/>
            <wp:effectExtent l="19050" t="19050" r="10160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8118" cy="155964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F89985" w14:textId="77777777" w:rsidR="00930E3C" w:rsidRPr="00C10977" w:rsidRDefault="00930E3C" w:rsidP="00930E3C">
      <w:pPr>
        <w:pStyle w:val="11294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Рис.1 -</w:t>
      </w:r>
      <w:r w:rsidRPr="00C10977">
        <w:rPr>
          <w:i/>
          <w:color w:val="000000"/>
          <w:sz w:val="22"/>
          <w:szCs w:val="22"/>
        </w:rPr>
        <w:t xml:space="preserve"> Подсистема «Отделение» - «Пациенты отделения»</w:t>
      </w:r>
    </w:p>
    <w:p w14:paraId="01266D0B" w14:textId="2FDDA692" w:rsidR="00930E3C" w:rsidRDefault="00930E3C" w:rsidP="00930E3C">
      <w:pPr>
        <w:pStyle w:val="11294"/>
        <w:numPr>
          <w:ilvl w:val="1"/>
          <w:numId w:val="50"/>
        </w:numPr>
        <w:spacing w:before="0" w:beforeAutospacing="0" w:after="0" w:afterAutospacing="0" w:line="360" w:lineRule="auto"/>
        <w:ind w:left="0" w:firstLine="578"/>
        <w:jc w:val="both"/>
        <w:rPr>
          <w:color w:val="000000"/>
        </w:rPr>
      </w:pPr>
      <w:r w:rsidRPr="00E007AF">
        <w:rPr>
          <w:color w:val="000000"/>
        </w:rPr>
        <w:t>В перечне пациентов</w:t>
      </w:r>
      <w:r>
        <w:rPr>
          <w:color w:val="000000"/>
        </w:rPr>
        <w:t xml:space="preserve"> отделения найти нужного, нажать «Добавить МД» и </w:t>
      </w:r>
      <w:r w:rsidRPr="00E007AF">
        <w:rPr>
          <w:color w:val="000000"/>
        </w:rPr>
        <w:t xml:space="preserve">выбрать </w:t>
      </w:r>
      <w:r>
        <w:rPr>
          <w:color w:val="000000"/>
        </w:rPr>
        <w:t xml:space="preserve">ШМД </w:t>
      </w:r>
      <w:r w:rsidRPr="00E007AF">
        <w:rPr>
          <w:color w:val="000000"/>
        </w:rPr>
        <w:t>«</w:t>
      </w:r>
      <w:r w:rsidRPr="00647A8D">
        <w:t xml:space="preserve">Протокол </w:t>
      </w:r>
      <w:r w:rsidR="00CD0248">
        <w:t>МДРК</w:t>
      </w:r>
      <w:r w:rsidRPr="00E007AF">
        <w:rPr>
          <w:color w:val="000000"/>
        </w:rPr>
        <w:t>»</w:t>
      </w:r>
      <w:r>
        <w:rPr>
          <w:color w:val="000000"/>
        </w:rPr>
        <w:t xml:space="preserve"> (рис.2).</w:t>
      </w:r>
    </w:p>
    <w:p w14:paraId="3A31FDC9" w14:textId="4339CF4F" w:rsidR="00930E3C" w:rsidRPr="00E007AF" w:rsidRDefault="00CD0248" w:rsidP="00930E3C">
      <w:pPr>
        <w:pStyle w:val="11294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1BD2D53B" wp14:editId="2FA480EE">
            <wp:extent cx="6152515" cy="1310005"/>
            <wp:effectExtent l="19050" t="19050" r="19685" b="2349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10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30E3C">
        <w:rPr>
          <w:noProof/>
        </w:rPr>
        <w:t xml:space="preserve"> </w:t>
      </w:r>
    </w:p>
    <w:p w14:paraId="2AE1EA1A" w14:textId="4F6FA62A" w:rsidR="00930E3C" w:rsidRPr="004C0C84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/>
        <w:jc w:val="center"/>
        <w:rPr>
          <w:i/>
          <w:color w:val="000000"/>
          <w:sz w:val="22"/>
          <w:szCs w:val="22"/>
        </w:rPr>
      </w:pPr>
      <w:r w:rsidRPr="004C0C84">
        <w:rPr>
          <w:i/>
          <w:color w:val="000000"/>
          <w:sz w:val="22"/>
          <w:szCs w:val="22"/>
        </w:rPr>
        <w:t>Рис. 2 – «Добавить МД»</w:t>
      </w:r>
      <w:r w:rsidR="00CD0248">
        <w:rPr>
          <w:i/>
          <w:color w:val="000000"/>
          <w:sz w:val="22"/>
          <w:szCs w:val="22"/>
        </w:rPr>
        <w:t xml:space="preserve"> </w:t>
      </w:r>
      <w:r w:rsidRPr="004C0C84">
        <w:rPr>
          <w:i/>
          <w:color w:val="000000"/>
          <w:sz w:val="22"/>
          <w:szCs w:val="22"/>
        </w:rPr>
        <w:t>- ШМД «</w:t>
      </w:r>
      <w:r w:rsidRPr="00647A8D">
        <w:rPr>
          <w:i/>
          <w:color w:val="000000"/>
          <w:sz w:val="22"/>
          <w:szCs w:val="22"/>
        </w:rPr>
        <w:t>Проток</w:t>
      </w:r>
      <w:r w:rsidR="00CD0248">
        <w:rPr>
          <w:i/>
          <w:color w:val="000000"/>
          <w:sz w:val="22"/>
          <w:szCs w:val="22"/>
        </w:rPr>
        <w:t>ол МДРК</w:t>
      </w:r>
      <w:r w:rsidRPr="004C0C84">
        <w:rPr>
          <w:i/>
          <w:color w:val="000000"/>
          <w:sz w:val="22"/>
          <w:szCs w:val="22"/>
        </w:rPr>
        <w:t>»</w:t>
      </w:r>
    </w:p>
    <w:p w14:paraId="37DEC3D5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/>
        <w:jc w:val="center"/>
        <w:rPr>
          <w:i/>
          <w:iCs/>
          <w:color w:val="000000"/>
          <w:sz w:val="22"/>
          <w:szCs w:val="22"/>
        </w:rPr>
      </w:pPr>
    </w:p>
    <w:p w14:paraId="780B9ACB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iCs/>
          <w:color w:val="000000"/>
        </w:rPr>
      </w:pPr>
      <w:r w:rsidRPr="000C6977">
        <w:rPr>
          <w:iCs/>
          <w:color w:val="000000"/>
        </w:rPr>
        <w:t>В открывшейся форме созда</w:t>
      </w:r>
      <w:r>
        <w:rPr>
          <w:iCs/>
          <w:color w:val="000000"/>
        </w:rPr>
        <w:t>ния медицинского документа, можно заполнить следующие поля</w:t>
      </w:r>
      <w:r w:rsidRPr="00B3448E">
        <w:rPr>
          <w:iCs/>
          <w:color w:val="000000"/>
        </w:rPr>
        <w:t>:</w:t>
      </w:r>
      <w:r>
        <w:rPr>
          <w:iCs/>
          <w:color w:val="000000"/>
        </w:rPr>
        <w:t xml:space="preserve"> </w:t>
      </w:r>
    </w:p>
    <w:p w14:paraId="703E4478" w14:textId="63D58C0D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</w:pPr>
      <w:r>
        <w:rPr>
          <w:iCs/>
          <w:color w:val="000000"/>
        </w:rPr>
        <w:t xml:space="preserve">Совместный осмотр – поле свободного ввода, в Табличной части «Участники совместного осмотр» можно указать сотрудника, должность и звание. После подписания ШМД </w:t>
      </w:r>
      <w:r w:rsidRPr="00647A8D">
        <w:t xml:space="preserve">«Протокол </w:t>
      </w:r>
      <w:r w:rsidR="00E1300C">
        <w:lastRenderedPageBreak/>
        <w:t>МДРК</w:t>
      </w:r>
      <w:r>
        <w:t>», документ по бизнес-процессу попадет на подписание всем</w:t>
      </w:r>
      <w:r w:rsidR="00497232">
        <w:t xml:space="preserve"> участникам совместного осмотра (Рис. 3).</w:t>
      </w:r>
    </w:p>
    <w:p w14:paraId="63F3F4C9" w14:textId="53E8FE0F" w:rsidR="00930E3C" w:rsidRPr="00497232" w:rsidRDefault="00497232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C677B17" wp14:editId="3CA954D3">
            <wp:extent cx="5812403" cy="2151231"/>
            <wp:effectExtent l="19050" t="19050" r="17145" b="209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0165" cy="21541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02AE2B" w14:textId="2F4CD8A6" w:rsidR="00930E3C" w:rsidRDefault="00930E3C" w:rsidP="00930E3C">
      <w:pPr>
        <w:pStyle w:val="11294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Рис.3 -</w:t>
      </w:r>
      <w:r w:rsidRPr="00C10977">
        <w:rPr>
          <w:i/>
          <w:color w:val="000000"/>
          <w:sz w:val="22"/>
          <w:szCs w:val="22"/>
        </w:rPr>
        <w:t xml:space="preserve">  По</w:t>
      </w:r>
      <w:r>
        <w:rPr>
          <w:i/>
          <w:color w:val="000000"/>
          <w:sz w:val="22"/>
          <w:szCs w:val="22"/>
        </w:rPr>
        <w:t>ле «Совместный осмотр</w:t>
      </w:r>
      <w:r w:rsidR="00497232">
        <w:rPr>
          <w:i/>
          <w:color w:val="000000"/>
          <w:sz w:val="22"/>
          <w:szCs w:val="22"/>
        </w:rPr>
        <w:t>»</w:t>
      </w:r>
    </w:p>
    <w:p w14:paraId="55595C32" w14:textId="24E56D12" w:rsidR="00384C79" w:rsidRDefault="00255528" w:rsidP="00384C79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Медицинский документ «</w:t>
      </w:r>
      <w:r w:rsidR="00CD0248" w:rsidRPr="00384C79">
        <w:rPr>
          <w:iCs/>
          <w:color w:val="000000"/>
        </w:rPr>
        <w:t>Протокол МДРК</w:t>
      </w:r>
      <w:r>
        <w:rPr>
          <w:iCs/>
          <w:color w:val="000000"/>
        </w:rPr>
        <w:t>»</w:t>
      </w:r>
      <w:r w:rsidR="00CD0248" w:rsidRPr="00384C79">
        <w:rPr>
          <w:iCs/>
          <w:color w:val="000000"/>
        </w:rPr>
        <w:t xml:space="preserve"> </w:t>
      </w:r>
      <w:r w:rsidR="00384C79" w:rsidRPr="00384C79">
        <w:rPr>
          <w:iCs/>
          <w:color w:val="000000"/>
        </w:rPr>
        <w:t xml:space="preserve">может быть заполнен на основании </w:t>
      </w:r>
      <w:r w:rsidR="00384C79" w:rsidRPr="00384C79">
        <w:rPr>
          <w:iCs/>
          <w:color w:val="000000"/>
        </w:rPr>
        <w:t>предыдущих документов</w:t>
      </w:r>
      <w:r w:rsidR="00384C79" w:rsidRPr="00384C79">
        <w:rPr>
          <w:iCs/>
          <w:color w:val="000000"/>
        </w:rPr>
        <w:t xml:space="preserve"> </w:t>
      </w:r>
      <w:r w:rsidR="00384C79" w:rsidRPr="00384C79">
        <w:rPr>
          <w:iCs/>
          <w:color w:val="000000"/>
        </w:rPr>
        <w:t xml:space="preserve">«Протокол МДРК» («Протокол </w:t>
      </w:r>
      <w:proofErr w:type="spellStart"/>
      <w:r w:rsidR="00384C79" w:rsidRPr="00384C79">
        <w:rPr>
          <w:iCs/>
          <w:color w:val="000000"/>
        </w:rPr>
        <w:t>мультидисциплинарного</w:t>
      </w:r>
      <w:proofErr w:type="spellEnd"/>
      <w:r w:rsidR="00384C79" w:rsidRPr="00384C79">
        <w:rPr>
          <w:iCs/>
          <w:color w:val="000000"/>
        </w:rPr>
        <w:t xml:space="preserve"> осмотра»)</w:t>
      </w:r>
      <w:r w:rsidR="00384C79" w:rsidRPr="00384C79">
        <w:rPr>
          <w:iCs/>
          <w:color w:val="000000"/>
        </w:rPr>
        <w:t xml:space="preserve">, </w:t>
      </w:r>
      <w:r w:rsidR="00CD0248" w:rsidRPr="00384C79">
        <w:rPr>
          <w:iCs/>
          <w:color w:val="000000"/>
        </w:rPr>
        <w:t xml:space="preserve">«Клинической истории </w:t>
      </w:r>
      <w:r w:rsidR="00384C79" w:rsidRPr="00384C79">
        <w:rPr>
          <w:iCs/>
          <w:color w:val="000000"/>
        </w:rPr>
        <w:t>болезни</w:t>
      </w:r>
      <w:r w:rsidR="00CD0248" w:rsidRPr="00384C79">
        <w:rPr>
          <w:iCs/>
          <w:color w:val="000000"/>
        </w:rPr>
        <w:t>»</w:t>
      </w:r>
      <w:r w:rsidR="00384C79" w:rsidRPr="00384C79">
        <w:rPr>
          <w:iCs/>
          <w:color w:val="000000"/>
        </w:rPr>
        <w:t xml:space="preserve"> или</w:t>
      </w:r>
      <w:r w:rsidR="00CD0248" w:rsidRPr="00384C79">
        <w:rPr>
          <w:iCs/>
          <w:color w:val="000000"/>
        </w:rPr>
        <w:t xml:space="preserve"> «Дневниковой записи»</w:t>
      </w:r>
      <w:r w:rsidR="00384C79" w:rsidRPr="00384C79">
        <w:rPr>
          <w:iCs/>
          <w:color w:val="000000"/>
        </w:rPr>
        <w:t xml:space="preserve"> по кнопке</w:t>
      </w:r>
      <w:r w:rsidR="00CD0248" w:rsidRPr="00384C79">
        <w:rPr>
          <w:iCs/>
          <w:color w:val="000000"/>
        </w:rPr>
        <w:t xml:space="preserve"> «Заполнить на основании» (рис. 4). </w:t>
      </w:r>
    </w:p>
    <w:p w14:paraId="65890F6B" w14:textId="6032C4C0" w:rsidR="00CD0248" w:rsidRDefault="00CD0248" w:rsidP="00384C79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Cs/>
          <w:color w:val="000000"/>
        </w:rPr>
      </w:pPr>
      <w:r>
        <w:rPr>
          <w:noProof/>
        </w:rPr>
        <w:drawing>
          <wp:inline distT="0" distB="0" distL="0" distR="0" wp14:anchorId="40702690" wp14:editId="21227FF2">
            <wp:extent cx="6042991" cy="2209132"/>
            <wp:effectExtent l="19050" t="19050" r="15240" b="203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3434" cy="22056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5D7DE3" w14:textId="32C7BD97" w:rsidR="00384C79" w:rsidRDefault="00384C79" w:rsidP="00384C79">
      <w:pPr>
        <w:pStyle w:val="11294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Рис.4</w:t>
      </w:r>
      <w:r>
        <w:rPr>
          <w:i/>
          <w:color w:val="000000"/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>– «Заполнение на основании»</w:t>
      </w:r>
    </w:p>
    <w:p w14:paraId="45D280E4" w14:textId="77777777" w:rsidR="00255528" w:rsidRPr="00255528" w:rsidRDefault="00255528" w:rsidP="00497232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iCs/>
          <w:color w:val="000000"/>
        </w:rPr>
      </w:pPr>
    </w:p>
    <w:p w14:paraId="4219417B" w14:textId="4AE171AB" w:rsidR="00497232" w:rsidRDefault="00255528" w:rsidP="00497232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iCs/>
          <w:color w:val="000000"/>
        </w:rPr>
      </w:pPr>
      <w:r>
        <w:t>В противном случае документ «</w:t>
      </w:r>
      <w:r w:rsidRPr="00D2310D">
        <w:t>Протокол МДРК</w:t>
      </w:r>
      <w:r>
        <w:t>» заполнится следующим образом</w:t>
      </w:r>
      <w:r w:rsidRPr="00255528">
        <w:t xml:space="preserve">: </w:t>
      </w:r>
      <w:r>
        <w:t xml:space="preserve">в </w:t>
      </w:r>
      <w:r w:rsidR="00497232">
        <w:t xml:space="preserve"> блоке «Диагнозы» необходимо</w:t>
      </w:r>
      <w:bookmarkStart w:id="1" w:name="_GoBack"/>
      <w:bookmarkEnd w:id="1"/>
      <w:r w:rsidR="00497232">
        <w:t xml:space="preserve"> указать «Основной диагноз», а так же</w:t>
      </w:r>
      <w:r w:rsidR="00EE0E1A">
        <w:t xml:space="preserve"> при необходимости</w:t>
      </w:r>
      <w:r w:rsidR="00497232">
        <w:t xml:space="preserve"> </w:t>
      </w:r>
      <w:r w:rsidR="00EE0E1A">
        <w:t>«</w:t>
      </w:r>
      <w:r w:rsidR="00497232">
        <w:t>Осложнение основного диагноза</w:t>
      </w:r>
      <w:r w:rsidR="00EE0E1A">
        <w:t>»</w:t>
      </w:r>
      <w:r w:rsidR="00497232">
        <w:t xml:space="preserve"> и </w:t>
      </w:r>
      <w:r w:rsidR="00EE0E1A">
        <w:t>«</w:t>
      </w:r>
      <w:r w:rsidR="00497232">
        <w:t>Сопутствующие диагнозы</w:t>
      </w:r>
      <w:r w:rsidR="00EE0E1A">
        <w:t>»</w:t>
      </w:r>
      <w:r w:rsidR="00497232">
        <w:t>.</w:t>
      </w:r>
      <w:r w:rsidR="004961A9">
        <w:t xml:space="preserve"> (Рис.5)</w:t>
      </w:r>
    </w:p>
    <w:p w14:paraId="450A9595" w14:textId="60854457" w:rsidR="00497232" w:rsidRDefault="00497232" w:rsidP="00930E3C">
      <w:pPr>
        <w:pStyle w:val="11294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39BB9AF" wp14:editId="32A339E7">
            <wp:extent cx="5693134" cy="2714066"/>
            <wp:effectExtent l="19050" t="19050" r="22225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3648" cy="27143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D1BC86" w14:textId="13967AA2" w:rsidR="00497232" w:rsidRDefault="004961A9" w:rsidP="00497232">
      <w:pPr>
        <w:pStyle w:val="11294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Рис.5</w:t>
      </w:r>
      <w:r w:rsidR="00497232">
        <w:rPr>
          <w:i/>
          <w:color w:val="000000"/>
          <w:sz w:val="22"/>
          <w:szCs w:val="22"/>
        </w:rPr>
        <w:t xml:space="preserve"> -</w:t>
      </w:r>
      <w:r w:rsidR="00497232" w:rsidRPr="00C10977">
        <w:rPr>
          <w:i/>
          <w:color w:val="000000"/>
          <w:sz w:val="22"/>
          <w:szCs w:val="22"/>
        </w:rPr>
        <w:t xml:space="preserve">  </w:t>
      </w:r>
      <w:r w:rsidR="00497232">
        <w:rPr>
          <w:i/>
          <w:color w:val="000000"/>
          <w:sz w:val="22"/>
          <w:szCs w:val="22"/>
        </w:rPr>
        <w:t>Блок «Диагнозы»</w:t>
      </w:r>
    </w:p>
    <w:p w14:paraId="7EBDBD2B" w14:textId="78308E54" w:rsidR="00497232" w:rsidRPr="00367656" w:rsidRDefault="00497232" w:rsidP="00497232">
      <w:pPr>
        <w:pStyle w:val="11294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iCs/>
          <w:color w:val="000000"/>
        </w:rPr>
      </w:pPr>
      <w:r w:rsidRPr="00367656">
        <w:rPr>
          <w:iCs/>
          <w:color w:val="000000"/>
        </w:rPr>
        <w:t xml:space="preserve">Если </w:t>
      </w:r>
      <w:r w:rsidR="00EE0E1A" w:rsidRPr="00367656">
        <w:rPr>
          <w:iCs/>
          <w:color w:val="000000"/>
        </w:rPr>
        <w:t xml:space="preserve">у пациента «Протокол </w:t>
      </w:r>
      <w:r w:rsidR="00E1300C">
        <w:rPr>
          <w:iCs/>
          <w:color w:val="000000"/>
        </w:rPr>
        <w:t>МДРК</w:t>
      </w:r>
      <w:r w:rsidR="00EE0E1A" w:rsidRPr="00367656">
        <w:rPr>
          <w:iCs/>
          <w:color w:val="000000"/>
        </w:rPr>
        <w:t>» создаётся впервые, то в документе будет поле «ШРМ Первичный», в противном случае</w:t>
      </w:r>
      <w:r w:rsidR="00367656" w:rsidRPr="00367656">
        <w:rPr>
          <w:iCs/>
          <w:color w:val="000000"/>
        </w:rPr>
        <w:t xml:space="preserve"> добавиться поле «ШРМ Повторный»</w:t>
      </w:r>
      <w:r w:rsidR="00EE0E1A" w:rsidRPr="00367656">
        <w:rPr>
          <w:iCs/>
          <w:color w:val="000000"/>
        </w:rPr>
        <w:t xml:space="preserve">  </w:t>
      </w:r>
      <w:r w:rsidR="004961A9">
        <w:rPr>
          <w:iCs/>
          <w:color w:val="000000"/>
        </w:rPr>
        <w:t>(рис.6</w:t>
      </w:r>
      <w:r w:rsidRPr="00367656">
        <w:rPr>
          <w:iCs/>
          <w:color w:val="000000"/>
        </w:rPr>
        <w:t>).</w:t>
      </w:r>
    </w:p>
    <w:p w14:paraId="643C0D98" w14:textId="0E952110" w:rsidR="00497232" w:rsidRDefault="00EE0E1A" w:rsidP="00497232">
      <w:pPr>
        <w:pStyle w:val="11294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73D7655" wp14:editId="630D4175">
            <wp:extent cx="6152515" cy="1703070"/>
            <wp:effectExtent l="19050" t="19050" r="19685" b="11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03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EFF3D2" w14:textId="62B299A2" w:rsidR="00367656" w:rsidRDefault="00367656" w:rsidP="00497232">
      <w:pPr>
        <w:pStyle w:val="11294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8BCD89B" wp14:editId="2D9C0E9F">
            <wp:extent cx="6152515" cy="1449705"/>
            <wp:effectExtent l="19050" t="19050" r="19685" b="171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49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8E5AD" w14:textId="274E9AC5" w:rsidR="00497232" w:rsidRPr="00497232" w:rsidRDefault="004961A9" w:rsidP="00497232">
      <w:pPr>
        <w:pStyle w:val="11294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Рис.6</w:t>
      </w:r>
      <w:r w:rsidR="00497232">
        <w:rPr>
          <w:i/>
          <w:color w:val="000000"/>
          <w:sz w:val="22"/>
          <w:szCs w:val="22"/>
        </w:rPr>
        <w:t xml:space="preserve"> -</w:t>
      </w:r>
      <w:r w:rsidR="00497232" w:rsidRPr="00C10977">
        <w:rPr>
          <w:i/>
          <w:color w:val="000000"/>
          <w:sz w:val="22"/>
          <w:szCs w:val="22"/>
        </w:rPr>
        <w:t xml:space="preserve">  </w:t>
      </w:r>
      <w:r w:rsidR="00497232">
        <w:rPr>
          <w:i/>
          <w:color w:val="000000"/>
          <w:sz w:val="22"/>
          <w:szCs w:val="22"/>
        </w:rPr>
        <w:t>«Шкалы реабилитационной маршрутизации (ШРМ)», «Выбор реабилитационной шкалы»</w:t>
      </w:r>
    </w:p>
    <w:p w14:paraId="045DAE5B" w14:textId="48974FDA" w:rsidR="00930E3C" w:rsidRDefault="00930E3C" w:rsidP="00930E3C">
      <w:pPr>
        <w:pStyle w:val="11294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По кнопке «Создать шкалу ШМР», открывается форма ШМД «Шкалы оц</w:t>
      </w:r>
      <w:r w:rsidR="004961A9">
        <w:rPr>
          <w:iCs/>
          <w:color w:val="000000"/>
        </w:rPr>
        <w:t>енки состояния пациента» (рис. 7</w:t>
      </w:r>
      <w:r>
        <w:rPr>
          <w:iCs/>
          <w:color w:val="000000"/>
        </w:rPr>
        <w:t xml:space="preserve">).  Если у пациента уже есть заполненная шкала, то по кнопке «Заполнить шкалу ШРМ» в тестовое поле подставиться значение (рис. </w:t>
      </w:r>
      <w:r w:rsidR="004961A9">
        <w:rPr>
          <w:iCs/>
          <w:color w:val="000000"/>
        </w:rPr>
        <w:t>6</w:t>
      </w:r>
      <w:r>
        <w:rPr>
          <w:iCs/>
          <w:color w:val="000000"/>
        </w:rPr>
        <w:t>.).</w:t>
      </w:r>
    </w:p>
    <w:p w14:paraId="13510DEC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BE2C652" wp14:editId="45DF38D1">
            <wp:extent cx="5329451" cy="2975779"/>
            <wp:effectExtent l="19050" t="19050" r="24130" b="152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3396" cy="2983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8FC57E" w14:textId="4AE63B7F" w:rsidR="00930E3C" w:rsidRDefault="004961A9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 7</w:t>
      </w:r>
      <w:r w:rsidR="00930E3C" w:rsidRPr="00C10977">
        <w:rPr>
          <w:i/>
          <w:color w:val="000000"/>
          <w:sz w:val="22"/>
          <w:szCs w:val="22"/>
        </w:rPr>
        <w:t xml:space="preserve">  </w:t>
      </w:r>
      <w:r w:rsidR="00930E3C">
        <w:rPr>
          <w:i/>
          <w:color w:val="000000"/>
          <w:sz w:val="22"/>
          <w:szCs w:val="22"/>
        </w:rPr>
        <w:t>- «</w:t>
      </w:r>
      <w:r w:rsidR="00930E3C" w:rsidRPr="009B5FEE">
        <w:rPr>
          <w:i/>
          <w:color w:val="000000"/>
          <w:sz w:val="22"/>
          <w:szCs w:val="22"/>
        </w:rPr>
        <w:t>Шкалы оценки состояния пациента»</w:t>
      </w:r>
    </w:p>
    <w:p w14:paraId="37BE58B2" w14:textId="26330A74" w:rsidR="00367656" w:rsidRPr="00367656" w:rsidRDefault="00367656" w:rsidP="00367656">
      <w:pPr>
        <w:pStyle w:val="affb"/>
        <w:spacing w:before="0" w:beforeAutospacing="0" w:after="0" w:afterAutospacing="0" w:line="360" w:lineRule="auto"/>
        <w:ind w:firstLine="708"/>
        <w:jc w:val="both"/>
        <w:rPr>
          <w:iCs/>
          <w:color w:val="000000"/>
        </w:rPr>
      </w:pPr>
      <w:r w:rsidRPr="00367656">
        <w:rPr>
          <w:iCs/>
          <w:color w:val="000000"/>
        </w:rPr>
        <w:t>Поле «Этап медицинской реабилитации»</w:t>
      </w:r>
      <w:r>
        <w:rPr>
          <w:iCs/>
          <w:color w:val="000000"/>
        </w:rPr>
        <w:t xml:space="preserve"> обязательно и заполняется данными из</w:t>
      </w:r>
      <w:r w:rsidR="004961A9">
        <w:rPr>
          <w:iCs/>
          <w:color w:val="000000"/>
        </w:rPr>
        <w:t xml:space="preserve"> одноименного справочника (рис.8</w:t>
      </w:r>
      <w:r>
        <w:rPr>
          <w:iCs/>
          <w:color w:val="000000"/>
        </w:rPr>
        <w:t>).</w:t>
      </w:r>
    </w:p>
    <w:p w14:paraId="7EE182CA" w14:textId="60E32CB8" w:rsidR="00497232" w:rsidRDefault="00497232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6378708" wp14:editId="7302E123">
            <wp:extent cx="6152515" cy="861695"/>
            <wp:effectExtent l="19050" t="19050" r="19685" b="146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61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C78BD5" w14:textId="4C0F18E1" w:rsidR="00367656" w:rsidRDefault="004961A9" w:rsidP="00367656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 8</w:t>
      </w:r>
      <w:r w:rsidR="00367656" w:rsidRPr="00C10977">
        <w:rPr>
          <w:i/>
          <w:color w:val="000000"/>
          <w:sz w:val="22"/>
          <w:szCs w:val="22"/>
        </w:rPr>
        <w:t xml:space="preserve">  </w:t>
      </w:r>
      <w:r w:rsidR="00367656">
        <w:rPr>
          <w:i/>
          <w:color w:val="000000"/>
          <w:sz w:val="22"/>
          <w:szCs w:val="22"/>
        </w:rPr>
        <w:t>- «</w:t>
      </w:r>
      <w:r w:rsidR="00367656" w:rsidRPr="009B5FEE">
        <w:rPr>
          <w:i/>
          <w:color w:val="000000"/>
          <w:sz w:val="22"/>
          <w:szCs w:val="22"/>
        </w:rPr>
        <w:t>Шкалы оценки состояния пациента»</w:t>
      </w:r>
    </w:p>
    <w:p w14:paraId="5495622F" w14:textId="77777777" w:rsidR="00367656" w:rsidRPr="009B5FEE" w:rsidRDefault="00367656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</w:p>
    <w:p w14:paraId="51983370" w14:textId="09467473" w:rsidR="00930E3C" w:rsidRDefault="00930E3C" w:rsidP="00367656">
      <w:pPr>
        <w:pStyle w:val="affb"/>
        <w:spacing w:before="0" w:beforeAutospacing="0" w:after="0" w:afterAutospacing="0" w:line="360" w:lineRule="auto"/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>Поле «Реабилитационный потенциал»</w:t>
      </w:r>
      <w:r w:rsidRPr="00D11CB2">
        <w:rPr>
          <w:iCs/>
          <w:color w:val="000000"/>
        </w:rPr>
        <w:t xml:space="preserve"> </w:t>
      </w:r>
      <w:r w:rsidR="00706CE2">
        <w:rPr>
          <w:iCs/>
          <w:color w:val="000000"/>
        </w:rPr>
        <w:t>заполняется выбором из двух списков</w:t>
      </w:r>
      <w:r>
        <w:rPr>
          <w:iCs/>
          <w:color w:val="000000"/>
        </w:rPr>
        <w:t xml:space="preserve"> (рис.6).</w:t>
      </w:r>
    </w:p>
    <w:p w14:paraId="069B1D2E" w14:textId="2985D025" w:rsidR="00706CE2" w:rsidRPr="002209CF" w:rsidRDefault="00706CE2" w:rsidP="00367656">
      <w:pPr>
        <w:pStyle w:val="affb"/>
        <w:spacing w:before="0" w:beforeAutospacing="0" w:after="0" w:afterAutospacing="0" w:line="360" w:lineRule="auto"/>
        <w:ind w:firstLine="708"/>
        <w:jc w:val="both"/>
        <w:rPr>
          <w:iCs/>
          <w:color w:val="000000"/>
        </w:rPr>
      </w:pPr>
      <w:proofErr w:type="gramStart"/>
      <w:r>
        <w:rPr>
          <w:iCs/>
          <w:color w:val="000000"/>
        </w:rPr>
        <w:t>Значения</w:t>
      </w:r>
      <w:r w:rsidRPr="00706CE2">
        <w:rPr>
          <w:iCs/>
          <w:color w:val="000000"/>
        </w:rPr>
        <w:t xml:space="preserve">: </w:t>
      </w:r>
      <w:r w:rsidR="00367656">
        <w:rPr>
          <w:iCs/>
          <w:color w:val="000000"/>
        </w:rPr>
        <w:t>«</w:t>
      </w:r>
      <w:r>
        <w:rPr>
          <w:iCs/>
          <w:color w:val="000000"/>
        </w:rPr>
        <w:t>высокий</w:t>
      </w:r>
      <w:r w:rsidR="00367656">
        <w:rPr>
          <w:iCs/>
          <w:color w:val="000000"/>
        </w:rPr>
        <w:t>»</w:t>
      </w:r>
      <w:r>
        <w:rPr>
          <w:iCs/>
          <w:color w:val="000000"/>
        </w:rPr>
        <w:t xml:space="preserve">, </w:t>
      </w:r>
      <w:r w:rsidR="00367656">
        <w:rPr>
          <w:iCs/>
          <w:color w:val="000000"/>
        </w:rPr>
        <w:t>«</w:t>
      </w:r>
      <w:r>
        <w:rPr>
          <w:iCs/>
          <w:color w:val="000000"/>
        </w:rPr>
        <w:t>средний</w:t>
      </w:r>
      <w:r w:rsidR="00367656">
        <w:rPr>
          <w:iCs/>
          <w:color w:val="000000"/>
        </w:rPr>
        <w:t>»</w:t>
      </w:r>
      <w:r>
        <w:rPr>
          <w:iCs/>
          <w:color w:val="000000"/>
        </w:rPr>
        <w:t xml:space="preserve">, </w:t>
      </w:r>
      <w:r w:rsidR="00367656">
        <w:rPr>
          <w:iCs/>
          <w:color w:val="000000"/>
        </w:rPr>
        <w:t>«</w:t>
      </w:r>
      <w:r>
        <w:rPr>
          <w:iCs/>
          <w:color w:val="000000"/>
        </w:rPr>
        <w:t>низкий</w:t>
      </w:r>
      <w:r w:rsidR="00367656">
        <w:rPr>
          <w:iCs/>
          <w:color w:val="000000"/>
        </w:rPr>
        <w:t>»</w:t>
      </w:r>
      <w:r>
        <w:rPr>
          <w:iCs/>
          <w:color w:val="000000"/>
        </w:rPr>
        <w:t xml:space="preserve">, </w:t>
      </w:r>
      <w:r w:rsidR="00367656">
        <w:rPr>
          <w:iCs/>
          <w:color w:val="000000"/>
        </w:rPr>
        <w:t>«</w:t>
      </w:r>
      <w:r>
        <w:rPr>
          <w:iCs/>
          <w:color w:val="000000"/>
        </w:rPr>
        <w:t>отсутствует</w:t>
      </w:r>
      <w:r w:rsidR="00367656">
        <w:rPr>
          <w:iCs/>
          <w:color w:val="000000"/>
        </w:rPr>
        <w:t>»</w:t>
      </w:r>
      <w:r w:rsidRPr="00706CE2">
        <w:rPr>
          <w:iCs/>
          <w:color w:val="000000"/>
        </w:rPr>
        <w:t xml:space="preserve"> </w:t>
      </w:r>
      <w:r>
        <w:rPr>
          <w:iCs/>
          <w:color w:val="000000"/>
        </w:rPr>
        <w:t>необходимы для заполнения медицинской документации, значения</w:t>
      </w:r>
      <w:r w:rsidRPr="00706CE2">
        <w:rPr>
          <w:iCs/>
          <w:color w:val="000000"/>
        </w:rPr>
        <w:t xml:space="preserve">: </w:t>
      </w:r>
      <w:r w:rsidR="00367656">
        <w:rPr>
          <w:iCs/>
          <w:color w:val="000000"/>
        </w:rPr>
        <w:t>«</w:t>
      </w:r>
      <w:r>
        <w:rPr>
          <w:iCs/>
          <w:color w:val="000000"/>
        </w:rPr>
        <w:t>потенциал полного функционирования</w:t>
      </w:r>
      <w:r w:rsidR="00367656">
        <w:rPr>
          <w:iCs/>
          <w:color w:val="000000"/>
        </w:rPr>
        <w:t>»</w:t>
      </w:r>
      <w:r>
        <w:rPr>
          <w:iCs/>
          <w:color w:val="000000"/>
        </w:rPr>
        <w:t xml:space="preserve">, </w:t>
      </w:r>
      <w:r w:rsidR="00367656">
        <w:rPr>
          <w:iCs/>
          <w:color w:val="000000"/>
        </w:rPr>
        <w:t>«</w:t>
      </w:r>
      <w:r>
        <w:rPr>
          <w:iCs/>
          <w:color w:val="000000"/>
        </w:rPr>
        <w:t>потенциал частичного восстановления функционирования</w:t>
      </w:r>
      <w:r w:rsidR="00367656">
        <w:rPr>
          <w:iCs/>
          <w:color w:val="000000"/>
        </w:rPr>
        <w:t>»</w:t>
      </w:r>
      <w:r>
        <w:rPr>
          <w:iCs/>
          <w:color w:val="000000"/>
        </w:rPr>
        <w:t>,</w:t>
      </w:r>
      <w:r w:rsidRPr="00706CE2">
        <w:rPr>
          <w:iCs/>
          <w:color w:val="000000"/>
        </w:rPr>
        <w:t xml:space="preserve"> </w:t>
      </w:r>
      <w:r w:rsidR="00367656">
        <w:rPr>
          <w:iCs/>
          <w:color w:val="000000"/>
        </w:rPr>
        <w:t>«</w:t>
      </w:r>
      <w:r>
        <w:rPr>
          <w:iCs/>
          <w:color w:val="000000"/>
        </w:rPr>
        <w:t>потенциал адаптации и компенсации</w:t>
      </w:r>
      <w:r w:rsidR="00367656">
        <w:rPr>
          <w:iCs/>
          <w:color w:val="000000"/>
        </w:rPr>
        <w:t>»</w:t>
      </w:r>
      <w:r>
        <w:rPr>
          <w:iCs/>
          <w:color w:val="000000"/>
        </w:rPr>
        <w:t xml:space="preserve">, </w:t>
      </w:r>
      <w:r w:rsidR="00367656">
        <w:rPr>
          <w:iCs/>
          <w:color w:val="000000"/>
        </w:rPr>
        <w:t>«</w:t>
      </w:r>
      <w:r>
        <w:rPr>
          <w:iCs/>
          <w:color w:val="000000"/>
        </w:rPr>
        <w:t>потенциал ухода</w:t>
      </w:r>
      <w:r w:rsidR="00367656">
        <w:rPr>
          <w:iCs/>
          <w:color w:val="000000"/>
        </w:rPr>
        <w:t>»</w:t>
      </w:r>
      <w:r>
        <w:rPr>
          <w:iCs/>
          <w:color w:val="000000"/>
        </w:rPr>
        <w:t xml:space="preserve"> – </w:t>
      </w:r>
      <w:r w:rsidR="00367656">
        <w:rPr>
          <w:iCs/>
          <w:color w:val="000000"/>
        </w:rPr>
        <w:t>необходимы для передачи в РЭМД (рис.</w:t>
      </w:r>
      <w:r w:rsidR="004961A9">
        <w:rPr>
          <w:iCs/>
          <w:color w:val="000000"/>
        </w:rPr>
        <w:t>9</w:t>
      </w:r>
      <w:r w:rsidR="00367656">
        <w:rPr>
          <w:iCs/>
          <w:color w:val="000000"/>
        </w:rPr>
        <w:t xml:space="preserve">). </w:t>
      </w:r>
      <w:proofErr w:type="gramEnd"/>
    </w:p>
    <w:p w14:paraId="56FA2029" w14:textId="69A09040" w:rsidR="00930E3C" w:rsidRDefault="00706CE2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9BED6AC" wp14:editId="32DC8451">
            <wp:extent cx="6477000" cy="762000"/>
            <wp:effectExtent l="19050" t="19050" r="1905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6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B0A1E1" w14:textId="3D6DBEF8" w:rsidR="00930E3C" w:rsidRPr="009B5FEE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</w:t>
      </w:r>
      <w:r w:rsidR="004961A9">
        <w:rPr>
          <w:i/>
          <w:color w:val="000000"/>
          <w:sz w:val="22"/>
          <w:szCs w:val="22"/>
        </w:rPr>
        <w:t>9</w:t>
      </w:r>
      <w:r w:rsidRPr="00C10977">
        <w:rPr>
          <w:i/>
          <w:color w:val="000000"/>
          <w:sz w:val="22"/>
          <w:szCs w:val="22"/>
        </w:rPr>
        <w:t xml:space="preserve">  </w:t>
      </w:r>
      <w:r>
        <w:rPr>
          <w:i/>
          <w:color w:val="000000"/>
          <w:sz w:val="22"/>
          <w:szCs w:val="22"/>
        </w:rPr>
        <w:t>- «Реабилитационный потенциал</w:t>
      </w:r>
      <w:r w:rsidRPr="009B5FEE">
        <w:rPr>
          <w:i/>
          <w:color w:val="000000"/>
          <w:sz w:val="22"/>
          <w:szCs w:val="22"/>
        </w:rPr>
        <w:t>»</w:t>
      </w:r>
    </w:p>
    <w:p w14:paraId="173F1E8A" w14:textId="3B17AD1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noProof/>
        </w:rPr>
        <w:t>Блок «Реабилитационный диагноз по МКФ» состоит из пяти таблиц в зависимости от Категории по «Международной классификации функционирования, ограничений жизне</w:t>
      </w:r>
      <w:r w:rsidR="004961A9">
        <w:rPr>
          <w:noProof/>
        </w:rPr>
        <w:t>деятельности и здоровья» .</w:t>
      </w:r>
    </w:p>
    <w:p w14:paraId="6B8359E4" w14:textId="77777777" w:rsidR="00930E3C" w:rsidRPr="007E3D86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b/>
          <w:noProof/>
        </w:rPr>
      </w:pPr>
      <w:r w:rsidRPr="007E3D86">
        <w:rPr>
          <w:b/>
          <w:noProof/>
        </w:rPr>
        <w:t>Таблица 1. Категория «Структуры огранизма»</w:t>
      </w:r>
    </w:p>
    <w:p w14:paraId="291C5DCA" w14:textId="301E687F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noProof/>
        </w:rPr>
        <w:t>По кнопке «Добавить» есть возможность выбрать из иерархического списка  Категорию с отметкой</w:t>
      </w:r>
      <w:r w:rsidR="004961A9">
        <w:rPr>
          <w:noProof/>
        </w:rPr>
        <w:t xml:space="preserve"> «Самостоятельно использование» (Рис. 10.1).</w:t>
      </w:r>
    </w:p>
    <w:p w14:paraId="4046DFD5" w14:textId="61CC8796" w:rsidR="00930E3C" w:rsidRDefault="001D5B5E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E7A7B20" wp14:editId="3FB59B5C">
            <wp:extent cx="6152515" cy="2262505"/>
            <wp:effectExtent l="19050" t="19050" r="19685" b="234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2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05B2DC" w14:textId="0278DD25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</w:t>
      </w:r>
      <w:r w:rsidR="004961A9">
        <w:rPr>
          <w:i/>
          <w:color w:val="000000"/>
          <w:sz w:val="22"/>
          <w:szCs w:val="22"/>
        </w:rPr>
        <w:t>10</w:t>
      </w:r>
      <w:r>
        <w:rPr>
          <w:i/>
          <w:color w:val="000000"/>
          <w:sz w:val="22"/>
          <w:szCs w:val="22"/>
        </w:rPr>
        <w:t xml:space="preserve">.1 - </w:t>
      </w:r>
      <w:r w:rsidRPr="007E3D86">
        <w:rPr>
          <w:i/>
          <w:color w:val="000000"/>
          <w:sz w:val="22"/>
          <w:szCs w:val="22"/>
        </w:rPr>
        <w:t xml:space="preserve">Таблица 1. Категория «Структуры </w:t>
      </w:r>
      <w:r w:rsidR="001D5B5E" w:rsidRPr="007E3D86">
        <w:rPr>
          <w:i/>
          <w:color w:val="000000"/>
          <w:sz w:val="22"/>
          <w:szCs w:val="22"/>
        </w:rPr>
        <w:t>организма</w:t>
      </w:r>
      <w:r w:rsidRPr="007E3D86">
        <w:rPr>
          <w:i/>
          <w:color w:val="000000"/>
          <w:sz w:val="22"/>
          <w:szCs w:val="22"/>
        </w:rPr>
        <w:t>»</w:t>
      </w:r>
    </w:p>
    <w:p w14:paraId="47ABA2E0" w14:textId="3054C212" w:rsidR="00930E3C" w:rsidRDefault="00930E3C" w:rsidP="00930E3C">
      <w:pPr>
        <w:pStyle w:val="affb"/>
        <w:numPr>
          <w:ilvl w:val="1"/>
          <w:numId w:val="50"/>
        </w:numPr>
        <w:spacing w:before="0" w:beforeAutospacing="0" w:after="0" w:afterAutospacing="0" w:line="360" w:lineRule="auto"/>
        <w:ind w:left="0" w:firstLine="578"/>
        <w:jc w:val="both"/>
        <w:rPr>
          <w:noProof/>
        </w:rPr>
      </w:pPr>
      <w:r>
        <w:rPr>
          <w:noProof/>
        </w:rPr>
        <w:t xml:space="preserve">Столбецы «Первый определитель», «Второй определитель», «Третий определитель» заполняется выбором из списков (рис. </w:t>
      </w:r>
      <w:r w:rsidR="004961A9">
        <w:rPr>
          <w:noProof/>
        </w:rPr>
        <w:t>10</w:t>
      </w:r>
      <w:r>
        <w:rPr>
          <w:noProof/>
        </w:rPr>
        <w:t xml:space="preserve">.2 - </w:t>
      </w:r>
      <w:r w:rsidR="004961A9">
        <w:rPr>
          <w:noProof/>
        </w:rPr>
        <w:t>10</w:t>
      </w:r>
      <w:r>
        <w:rPr>
          <w:noProof/>
        </w:rPr>
        <w:t>.3).</w:t>
      </w:r>
    </w:p>
    <w:p w14:paraId="1E943615" w14:textId="7CF36BC0" w:rsidR="00930E3C" w:rsidRDefault="00192A93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8A595FB" wp14:editId="3EDDC02E">
            <wp:extent cx="5812403" cy="1544735"/>
            <wp:effectExtent l="19050" t="19050" r="17145" b="177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3210" cy="15422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EB7AC7" w14:textId="7E44B777" w:rsidR="00930E3C" w:rsidRPr="007E3D86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</w:t>
      </w:r>
      <w:r w:rsidR="004961A9">
        <w:rPr>
          <w:i/>
          <w:color w:val="000000"/>
          <w:sz w:val="22"/>
          <w:szCs w:val="22"/>
        </w:rPr>
        <w:t>10</w:t>
      </w:r>
      <w:r>
        <w:rPr>
          <w:i/>
          <w:color w:val="000000"/>
          <w:sz w:val="22"/>
          <w:szCs w:val="22"/>
        </w:rPr>
        <w:t>.2 – Первый определитель</w:t>
      </w:r>
    </w:p>
    <w:p w14:paraId="02D1F226" w14:textId="74076C70" w:rsidR="00930E3C" w:rsidRDefault="00A10D92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BD7FC1F" wp14:editId="32A97654">
            <wp:extent cx="5828306" cy="1846723"/>
            <wp:effectExtent l="19050" t="19050" r="20320" b="203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2438" cy="18480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4344B7" w14:textId="6F095A92" w:rsidR="00930E3C" w:rsidRPr="007E3D86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</w:t>
      </w:r>
      <w:r w:rsidR="004961A9">
        <w:rPr>
          <w:i/>
          <w:color w:val="000000"/>
          <w:sz w:val="22"/>
          <w:szCs w:val="22"/>
        </w:rPr>
        <w:t>10</w:t>
      </w:r>
      <w:r>
        <w:rPr>
          <w:i/>
          <w:color w:val="000000"/>
          <w:sz w:val="22"/>
          <w:szCs w:val="22"/>
        </w:rPr>
        <w:t>.3 – Второй определитель</w:t>
      </w:r>
    </w:p>
    <w:p w14:paraId="6EB00110" w14:textId="7B1D3CCD" w:rsidR="00930E3C" w:rsidRDefault="00A10D92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BB280B5" wp14:editId="4CA8342A">
            <wp:extent cx="6152515" cy="1947545"/>
            <wp:effectExtent l="19050" t="19050" r="19685" b="146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47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25B8D2" w14:textId="5F256C60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</w:t>
      </w:r>
      <w:r w:rsidR="004961A9">
        <w:rPr>
          <w:i/>
          <w:color w:val="000000"/>
          <w:sz w:val="22"/>
          <w:szCs w:val="22"/>
        </w:rPr>
        <w:t>10</w:t>
      </w:r>
      <w:r>
        <w:rPr>
          <w:i/>
          <w:color w:val="000000"/>
          <w:sz w:val="22"/>
          <w:szCs w:val="22"/>
        </w:rPr>
        <w:t>.4 – Третий определитель</w:t>
      </w:r>
    </w:p>
    <w:p w14:paraId="70D3BD8A" w14:textId="7F6A6735" w:rsidR="00DC2AEF" w:rsidRDefault="00DC2AEF" w:rsidP="00DC2AEF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b/>
          <w:noProof/>
        </w:rPr>
      </w:pPr>
      <w:r>
        <w:rPr>
          <w:noProof/>
        </w:rPr>
        <w:lastRenderedPageBreak/>
        <w:t xml:space="preserve">Столбецы «Первый оценка» заполняется автоматически данными из ранее созданного медицинского докмуента «Протокол </w:t>
      </w:r>
      <w:r w:rsidR="00E1300C">
        <w:rPr>
          <w:noProof/>
        </w:rPr>
        <w:t>МДРК</w:t>
      </w:r>
      <w:r>
        <w:rPr>
          <w:noProof/>
        </w:rPr>
        <w:t xml:space="preserve">» . Итоговая оценка заполняется исходя из заполненных значений в </w:t>
      </w:r>
      <w:r w:rsidRPr="007E3D86">
        <w:rPr>
          <w:b/>
          <w:noProof/>
        </w:rPr>
        <w:t>Таблица 1. Категория «Структуры огранизма»</w:t>
      </w:r>
      <w:r>
        <w:rPr>
          <w:b/>
          <w:noProof/>
        </w:rPr>
        <w:t>.</w:t>
      </w:r>
    </w:p>
    <w:p w14:paraId="5CE1107E" w14:textId="6B9C4D6A" w:rsidR="00DC2AEF" w:rsidRDefault="00A10D92" w:rsidP="00DC2AEF">
      <w:pPr>
        <w:pStyle w:val="affb"/>
        <w:numPr>
          <w:ilvl w:val="1"/>
          <w:numId w:val="50"/>
        </w:numPr>
        <w:spacing w:before="0" w:beforeAutospacing="0" w:after="0" w:afterAutospacing="0" w:line="360" w:lineRule="auto"/>
        <w:ind w:left="0" w:firstLine="578"/>
        <w:jc w:val="both"/>
        <w:rPr>
          <w:noProof/>
        </w:rPr>
      </w:pPr>
      <w:r>
        <w:rPr>
          <w:noProof/>
        </w:rPr>
        <w:t>«Ожидаемая оценка по МКФ к концу  курса»</w:t>
      </w:r>
      <w:r w:rsidR="00DC2AEF">
        <w:rPr>
          <w:noProof/>
        </w:rPr>
        <w:t xml:space="preserve"> заполняется аналогичными значениями, как в столбце «Первичный определитель»</w:t>
      </w:r>
      <w:r>
        <w:rPr>
          <w:noProof/>
        </w:rPr>
        <w:t xml:space="preserve"> и является обязательной к заполнению</w:t>
      </w:r>
      <w:r w:rsidR="00DC2AEF">
        <w:rPr>
          <w:noProof/>
        </w:rPr>
        <w:t xml:space="preserve"> (Рис.</w:t>
      </w:r>
      <w:r w:rsidR="004961A9">
        <w:rPr>
          <w:noProof/>
        </w:rPr>
        <w:t>10</w:t>
      </w:r>
      <w:r w:rsidR="00DC2AEF">
        <w:rPr>
          <w:noProof/>
        </w:rPr>
        <w:t>.5).</w:t>
      </w:r>
    </w:p>
    <w:p w14:paraId="4BFA11A4" w14:textId="1ADE7C92" w:rsidR="00DC2AEF" w:rsidRDefault="00A10D92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45DAB3A" wp14:editId="45D54B2D">
            <wp:extent cx="6152515" cy="1544955"/>
            <wp:effectExtent l="19050" t="19050" r="19685" b="171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44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7F286E" w14:textId="0EE13F0D" w:rsidR="00DC2AEF" w:rsidRDefault="00DC2AEF" w:rsidP="00DC2AEF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</w:t>
      </w:r>
      <w:r w:rsidR="004961A9">
        <w:rPr>
          <w:i/>
          <w:color w:val="000000"/>
          <w:sz w:val="22"/>
          <w:szCs w:val="22"/>
        </w:rPr>
        <w:t>10</w:t>
      </w:r>
      <w:r>
        <w:rPr>
          <w:i/>
          <w:color w:val="000000"/>
          <w:sz w:val="22"/>
          <w:szCs w:val="22"/>
        </w:rPr>
        <w:t>.5 – «Первичная оценка», «Итоговая оценка», «Реабилитационный прогноз»</w:t>
      </w:r>
    </w:p>
    <w:p w14:paraId="0C0B3DD5" w14:textId="77777777" w:rsidR="00930E3C" w:rsidRDefault="00930E3C" w:rsidP="00930E3C">
      <w:pPr>
        <w:pStyle w:val="affb"/>
        <w:spacing w:before="0" w:beforeAutospacing="0" w:after="0" w:afterAutospacing="0" w:line="360" w:lineRule="auto"/>
        <w:ind w:left="709"/>
        <w:jc w:val="both"/>
        <w:rPr>
          <w:b/>
          <w:noProof/>
        </w:rPr>
      </w:pPr>
      <w:r w:rsidRPr="007E3D86">
        <w:rPr>
          <w:b/>
          <w:noProof/>
        </w:rPr>
        <w:t xml:space="preserve">Таблица </w:t>
      </w:r>
      <w:r>
        <w:rPr>
          <w:b/>
          <w:noProof/>
        </w:rPr>
        <w:t>2</w:t>
      </w:r>
      <w:r w:rsidRPr="007E3D86">
        <w:rPr>
          <w:b/>
          <w:noProof/>
        </w:rPr>
        <w:t>. Категория «</w:t>
      </w:r>
      <w:r>
        <w:rPr>
          <w:b/>
          <w:noProof/>
        </w:rPr>
        <w:t>Функции организма</w:t>
      </w:r>
      <w:r w:rsidRPr="007E3D86">
        <w:rPr>
          <w:b/>
          <w:noProof/>
        </w:rPr>
        <w:t>»</w:t>
      </w:r>
    </w:p>
    <w:p w14:paraId="264FD8DE" w14:textId="1ED1F2D9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noProof/>
        </w:rPr>
        <w:t xml:space="preserve">Аналогично Таблице 1, по кнопке «Добавить» выбрать из иерархического списка  Категорию с отметкой «Самостоятельно использование» (рис.8), заполнить </w:t>
      </w:r>
      <w:r w:rsidR="00A10D92">
        <w:rPr>
          <w:noProof/>
        </w:rPr>
        <w:t>«</w:t>
      </w:r>
      <w:r>
        <w:rPr>
          <w:noProof/>
        </w:rPr>
        <w:t>Определитель</w:t>
      </w:r>
      <w:r w:rsidR="00A10D92">
        <w:rPr>
          <w:noProof/>
        </w:rPr>
        <w:t>»</w:t>
      </w:r>
      <w:r>
        <w:rPr>
          <w:noProof/>
        </w:rPr>
        <w:t xml:space="preserve"> выбором из списка. «Итоговая оценка» заполниться атоматически. «Первичная оценка» заполниться из предыдушего документа «Протоко</w:t>
      </w:r>
      <w:r w:rsidR="00A10D92">
        <w:rPr>
          <w:noProof/>
        </w:rPr>
        <w:t xml:space="preserve">л </w:t>
      </w:r>
      <w:r w:rsidR="00E1300C">
        <w:rPr>
          <w:noProof/>
        </w:rPr>
        <w:t>МДРК»</w:t>
      </w:r>
      <w:r w:rsidR="0072576A">
        <w:rPr>
          <w:noProof/>
        </w:rPr>
        <w:t xml:space="preserve">. </w:t>
      </w:r>
      <w:r w:rsidR="00A10D92">
        <w:rPr>
          <w:noProof/>
        </w:rPr>
        <w:t xml:space="preserve"> </w:t>
      </w:r>
      <w:r w:rsidR="0072576A">
        <w:rPr>
          <w:noProof/>
        </w:rPr>
        <w:t xml:space="preserve">«Ожидаемая оценка по МКФ к концу  курса» заполняется аналогичными значениями, как в столбце «Определитель» и является обязательной к заполнению </w:t>
      </w:r>
      <w:r w:rsidR="004961A9">
        <w:rPr>
          <w:noProof/>
        </w:rPr>
        <w:t>(рис.11</w:t>
      </w:r>
      <w:r w:rsidR="00A10D92">
        <w:rPr>
          <w:noProof/>
        </w:rPr>
        <w:t>)</w:t>
      </w:r>
      <w:r>
        <w:rPr>
          <w:noProof/>
        </w:rPr>
        <w:t>.</w:t>
      </w:r>
    </w:p>
    <w:p w14:paraId="603F70DF" w14:textId="5EC32B5F" w:rsidR="00930E3C" w:rsidRDefault="00A10D92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6BD53D8" wp14:editId="0C1FD026">
            <wp:extent cx="6152515" cy="2148205"/>
            <wp:effectExtent l="19050" t="19050" r="19685" b="234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48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DA0C00" w14:textId="4932D810" w:rsidR="00930E3C" w:rsidRPr="007E3D86" w:rsidRDefault="004961A9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Рис.11</w:t>
      </w:r>
      <w:r w:rsidR="00930E3C">
        <w:rPr>
          <w:i/>
          <w:color w:val="000000"/>
          <w:sz w:val="22"/>
          <w:szCs w:val="22"/>
        </w:rPr>
        <w:t xml:space="preserve"> – Категория «Функции организма»</w:t>
      </w:r>
    </w:p>
    <w:p w14:paraId="540B58E8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b/>
          <w:noProof/>
        </w:rPr>
      </w:pPr>
      <w:r w:rsidRPr="007E3D86">
        <w:rPr>
          <w:b/>
          <w:noProof/>
        </w:rPr>
        <w:t xml:space="preserve">Таблица </w:t>
      </w:r>
      <w:r>
        <w:rPr>
          <w:b/>
          <w:noProof/>
        </w:rPr>
        <w:t>3</w:t>
      </w:r>
      <w:r w:rsidRPr="007E3D86">
        <w:rPr>
          <w:b/>
          <w:noProof/>
        </w:rPr>
        <w:t>. Категория «</w:t>
      </w:r>
      <w:r>
        <w:rPr>
          <w:b/>
          <w:noProof/>
        </w:rPr>
        <w:t>Активность и участие</w:t>
      </w:r>
      <w:r w:rsidRPr="007E3D86">
        <w:rPr>
          <w:b/>
          <w:noProof/>
        </w:rPr>
        <w:t>»</w:t>
      </w:r>
    </w:p>
    <w:p w14:paraId="525E8E54" w14:textId="59A4670F" w:rsidR="00930E3C" w:rsidRPr="007E3D86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b/>
          <w:noProof/>
        </w:rPr>
      </w:pPr>
      <w:r>
        <w:rPr>
          <w:noProof/>
        </w:rPr>
        <w:t>Аналогично Таблице 1, по кнопке «Добавить» выбрать из иерархического списка  Категорию с отметкой «Само</w:t>
      </w:r>
      <w:r w:rsidR="004961A9">
        <w:rPr>
          <w:noProof/>
        </w:rPr>
        <w:t>стоятельно использование» (рис.12</w:t>
      </w:r>
      <w:r>
        <w:rPr>
          <w:noProof/>
        </w:rPr>
        <w:t xml:space="preserve">). </w:t>
      </w:r>
    </w:p>
    <w:p w14:paraId="10870263" w14:textId="10CEA45E" w:rsidR="00930E3C" w:rsidRDefault="0072576A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2845142" wp14:editId="36985E45">
            <wp:extent cx="6152515" cy="2108835"/>
            <wp:effectExtent l="19050" t="19050" r="19685" b="247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08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734996" w14:textId="4C498FF0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</w:t>
      </w:r>
      <w:r w:rsidR="004961A9">
        <w:rPr>
          <w:i/>
          <w:color w:val="000000"/>
          <w:sz w:val="22"/>
          <w:szCs w:val="22"/>
        </w:rPr>
        <w:t>12</w:t>
      </w:r>
      <w:r>
        <w:rPr>
          <w:i/>
          <w:color w:val="000000"/>
          <w:sz w:val="22"/>
          <w:szCs w:val="22"/>
        </w:rPr>
        <w:t xml:space="preserve"> – Активность и участие</w:t>
      </w:r>
    </w:p>
    <w:p w14:paraId="2FDACD1F" w14:textId="08F0BE50" w:rsidR="00930E3C" w:rsidRPr="007E3D86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b/>
          <w:noProof/>
        </w:rPr>
      </w:pPr>
      <w:r>
        <w:rPr>
          <w:noProof/>
        </w:rPr>
        <w:t>Столбцы «Реализация» и «Капаситет» запо</w:t>
      </w:r>
      <w:r w:rsidR="004961A9">
        <w:rPr>
          <w:noProof/>
        </w:rPr>
        <w:t>лняется выбором из списка (рис.12.1 - 12</w:t>
      </w:r>
      <w:r>
        <w:rPr>
          <w:noProof/>
        </w:rPr>
        <w:t xml:space="preserve">.2). </w:t>
      </w:r>
    </w:p>
    <w:p w14:paraId="77FBD8A1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BD50E54" wp14:editId="679399D5">
            <wp:extent cx="6152515" cy="1997075"/>
            <wp:effectExtent l="19050" t="19050" r="19685" b="222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970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B28570" w14:textId="32AE536B" w:rsidR="00930E3C" w:rsidRPr="00514CC3" w:rsidRDefault="004961A9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Рис.12</w:t>
      </w:r>
      <w:r w:rsidR="00930E3C">
        <w:rPr>
          <w:i/>
          <w:color w:val="000000"/>
          <w:sz w:val="22"/>
          <w:szCs w:val="22"/>
        </w:rPr>
        <w:t>.1 – Реализация</w:t>
      </w:r>
    </w:p>
    <w:p w14:paraId="42B5D15C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481812F" wp14:editId="00A194D3">
            <wp:extent cx="5852160" cy="1917702"/>
            <wp:effectExtent l="19050" t="19050" r="15240" b="254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42904" cy="191466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2D8EB0" w14:textId="6BCA3C9F" w:rsidR="00930E3C" w:rsidRDefault="004961A9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Рис.12</w:t>
      </w:r>
      <w:r w:rsidR="00930E3C">
        <w:rPr>
          <w:i/>
          <w:color w:val="000000"/>
          <w:sz w:val="22"/>
          <w:szCs w:val="22"/>
        </w:rPr>
        <w:t xml:space="preserve">.2 – </w:t>
      </w:r>
      <w:proofErr w:type="spellStart"/>
      <w:r w:rsidR="00930E3C">
        <w:rPr>
          <w:i/>
          <w:color w:val="000000"/>
          <w:sz w:val="22"/>
          <w:szCs w:val="22"/>
        </w:rPr>
        <w:t>Капаситет</w:t>
      </w:r>
      <w:proofErr w:type="spellEnd"/>
    </w:p>
    <w:p w14:paraId="72C7CEBA" w14:textId="3AB46750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noProof/>
        </w:rPr>
        <w:t xml:space="preserve">Столбец «Итоговая оценка» заполниться атоматически. «Первичная оценка» заполниться из предыдушего документа «Протокол </w:t>
      </w:r>
      <w:r w:rsidR="00E1300C">
        <w:rPr>
          <w:noProof/>
        </w:rPr>
        <w:t>МДРК</w:t>
      </w:r>
      <w:r>
        <w:rPr>
          <w:noProof/>
        </w:rPr>
        <w:t>».</w:t>
      </w:r>
    </w:p>
    <w:p w14:paraId="0F26655A" w14:textId="0FF42E74" w:rsidR="008430A0" w:rsidRPr="007254AB" w:rsidRDefault="008430A0" w:rsidP="007254AB">
      <w:pPr>
        <w:pStyle w:val="affb"/>
        <w:numPr>
          <w:ilvl w:val="1"/>
          <w:numId w:val="50"/>
        </w:numPr>
        <w:spacing w:before="0" w:beforeAutospacing="0" w:after="0" w:afterAutospacing="0" w:line="360" w:lineRule="auto"/>
        <w:ind w:left="0" w:firstLine="578"/>
        <w:jc w:val="both"/>
        <w:rPr>
          <w:noProof/>
        </w:rPr>
      </w:pPr>
      <w:r>
        <w:rPr>
          <w:noProof/>
        </w:rPr>
        <w:t>Столбец «</w:t>
      </w:r>
      <w:r w:rsidR="0072576A">
        <w:rPr>
          <w:noProof/>
        </w:rPr>
        <w:t>Ожидаемая оценка по МКФ к концу  курса</w:t>
      </w:r>
      <w:r>
        <w:rPr>
          <w:noProof/>
        </w:rPr>
        <w:t xml:space="preserve">» заполняется аналогично </w:t>
      </w:r>
      <w:r w:rsidR="007254AB">
        <w:rPr>
          <w:noProof/>
        </w:rPr>
        <w:t xml:space="preserve">соотвествующим столбцам «Реализация», «Капаситет» в </w:t>
      </w:r>
      <w:r w:rsidR="007254AB" w:rsidRPr="007E3D86">
        <w:rPr>
          <w:b/>
          <w:noProof/>
        </w:rPr>
        <w:t xml:space="preserve">Таблица </w:t>
      </w:r>
      <w:r w:rsidR="007254AB">
        <w:rPr>
          <w:b/>
          <w:noProof/>
        </w:rPr>
        <w:t>3</w:t>
      </w:r>
      <w:r w:rsidR="007254AB" w:rsidRPr="007E3D86">
        <w:rPr>
          <w:b/>
          <w:noProof/>
        </w:rPr>
        <w:t>. Категория «</w:t>
      </w:r>
      <w:r w:rsidR="007254AB">
        <w:rPr>
          <w:b/>
          <w:noProof/>
        </w:rPr>
        <w:t>Активность и участие</w:t>
      </w:r>
      <w:r w:rsidR="007254AB" w:rsidRPr="007E3D86">
        <w:rPr>
          <w:b/>
          <w:noProof/>
        </w:rPr>
        <w:t>»</w:t>
      </w:r>
      <w:r w:rsidR="007254AB">
        <w:rPr>
          <w:b/>
          <w:noProof/>
        </w:rPr>
        <w:t xml:space="preserve"> </w:t>
      </w:r>
      <w:r w:rsidR="004961A9">
        <w:rPr>
          <w:noProof/>
        </w:rPr>
        <w:t>(Рис. 12</w:t>
      </w:r>
      <w:r w:rsidR="007254AB" w:rsidRPr="007254AB">
        <w:rPr>
          <w:noProof/>
        </w:rPr>
        <w:t>.3).</w:t>
      </w:r>
    </w:p>
    <w:p w14:paraId="69BC165E" w14:textId="5E6CA43D" w:rsidR="008430A0" w:rsidRDefault="0072576A" w:rsidP="0072576A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D959E0E" wp14:editId="55D81A0F">
            <wp:extent cx="4603805" cy="2052683"/>
            <wp:effectExtent l="19050" t="19050" r="25400" b="241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03806" cy="20526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BCE6CC" w14:textId="5F93FE22" w:rsidR="008430A0" w:rsidRDefault="004961A9" w:rsidP="008430A0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Рис.12</w:t>
      </w:r>
      <w:r w:rsidR="007254AB">
        <w:rPr>
          <w:i/>
          <w:color w:val="000000"/>
          <w:sz w:val="22"/>
          <w:szCs w:val="22"/>
        </w:rPr>
        <w:t>.3</w:t>
      </w:r>
      <w:r w:rsidR="008430A0">
        <w:rPr>
          <w:i/>
          <w:color w:val="000000"/>
          <w:sz w:val="22"/>
          <w:szCs w:val="22"/>
        </w:rPr>
        <w:t xml:space="preserve"> – </w:t>
      </w:r>
      <w:r w:rsidR="0072576A">
        <w:rPr>
          <w:i/>
          <w:color w:val="000000"/>
          <w:sz w:val="22"/>
          <w:szCs w:val="22"/>
        </w:rPr>
        <w:t>Ожидаемая оценка по МКФ к концу курса</w:t>
      </w:r>
    </w:p>
    <w:p w14:paraId="59BBD0A6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b/>
          <w:noProof/>
        </w:rPr>
      </w:pPr>
      <w:r w:rsidRPr="007E3D86">
        <w:rPr>
          <w:b/>
          <w:noProof/>
        </w:rPr>
        <w:t xml:space="preserve">Таблица </w:t>
      </w:r>
      <w:r>
        <w:rPr>
          <w:b/>
          <w:noProof/>
        </w:rPr>
        <w:t>4</w:t>
      </w:r>
      <w:r w:rsidRPr="007E3D86">
        <w:rPr>
          <w:b/>
          <w:noProof/>
        </w:rPr>
        <w:t>. Категория «</w:t>
      </w:r>
      <w:r>
        <w:rPr>
          <w:b/>
          <w:noProof/>
        </w:rPr>
        <w:t>Факторы окружающей среды</w:t>
      </w:r>
      <w:r w:rsidRPr="007E3D86">
        <w:rPr>
          <w:b/>
          <w:noProof/>
        </w:rPr>
        <w:t>»</w:t>
      </w:r>
    </w:p>
    <w:p w14:paraId="15405FBA" w14:textId="6B79B33F" w:rsidR="00930E3C" w:rsidRPr="007E3D86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b/>
          <w:noProof/>
        </w:rPr>
      </w:pPr>
      <w:r>
        <w:rPr>
          <w:noProof/>
        </w:rPr>
        <w:t>Аналогично Таблице 1, по кнопке «Добавить» выбрать из иерархического списка  Категорию с отметкой «Самостоятельно использование» (рис.1</w:t>
      </w:r>
      <w:r w:rsidR="004961A9">
        <w:rPr>
          <w:noProof/>
        </w:rPr>
        <w:t>3</w:t>
      </w:r>
      <w:r>
        <w:rPr>
          <w:noProof/>
        </w:rPr>
        <w:t xml:space="preserve">). </w:t>
      </w:r>
    </w:p>
    <w:p w14:paraId="61A519DE" w14:textId="3609732E" w:rsidR="00930E3C" w:rsidRDefault="0072576A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3947D76" wp14:editId="75F8CE9C">
            <wp:extent cx="5780598" cy="2214633"/>
            <wp:effectExtent l="19050" t="19050" r="10795" b="146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71456" cy="2211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DE3570" w14:textId="10B6502A" w:rsidR="00930E3C" w:rsidRDefault="004961A9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Рис.13</w:t>
      </w:r>
      <w:r w:rsidR="00930E3C">
        <w:rPr>
          <w:i/>
          <w:color w:val="000000"/>
          <w:sz w:val="22"/>
          <w:szCs w:val="22"/>
        </w:rPr>
        <w:t xml:space="preserve"> – Категория «Факторы окружающей среды»</w:t>
      </w:r>
    </w:p>
    <w:p w14:paraId="08B4D0B9" w14:textId="1F79C59C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t>Столбцы «Барьеры» и «</w:t>
      </w:r>
      <w:r w:rsidRPr="008E0AF7">
        <w:rPr>
          <w:noProof/>
        </w:rPr>
        <w:t>Фасилитаторы</w:t>
      </w:r>
      <w:r>
        <w:rPr>
          <w:noProof/>
        </w:rPr>
        <w:t>» заполняется вы</w:t>
      </w:r>
      <w:r w:rsidR="004961A9">
        <w:rPr>
          <w:noProof/>
        </w:rPr>
        <w:t>бором из списка (рис. 13.1 - 13</w:t>
      </w:r>
      <w:r>
        <w:rPr>
          <w:noProof/>
        </w:rPr>
        <w:t>.2). Важно! Заполнить можно только один столбец.</w:t>
      </w:r>
    </w:p>
    <w:p w14:paraId="1BB8042E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2F0F64C" wp14:editId="41258233">
            <wp:extent cx="5780305" cy="1704441"/>
            <wp:effectExtent l="19050" t="19050" r="11430" b="101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6126" cy="172679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850A4F" w14:textId="0E8F6E5E" w:rsidR="00930E3C" w:rsidRDefault="004961A9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i/>
          <w:color w:val="000000"/>
          <w:sz w:val="22"/>
          <w:szCs w:val="22"/>
        </w:rPr>
        <w:t>Рис.13</w:t>
      </w:r>
      <w:r w:rsidR="00930E3C">
        <w:rPr>
          <w:i/>
          <w:color w:val="000000"/>
          <w:sz w:val="22"/>
          <w:szCs w:val="22"/>
        </w:rPr>
        <w:t>.1 - Барьеры</w:t>
      </w:r>
    </w:p>
    <w:p w14:paraId="73E98257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700A808" wp14:editId="4F3B1C03">
            <wp:extent cx="5946513" cy="1265530"/>
            <wp:effectExtent l="19050" t="19050" r="16510" b="114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94195" cy="12756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3A375E" w14:textId="50B1C401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i/>
          <w:color w:val="000000"/>
          <w:sz w:val="22"/>
          <w:szCs w:val="22"/>
        </w:rPr>
        <w:t>Рис.1</w:t>
      </w:r>
      <w:r w:rsidR="004961A9">
        <w:rPr>
          <w:i/>
          <w:color w:val="000000"/>
          <w:sz w:val="22"/>
          <w:szCs w:val="22"/>
        </w:rPr>
        <w:t>3</w:t>
      </w:r>
      <w:r>
        <w:rPr>
          <w:i/>
          <w:color w:val="000000"/>
          <w:sz w:val="22"/>
          <w:szCs w:val="22"/>
        </w:rPr>
        <w:t xml:space="preserve">.2 - </w:t>
      </w:r>
      <w:proofErr w:type="spellStart"/>
      <w:r>
        <w:rPr>
          <w:i/>
          <w:color w:val="000000"/>
          <w:sz w:val="22"/>
          <w:szCs w:val="22"/>
        </w:rPr>
        <w:t>Фасилитаторы</w:t>
      </w:r>
      <w:proofErr w:type="spellEnd"/>
    </w:p>
    <w:p w14:paraId="346B036A" w14:textId="45275B64" w:rsidR="00930E3C" w:rsidRDefault="00930E3C" w:rsidP="007254AB">
      <w:pPr>
        <w:pStyle w:val="affb"/>
        <w:numPr>
          <w:ilvl w:val="1"/>
          <w:numId w:val="50"/>
        </w:numPr>
        <w:spacing w:before="0" w:beforeAutospacing="0" w:after="0" w:afterAutospacing="0" w:line="360" w:lineRule="auto"/>
        <w:ind w:left="0" w:firstLine="578"/>
        <w:jc w:val="both"/>
        <w:rPr>
          <w:noProof/>
        </w:rPr>
      </w:pPr>
      <w:r>
        <w:rPr>
          <w:noProof/>
        </w:rPr>
        <w:lastRenderedPageBreak/>
        <w:t xml:space="preserve">Столбец «Итоговая оценка» заполниться атоматически. «Первичная оценка» заполниться из предыдушего документа «Протокол </w:t>
      </w:r>
      <w:r w:rsidR="00E1300C">
        <w:rPr>
          <w:noProof/>
        </w:rPr>
        <w:t>МДРК</w:t>
      </w:r>
      <w:r>
        <w:rPr>
          <w:noProof/>
        </w:rPr>
        <w:t>».</w:t>
      </w:r>
    </w:p>
    <w:p w14:paraId="23155925" w14:textId="22D9794F" w:rsidR="007254AB" w:rsidRPr="007254AB" w:rsidRDefault="007254AB" w:rsidP="007254AB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b/>
          <w:noProof/>
        </w:rPr>
      </w:pPr>
      <w:r>
        <w:rPr>
          <w:noProof/>
        </w:rPr>
        <w:t>Столбец «</w:t>
      </w:r>
      <w:r w:rsidR="0072576A">
        <w:rPr>
          <w:noProof/>
        </w:rPr>
        <w:t>Ожидаемая оценка по МКФ к концу  курса</w:t>
      </w:r>
      <w:r>
        <w:rPr>
          <w:noProof/>
        </w:rPr>
        <w:t xml:space="preserve">» заполняется аналогично соотвествующим столбцам «Барьеры», «Фасилитаторы» в </w:t>
      </w:r>
      <w:r w:rsidRPr="007E3D86">
        <w:rPr>
          <w:b/>
          <w:noProof/>
        </w:rPr>
        <w:t xml:space="preserve">Таблица </w:t>
      </w:r>
      <w:r>
        <w:rPr>
          <w:b/>
          <w:noProof/>
        </w:rPr>
        <w:t>4</w:t>
      </w:r>
      <w:r w:rsidRPr="007E3D86">
        <w:rPr>
          <w:b/>
          <w:noProof/>
        </w:rPr>
        <w:t>. Категория «</w:t>
      </w:r>
      <w:r>
        <w:rPr>
          <w:b/>
          <w:noProof/>
        </w:rPr>
        <w:t>Факторы окружающей среды</w:t>
      </w:r>
      <w:r w:rsidRPr="007E3D86">
        <w:rPr>
          <w:b/>
          <w:noProof/>
        </w:rPr>
        <w:t>»</w:t>
      </w:r>
      <w:r>
        <w:rPr>
          <w:b/>
          <w:noProof/>
        </w:rPr>
        <w:t>.</w:t>
      </w:r>
    </w:p>
    <w:p w14:paraId="1EB1AEE0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b/>
          <w:noProof/>
        </w:rPr>
      </w:pPr>
      <w:r w:rsidRPr="007E3D86">
        <w:rPr>
          <w:b/>
          <w:noProof/>
        </w:rPr>
        <w:t xml:space="preserve">Таблица </w:t>
      </w:r>
      <w:r>
        <w:rPr>
          <w:b/>
          <w:noProof/>
        </w:rPr>
        <w:t>5</w:t>
      </w:r>
      <w:r w:rsidRPr="007E3D86">
        <w:rPr>
          <w:b/>
          <w:noProof/>
        </w:rPr>
        <w:t>. Категория «</w:t>
      </w:r>
      <w:r>
        <w:rPr>
          <w:b/>
          <w:noProof/>
        </w:rPr>
        <w:t>Персональные факторы</w:t>
      </w:r>
      <w:r w:rsidRPr="007E3D86">
        <w:rPr>
          <w:b/>
          <w:noProof/>
        </w:rPr>
        <w:t>»</w:t>
      </w:r>
    </w:p>
    <w:p w14:paraId="218E9CA5" w14:textId="60D927CE" w:rsidR="00930E3C" w:rsidRPr="007E3D86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b/>
          <w:noProof/>
        </w:rPr>
      </w:pPr>
      <w:r>
        <w:rPr>
          <w:noProof/>
        </w:rPr>
        <w:t>Аналогично Таблице 1, по кнопке «Добавить» выбрать из иерархического списка  Категорию с отметкой «Самос</w:t>
      </w:r>
      <w:r w:rsidR="004961A9">
        <w:rPr>
          <w:noProof/>
        </w:rPr>
        <w:t>тоятельно использование» (рис.14</w:t>
      </w:r>
      <w:r>
        <w:rPr>
          <w:noProof/>
        </w:rPr>
        <w:t>).  Поле «Категория» для свободного ввода.</w:t>
      </w:r>
    </w:p>
    <w:p w14:paraId="101880BB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9AE8884" wp14:editId="27B7F93C">
            <wp:extent cx="5874106" cy="1271338"/>
            <wp:effectExtent l="19050" t="19050" r="12700" b="2413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81512" cy="127294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AFBC18" w14:textId="1C547E25" w:rsidR="00930E3C" w:rsidRPr="00930E3C" w:rsidRDefault="004961A9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Рис.14</w:t>
      </w:r>
      <w:r w:rsidR="00930E3C">
        <w:rPr>
          <w:i/>
          <w:color w:val="000000"/>
          <w:sz w:val="22"/>
          <w:szCs w:val="22"/>
        </w:rPr>
        <w:t xml:space="preserve"> - </w:t>
      </w:r>
      <w:r w:rsidR="00930E3C" w:rsidRPr="008E0AF7">
        <w:rPr>
          <w:i/>
          <w:color w:val="000000"/>
          <w:sz w:val="22"/>
          <w:szCs w:val="22"/>
        </w:rPr>
        <w:t>Категория «Персональные факторы»</w:t>
      </w:r>
    </w:p>
    <w:p w14:paraId="76CFA7A0" w14:textId="2722BE9B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noProof/>
        </w:rPr>
        <w:t>Блок «Объективный статус» заполняется аналогично документу «Клини</w:t>
      </w:r>
      <w:r w:rsidR="004961A9">
        <w:rPr>
          <w:noProof/>
        </w:rPr>
        <w:t>ческая история болезни» (рис.15</w:t>
      </w:r>
      <w:r>
        <w:rPr>
          <w:noProof/>
        </w:rPr>
        <w:t xml:space="preserve">). Обязательное поле «Общее состояние» заполняется выбором из списка. </w:t>
      </w:r>
    </w:p>
    <w:p w14:paraId="175EAD33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7E13EFF" wp14:editId="773AB26C">
            <wp:extent cx="6269127" cy="3448698"/>
            <wp:effectExtent l="19050" t="19050" r="17780" b="184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30909" cy="34826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272B9C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1DBC7C1" wp14:editId="44DF3C9E">
            <wp:extent cx="5804006" cy="2441051"/>
            <wp:effectExtent l="19050" t="19050" r="25400" b="165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52728" cy="24615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C0CE59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CA3377B" wp14:editId="1C9474D4">
            <wp:extent cx="5579269" cy="3233319"/>
            <wp:effectExtent l="19050" t="19050" r="21590" b="2476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5291" cy="32484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B8FB88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652A855" wp14:editId="2C108B03">
            <wp:extent cx="5618074" cy="1435685"/>
            <wp:effectExtent l="19050" t="19050" r="20955" b="127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0100" cy="14464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966A05" w14:textId="72C1ABD9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 w:rsidRPr="00607808">
        <w:rPr>
          <w:i/>
          <w:color w:val="000000"/>
          <w:sz w:val="22"/>
          <w:szCs w:val="22"/>
        </w:rPr>
        <w:t>Рис.</w:t>
      </w:r>
      <w:r>
        <w:rPr>
          <w:i/>
          <w:color w:val="000000"/>
          <w:sz w:val="22"/>
          <w:szCs w:val="22"/>
        </w:rPr>
        <w:t xml:space="preserve"> 1</w:t>
      </w:r>
      <w:r w:rsidR="004961A9">
        <w:rPr>
          <w:i/>
          <w:color w:val="000000"/>
          <w:sz w:val="22"/>
          <w:szCs w:val="22"/>
        </w:rPr>
        <w:t>5</w:t>
      </w:r>
      <w:r>
        <w:rPr>
          <w:i/>
          <w:color w:val="000000"/>
          <w:sz w:val="22"/>
          <w:szCs w:val="22"/>
        </w:rPr>
        <w:t xml:space="preserve"> </w:t>
      </w:r>
      <w:r w:rsidRPr="00607808">
        <w:rPr>
          <w:i/>
          <w:color w:val="000000"/>
          <w:sz w:val="22"/>
          <w:szCs w:val="22"/>
        </w:rPr>
        <w:t>-</w:t>
      </w:r>
      <w:r>
        <w:rPr>
          <w:i/>
          <w:color w:val="000000"/>
          <w:sz w:val="22"/>
          <w:szCs w:val="22"/>
        </w:rPr>
        <w:t xml:space="preserve"> </w:t>
      </w:r>
      <w:r w:rsidRPr="00607808">
        <w:rPr>
          <w:i/>
          <w:color w:val="000000"/>
          <w:sz w:val="22"/>
          <w:szCs w:val="22"/>
        </w:rPr>
        <w:t>Блок «Объективный статус»</w:t>
      </w:r>
    </w:p>
    <w:p w14:paraId="666E24F2" w14:textId="77777777" w:rsidR="00930E3C" w:rsidRPr="00E51352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noProof/>
        </w:rPr>
        <w:t xml:space="preserve">При необходимости, заполнить </w:t>
      </w:r>
      <w:r w:rsidRPr="00E51352">
        <w:rPr>
          <w:noProof/>
        </w:rPr>
        <w:t>заключени</w:t>
      </w:r>
      <w:r>
        <w:rPr>
          <w:noProof/>
        </w:rPr>
        <w:t>я</w:t>
      </w:r>
      <w:r w:rsidRPr="00E51352">
        <w:rPr>
          <w:noProof/>
        </w:rPr>
        <w:t xml:space="preserve"> врачей </w:t>
      </w:r>
      <w:r>
        <w:rPr>
          <w:noProof/>
        </w:rPr>
        <w:t>–</w:t>
      </w:r>
      <w:r w:rsidRPr="00E51352">
        <w:rPr>
          <w:noProof/>
        </w:rPr>
        <w:t xml:space="preserve"> специалистов: </w:t>
      </w:r>
      <w:r>
        <w:rPr>
          <w:noProof/>
        </w:rPr>
        <w:t xml:space="preserve">врача ЛФК, кинезиолога, физиотерапевта, медицинского психолога, логопеда, специалиста по эргореабилитации, </w:t>
      </w:r>
      <w:r w:rsidRPr="00E51352">
        <w:rPr>
          <w:noProof/>
        </w:rPr>
        <w:t xml:space="preserve"> происходит по </w:t>
      </w:r>
      <w:r>
        <w:rPr>
          <w:noProof/>
        </w:rPr>
        <w:t xml:space="preserve">соотвествующе кнопке. </w:t>
      </w:r>
    </w:p>
    <w:p w14:paraId="2A8C3DAB" w14:textId="0ECC0F48" w:rsidR="00930E3C" w:rsidRDefault="005A7883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573010B" wp14:editId="4ED72A76">
            <wp:extent cx="6152515" cy="1075055"/>
            <wp:effectExtent l="19050" t="19050" r="19685" b="10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75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269638" w14:textId="4AEDB0A5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 w:rsidRPr="00607808">
        <w:rPr>
          <w:i/>
          <w:color w:val="000000"/>
          <w:sz w:val="22"/>
          <w:szCs w:val="22"/>
        </w:rPr>
        <w:t>Рис.</w:t>
      </w:r>
      <w:r w:rsidR="004961A9">
        <w:rPr>
          <w:i/>
          <w:color w:val="000000"/>
          <w:sz w:val="22"/>
          <w:szCs w:val="22"/>
        </w:rPr>
        <w:t xml:space="preserve"> 16</w:t>
      </w:r>
      <w:r>
        <w:rPr>
          <w:i/>
          <w:color w:val="000000"/>
          <w:sz w:val="22"/>
          <w:szCs w:val="22"/>
        </w:rPr>
        <w:t xml:space="preserve"> – Заключение врачей - специалистов</w:t>
      </w:r>
    </w:p>
    <w:p w14:paraId="205DDF07" w14:textId="6FB64B19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noProof/>
        </w:rPr>
        <w:lastRenderedPageBreak/>
        <w:t>Необходимо из списка выбрать документ, в котором запонено поле «Заключение»</w:t>
      </w:r>
      <w:r w:rsidRPr="00AF4560">
        <w:rPr>
          <w:noProof/>
        </w:rPr>
        <w:t xml:space="preserve">: </w:t>
      </w:r>
      <w:proofErr w:type="gramStart"/>
      <w:r>
        <w:rPr>
          <w:noProof/>
        </w:rPr>
        <w:t>«Осмотр логопеда (заключение)», «Осмотр врача-консультанта», «</w:t>
      </w:r>
      <w:r w:rsidR="005A7883">
        <w:rPr>
          <w:noProof/>
        </w:rPr>
        <w:t xml:space="preserve">Осмотр (консультация) пациента», «Осмотр врача ЛФК» (повторный) </w:t>
      </w:r>
      <w:r w:rsidR="004961A9">
        <w:rPr>
          <w:noProof/>
        </w:rPr>
        <w:t>(Рис.17</w:t>
      </w:r>
      <w:r>
        <w:rPr>
          <w:noProof/>
        </w:rPr>
        <w:t>).</w:t>
      </w:r>
      <w:proofErr w:type="gramEnd"/>
    </w:p>
    <w:p w14:paraId="4C41CC9C" w14:textId="2D62C677" w:rsidR="00930E3C" w:rsidRDefault="00C52432" w:rsidP="00E1300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164931B" wp14:editId="685AE451">
            <wp:extent cx="6152515" cy="1066165"/>
            <wp:effectExtent l="19050" t="19050" r="19685" b="196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66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5357F0" w14:textId="77698B3A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 w:rsidRPr="00607808">
        <w:rPr>
          <w:i/>
          <w:color w:val="000000"/>
          <w:sz w:val="22"/>
          <w:szCs w:val="22"/>
        </w:rPr>
        <w:t>Рис.</w:t>
      </w:r>
      <w:r w:rsidR="004961A9">
        <w:rPr>
          <w:i/>
          <w:color w:val="000000"/>
          <w:sz w:val="22"/>
          <w:szCs w:val="22"/>
        </w:rPr>
        <w:t xml:space="preserve"> 17</w:t>
      </w:r>
      <w:r>
        <w:rPr>
          <w:i/>
          <w:color w:val="000000"/>
          <w:sz w:val="22"/>
          <w:szCs w:val="22"/>
        </w:rPr>
        <w:t>– Выбор МД пациента</w:t>
      </w:r>
    </w:p>
    <w:p w14:paraId="7F614ECD" w14:textId="4D45374A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noProof/>
        </w:rPr>
        <w:t xml:space="preserve">В случае, если в выбранном документе пациента отсутствет поле «Заключение», то данные из докумегта в ШМД </w:t>
      </w:r>
      <w:r w:rsidRPr="00E007AF">
        <w:rPr>
          <w:color w:val="000000"/>
        </w:rPr>
        <w:t>«</w:t>
      </w:r>
      <w:r w:rsidRPr="00647A8D">
        <w:t xml:space="preserve">Протокол </w:t>
      </w:r>
      <w:r w:rsidR="00E1300C">
        <w:t>МДРК</w:t>
      </w:r>
      <w:r w:rsidRPr="00E007AF">
        <w:rPr>
          <w:color w:val="000000"/>
        </w:rPr>
        <w:t>»</w:t>
      </w:r>
      <w:r>
        <w:rPr>
          <w:color w:val="000000"/>
        </w:rPr>
        <w:t xml:space="preserve"> </w:t>
      </w:r>
      <w:r w:rsidR="004961A9">
        <w:rPr>
          <w:noProof/>
        </w:rPr>
        <w:t>не  заполниться (Рис.18</w:t>
      </w:r>
      <w:r>
        <w:rPr>
          <w:noProof/>
        </w:rPr>
        <w:t xml:space="preserve">). </w:t>
      </w:r>
    </w:p>
    <w:p w14:paraId="53190CA7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155228D4" wp14:editId="0BF5097C">
            <wp:extent cx="2969971" cy="611702"/>
            <wp:effectExtent l="19050" t="19050" r="20955" b="171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07287" cy="6193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073804" w14:textId="502E55B4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center"/>
        <w:rPr>
          <w:i/>
          <w:color w:val="000000"/>
          <w:sz w:val="22"/>
          <w:szCs w:val="22"/>
        </w:rPr>
      </w:pPr>
      <w:r w:rsidRPr="00607808">
        <w:rPr>
          <w:i/>
          <w:color w:val="000000"/>
          <w:sz w:val="22"/>
          <w:szCs w:val="22"/>
        </w:rPr>
        <w:t>Рис.</w:t>
      </w:r>
      <w:r>
        <w:rPr>
          <w:i/>
          <w:color w:val="000000"/>
          <w:sz w:val="22"/>
          <w:szCs w:val="22"/>
        </w:rPr>
        <w:t xml:space="preserve"> 1</w:t>
      </w:r>
      <w:r w:rsidR="004961A9">
        <w:rPr>
          <w:i/>
          <w:color w:val="000000"/>
          <w:sz w:val="22"/>
          <w:szCs w:val="22"/>
        </w:rPr>
        <w:t>8</w:t>
      </w:r>
      <w:r>
        <w:rPr>
          <w:i/>
          <w:color w:val="000000"/>
          <w:sz w:val="22"/>
          <w:szCs w:val="22"/>
        </w:rPr>
        <w:t xml:space="preserve"> – Выбор МД пациента</w:t>
      </w:r>
    </w:p>
    <w:p w14:paraId="2B84E4F3" w14:textId="23555B5A" w:rsidR="00D2310D" w:rsidRPr="00255528" w:rsidRDefault="00D2310D" w:rsidP="00D2310D">
      <w:pPr>
        <w:pStyle w:val="affb"/>
        <w:spacing w:before="0" w:beforeAutospacing="0" w:after="0" w:afterAutospacing="0" w:line="360" w:lineRule="auto"/>
        <w:jc w:val="both"/>
        <w:rPr>
          <w:b/>
          <w:color w:val="000000"/>
          <w:sz w:val="22"/>
          <w:szCs w:val="22"/>
        </w:rPr>
      </w:pPr>
      <w:r w:rsidRPr="00255528">
        <w:rPr>
          <w:b/>
          <w:color w:val="FF0000"/>
          <w:sz w:val="22"/>
          <w:szCs w:val="22"/>
        </w:rPr>
        <w:t xml:space="preserve">ВАЖНО!  </w:t>
      </w:r>
      <w:r w:rsidRPr="00255528">
        <w:rPr>
          <w:b/>
          <w:color w:val="000000"/>
          <w:sz w:val="22"/>
          <w:szCs w:val="22"/>
        </w:rPr>
        <w:t>Для формирования и успешной регистрации СЭМД «</w:t>
      </w:r>
      <w:r w:rsidRPr="00255528">
        <w:rPr>
          <w:rFonts w:eastAsiaTheme="minorEastAsia"/>
          <w:b/>
          <w:sz w:val="22"/>
          <w:szCs w:val="22"/>
        </w:rPr>
        <w:t xml:space="preserve">Протокол осмотра </w:t>
      </w:r>
      <w:proofErr w:type="spellStart"/>
      <w:r w:rsidRPr="00255528">
        <w:rPr>
          <w:rFonts w:eastAsiaTheme="minorEastAsia"/>
          <w:b/>
          <w:sz w:val="22"/>
          <w:szCs w:val="22"/>
        </w:rPr>
        <w:t>мультидисциплинарной</w:t>
      </w:r>
      <w:proofErr w:type="spellEnd"/>
      <w:r w:rsidRPr="00255528">
        <w:rPr>
          <w:rFonts w:eastAsiaTheme="minorEastAsia"/>
          <w:b/>
          <w:sz w:val="22"/>
          <w:szCs w:val="22"/>
        </w:rPr>
        <w:t xml:space="preserve"> реабилитационной команды</w:t>
      </w:r>
      <w:r w:rsidRPr="00255528">
        <w:rPr>
          <w:b/>
          <w:color w:val="000000"/>
          <w:sz w:val="22"/>
          <w:szCs w:val="22"/>
        </w:rPr>
        <w:t xml:space="preserve">» в РЭМД необходимо указать </w:t>
      </w:r>
      <w:r w:rsidR="00255528" w:rsidRPr="00255528">
        <w:rPr>
          <w:b/>
          <w:color w:val="000000"/>
          <w:sz w:val="22"/>
          <w:szCs w:val="22"/>
          <w:u w:val="single"/>
        </w:rPr>
        <w:t>не менее</w:t>
      </w:r>
      <w:r w:rsidRPr="00255528">
        <w:rPr>
          <w:b/>
          <w:color w:val="000000"/>
          <w:sz w:val="22"/>
          <w:szCs w:val="22"/>
          <w:u w:val="single"/>
        </w:rPr>
        <w:t xml:space="preserve"> 6</w:t>
      </w:r>
      <w:r w:rsidRPr="00255528">
        <w:rPr>
          <w:b/>
          <w:color w:val="000000"/>
          <w:sz w:val="22"/>
          <w:szCs w:val="22"/>
        </w:rPr>
        <w:t xml:space="preserve"> </w:t>
      </w:r>
      <w:r w:rsidR="00255528" w:rsidRPr="00255528">
        <w:rPr>
          <w:b/>
          <w:color w:val="000000"/>
          <w:sz w:val="22"/>
          <w:szCs w:val="22"/>
        </w:rPr>
        <w:t>Заключений врачей - специалистов.</w:t>
      </w:r>
    </w:p>
    <w:p w14:paraId="46FCA0A8" w14:textId="5B534C34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noProof/>
        </w:rPr>
        <w:t xml:space="preserve">Поля «Факторы, ограничивающие проведение реабилитационных мероприятий», «Факторы риска проведения реабилитационных мероприятий», «Задачи проведения реабилитационных меропиятий» заполняются </w:t>
      </w:r>
      <w:r w:rsidR="004961A9">
        <w:rPr>
          <w:noProof/>
        </w:rPr>
        <w:t>выбором их списка (Рис 19.1-19</w:t>
      </w:r>
      <w:r>
        <w:rPr>
          <w:noProof/>
        </w:rPr>
        <w:t>.3).</w:t>
      </w:r>
    </w:p>
    <w:p w14:paraId="64AC3781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279A3ED" wp14:editId="1F9298AF">
            <wp:extent cx="5961888" cy="1965349"/>
            <wp:effectExtent l="19050" t="19050" r="20320" b="158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69404" cy="196782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DA44FA" w14:textId="66D6188C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 w:rsidRPr="00607808">
        <w:rPr>
          <w:i/>
          <w:color w:val="000000"/>
          <w:sz w:val="22"/>
          <w:szCs w:val="22"/>
        </w:rPr>
        <w:t>Рис.</w:t>
      </w:r>
      <w:r w:rsidR="004961A9">
        <w:rPr>
          <w:i/>
          <w:color w:val="000000"/>
          <w:sz w:val="22"/>
          <w:szCs w:val="22"/>
        </w:rPr>
        <w:t xml:space="preserve"> 19</w:t>
      </w:r>
      <w:r>
        <w:rPr>
          <w:i/>
          <w:color w:val="000000"/>
          <w:sz w:val="22"/>
          <w:szCs w:val="22"/>
        </w:rPr>
        <w:t>.1 – Выбор МД пациента</w:t>
      </w:r>
    </w:p>
    <w:p w14:paraId="799500FC" w14:textId="77777777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5F84664" wp14:editId="30B15BD9">
            <wp:extent cx="5852160" cy="1554697"/>
            <wp:effectExtent l="19050" t="19050" r="15240" b="266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63643" cy="155774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53BF67" w14:textId="0004027D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 w:rsidRPr="00607808">
        <w:rPr>
          <w:i/>
          <w:color w:val="000000"/>
          <w:sz w:val="22"/>
          <w:szCs w:val="22"/>
        </w:rPr>
        <w:t>Рис.</w:t>
      </w:r>
      <w:r w:rsidR="004961A9">
        <w:rPr>
          <w:i/>
          <w:color w:val="000000"/>
          <w:sz w:val="22"/>
          <w:szCs w:val="22"/>
        </w:rPr>
        <w:t xml:space="preserve"> 19</w:t>
      </w:r>
      <w:r>
        <w:rPr>
          <w:i/>
          <w:color w:val="000000"/>
          <w:sz w:val="22"/>
          <w:szCs w:val="22"/>
        </w:rPr>
        <w:t>.2 – Выбор МД пациента</w:t>
      </w:r>
    </w:p>
    <w:p w14:paraId="7BE2B5FF" w14:textId="44B87B22" w:rsidR="00930E3C" w:rsidRDefault="007254AB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458A4A2" wp14:editId="64CE5027">
            <wp:extent cx="5693134" cy="2043629"/>
            <wp:effectExtent l="19050" t="19050" r="22225" b="139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88155" cy="20418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6CE0D6" w14:textId="5046A732" w:rsidR="00930E3C" w:rsidRDefault="00930E3C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 w:rsidRPr="00607808">
        <w:rPr>
          <w:i/>
          <w:color w:val="000000"/>
          <w:sz w:val="22"/>
          <w:szCs w:val="22"/>
        </w:rPr>
        <w:t>Рис.</w:t>
      </w:r>
      <w:r w:rsidR="004961A9">
        <w:rPr>
          <w:i/>
          <w:color w:val="000000"/>
          <w:sz w:val="22"/>
          <w:szCs w:val="22"/>
        </w:rPr>
        <w:t xml:space="preserve"> 19.</w:t>
      </w:r>
      <w:r>
        <w:rPr>
          <w:i/>
          <w:color w:val="000000"/>
          <w:sz w:val="22"/>
          <w:szCs w:val="22"/>
        </w:rPr>
        <w:t>3 – Выбор МД пациента</w:t>
      </w:r>
    </w:p>
    <w:p w14:paraId="479AFC63" w14:textId="6AA65B71" w:rsidR="00904713" w:rsidRPr="00904713" w:rsidRDefault="00367656" w:rsidP="00904713">
      <w:pPr>
        <w:pStyle w:val="affb"/>
        <w:numPr>
          <w:ilvl w:val="1"/>
          <w:numId w:val="50"/>
        </w:numPr>
        <w:spacing w:before="0" w:beforeAutospacing="0" w:after="0" w:afterAutospacing="0" w:line="360" w:lineRule="auto"/>
        <w:ind w:left="0" w:firstLine="578"/>
        <w:jc w:val="both"/>
        <w:rPr>
          <w:noProof/>
        </w:rPr>
      </w:pPr>
      <w:r>
        <w:rPr>
          <w:noProof/>
        </w:rPr>
        <w:t>Необязательное п</w:t>
      </w:r>
      <w:r w:rsidR="00904713" w:rsidRPr="00904713">
        <w:rPr>
          <w:noProof/>
        </w:rPr>
        <w:t>о</w:t>
      </w:r>
      <w:r w:rsidR="00904713">
        <w:rPr>
          <w:noProof/>
        </w:rPr>
        <w:t>ле «Двигательный режим» запоняется значениями из справоника</w:t>
      </w:r>
      <w:r>
        <w:rPr>
          <w:noProof/>
        </w:rPr>
        <w:t xml:space="preserve"> «Двигательные режимы пациента»</w:t>
      </w:r>
      <w:r w:rsidR="004961A9">
        <w:rPr>
          <w:noProof/>
        </w:rPr>
        <w:t xml:space="preserve"> (рис 20</w:t>
      </w:r>
      <w:r w:rsidR="00904713">
        <w:rPr>
          <w:noProof/>
        </w:rPr>
        <w:t>)</w:t>
      </w:r>
      <w:r>
        <w:rPr>
          <w:noProof/>
        </w:rPr>
        <w:t>.</w:t>
      </w:r>
    </w:p>
    <w:p w14:paraId="53BF4653" w14:textId="00D8E99E" w:rsidR="00904713" w:rsidRDefault="00904713" w:rsidP="00930E3C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C86F6AB" wp14:editId="7ABD2291">
            <wp:extent cx="5534108" cy="2038521"/>
            <wp:effectExtent l="19050" t="19050" r="9525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25355" cy="2035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CD778E" w14:textId="6584C3B7" w:rsidR="00904713" w:rsidRDefault="00904713" w:rsidP="00904713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 w:rsidRPr="00607808">
        <w:rPr>
          <w:i/>
          <w:color w:val="000000"/>
          <w:sz w:val="22"/>
          <w:szCs w:val="22"/>
        </w:rPr>
        <w:t>Рис.</w:t>
      </w:r>
      <w:r>
        <w:rPr>
          <w:i/>
          <w:color w:val="000000"/>
          <w:sz w:val="22"/>
          <w:szCs w:val="22"/>
        </w:rPr>
        <w:t xml:space="preserve"> </w:t>
      </w:r>
      <w:r w:rsidR="004961A9">
        <w:rPr>
          <w:i/>
          <w:color w:val="000000"/>
          <w:sz w:val="22"/>
          <w:szCs w:val="22"/>
        </w:rPr>
        <w:t>20</w:t>
      </w:r>
      <w:r>
        <w:rPr>
          <w:i/>
          <w:color w:val="000000"/>
          <w:sz w:val="22"/>
          <w:szCs w:val="22"/>
        </w:rPr>
        <w:t xml:space="preserve"> – Двигательный режим</w:t>
      </w:r>
    </w:p>
    <w:p w14:paraId="08321CB3" w14:textId="1A3A6851" w:rsidR="00367656" w:rsidRDefault="00367656" w:rsidP="0072576A">
      <w:pPr>
        <w:pStyle w:val="affb"/>
        <w:spacing w:before="0" w:beforeAutospacing="0" w:after="0" w:afterAutospacing="0" w:line="360" w:lineRule="auto"/>
        <w:ind w:firstLine="708"/>
        <w:rPr>
          <w:i/>
          <w:color w:val="000000"/>
          <w:sz w:val="22"/>
          <w:szCs w:val="22"/>
        </w:rPr>
      </w:pPr>
      <w:r>
        <w:rPr>
          <w:noProof/>
        </w:rPr>
        <w:t xml:space="preserve">Поля «Диета» и «Медикаментозное лечение» </w:t>
      </w:r>
      <w:r w:rsidR="0072576A">
        <w:rPr>
          <w:noProof/>
        </w:rPr>
        <w:t>заполняются автоматически из документов пациента</w:t>
      </w:r>
      <w:r w:rsidR="004961A9">
        <w:rPr>
          <w:noProof/>
        </w:rPr>
        <w:t xml:space="preserve"> (Рис. 21</w:t>
      </w:r>
      <w:r>
        <w:rPr>
          <w:noProof/>
        </w:rPr>
        <w:t>).</w:t>
      </w:r>
    </w:p>
    <w:p w14:paraId="79655C90" w14:textId="708CAEE6" w:rsidR="00904713" w:rsidRDefault="00904713" w:rsidP="00904713">
      <w:pPr>
        <w:pStyle w:val="af5"/>
        <w:numPr>
          <w:ilvl w:val="0"/>
          <w:numId w:val="50"/>
        </w:numPr>
        <w:spacing w:before="8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noProof/>
        </w:rPr>
        <w:drawing>
          <wp:inline distT="0" distB="0" distL="0" distR="0" wp14:anchorId="601EAD02" wp14:editId="4AB77840">
            <wp:extent cx="6152515" cy="784225"/>
            <wp:effectExtent l="19050" t="19050" r="19685" b="158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4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1BB823" w14:textId="59504BD3" w:rsidR="00904713" w:rsidRDefault="00904713" w:rsidP="00904713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 w:rsidRPr="00607808">
        <w:rPr>
          <w:i/>
          <w:color w:val="000000"/>
          <w:sz w:val="22"/>
          <w:szCs w:val="22"/>
        </w:rPr>
        <w:t>Рис.</w:t>
      </w:r>
      <w:r w:rsidR="004961A9">
        <w:rPr>
          <w:i/>
          <w:color w:val="000000"/>
          <w:sz w:val="22"/>
          <w:szCs w:val="22"/>
        </w:rPr>
        <w:t xml:space="preserve"> 21</w:t>
      </w:r>
      <w:r>
        <w:rPr>
          <w:i/>
          <w:color w:val="000000"/>
          <w:sz w:val="22"/>
          <w:szCs w:val="22"/>
        </w:rPr>
        <w:t xml:space="preserve"> – Диета, медикаментозное лечение</w:t>
      </w:r>
    </w:p>
    <w:p w14:paraId="5E02D25F" w14:textId="25F93445" w:rsidR="00904713" w:rsidRDefault="00930E3C" w:rsidP="00930E3C">
      <w:pPr>
        <w:pStyle w:val="af5"/>
        <w:numPr>
          <w:ilvl w:val="0"/>
          <w:numId w:val="50"/>
        </w:numPr>
        <w:spacing w:before="8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</w:pPr>
      <w:r w:rsidRPr="00930E3C"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>Блок «Реабилитационные цели»</w:t>
      </w:r>
      <w:r w:rsidR="00367656"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 xml:space="preserve"> </w:t>
      </w:r>
      <w:r w:rsidR="00904713"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 xml:space="preserve">- обязательные поля, которые </w:t>
      </w:r>
      <w:r w:rsidR="004961A9"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 xml:space="preserve"> заполняется вручную (Рис.22).</w:t>
      </w:r>
      <w:r w:rsidRPr="00930E3C"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 xml:space="preserve"> </w:t>
      </w:r>
    </w:p>
    <w:p w14:paraId="243CAC66" w14:textId="77777777" w:rsidR="00904713" w:rsidRDefault="00904713" w:rsidP="00904713">
      <w:pPr>
        <w:pStyle w:val="af5"/>
        <w:numPr>
          <w:ilvl w:val="0"/>
          <w:numId w:val="50"/>
        </w:numPr>
        <w:spacing w:before="8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noProof/>
        </w:rPr>
        <w:drawing>
          <wp:inline distT="0" distB="0" distL="0" distR="0" wp14:anchorId="36B0B824" wp14:editId="7374496E">
            <wp:extent cx="6152515" cy="848360"/>
            <wp:effectExtent l="19050" t="19050" r="19685" b="279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8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E5A40F" w14:textId="6F306D06" w:rsidR="00904713" w:rsidRDefault="00904713" w:rsidP="00904713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 w:rsidRPr="00607808">
        <w:rPr>
          <w:i/>
          <w:color w:val="000000"/>
          <w:sz w:val="22"/>
          <w:szCs w:val="22"/>
        </w:rPr>
        <w:t>Рис.</w:t>
      </w:r>
      <w:r w:rsidR="004961A9">
        <w:rPr>
          <w:i/>
          <w:color w:val="000000"/>
          <w:sz w:val="22"/>
          <w:szCs w:val="22"/>
        </w:rPr>
        <w:t xml:space="preserve"> 22</w:t>
      </w:r>
      <w:r>
        <w:rPr>
          <w:i/>
          <w:color w:val="000000"/>
          <w:sz w:val="22"/>
          <w:szCs w:val="22"/>
        </w:rPr>
        <w:t xml:space="preserve"> – Блок «Реабилитационные цели»</w:t>
      </w:r>
    </w:p>
    <w:p w14:paraId="546E073A" w14:textId="6F8F3D72" w:rsidR="00367656" w:rsidRPr="00367656" w:rsidRDefault="00134027" w:rsidP="00134027">
      <w:pPr>
        <w:pStyle w:val="affb"/>
        <w:spacing w:before="0" w:beforeAutospacing="0" w:after="0" w:afterAutospacing="0" w:line="360" w:lineRule="auto"/>
        <w:ind w:firstLine="708"/>
        <w:jc w:val="both"/>
        <w:rPr>
          <w:rFonts w:eastAsia="Arial"/>
          <w:color w:val="000000"/>
          <w:lang w:eastAsia="zh-CN" w:bidi="hi-IN"/>
        </w:rPr>
      </w:pPr>
      <w:r>
        <w:rPr>
          <w:rFonts w:eastAsia="Arial"/>
          <w:color w:val="000000"/>
          <w:lang w:eastAsia="zh-CN" w:bidi="hi-IN"/>
        </w:rPr>
        <w:t xml:space="preserve">В табличной части «Индивидуальный план реабилитации» столбец </w:t>
      </w:r>
      <w:r w:rsidR="00367656">
        <w:rPr>
          <w:rFonts w:eastAsia="Arial"/>
          <w:color w:val="000000"/>
          <w:lang w:eastAsia="zh-CN" w:bidi="hi-IN"/>
        </w:rPr>
        <w:t>«</w:t>
      </w:r>
      <w:r w:rsidR="00367656" w:rsidRPr="00367656">
        <w:rPr>
          <w:rFonts w:eastAsia="Arial"/>
          <w:color w:val="000000"/>
          <w:lang w:eastAsia="zh-CN" w:bidi="hi-IN"/>
        </w:rPr>
        <w:t>Реабилитационны</w:t>
      </w:r>
      <w:r>
        <w:rPr>
          <w:rFonts w:eastAsia="Arial"/>
          <w:color w:val="000000"/>
          <w:lang w:eastAsia="zh-CN" w:bidi="hi-IN"/>
        </w:rPr>
        <w:t>е процедуры» заполняются из справочника «Медицинские п</w:t>
      </w:r>
      <w:r w:rsidR="004961A9">
        <w:rPr>
          <w:rFonts w:eastAsia="Arial"/>
          <w:color w:val="000000"/>
          <w:lang w:eastAsia="zh-CN" w:bidi="hi-IN"/>
        </w:rPr>
        <w:t>роцедуры и манипуляции» (Рис. 23</w:t>
      </w:r>
      <w:r>
        <w:rPr>
          <w:rFonts w:eastAsia="Arial"/>
          <w:color w:val="000000"/>
          <w:lang w:eastAsia="zh-CN" w:bidi="hi-IN"/>
        </w:rPr>
        <w:t>.1</w:t>
      </w:r>
      <w:r w:rsidR="00D2310D">
        <w:rPr>
          <w:rFonts w:eastAsia="Arial"/>
          <w:color w:val="000000"/>
          <w:lang w:eastAsia="zh-CN" w:bidi="hi-IN"/>
        </w:rPr>
        <w:t>-23.2</w:t>
      </w:r>
      <w:r>
        <w:rPr>
          <w:rFonts w:eastAsia="Arial"/>
          <w:color w:val="000000"/>
          <w:lang w:eastAsia="zh-CN" w:bidi="hi-IN"/>
        </w:rPr>
        <w:t>).</w:t>
      </w:r>
    </w:p>
    <w:p w14:paraId="341B6FAA" w14:textId="5C37F692" w:rsidR="00A33DAE" w:rsidRDefault="00A33DAE" w:rsidP="00904713">
      <w:pPr>
        <w:pStyle w:val="af5"/>
        <w:numPr>
          <w:ilvl w:val="0"/>
          <w:numId w:val="50"/>
        </w:numPr>
        <w:spacing w:before="8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69FB302E" wp14:editId="16540842">
            <wp:extent cx="5907819" cy="1579849"/>
            <wp:effectExtent l="19050" t="19050" r="17145" b="209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05540" cy="15792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D7DDBA" w14:textId="0ED16565" w:rsidR="00A33DAE" w:rsidRDefault="00A33DAE" w:rsidP="00A33DAE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 w:rsidRPr="00607808">
        <w:rPr>
          <w:i/>
          <w:color w:val="000000"/>
          <w:sz w:val="22"/>
          <w:szCs w:val="22"/>
        </w:rPr>
        <w:t>Рис.</w:t>
      </w:r>
      <w:r>
        <w:rPr>
          <w:i/>
          <w:color w:val="000000"/>
          <w:sz w:val="22"/>
          <w:szCs w:val="22"/>
        </w:rPr>
        <w:t xml:space="preserve"> 2</w:t>
      </w:r>
      <w:r w:rsidR="004961A9">
        <w:rPr>
          <w:i/>
          <w:color w:val="000000"/>
          <w:sz w:val="22"/>
          <w:szCs w:val="22"/>
        </w:rPr>
        <w:t>3</w:t>
      </w:r>
      <w:r>
        <w:rPr>
          <w:i/>
          <w:color w:val="000000"/>
          <w:sz w:val="22"/>
          <w:szCs w:val="22"/>
        </w:rPr>
        <w:t>.1 – Блок «Реабилитационные цели»</w:t>
      </w:r>
    </w:p>
    <w:p w14:paraId="31BCB0D0" w14:textId="26E7E6B5" w:rsidR="00A33DAE" w:rsidRDefault="00A33DAE" w:rsidP="00A33DAE">
      <w:pPr>
        <w:pStyle w:val="af5"/>
        <w:spacing w:before="8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>Поля «Цель проведения», «Количество реабилитационных процедур», «Продолжительность реабилитационный процедуры», «Кратность проведения» заполняются вручную (Рис.2</w:t>
      </w:r>
      <w:r w:rsidR="004961A9"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>3</w:t>
      </w:r>
      <w:r w:rsidR="00D2310D"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>.2</w:t>
      </w:r>
      <w:r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>).</w:t>
      </w:r>
    </w:p>
    <w:p w14:paraId="5F5BC925" w14:textId="3692C699" w:rsidR="00A33DAE" w:rsidRDefault="00A33DAE" w:rsidP="00A33DAE">
      <w:pPr>
        <w:spacing w:before="80" w:line="360" w:lineRule="auto"/>
        <w:ind w:left="708"/>
        <w:jc w:val="center"/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noProof/>
        </w:rPr>
        <w:drawing>
          <wp:inline distT="0" distB="0" distL="0" distR="0" wp14:anchorId="37D9AE27" wp14:editId="5B43C30A">
            <wp:extent cx="6152515" cy="768985"/>
            <wp:effectExtent l="19050" t="19050" r="19685" b="1206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6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CF0E0B" w14:textId="23293837" w:rsidR="00A33DAE" w:rsidRDefault="00A33DAE" w:rsidP="00A33DAE">
      <w:pPr>
        <w:pStyle w:val="affb"/>
        <w:numPr>
          <w:ilvl w:val="0"/>
          <w:numId w:val="50"/>
        </w:numPr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 w:rsidRPr="00607808">
        <w:rPr>
          <w:i/>
          <w:color w:val="000000"/>
          <w:sz w:val="22"/>
          <w:szCs w:val="22"/>
        </w:rPr>
        <w:t>Рис.</w:t>
      </w:r>
      <w:r>
        <w:rPr>
          <w:i/>
          <w:color w:val="000000"/>
          <w:sz w:val="22"/>
          <w:szCs w:val="22"/>
        </w:rPr>
        <w:t xml:space="preserve"> 2</w:t>
      </w:r>
      <w:r w:rsidR="004961A9">
        <w:rPr>
          <w:i/>
          <w:color w:val="000000"/>
          <w:sz w:val="22"/>
          <w:szCs w:val="22"/>
        </w:rPr>
        <w:t>3</w:t>
      </w:r>
      <w:r>
        <w:rPr>
          <w:i/>
          <w:color w:val="000000"/>
          <w:sz w:val="22"/>
          <w:szCs w:val="22"/>
        </w:rPr>
        <w:t>.2 – Блок «Реабилитационные цели»</w:t>
      </w:r>
    </w:p>
    <w:p w14:paraId="5B365E5D" w14:textId="1EE5C3A4" w:rsidR="00E1300C" w:rsidRDefault="00A33DAE" w:rsidP="00A33DAE">
      <w:pPr>
        <w:pStyle w:val="af5"/>
        <w:numPr>
          <w:ilvl w:val="0"/>
          <w:numId w:val="50"/>
        </w:numPr>
        <w:spacing w:before="8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 xml:space="preserve">Поля </w:t>
      </w:r>
      <w:r w:rsidRPr="00930E3C"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>«Эффективность реабилитационных мероприятий», «Реабилитационные методы», «Прим</w:t>
      </w:r>
      <w:r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 xml:space="preserve">ечание» </w:t>
      </w:r>
      <w:r w:rsidR="00D2310D"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>- поля свободного ввода (Рис. 24</w:t>
      </w:r>
      <w:r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>).</w:t>
      </w:r>
    </w:p>
    <w:p w14:paraId="13D770A4" w14:textId="77777777" w:rsidR="00C52432" w:rsidRDefault="00C52432" w:rsidP="00A33DAE">
      <w:pPr>
        <w:pStyle w:val="af5"/>
        <w:numPr>
          <w:ilvl w:val="0"/>
          <w:numId w:val="50"/>
        </w:numPr>
        <w:spacing w:before="8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</w:pPr>
    </w:p>
    <w:p w14:paraId="26A50DD0" w14:textId="27642F90" w:rsidR="00904713" w:rsidRDefault="00904713" w:rsidP="00904713">
      <w:pPr>
        <w:pStyle w:val="af5"/>
        <w:numPr>
          <w:ilvl w:val="0"/>
          <w:numId w:val="50"/>
        </w:numPr>
        <w:spacing w:before="8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</w:pPr>
      <w:r>
        <w:rPr>
          <w:noProof/>
        </w:rPr>
        <w:drawing>
          <wp:inline distT="0" distB="0" distL="0" distR="0" wp14:anchorId="49816128" wp14:editId="78625C7D">
            <wp:extent cx="5709036" cy="1264485"/>
            <wp:effectExtent l="19050" t="19050" r="25400" b="1206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21788" cy="12673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0ED319" w14:textId="586758AC" w:rsidR="00904713" w:rsidRPr="00904713" w:rsidRDefault="00904713" w:rsidP="00904713">
      <w:pPr>
        <w:pStyle w:val="affb"/>
        <w:numPr>
          <w:ilvl w:val="0"/>
          <w:numId w:val="50"/>
        </w:numPr>
        <w:spacing w:before="80" w:beforeAutospacing="0" w:after="0" w:afterAutospacing="0" w:line="360" w:lineRule="auto"/>
        <w:ind w:firstLine="709"/>
        <w:jc w:val="center"/>
        <w:rPr>
          <w:i/>
          <w:color w:val="000000"/>
          <w:sz w:val="22"/>
          <w:szCs w:val="22"/>
        </w:rPr>
      </w:pPr>
      <w:r w:rsidRPr="00904713">
        <w:rPr>
          <w:i/>
          <w:color w:val="000000"/>
          <w:sz w:val="22"/>
          <w:szCs w:val="22"/>
        </w:rPr>
        <w:t>Рис.</w:t>
      </w:r>
      <w:r w:rsidR="00D2310D">
        <w:rPr>
          <w:i/>
          <w:color w:val="000000"/>
          <w:sz w:val="22"/>
          <w:szCs w:val="22"/>
        </w:rPr>
        <w:t>24</w:t>
      </w:r>
      <w:r w:rsidRPr="00904713">
        <w:rPr>
          <w:i/>
          <w:color w:val="000000"/>
          <w:sz w:val="22"/>
          <w:szCs w:val="22"/>
        </w:rPr>
        <w:t>– «Эффективность реабилитационных мероприятий», «Реабилитационные методы», «Примечание»</w:t>
      </w:r>
    </w:p>
    <w:p w14:paraId="065C6148" w14:textId="1D4DCADD" w:rsidR="00A33DAE" w:rsidRDefault="00930E3C" w:rsidP="00A33DAE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0E3C"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 xml:space="preserve">Далее необходимо заполнить оставшиеся поля, реализованные ранее для ШМД «Протокол </w:t>
      </w:r>
      <w:r w:rsidR="00E1300C"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>МДРК</w:t>
      </w:r>
      <w:r w:rsidR="00A33DAE"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>»,</w:t>
      </w:r>
      <w:r w:rsidRPr="00930E3C"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 xml:space="preserve"> нажать кнопку «Документ готов». Появится форма для подписания документа. Необходимо поставить ЭЦП сотрудника, а так же подписи сотрудников, указанных в Табличной части «Совместный осмотр».</w:t>
      </w:r>
      <w:r w:rsidR="00A33DAE" w:rsidRPr="00A33D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33DAE" w:rsidRPr="00621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СЭМД, на основе </w:t>
      </w:r>
      <w:proofErr w:type="gramStart"/>
      <w:r w:rsidR="00A33DAE" w:rsidRPr="00621278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созданного</w:t>
      </w:r>
      <w:proofErr w:type="gramEnd"/>
      <w:r w:rsidR="00A33DAE" w:rsidRPr="00621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МД, автоматически отправится в РЭМД.</w:t>
      </w:r>
    </w:p>
    <w:sectPr w:rsidR="00A33DAE" w:rsidSect="002B2607">
      <w:pgSz w:w="11906" w:h="16838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711C15" w14:textId="77777777" w:rsidR="00373F46" w:rsidRDefault="00373F46">
      <w:pPr>
        <w:spacing w:line="240" w:lineRule="auto"/>
      </w:pPr>
      <w:r>
        <w:separator/>
      </w:r>
    </w:p>
  </w:endnote>
  <w:endnote w:type="continuationSeparator" w:id="0">
    <w:p w14:paraId="064D3C74" w14:textId="77777777" w:rsidR="00373F46" w:rsidRDefault="00373F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CC"/>
    <w:family w:val="roman"/>
    <w:pitch w:val="variable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;ＭＳ ゴシック">
    <w:panose1 w:val="00000000000000000000"/>
    <w:charset w:val="80"/>
    <w:family w:val="roman"/>
    <w:notTrueType/>
    <w:pitch w:val="default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E572D1" w14:textId="77777777" w:rsidR="00373F46" w:rsidRDefault="00373F46">
      <w:pPr>
        <w:spacing w:line="240" w:lineRule="auto"/>
      </w:pPr>
      <w:r>
        <w:separator/>
      </w:r>
    </w:p>
  </w:footnote>
  <w:footnote w:type="continuationSeparator" w:id="0">
    <w:p w14:paraId="38929849" w14:textId="77777777" w:rsidR="00373F46" w:rsidRDefault="00373F4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063C"/>
    <w:multiLevelType w:val="hybridMultilevel"/>
    <w:tmpl w:val="C2FCED86"/>
    <w:styleLink w:val="1"/>
    <w:lvl w:ilvl="0" w:tplc="C8E46CEC">
      <w:start w:val="1"/>
      <w:numFmt w:val="decimal"/>
      <w:pStyle w:val="1"/>
      <w:lvlText w:val="%1."/>
      <w:lvlJc w:val="left"/>
      <w:pPr>
        <w:ind w:left="1440" w:hanging="360"/>
      </w:pPr>
      <w:rPr>
        <w:rFonts w:hint="default"/>
      </w:rPr>
    </w:lvl>
    <w:lvl w:ilvl="1" w:tplc="1F08EAB2">
      <w:start w:val="1"/>
      <w:numFmt w:val="lowerLetter"/>
      <w:lvlText w:val="%2."/>
      <w:lvlJc w:val="left"/>
      <w:pPr>
        <w:ind w:left="2160" w:hanging="360"/>
      </w:pPr>
    </w:lvl>
    <w:lvl w:ilvl="2" w:tplc="512C6456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 w:tplc="C57A528A">
      <w:start w:val="1"/>
      <w:numFmt w:val="decimal"/>
      <w:lvlText w:val="%4."/>
      <w:lvlJc w:val="left"/>
      <w:pPr>
        <w:ind w:left="3600" w:hanging="360"/>
      </w:pPr>
    </w:lvl>
    <w:lvl w:ilvl="4" w:tplc="100869E0">
      <w:start w:val="1"/>
      <w:numFmt w:val="lowerLetter"/>
      <w:lvlText w:val="%5."/>
      <w:lvlJc w:val="left"/>
      <w:pPr>
        <w:ind w:left="4320" w:hanging="360"/>
      </w:pPr>
    </w:lvl>
    <w:lvl w:ilvl="5" w:tplc="56464862">
      <w:start w:val="1"/>
      <w:numFmt w:val="lowerRoman"/>
      <w:lvlText w:val="%6."/>
      <w:lvlJc w:val="right"/>
      <w:pPr>
        <w:ind w:left="5040" w:hanging="180"/>
      </w:pPr>
    </w:lvl>
    <w:lvl w:ilvl="6" w:tplc="4F54CC12">
      <w:start w:val="1"/>
      <w:numFmt w:val="decimal"/>
      <w:lvlText w:val="%7."/>
      <w:lvlJc w:val="left"/>
      <w:pPr>
        <w:ind w:left="5760" w:hanging="360"/>
      </w:pPr>
    </w:lvl>
    <w:lvl w:ilvl="7" w:tplc="4A3EAC08">
      <w:start w:val="1"/>
      <w:numFmt w:val="lowerLetter"/>
      <w:lvlText w:val="%8."/>
      <w:lvlJc w:val="left"/>
      <w:pPr>
        <w:ind w:left="6480" w:hanging="360"/>
      </w:pPr>
    </w:lvl>
    <w:lvl w:ilvl="8" w:tplc="40A08B10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DDF4484"/>
    <w:multiLevelType w:val="hybridMultilevel"/>
    <w:tmpl w:val="7FC2A7BE"/>
    <w:lvl w:ilvl="0" w:tplc="D284A91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84B0D40A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69246C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9421A7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82A6A928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D27A3400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5046AD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588922E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76FC1F04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F090F40"/>
    <w:multiLevelType w:val="hybridMultilevel"/>
    <w:tmpl w:val="71B6DE4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53F386D"/>
    <w:multiLevelType w:val="hybridMultilevel"/>
    <w:tmpl w:val="E8A0C4A4"/>
    <w:lvl w:ilvl="0" w:tplc="3E5EF4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D057CE">
      <w:start w:val="1"/>
      <w:numFmt w:val="lowerLetter"/>
      <w:lvlText w:val="%2."/>
      <w:lvlJc w:val="left"/>
      <w:pPr>
        <w:ind w:left="2160" w:hanging="360"/>
      </w:pPr>
    </w:lvl>
    <w:lvl w:ilvl="2" w:tplc="D8FAA296">
      <w:start w:val="1"/>
      <w:numFmt w:val="lowerRoman"/>
      <w:lvlText w:val="%3."/>
      <w:lvlJc w:val="right"/>
      <w:pPr>
        <w:ind w:left="2880" w:hanging="180"/>
      </w:pPr>
    </w:lvl>
    <w:lvl w:ilvl="3" w:tplc="C4B4D084">
      <w:start w:val="1"/>
      <w:numFmt w:val="decimal"/>
      <w:lvlText w:val="%4."/>
      <w:lvlJc w:val="left"/>
      <w:pPr>
        <w:ind w:left="3600" w:hanging="360"/>
      </w:pPr>
    </w:lvl>
    <w:lvl w:ilvl="4" w:tplc="FDD46734">
      <w:start w:val="1"/>
      <w:numFmt w:val="lowerLetter"/>
      <w:lvlText w:val="%5."/>
      <w:lvlJc w:val="left"/>
      <w:pPr>
        <w:ind w:left="4320" w:hanging="360"/>
      </w:pPr>
    </w:lvl>
    <w:lvl w:ilvl="5" w:tplc="AD1EF192">
      <w:start w:val="1"/>
      <w:numFmt w:val="lowerRoman"/>
      <w:lvlText w:val="%6."/>
      <w:lvlJc w:val="right"/>
      <w:pPr>
        <w:ind w:left="5040" w:hanging="180"/>
      </w:pPr>
    </w:lvl>
    <w:lvl w:ilvl="6" w:tplc="EF02B534">
      <w:start w:val="1"/>
      <w:numFmt w:val="decimal"/>
      <w:lvlText w:val="%7."/>
      <w:lvlJc w:val="left"/>
      <w:pPr>
        <w:ind w:left="5760" w:hanging="360"/>
      </w:pPr>
    </w:lvl>
    <w:lvl w:ilvl="7" w:tplc="35684B7C">
      <w:start w:val="1"/>
      <w:numFmt w:val="lowerLetter"/>
      <w:lvlText w:val="%8."/>
      <w:lvlJc w:val="left"/>
      <w:pPr>
        <w:ind w:left="6480" w:hanging="360"/>
      </w:pPr>
    </w:lvl>
    <w:lvl w:ilvl="8" w:tplc="23247A76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8D7552"/>
    <w:multiLevelType w:val="hybridMultilevel"/>
    <w:tmpl w:val="4B16052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DD66100"/>
    <w:multiLevelType w:val="hybridMultilevel"/>
    <w:tmpl w:val="32B6DB30"/>
    <w:lvl w:ilvl="0" w:tplc="4B6E13F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36F00368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7B8FC5C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2664D5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5F2CA91C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C3A5526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E826A352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AD4505E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A2007514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F885720"/>
    <w:multiLevelType w:val="hybridMultilevel"/>
    <w:tmpl w:val="4634A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C0F8B"/>
    <w:multiLevelType w:val="hybridMultilevel"/>
    <w:tmpl w:val="FAF061D8"/>
    <w:lvl w:ilvl="0" w:tplc="38104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C5264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621B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FAA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CCAE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943F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FA4E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6232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485A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D14B14"/>
    <w:multiLevelType w:val="hybridMultilevel"/>
    <w:tmpl w:val="E9F4F706"/>
    <w:lvl w:ilvl="0" w:tplc="3D72C2C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5644C672">
      <w:start w:val="1"/>
      <w:numFmt w:val="lowerLetter"/>
      <w:lvlText w:val="%2."/>
      <w:lvlJc w:val="left"/>
      <w:pPr>
        <w:ind w:left="1800" w:hanging="360"/>
      </w:pPr>
    </w:lvl>
    <w:lvl w:ilvl="2" w:tplc="B456DA7A">
      <w:start w:val="1"/>
      <w:numFmt w:val="lowerRoman"/>
      <w:lvlText w:val="%3."/>
      <w:lvlJc w:val="right"/>
      <w:pPr>
        <w:ind w:left="2520" w:hanging="180"/>
      </w:pPr>
    </w:lvl>
    <w:lvl w:ilvl="3" w:tplc="11E2475C">
      <w:start w:val="1"/>
      <w:numFmt w:val="decimal"/>
      <w:lvlText w:val="%4."/>
      <w:lvlJc w:val="left"/>
      <w:pPr>
        <w:ind w:left="3240" w:hanging="360"/>
      </w:pPr>
    </w:lvl>
    <w:lvl w:ilvl="4" w:tplc="F54E5F94">
      <w:start w:val="1"/>
      <w:numFmt w:val="lowerLetter"/>
      <w:lvlText w:val="%5."/>
      <w:lvlJc w:val="left"/>
      <w:pPr>
        <w:ind w:left="3960" w:hanging="360"/>
      </w:pPr>
    </w:lvl>
    <w:lvl w:ilvl="5" w:tplc="326CA6EC">
      <w:start w:val="1"/>
      <w:numFmt w:val="lowerRoman"/>
      <w:lvlText w:val="%6."/>
      <w:lvlJc w:val="right"/>
      <w:pPr>
        <w:ind w:left="4680" w:hanging="180"/>
      </w:pPr>
    </w:lvl>
    <w:lvl w:ilvl="6" w:tplc="40509FDC">
      <w:start w:val="1"/>
      <w:numFmt w:val="decimal"/>
      <w:lvlText w:val="%7."/>
      <w:lvlJc w:val="left"/>
      <w:pPr>
        <w:ind w:left="5400" w:hanging="360"/>
      </w:pPr>
    </w:lvl>
    <w:lvl w:ilvl="7" w:tplc="48F095CC">
      <w:start w:val="1"/>
      <w:numFmt w:val="lowerLetter"/>
      <w:lvlText w:val="%8."/>
      <w:lvlJc w:val="left"/>
      <w:pPr>
        <w:ind w:left="6120" w:hanging="360"/>
      </w:pPr>
    </w:lvl>
    <w:lvl w:ilvl="8" w:tplc="4BE4FDDE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6E675EC"/>
    <w:multiLevelType w:val="multilevel"/>
    <w:tmpl w:val="489A94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0">
    <w:nsid w:val="290E47C6"/>
    <w:multiLevelType w:val="hybridMultilevel"/>
    <w:tmpl w:val="7D8A8224"/>
    <w:lvl w:ilvl="0" w:tplc="FE3E4CC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EECD3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B24ED47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43208F2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D34E097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1AC4265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3DAD07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95F8BFB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BA06069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9497E27"/>
    <w:multiLevelType w:val="hybridMultilevel"/>
    <w:tmpl w:val="0A9C4E2C"/>
    <w:lvl w:ilvl="0" w:tplc="59661A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7E0E7D5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5FC3C8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5A8D0E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1767A4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A2897D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16261E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EDAA9D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C8397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781825"/>
    <w:multiLevelType w:val="hybridMultilevel"/>
    <w:tmpl w:val="D4125E4E"/>
    <w:lvl w:ilvl="0" w:tplc="3B98BC9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C8C4BC18">
      <w:start w:val="1"/>
      <w:numFmt w:val="lowerLetter"/>
      <w:lvlText w:val="%2."/>
      <w:lvlJc w:val="left"/>
      <w:pPr>
        <w:ind w:left="2160" w:hanging="360"/>
      </w:pPr>
    </w:lvl>
    <w:lvl w:ilvl="2" w:tplc="8558E060">
      <w:start w:val="1"/>
      <w:numFmt w:val="lowerRoman"/>
      <w:lvlText w:val="%3."/>
      <w:lvlJc w:val="right"/>
      <w:pPr>
        <w:ind w:left="2880" w:hanging="180"/>
      </w:pPr>
    </w:lvl>
    <w:lvl w:ilvl="3" w:tplc="87DA50E8">
      <w:start w:val="1"/>
      <w:numFmt w:val="decimal"/>
      <w:lvlText w:val="%4."/>
      <w:lvlJc w:val="left"/>
      <w:pPr>
        <w:ind w:left="3600" w:hanging="360"/>
      </w:pPr>
    </w:lvl>
    <w:lvl w:ilvl="4" w:tplc="6824BA52">
      <w:start w:val="1"/>
      <w:numFmt w:val="lowerLetter"/>
      <w:lvlText w:val="%5."/>
      <w:lvlJc w:val="left"/>
      <w:pPr>
        <w:ind w:left="4320" w:hanging="360"/>
      </w:pPr>
    </w:lvl>
    <w:lvl w:ilvl="5" w:tplc="8D3A6058">
      <w:start w:val="1"/>
      <w:numFmt w:val="lowerRoman"/>
      <w:lvlText w:val="%6."/>
      <w:lvlJc w:val="right"/>
      <w:pPr>
        <w:ind w:left="5040" w:hanging="180"/>
      </w:pPr>
    </w:lvl>
    <w:lvl w:ilvl="6" w:tplc="A66E7C50">
      <w:start w:val="1"/>
      <w:numFmt w:val="decimal"/>
      <w:lvlText w:val="%7."/>
      <w:lvlJc w:val="left"/>
      <w:pPr>
        <w:ind w:left="5760" w:hanging="360"/>
      </w:pPr>
    </w:lvl>
    <w:lvl w:ilvl="7" w:tplc="66CAC266">
      <w:start w:val="1"/>
      <w:numFmt w:val="lowerLetter"/>
      <w:lvlText w:val="%8."/>
      <w:lvlJc w:val="left"/>
      <w:pPr>
        <w:ind w:left="6480" w:hanging="360"/>
      </w:pPr>
    </w:lvl>
    <w:lvl w:ilvl="8" w:tplc="42BEFC18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9AF4E31"/>
    <w:multiLevelType w:val="hybridMultilevel"/>
    <w:tmpl w:val="FE5C9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A4A011A"/>
    <w:multiLevelType w:val="hybridMultilevel"/>
    <w:tmpl w:val="E94457E0"/>
    <w:lvl w:ilvl="0" w:tplc="BF0483E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B450F10A">
      <w:start w:val="1"/>
      <w:numFmt w:val="lowerLetter"/>
      <w:lvlText w:val="%2."/>
      <w:lvlJc w:val="left"/>
      <w:pPr>
        <w:ind w:left="1440" w:hanging="360"/>
      </w:pPr>
    </w:lvl>
    <w:lvl w:ilvl="2" w:tplc="BBFAF4EE">
      <w:start w:val="1"/>
      <w:numFmt w:val="lowerRoman"/>
      <w:lvlText w:val="%3."/>
      <w:lvlJc w:val="right"/>
      <w:pPr>
        <w:ind w:left="2160" w:hanging="180"/>
      </w:pPr>
    </w:lvl>
    <w:lvl w:ilvl="3" w:tplc="DBFA92BE">
      <w:start w:val="1"/>
      <w:numFmt w:val="decimal"/>
      <w:lvlText w:val="%4."/>
      <w:lvlJc w:val="left"/>
      <w:pPr>
        <w:ind w:left="2880" w:hanging="360"/>
      </w:pPr>
    </w:lvl>
    <w:lvl w:ilvl="4" w:tplc="FC1A23DC">
      <w:start w:val="1"/>
      <w:numFmt w:val="lowerLetter"/>
      <w:lvlText w:val="%5."/>
      <w:lvlJc w:val="left"/>
      <w:pPr>
        <w:ind w:left="3600" w:hanging="360"/>
      </w:pPr>
    </w:lvl>
    <w:lvl w:ilvl="5" w:tplc="26E21964">
      <w:start w:val="1"/>
      <w:numFmt w:val="lowerRoman"/>
      <w:lvlText w:val="%6."/>
      <w:lvlJc w:val="right"/>
      <w:pPr>
        <w:ind w:left="4320" w:hanging="180"/>
      </w:pPr>
    </w:lvl>
    <w:lvl w:ilvl="6" w:tplc="7F7E8B18">
      <w:start w:val="1"/>
      <w:numFmt w:val="decimal"/>
      <w:lvlText w:val="%7."/>
      <w:lvlJc w:val="left"/>
      <w:pPr>
        <w:ind w:left="5040" w:hanging="360"/>
      </w:pPr>
    </w:lvl>
    <w:lvl w:ilvl="7" w:tplc="B2C274C8">
      <w:start w:val="1"/>
      <w:numFmt w:val="lowerLetter"/>
      <w:lvlText w:val="%8."/>
      <w:lvlJc w:val="left"/>
      <w:pPr>
        <w:ind w:left="5760" w:hanging="360"/>
      </w:pPr>
    </w:lvl>
    <w:lvl w:ilvl="8" w:tplc="91FE5D0A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8C7FD7"/>
    <w:multiLevelType w:val="hybridMultilevel"/>
    <w:tmpl w:val="57F00024"/>
    <w:lvl w:ilvl="0" w:tplc="CE9EF8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EAB6FE7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22EC32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CAE993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39E896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CE81D3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86622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70E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3FA35F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F230582"/>
    <w:multiLevelType w:val="hybridMultilevel"/>
    <w:tmpl w:val="080AE01C"/>
    <w:lvl w:ilvl="0" w:tplc="57D04F56">
      <w:start w:val="1"/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EC4268CA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7CC2A9A0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EF960B64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7A1698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71E5EF8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AC2C8560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E447D0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8C565F3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2F9178E1"/>
    <w:multiLevelType w:val="hybridMultilevel"/>
    <w:tmpl w:val="625CE01A"/>
    <w:lvl w:ilvl="0" w:tplc="FF1EA596">
      <w:start w:val="1"/>
      <w:numFmt w:val="none"/>
      <w:suff w:val="nothing"/>
      <w:lvlText w:val=""/>
      <w:lvlJc w:val="left"/>
      <w:pPr>
        <w:ind w:left="0" w:firstLine="0"/>
      </w:pPr>
    </w:lvl>
    <w:lvl w:ilvl="1" w:tplc="EEC23304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 w:tplc="70760204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 w:tplc="9D72958C">
      <w:start w:val="1"/>
      <w:numFmt w:val="none"/>
      <w:suff w:val="nothing"/>
      <w:lvlText w:val=""/>
      <w:lvlJc w:val="left"/>
      <w:pPr>
        <w:ind w:left="0" w:firstLine="0"/>
      </w:pPr>
    </w:lvl>
    <w:lvl w:ilvl="4" w:tplc="9FE2518A">
      <w:start w:val="1"/>
      <w:numFmt w:val="none"/>
      <w:suff w:val="nothing"/>
      <w:lvlText w:val=""/>
      <w:lvlJc w:val="left"/>
      <w:pPr>
        <w:ind w:left="0" w:firstLine="0"/>
      </w:pPr>
    </w:lvl>
    <w:lvl w:ilvl="5" w:tplc="83C0E872">
      <w:start w:val="1"/>
      <w:numFmt w:val="none"/>
      <w:suff w:val="nothing"/>
      <w:lvlText w:val=""/>
      <w:lvlJc w:val="left"/>
      <w:pPr>
        <w:ind w:left="0" w:firstLine="0"/>
      </w:pPr>
    </w:lvl>
    <w:lvl w:ilvl="6" w:tplc="E244FA84">
      <w:start w:val="1"/>
      <w:numFmt w:val="none"/>
      <w:pStyle w:val="7"/>
      <w:suff w:val="nothing"/>
      <w:lvlText w:val=""/>
      <w:lvlJc w:val="left"/>
      <w:pPr>
        <w:ind w:left="1296" w:hanging="1296"/>
      </w:pPr>
    </w:lvl>
    <w:lvl w:ilvl="7" w:tplc="2D6CF678">
      <w:start w:val="1"/>
      <w:numFmt w:val="none"/>
      <w:pStyle w:val="8"/>
      <w:suff w:val="nothing"/>
      <w:lvlText w:val=""/>
      <w:lvlJc w:val="left"/>
      <w:pPr>
        <w:ind w:left="1440" w:hanging="1440"/>
      </w:pPr>
    </w:lvl>
    <w:lvl w:ilvl="8" w:tplc="DAE6377A">
      <w:start w:val="1"/>
      <w:numFmt w:val="none"/>
      <w:pStyle w:val="9"/>
      <w:suff w:val="nothing"/>
      <w:lvlText w:val=""/>
      <w:lvlJc w:val="left"/>
      <w:pPr>
        <w:ind w:left="1584" w:hanging="1584"/>
      </w:pPr>
    </w:lvl>
  </w:abstractNum>
  <w:abstractNum w:abstractNumId="18">
    <w:nsid w:val="39122373"/>
    <w:multiLevelType w:val="hybridMultilevel"/>
    <w:tmpl w:val="6A0A6028"/>
    <w:lvl w:ilvl="0" w:tplc="6E32E7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C682DF8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F60E7B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B04EDB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D64299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248BE6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8F4F7D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0CEC2F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B62CCC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D053C31"/>
    <w:multiLevelType w:val="hybridMultilevel"/>
    <w:tmpl w:val="DE60AD30"/>
    <w:lvl w:ilvl="0" w:tplc="86ECA4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6EE0F0E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E72E79E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D1862A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F6C9D2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7B223A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AB4EC2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B4E8C4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196754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595089"/>
    <w:multiLevelType w:val="hybridMultilevel"/>
    <w:tmpl w:val="037E522E"/>
    <w:lvl w:ilvl="0" w:tplc="ED6A8E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828CD0E">
      <w:numFmt w:val="bullet"/>
      <w:lvlText w:val="•"/>
      <w:lvlJc w:val="left"/>
      <w:pPr>
        <w:ind w:left="1788" w:hanging="708"/>
      </w:pPr>
      <w:rPr>
        <w:rFonts w:ascii="PT Sans" w:eastAsia="Times New Roman" w:hAnsi="PT Sans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6E5784"/>
    <w:multiLevelType w:val="hybridMultilevel"/>
    <w:tmpl w:val="3110B2F6"/>
    <w:lvl w:ilvl="0" w:tplc="1A84A2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0E36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0247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F0E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BCDD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CA24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CE16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4CDA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88CD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713A54"/>
    <w:multiLevelType w:val="hybridMultilevel"/>
    <w:tmpl w:val="DF4CE102"/>
    <w:lvl w:ilvl="0" w:tplc="B08A38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15221D4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4B256F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7D279C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A061F8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28659D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EEE351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604CAD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2C8582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9EF1D47"/>
    <w:multiLevelType w:val="hybridMultilevel"/>
    <w:tmpl w:val="D5EAF64C"/>
    <w:lvl w:ilvl="0" w:tplc="61BCCCD4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6C2C334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62A741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BC4434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8E15C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CB6353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CAA18C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788EF10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592286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B57045F"/>
    <w:multiLevelType w:val="hybridMultilevel"/>
    <w:tmpl w:val="C2FCED86"/>
    <w:numStyleLink w:val="1"/>
  </w:abstractNum>
  <w:abstractNum w:abstractNumId="25">
    <w:nsid w:val="4CE36390"/>
    <w:multiLevelType w:val="hybridMultilevel"/>
    <w:tmpl w:val="88AEE01E"/>
    <w:lvl w:ilvl="0" w:tplc="6CFA44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0043B52">
      <w:start w:val="1"/>
      <w:numFmt w:val="lowerLetter"/>
      <w:lvlText w:val="%2."/>
      <w:lvlJc w:val="left"/>
      <w:pPr>
        <w:ind w:left="1800" w:hanging="360"/>
      </w:pPr>
    </w:lvl>
    <w:lvl w:ilvl="2" w:tplc="24B6E574">
      <w:start w:val="1"/>
      <w:numFmt w:val="lowerRoman"/>
      <w:lvlText w:val="%3."/>
      <w:lvlJc w:val="right"/>
      <w:pPr>
        <w:ind w:left="2520" w:hanging="180"/>
      </w:pPr>
    </w:lvl>
    <w:lvl w:ilvl="3" w:tplc="246E0F24">
      <w:start w:val="1"/>
      <w:numFmt w:val="decimal"/>
      <w:lvlText w:val="%4."/>
      <w:lvlJc w:val="left"/>
      <w:pPr>
        <w:ind w:left="3240" w:hanging="360"/>
      </w:pPr>
    </w:lvl>
    <w:lvl w:ilvl="4" w:tplc="49CC8B76">
      <w:start w:val="1"/>
      <w:numFmt w:val="lowerLetter"/>
      <w:lvlText w:val="%5."/>
      <w:lvlJc w:val="left"/>
      <w:pPr>
        <w:ind w:left="3960" w:hanging="360"/>
      </w:pPr>
    </w:lvl>
    <w:lvl w:ilvl="5" w:tplc="C52EF454">
      <w:start w:val="1"/>
      <w:numFmt w:val="lowerRoman"/>
      <w:lvlText w:val="%6."/>
      <w:lvlJc w:val="right"/>
      <w:pPr>
        <w:ind w:left="4680" w:hanging="180"/>
      </w:pPr>
    </w:lvl>
    <w:lvl w:ilvl="6" w:tplc="D4185432">
      <w:start w:val="1"/>
      <w:numFmt w:val="decimal"/>
      <w:lvlText w:val="%7."/>
      <w:lvlJc w:val="left"/>
      <w:pPr>
        <w:ind w:left="5400" w:hanging="360"/>
      </w:pPr>
    </w:lvl>
    <w:lvl w:ilvl="7" w:tplc="9698EF08">
      <w:start w:val="1"/>
      <w:numFmt w:val="lowerLetter"/>
      <w:lvlText w:val="%8."/>
      <w:lvlJc w:val="left"/>
      <w:pPr>
        <w:ind w:left="6120" w:hanging="360"/>
      </w:pPr>
    </w:lvl>
    <w:lvl w:ilvl="8" w:tplc="AC920EF6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FD85BCF"/>
    <w:multiLevelType w:val="hybridMultilevel"/>
    <w:tmpl w:val="CEBA5078"/>
    <w:lvl w:ilvl="0" w:tplc="754C43CA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80C6F92">
      <w:start w:val="1"/>
      <w:numFmt w:val="bullet"/>
      <w:lvlText w:val="•"/>
      <w:lvlJc w:val="left"/>
      <w:pPr>
        <w:ind w:left="1788" w:hanging="708"/>
      </w:pPr>
      <w:rPr>
        <w:rFonts w:ascii="PT Sans" w:eastAsiaTheme="minorEastAsia" w:hAnsi="PT Sans" w:cstheme="minorBidi" w:hint="default"/>
      </w:rPr>
    </w:lvl>
    <w:lvl w:ilvl="2" w:tplc="AC526F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A832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9A45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A2F6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22CF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A4BB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D4F5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217F55"/>
    <w:multiLevelType w:val="hybridMultilevel"/>
    <w:tmpl w:val="6BEE2472"/>
    <w:lvl w:ilvl="0" w:tplc="AC5CF6C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92868ADC">
      <w:start w:val="1"/>
      <w:numFmt w:val="lowerLetter"/>
      <w:lvlText w:val="%2."/>
      <w:lvlJc w:val="left"/>
      <w:pPr>
        <w:ind w:left="1800" w:hanging="360"/>
      </w:pPr>
    </w:lvl>
    <w:lvl w:ilvl="2" w:tplc="C212E5A4">
      <w:start w:val="1"/>
      <w:numFmt w:val="lowerRoman"/>
      <w:lvlText w:val="%3."/>
      <w:lvlJc w:val="right"/>
      <w:pPr>
        <w:ind w:left="2520" w:hanging="180"/>
      </w:pPr>
    </w:lvl>
    <w:lvl w:ilvl="3" w:tplc="579A211E">
      <w:start w:val="1"/>
      <w:numFmt w:val="decimal"/>
      <w:lvlText w:val="%4."/>
      <w:lvlJc w:val="left"/>
      <w:pPr>
        <w:ind w:left="3240" w:hanging="360"/>
      </w:pPr>
    </w:lvl>
    <w:lvl w:ilvl="4" w:tplc="E3B8CB48">
      <w:start w:val="1"/>
      <w:numFmt w:val="lowerLetter"/>
      <w:lvlText w:val="%5."/>
      <w:lvlJc w:val="left"/>
      <w:pPr>
        <w:ind w:left="3960" w:hanging="360"/>
      </w:pPr>
    </w:lvl>
    <w:lvl w:ilvl="5" w:tplc="284C3E62">
      <w:start w:val="1"/>
      <w:numFmt w:val="lowerRoman"/>
      <w:lvlText w:val="%6."/>
      <w:lvlJc w:val="right"/>
      <w:pPr>
        <w:ind w:left="4680" w:hanging="180"/>
      </w:pPr>
    </w:lvl>
    <w:lvl w:ilvl="6" w:tplc="A23A2962">
      <w:start w:val="1"/>
      <w:numFmt w:val="decimal"/>
      <w:lvlText w:val="%7."/>
      <w:lvlJc w:val="left"/>
      <w:pPr>
        <w:ind w:left="5400" w:hanging="360"/>
      </w:pPr>
    </w:lvl>
    <w:lvl w:ilvl="7" w:tplc="1B0AC82C">
      <w:start w:val="1"/>
      <w:numFmt w:val="lowerLetter"/>
      <w:lvlText w:val="%8."/>
      <w:lvlJc w:val="left"/>
      <w:pPr>
        <w:ind w:left="6120" w:hanging="360"/>
      </w:pPr>
    </w:lvl>
    <w:lvl w:ilvl="8" w:tplc="BDE21024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42658E"/>
    <w:multiLevelType w:val="hybridMultilevel"/>
    <w:tmpl w:val="7AE29914"/>
    <w:lvl w:ilvl="0" w:tplc="0CD8F53C">
      <w:start w:val="1"/>
      <w:numFmt w:val="none"/>
      <w:suff w:val="nothing"/>
      <w:lvlText w:val=""/>
      <w:lvlJc w:val="left"/>
      <w:pPr>
        <w:ind w:left="0" w:firstLine="0"/>
      </w:pPr>
    </w:lvl>
    <w:lvl w:ilvl="1" w:tplc="BC327542">
      <w:start w:val="1"/>
      <w:numFmt w:val="none"/>
      <w:suff w:val="nothing"/>
      <w:lvlText w:val=""/>
      <w:lvlJc w:val="left"/>
      <w:pPr>
        <w:ind w:left="576" w:hanging="576"/>
      </w:pPr>
    </w:lvl>
    <w:lvl w:ilvl="2" w:tplc="D058737A">
      <w:start w:val="1"/>
      <w:numFmt w:val="none"/>
      <w:suff w:val="nothing"/>
      <w:lvlText w:val=""/>
      <w:lvlJc w:val="left"/>
      <w:pPr>
        <w:ind w:left="0" w:firstLine="0"/>
      </w:pPr>
    </w:lvl>
    <w:lvl w:ilvl="3" w:tplc="71F8A1A8">
      <w:start w:val="1"/>
      <w:numFmt w:val="none"/>
      <w:suff w:val="nothing"/>
      <w:lvlText w:val=""/>
      <w:lvlJc w:val="left"/>
      <w:pPr>
        <w:ind w:left="0" w:firstLine="0"/>
      </w:pPr>
    </w:lvl>
    <w:lvl w:ilvl="4" w:tplc="3AD6A79E">
      <w:start w:val="1"/>
      <w:numFmt w:val="none"/>
      <w:suff w:val="nothing"/>
      <w:lvlText w:val=""/>
      <w:lvlJc w:val="left"/>
      <w:pPr>
        <w:ind w:left="0" w:firstLine="0"/>
      </w:pPr>
    </w:lvl>
    <w:lvl w:ilvl="5" w:tplc="E938B57A">
      <w:start w:val="1"/>
      <w:numFmt w:val="none"/>
      <w:suff w:val="nothing"/>
      <w:lvlText w:val=""/>
      <w:lvlJc w:val="left"/>
      <w:pPr>
        <w:ind w:left="0" w:firstLine="0"/>
      </w:pPr>
    </w:lvl>
    <w:lvl w:ilvl="6" w:tplc="B83ED024">
      <w:start w:val="1"/>
      <w:numFmt w:val="none"/>
      <w:suff w:val="nothing"/>
      <w:lvlText w:val=""/>
      <w:lvlJc w:val="left"/>
      <w:pPr>
        <w:ind w:left="1296" w:hanging="1296"/>
      </w:pPr>
    </w:lvl>
    <w:lvl w:ilvl="7" w:tplc="70BC5732">
      <w:start w:val="1"/>
      <w:numFmt w:val="none"/>
      <w:suff w:val="nothing"/>
      <w:lvlText w:val=""/>
      <w:lvlJc w:val="left"/>
      <w:pPr>
        <w:ind w:left="1440" w:hanging="1440"/>
      </w:pPr>
    </w:lvl>
    <w:lvl w:ilvl="8" w:tplc="8B049D7C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9">
    <w:nsid w:val="54227441"/>
    <w:multiLevelType w:val="hybridMultilevel"/>
    <w:tmpl w:val="5922E8B0"/>
    <w:lvl w:ilvl="0" w:tplc="68260E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CF684ED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64647A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642174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020B3B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A7A71D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B6EA77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8070E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A38FB9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5893C97"/>
    <w:multiLevelType w:val="hybridMultilevel"/>
    <w:tmpl w:val="61B4A676"/>
    <w:lvl w:ilvl="0" w:tplc="A05A17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4EAED60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BA6E41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E68BB0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28CCB4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45CF1F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7B2894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BD066B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ADC772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6332C5F"/>
    <w:multiLevelType w:val="hybridMultilevel"/>
    <w:tmpl w:val="F1FC1506"/>
    <w:lvl w:ilvl="0" w:tplc="F0E6407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84065830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9DB22780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DC56692E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9756562E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AC28E824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EF0EB0E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E3E45C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B0466DC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565F513A"/>
    <w:multiLevelType w:val="hybridMultilevel"/>
    <w:tmpl w:val="C0C4A18C"/>
    <w:lvl w:ilvl="0" w:tplc="04190005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3">
    <w:nsid w:val="58C25D28"/>
    <w:multiLevelType w:val="hybridMultilevel"/>
    <w:tmpl w:val="46F6C7F0"/>
    <w:lvl w:ilvl="0" w:tplc="F25E9734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2AEE649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B209BD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5529E5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80CE9C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A28625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5D4EA3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C86BAF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458118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9A545BE"/>
    <w:multiLevelType w:val="hybridMultilevel"/>
    <w:tmpl w:val="9E14FB90"/>
    <w:lvl w:ilvl="0" w:tplc="7C4C04B4">
      <w:start w:val="3"/>
      <w:numFmt w:val="bullet"/>
      <w:lvlText w:val=""/>
      <w:lvlJc w:val="left"/>
      <w:pPr>
        <w:ind w:left="1485" w:hanging="765"/>
      </w:pPr>
      <w:rPr>
        <w:rFonts w:ascii="Symbol" w:eastAsia="Arial" w:hAnsi="Symbol" w:cs="Times New Roman" w:hint="default"/>
      </w:rPr>
    </w:lvl>
    <w:lvl w:ilvl="1" w:tplc="B6C663E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674B64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14EE00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33A7E1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8EC7E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7CCDCB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81474FA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36C956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C433ED4"/>
    <w:multiLevelType w:val="hybridMultilevel"/>
    <w:tmpl w:val="34227ED8"/>
    <w:lvl w:ilvl="0" w:tplc="8646B5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3828B0C">
      <w:start w:val="1"/>
      <w:numFmt w:val="lowerLetter"/>
      <w:lvlText w:val="%2."/>
      <w:lvlJc w:val="left"/>
      <w:pPr>
        <w:ind w:left="2160" w:hanging="360"/>
      </w:pPr>
    </w:lvl>
    <w:lvl w:ilvl="2" w:tplc="E4504FD6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 w:tplc="579C8D42">
      <w:start w:val="1"/>
      <w:numFmt w:val="decimal"/>
      <w:lvlText w:val="%4."/>
      <w:lvlJc w:val="left"/>
      <w:pPr>
        <w:ind w:left="3600" w:hanging="360"/>
      </w:pPr>
    </w:lvl>
    <w:lvl w:ilvl="4" w:tplc="A66CFCCE">
      <w:start w:val="1"/>
      <w:numFmt w:val="lowerLetter"/>
      <w:lvlText w:val="%5."/>
      <w:lvlJc w:val="left"/>
      <w:pPr>
        <w:ind w:left="4320" w:hanging="360"/>
      </w:pPr>
    </w:lvl>
    <w:lvl w:ilvl="5" w:tplc="2A6A8B58">
      <w:start w:val="1"/>
      <w:numFmt w:val="lowerRoman"/>
      <w:lvlText w:val="%6."/>
      <w:lvlJc w:val="right"/>
      <w:pPr>
        <w:ind w:left="5040" w:hanging="180"/>
      </w:pPr>
    </w:lvl>
    <w:lvl w:ilvl="6" w:tplc="190665DA">
      <w:start w:val="1"/>
      <w:numFmt w:val="decimal"/>
      <w:lvlText w:val="%7."/>
      <w:lvlJc w:val="left"/>
      <w:pPr>
        <w:ind w:left="5760" w:hanging="360"/>
      </w:pPr>
    </w:lvl>
    <w:lvl w:ilvl="7" w:tplc="ED4E534A">
      <w:start w:val="1"/>
      <w:numFmt w:val="lowerLetter"/>
      <w:lvlText w:val="%8."/>
      <w:lvlJc w:val="left"/>
      <w:pPr>
        <w:ind w:left="6480" w:hanging="360"/>
      </w:pPr>
    </w:lvl>
    <w:lvl w:ilvl="8" w:tplc="BF524770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D461D26"/>
    <w:multiLevelType w:val="hybridMultilevel"/>
    <w:tmpl w:val="08666CDC"/>
    <w:lvl w:ilvl="0" w:tplc="92621D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D57CA536">
      <w:start w:val="1"/>
      <w:numFmt w:val="lowerLetter"/>
      <w:lvlText w:val="%2."/>
      <w:lvlJc w:val="left"/>
      <w:pPr>
        <w:ind w:left="2520" w:hanging="360"/>
      </w:pPr>
    </w:lvl>
    <w:lvl w:ilvl="2" w:tplc="849CF590">
      <w:start w:val="1"/>
      <w:numFmt w:val="lowerRoman"/>
      <w:lvlText w:val="%3."/>
      <w:lvlJc w:val="right"/>
      <w:pPr>
        <w:ind w:left="3240" w:hanging="180"/>
      </w:pPr>
    </w:lvl>
    <w:lvl w:ilvl="3" w:tplc="6180D9B8">
      <w:start w:val="1"/>
      <w:numFmt w:val="decimal"/>
      <w:lvlText w:val="%4."/>
      <w:lvlJc w:val="left"/>
      <w:pPr>
        <w:ind w:left="3960" w:hanging="360"/>
      </w:pPr>
    </w:lvl>
    <w:lvl w:ilvl="4" w:tplc="11600E3A">
      <w:start w:val="1"/>
      <w:numFmt w:val="lowerLetter"/>
      <w:lvlText w:val="%5."/>
      <w:lvlJc w:val="left"/>
      <w:pPr>
        <w:ind w:left="4680" w:hanging="360"/>
      </w:pPr>
    </w:lvl>
    <w:lvl w:ilvl="5" w:tplc="39248A6A">
      <w:start w:val="1"/>
      <w:numFmt w:val="lowerRoman"/>
      <w:lvlText w:val="%6."/>
      <w:lvlJc w:val="right"/>
      <w:pPr>
        <w:ind w:left="5400" w:hanging="180"/>
      </w:pPr>
    </w:lvl>
    <w:lvl w:ilvl="6" w:tplc="6F5EF428">
      <w:start w:val="1"/>
      <w:numFmt w:val="decimal"/>
      <w:lvlText w:val="%7."/>
      <w:lvlJc w:val="left"/>
      <w:pPr>
        <w:ind w:left="6120" w:hanging="360"/>
      </w:pPr>
    </w:lvl>
    <w:lvl w:ilvl="7" w:tplc="6CCC5D68">
      <w:start w:val="1"/>
      <w:numFmt w:val="lowerLetter"/>
      <w:lvlText w:val="%8."/>
      <w:lvlJc w:val="left"/>
      <w:pPr>
        <w:ind w:left="6840" w:hanging="360"/>
      </w:pPr>
    </w:lvl>
    <w:lvl w:ilvl="8" w:tplc="CCF0A288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60695E6E"/>
    <w:multiLevelType w:val="hybridMultilevel"/>
    <w:tmpl w:val="EB305040"/>
    <w:lvl w:ilvl="0" w:tplc="3B28DD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4CF2318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06ECAD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7A81C6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6B0849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6226EF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2100EC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418945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AB4C1D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54303C5"/>
    <w:multiLevelType w:val="hybridMultilevel"/>
    <w:tmpl w:val="AA065D12"/>
    <w:lvl w:ilvl="0" w:tplc="D9984828">
      <w:start w:val="1"/>
      <w:numFmt w:val="decimal"/>
      <w:lvlText w:val="%1."/>
      <w:lvlJc w:val="left"/>
      <w:pPr>
        <w:ind w:left="720" w:hanging="360"/>
      </w:pPr>
    </w:lvl>
    <w:lvl w:ilvl="1" w:tplc="9D9CD68C">
      <w:start w:val="1"/>
      <w:numFmt w:val="lowerLetter"/>
      <w:lvlText w:val="%2."/>
      <w:lvlJc w:val="left"/>
      <w:pPr>
        <w:ind w:left="1440" w:hanging="360"/>
      </w:pPr>
    </w:lvl>
    <w:lvl w:ilvl="2" w:tplc="642680D4">
      <w:start w:val="1"/>
      <w:numFmt w:val="lowerRoman"/>
      <w:lvlText w:val="%3."/>
      <w:lvlJc w:val="right"/>
      <w:pPr>
        <w:ind w:left="2160" w:hanging="180"/>
      </w:pPr>
    </w:lvl>
    <w:lvl w:ilvl="3" w:tplc="D206D3C2">
      <w:start w:val="1"/>
      <w:numFmt w:val="decimal"/>
      <w:lvlText w:val="%4."/>
      <w:lvlJc w:val="left"/>
      <w:pPr>
        <w:ind w:left="2880" w:hanging="360"/>
      </w:pPr>
    </w:lvl>
    <w:lvl w:ilvl="4" w:tplc="538CB734">
      <w:start w:val="1"/>
      <w:numFmt w:val="lowerLetter"/>
      <w:lvlText w:val="%5."/>
      <w:lvlJc w:val="left"/>
      <w:pPr>
        <w:ind w:left="3600" w:hanging="360"/>
      </w:pPr>
    </w:lvl>
    <w:lvl w:ilvl="5" w:tplc="EFC4D3AA">
      <w:start w:val="1"/>
      <w:numFmt w:val="lowerRoman"/>
      <w:lvlText w:val="%6."/>
      <w:lvlJc w:val="right"/>
      <w:pPr>
        <w:ind w:left="4320" w:hanging="180"/>
      </w:pPr>
    </w:lvl>
    <w:lvl w:ilvl="6" w:tplc="BA700382">
      <w:start w:val="1"/>
      <w:numFmt w:val="decimal"/>
      <w:lvlText w:val="%7."/>
      <w:lvlJc w:val="left"/>
      <w:pPr>
        <w:ind w:left="5040" w:hanging="360"/>
      </w:pPr>
    </w:lvl>
    <w:lvl w:ilvl="7" w:tplc="018CC28A">
      <w:start w:val="1"/>
      <w:numFmt w:val="lowerLetter"/>
      <w:lvlText w:val="%8."/>
      <w:lvlJc w:val="left"/>
      <w:pPr>
        <w:ind w:left="5760" w:hanging="360"/>
      </w:pPr>
    </w:lvl>
    <w:lvl w:ilvl="8" w:tplc="BD62EDBA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9D06FE"/>
    <w:multiLevelType w:val="multilevel"/>
    <w:tmpl w:val="64DA9F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0">
    <w:nsid w:val="6FEA21AB"/>
    <w:multiLevelType w:val="hybridMultilevel"/>
    <w:tmpl w:val="ED4E471A"/>
    <w:lvl w:ilvl="0" w:tplc="0BD097E0">
      <w:start w:val="3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F72B22"/>
    <w:multiLevelType w:val="hybridMultilevel"/>
    <w:tmpl w:val="C70A6EA2"/>
    <w:lvl w:ilvl="0" w:tplc="9F60C85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A7B6617A">
      <w:start w:val="1"/>
      <w:numFmt w:val="lowerLetter"/>
      <w:lvlText w:val="%2."/>
      <w:lvlJc w:val="left"/>
      <w:pPr>
        <w:ind w:left="2160" w:hanging="360"/>
      </w:pPr>
    </w:lvl>
    <w:lvl w:ilvl="2" w:tplc="E510574E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 w:tplc="C9E6187C">
      <w:start w:val="1"/>
      <w:numFmt w:val="decimal"/>
      <w:lvlText w:val="%4."/>
      <w:lvlJc w:val="left"/>
      <w:pPr>
        <w:ind w:left="3600" w:hanging="360"/>
      </w:pPr>
    </w:lvl>
    <w:lvl w:ilvl="4" w:tplc="93B03606">
      <w:start w:val="1"/>
      <w:numFmt w:val="lowerLetter"/>
      <w:lvlText w:val="%5."/>
      <w:lvlJc w:val="left"/>
      <w:pPr>
        <w:ind w:left="4320" w:hanging="360"/>
      </w:pPr>
    </w:lvl>
    <w:lvl w:ilvl="5" w:tplc="EC0E54B4">
      <w:start w:val="1"/>
      <w:numFmt w:val="lowerRoman"/>
      <w:lvlText w:val="%6."/>
      <w:lvlJc w:val="right"/>
      <w:pPr>
        <w:ind w:left="5040" w:hanging="180"/>
      </w:pPr>
    </w:lvl>
    <w:lvl w:ilvl="6" w:tplc="E4CE5D04">
      <w:start w:val="1"/>
      <w:numFmt w:val="decimal"/>
      <w:lvlText w:val="%7."/>
      <w:lvlJc w:val="left"/>
      <w:pPr>
        <w:ind w:left="5760" w:hanging="360"/>
      </w:pPr>
    </w:lvl>
    <w:lvl w:ilvl="7" w:tplc="E6BC47F4">
      <w:start w:val="1"/>
      <w:numFmt w:val="lowerLetter"/>
      <w:lvlText w:val="%8."/>
      <w:lvlJc w:val="left"/>
      <w:pPr>
        <w:ind w:left="6480" w:hanging="360"/>
      </w:pPr>
    </w:lvl>
    <w:lvl w:ilvl="8" w:tplc="C0643C0A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B1116B0"/>
    <w:multiLevelType w:val="hybridMultilevel"/>
    <w:tmpl w:val="28B28816"/>
    <w:lvl w:ilvl="0" w:tplc="16BEFF6E">
      <w:start w:val="1"/>
      <w:numFmt w:val="decimal"/>
      <w:lvlText w:val="%1."/>
      <w:lvlJc w:val="left"/>
      <w:pPr>
        <w:ind w:left="720" w:hanging="360"/>
      </w:pPr>
    </w:lvl>
    <w:lvl w:ilvl="1" w:tplc="EA80EE08">
      <w:start w:val="1"/>
      <w:numFmt w:val="lowerLetter"/>
      <w:lvlText w:val="%2."/>
      <w:lvlJc w:val="left"/>
      <w:pPr>
        <w:ind w:left="1440" w:hanging="360"/>
      </w:pPr>
    </w:lvl>
    <w:lvl w:ilvl="2" w:tplc="6394A7BC">
      <w:start w:val="1"/>
      <w:numFmt w:val="lowerRoman"/>
      <w:lvlText w:val="%3."/>
      <w:lvlJc w:val="right"/>
      <w:pPr>
        <w:ind w:left="2160" w:hanging="180"/>
      </w:pPr>
    </w:lvl>
    <w:lvl w:ilvl="3" w:tplc="7E20EEC6">
      <w:start w:val="1"/>
      <w:numFmt w:val="decimal"/>
      <w:lvlText w:val="%4."/>
      <w:lvlJc w:val="left"/>
      <w:pPr>
        <w:ind w:left="2880" w:hanging="360"/>
      </w:pPr>
    </w:lvl>
    <w:lvl w:ilvl="4" w:tplc="C908AB16">
      <w:start w:val="1"/>
      <w:numFmt w:val="lowerLetter"/>
      <w:lvlText w:val="%5."/>
      <w:lvlJc w:val="left"/>
      <w:pPr>
        <w:ind w:left="3600" w:hanging="360"/>
      </w:pPr>
    </w:lvl>
    <w:lvl w:ilvl="5" w:tplc="062C2308">
      <w:start w:val="1"/>
      <w:numFmt w:val="lowerRoman"/>
      <w:lvlText w:val="%6."/>
      <w:lvlJc w:val="right"/>
      <w:pPr>
        <w:ind w:left="4320" w:hanging="180"/>
      </w:pPr>
    </w:lvl>
    <w:lvl w:ilvl="6" w:tplc="41549204">
      <w:start w:val="1"/>
      <w:numFmt w:val="decimal"/>
      <w:lvlText w:val="%7."/>
      <w:lvlJc w:val="left"/>
      <w:pPr>
        <w:ind w:left="5040" w:hanging="360"/>
      </w:pPr>
    </w:lvl>
    <w:lvl w:ilvl="7" w:tplc="16D8A4C6">
      <w:start w:val="1"/>
      <w:numFmt w:val="lowerLetter"/>
      <w:lvlText w:val="%8."/>
      <w:lvlJc w:val="left"/>
      <w:pPr>
        <w:ind w:left="5760" w:hanging="360"/>
      </w:pPr>
    </w:lvl>
    <w:lvl w:ilvl="8" w:tplc="C4488D20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C71FB5"/>
    <w:multiLevelType w:val="hybridMultilevel"/>
    <w:tmpl w:val="55E4A820"/>
    <w:lvl w:ilvl="0" w:tplc="5386C4D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AE22E786">
      <w:start w:val="1"/>
      <w:numFmt w:val="lowerLetter"/>
      <w:lvlText w:val="%2."/>
      <w:lvlJc w:val="left"/>
      <w:pPr>
        <w:ind w:left="2520" w:hanging="360"/>
      </w:pPr>
    </w:lvl>
    <w:lvl w:ilvl="2" w:tplc="A7EA447A">
      <w:start w:val="1"/>
      <w:numFmt w:val="lowerRoman"/>
      <w:lvlText w:val="%3."/>
      <w:lvlJc w:val="right"/>
      <w:pPr>
        <w:ind w:left="3240" w:hanging="180"/>
      </w:pPr>
    </w:lvl>
    <w:lvl w:ilvl="3" w:tplc="8E109BFC">
      <w:start w:val="1"/>
      <w:numFmt w:val="decimal"/>
      <w:lvlText w:val="%4."/>
      <w:lvlJc w:val="left"/>
      <w:pPr>
        <w:ind w:left="3960" w:hanging="360"/>
      </w:pPr>
    </w:lvl>
    <w:lvl w:ilvl="4" w:tplc="8FBC9C60">
      <w:start w:val="1"/>
      <w:numFmt w:val="lowerLetter"/>
      <w:lvlText w:val="%5."/>
      <w:lvlJc w:val="left"/>
      <w:pPr>
        <w:ind w:left="4680" w:hanging="360"/>
      </w:pPr>
    </w:lvl>
    <w:lvl w:ilvl="5" w:tplc="BCA202C6">
      <w:start w:val="1"/>
      <w:numFmt w:val="lowerRoman"/>
      <w:lvlText w:val="%6."/>
      <w:lvlJc w:val="right"/>
      <w:pPr>
        <w:ind w:left="5400" w:hanging="180"/>
      </w:pPr>
    </w:lvl>
    <w:lvl w:ilvl="6" w:tplc="A3269A84">
      <w:start w:val="1"/>
      <w:numFmt w:val="decimal"/>
      <w:lvlText w:val="%7."/>
      <w:lvlJc w:val="left"/>
      <w:pPr>
        <w:ind w:left="6120" w:hanging="360"/>
      </w:pPr>
    </w:lvl>
    <w:lvl w:ilvl="7" w:tplc="55BC76FA">
      <w:start w:val="1"/>
      <w:numFmt w:val="lowerLetter"/>
      <w:lvlText w:val="%8."/>
      <w:lvlJc w:val="left"/>
      <w:pPr>
        <w:ind w:left="6840" w:hanging="360"/>
      </w:pPr>
    </w:lvl>
    <w:lvl w:ilvl="8" w:tplc="E11A60F2">
      <w:start w:val="1"/>
      <w:numFmt w:val="lowerRoman"/>
      <w:lvlText w:val="%9."/>
      <w:lvlJc w:val="right"/>
      <w:pPr>
        <w:ind w:left="7560" w:hanging="180"/>
      </w:pPr>
    </w:lvl>
  </w:abstractNum>
  <w:abstractNum w:abstractNumId="44">
    <w:nsid w:val="7DE632B4"/>
    <w:multiLevelType w:val="hybridMultilevel"/>
    <w:tmpl w:val="D9FACD1E"/>
    <w:lvl w:ilvl="0" w:tplc="9E140F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F0E22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D830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F0C6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988C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CA57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2622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8C68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7600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0"/>
  </w:num>
  <w:num w:numId="3">
    <w:abstractNumId w:val="23"/>
  </w:num>
  <w:num w:numId="4">
    <w:abstractNumId w:val="34"/>
  </w:num>
  <w:num w:numId="5">
    <w:abstractNumId w:val="33"/>
  </w:num>
  <w:num w:numId="6">
    <w:abstractNumId w:val="26"/>
  </w:num>
  <w:num w:numId="7">
    <w:abstractNumId w:val="21"/>
  </w:num>
  <w:num w:numId="8">
    <w:abstractNumId w:val="17"/>
  </w:num>
  <w:num w:numId="9">
    <w:abstractNumId w:val="28"/>
  </w:num>
  <w:num w:numId="10">
    <w:abstractNumId w:val="19"/>
  </w:num>
  <w:num w:numId="11">
    <w:abstractNumId w:val="16"/>
  </w:num>
  <w:num w:numId="12">
    <w:abstractNumId w:val="37"/>
  </w:num>
  <w:num w:numId="13">
    <w:abstractNumId w:val="15"/>
  </w:num>
  <w:num w:numId="14">
    <w:abstractNumId w:val="36"/>
  </w:num>
  <w:num w:numId="15">
    <w:abstractNumId w:val="5"/>
  </w:num>
  <w:num w:numId="16">
    <w:abstractNumId w:val="27"/>
  </w:num>
  <w:num w:numId="17">
    <w:abstractNumId w:val="8"/>
  </w:num>
  <w:num w:numId="18">
    <w:abstractNumId w:val="43"/>
  </w:num>
  <w:num w:numId="19">
    <w:abstractNumId w:val="1"/>
  </w:num>
  <w:num w:numId="20">
    <w:abstractNumId w:val="3"/>
  </w:num>
  <w:num w:numId="21">
    <w:abstractNumId w:val="12"/>
  </w:num>
  <w:num w:numId="22">
    <w:abstractNumId w:val="30"/>
  </w:num>
  <w:num w:numId="23">
    <w:abstractNumId w:val="31"/>
  </w:num>
  <w:num w:numId="24">
    <w:abstractNumId w:val="0"/>
  </w:num>
  <w:num w:numId="25">
    <w:abstractNumId w:val="24"/>
  </w:num>
  <w:num w:numId="26">
    <w:abstractNumId w:val="35"/>
  </w:num>
  <w:num w:numId="27">
    <w:abstractNumId w:val="41"/>
  </w:num>
  <w:num w:numId="28">
    <w:abstractNumId w:val="14"/>
  </w:num>
  <w:num w:numId="29">
    <w:abstractNumId w:val="44"/>
  </w:num>
  <w:num w:numId="30">
    <w:abstractNumId w:val="42"/>
  </w:num>
  <w:num w:numId="31">
    <w:abstractNumId w:val="38"/>
  </w:num>
  <w:num w:numId="32">
    <w:abstractNumId w:val="7"/>
  </w:num>
  <w:num w:numId="33">
    <w:abstractNumId w:val="11"/>
  </w:num>
  <w:num w:numId="34">
    <w:abstractNumId w:val="25"/>
  </w:num>
  <w:num w:numId="35">
    <w:abstractNumId w:val="22"/>
  </w:num>
  <w:num w:numId="36">
    <w:abstractNumId w:val="26"/>
  </w:num>
  <w:num w:numId="37">
    <w:abstractNumId w:val="29"/>
  </w:num>
  <w:num w:numId="38">
    <w:abstractNumId w:val="26"/>
  </w:num>
  <w:num w:numId="39">
    <w:abstractNumId w:val="18"/>
  </w:num>
  <w:num w:numId="40">
    <w:abstractNumId w:val="26"/>
  </w:num>
  <w:num w:numId="41">
    <w:abstractNumId w:val="20"/>
  </w:num>
  <w:num w:numId="42">
    <w:abstractNumId w:val="6"/>
  </w:num>
  <w:num w:numId="43">
    <w:abstractNumId w:val="2"/>
  </w:num>
  <w:num w:numId="44">
    <w:abstractNumId w:val="13"/>
  </w:num>
  <w:num w:numId="45">
    <w:abstractNumId w:val="4"/>
  </w:num>
  <w:num w:numId="46">
    <w:abstractNumId w:val="32"/>
  </w:num>
  <w:num w:numId="47">
    <w:abstractNumId w:val="40"/>
  </w:num>
  <w:num w:numId="48">
    <w:abstractNumId w:val="9"/>
  </w:num>
  <w:num w:numId="4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4C3"/>
    <w:rsid w:val="0000351B"/>
    <w:rsid w:val="00004369"/>
    <w:rsid w:val="000606C3"/>
    <w:rsid w:val="00066F47"/>
    <w:rsid w:val="000720AF"/>
    <w:rsid w:val="00073DAB"/>
    <w:rsid w:val="00134027"/>
    <w:rsid w:val="001444B5"/>
    <w:rsid w:val="00157911"/>
    <w:rsid w:val="00170CF4"/>
    <w:rsid w:val="001744F1"/>
    <w:rsid w:val="0017588E"/>
    <w:rsid w:val="00177C09"/>
    <w:rsid w:val="00186E17"/>
    <w:rsid w:val="00192A93"/>
    <w:rsid w:val="0019743F"/>
    <w:rsid w:val="001A50B5"/>
    <w:rsid w:val="001C0E7B"/>
    <w:rsid w:val="001C0F25"/>
    <w:rsid w:val="001C14F6"/>
    <w:rsid w:val="001D5B5E"/>
    <w:rsid w:val="001E4D1F"/>
    <w:rsid w:val="00203234"/>
    <w:rsid w:val="00212EDF"/>
    <w:rsid w:val="00224DAC"/>
    <w:rsid w:val="00226FA8"/>
    <w:rsid w:val="00231716"/>
    <w:rsid w:val="00255528"/>
    <w:rsid w:val="00276801"/>
    <w:rsid w:val="002803F6"/>
    <w:rsid w:val="002852BB"/>
    <w:rsid w:val="002B2607"/>
    <w:rsid w:val="002B3F72"/>
    <w:rsid w:val="002B606A"/>
    <w:rsid w:val="002E6199"/>
    <w:rsid w:val="00301360"/>
    <w:rsid w:val="003103F4"/>
    <w:rsid w:val="003214C3"/>
    <w:rsid w:val="00324C9E"/>
    <w:rsid w:val="00352893"/>
    <w:rsid w:val="00363A0D"/>
    <w:rsid w:val="00365CB9"/>
    <w:rsid w:val="00367656"/>
    <w:rsid w:val="00371AA7"/>
    <w:rsid w:val="0037311D"/>
    <w:rsid w:val="00373F46"/>
    <w:rsid w:val="00376A69"/>
    <w:rsid w:val="00380A3F"/>
    <w:rsid w:val="00384083"/>
    <w:rsid w:val="00384C79"/>
    <w:rsid w:val="0038623A"/>
    <w:rsid w:val="00392BA2"/>
    <w:rsid w:val="003A3705"/>
    <w:rsid w:val="003B7085"/>
    <w:rsid w:val="003C541F"/>
    <w:rsid w:val="003D5AAD"/>
    <w:rsid w:val="003F139F"/>
    <w:rsid w:val="00402BB1"/>
    <w:rsid w:val="004078AF"/>
    <w:rsid w:val="00413DB7"/>
    <w:rsid w:val="00417E44"/>
    <w:rsid w:val="00422638"/>
    <w:rsid w:val="004556F3"/>
    <w:rsid w:val="004618E1"/>
    <w:rsid w:val="00483916"/>
    <w:rsid w:val="004961A9"/>
    <w:rsid w:val="00497232"/>
    <w:rsid w:val="004A1DF0"/>
    <w:rsid w:val="004C2113"/>
    <w:rsid w:val="004C3736"/>
    <w:rsid w:val="004C7C0F"/>
    <w:rsid w:val="004E3988"/>
    <w:rsid w:val="005070E0"/>
    <w:rsid w:val="00532BB4"/>
    <w:rsid w:val="00556D58"/>
    <w:rsid w:val="005642E2"/>
    <w:rsid w:val="0059700F"/>
    <w:rsid w:val="00597326"/>
    <w:rsid w:val="005A3A5A"/>
    <w:rsid w:val="005A7883"/>
    <w:rsid w:val="005E1512"/>
    <w:rsid w:val="005E62C6"/>
    <w:rsid w:val="006121D2"/>
    <w:rsid w:val="0061387C"/>
    <w:rsid w:val="0065070D"/>
    <w:rsid w:val="00661D03"/>
    <w:rsid w:val="00673D6E"/>
    <w:rsid w:val="006A4FED"/>
    <w:rsid w:val="006B1CB9"/>
    <w:rsid w:val="006C3A4B"/>
    <w:rsid w:val="006C47C0"/>
    <w:rsid w:val="006E1994"/>
    <w:rsid w:val="006E5478"/>
    <w:rsid w:val="006E5F07"/>
    <w:rsid w:val="00706464"/>
    <w:rsid w:val="00706CE2"/>
    <w:rsid w:val="00716080"/>
    <w:rsid w:val="007254AB"/>
    <w:rsid w:val="0072576A"/>
    <w:rsid w:val="0072676A"/>
    <w:rsid w:val="00727F11"/>
    <w:rsid w:val="00750E7F"/>
    <w:rsid w:val="00753FC6"/>
    <w:rsid w:val="00757B5B"/>
    <w:rsid w:val="0076125E"/>
    <w:rsid w:val="00793CAC"/>
    <w:rsid w:val="007942BD"/>
    <w:rsid w:val="007D02F0"/>
    <w:rsid w:val="007F5D56"/>
    <w:rsid w:val="008041D3"/>
    <w:rsid w:val="00804DAC"/>
    <w:rsid w:val="008430A0"/>
    <w:rsid w:val="00843E87"/>
    <w:rsid w:val="00845FA8"/>
    <w:rsid w:val="00853035"/>
    <w:rsid w:val="00860115"/>
    <w:rsid w:val="00862066"/>
    <w:rsid w:val="00875F38"/>
    <w:rsid w:val="00882506"/>
    <w:rsid w:val="008A143E"/>
    <w:rsid w:val="008B3F8D"/>
    <w:rsid w:val="008B5A34"/>
    <w:rsid w:val="008C36A6"/>
    <w:rsid w:val="008D5E7F"/>
    <w:rsid w:val="008D7385"/>
    <w:rsid w:val="008F6881"/>
    <w:rsid w:val="00904713"/>
    <w:rsid w:val="00930E3C"/>
    <w:rsid w:val="00965379"/>
    <w:rsid w:val="00971E96"/>
    <w:rsid w:val="009737F5"/>
    <w:rsid w:val="00975676"/>
    <w:rsid w:val="00975ECF"/>
    <w:rsid w:val="00995F57"/>
    <w:rsid w:val="009D599B"/>
    <w:rsid w:val="009F7860"/>
    <w:rsid w:val="00A00EC8"/>
    <w:rsid w:val="00A01799"/>
    <w:rsid w:val="00A10D92"/>
    <w:rsid w:val="00A2490A"/>
    <w:rsid w:val="00A33DAE"/>
    <w:rsid w:val="00A36F33"/>
    <w:rsid w:val="00A405C9"/>
    <w:rsid w:val="00A435B5"/>
    <w:rsid w:val="00A52422"/>
    <w:rsid w:val="00A615FD"/>
    <w:rsid w:val="00A81AB1"/>
    <w:rsid w:val="00A8738E"/>
    <w:rsid w:val="00AA0F62"/>
    <w:rsid w:val="00AA7EFB"/>
    <w:rsid w:val="00AC1021"/>
    <w:rsid w:val="00AD312F"/>
    <w:rsid w:val="00AD7C18"/>
    <w:rsid w:val="00AE7E02"/>
    <w:rsid w:val="00AF7710"/>
    <w:rsid w:val="00B24CFC"/>
    <w:rsid w:val="00B27532"/>
    <w:rsid w:val="00B4158E"/>
    <w:rsid w:val="00B4336F"/>
    <w:rsid w:val="00B51765"/>
    <w:rsid w:val="00B52504"/>
    <w:rsid w:val="00B62F1D"/>
    <w:rsid w:val="00B7476E"/>
    <w:rsid w:val="00B75940"/>
    <w:rsid w:val="00B8696A"/>
    <w:rsid w:val="00BC3295"/>
    <w:rsid w:val="00BD302F"/>
    <w:rsid w:val="00C04118"/>
    <w:rsid w:val="00C16E7C"/>
    <w:rsid w:val="00C33144"/>
    <w:rsid w:val="00C52432"/>
    <w:rsid w:val="00C7671D"/>
    <w:rsid w:val="00C93CC2"/>
    <w:rsid w:val="00C947EE"/>
    <w:rsid w:val="00C960E3"/>
    <w:rsid w:val="00CA04EE"/>
    <w:rsid w:val="00CA5211"/>
    <w:rsid w:val="00CA799B"/>
    <w:rsid w:val="00CB5DCA"/>
    <w:rsid w:val="00CB616D"/>
    <w:rsid w:val="00CC7DC6"/>
    <w:rsid w:val="00CD0248"/>
    <w:rsid w:val="00CD168A"/>
    <w:rsid w:val="00CD3508"/>
    <w:rsid w:val="00D2310D"/>
    <w:rsid w:val="00D31E90"/>
    <w:rsid w:val="00D66783"/>
    <w:rsid w:val="00D72E54"/>
    <w:rsid w:val="00DA543A"/>
    <w:rsid w:val="00DB6000"/>
    <w:rsid w:val="00DC2AEF"/>
    <w:rsid w:val="00DC2FB6"/>
    <w:rsid w:val="00DC2FC8"/>
    <w:rsid w:val="00DD22A6"/>
    <w:rsid w:val="00DE69D6"/>
    <w:rsid w:val="00E076E3"/>
    <w:rsid w:val="00E1242F"/>
    <w:rsid w:val="00E1300C"/>
    <w:rsid w:val="00E3081B"/>
    <w:rsid w:val="00E36F65"/>
    <w:rsid w:val="00E72520"/>
    <w:rsid w:val="00E730F3"/>
    <w:rsid w:val="00E902D7"/>
    <w:rsid w:val="00EA6D8E"/>
    <w:rsid w:val="00EB7B16"/>
    <w:rsid w:val="00ED15D2"/>
    <w:rsid w:val="00EE0E1A"/>
    <w:rsid w:val="00EE2533"/>
    <w:rsid w:val="00EE4E23"/>
    <w:rsid w:val="00EF2CF7"/>
    <w:rsid w:val="00EF677B"/>
    <w:rsid w:val="00F0040A"/>
    <w:rsid w:val="00F05892"/>
    <w:rsid w:val="00F1189A"/>
    <w:rsid w:val="00F1336B"/>
    <w:rsid w:val="00F2772D"/>
    <w:rsid w:val="00F45D00"/>
    <w:rsid w:val="00F548F3"/>
    <w:rsid w:val="00F56734"/>
    <w:rsid w:val="00F63CA6"/>
    <w:rsid w:val="00F812B3"/>
    <w:rsid w:val="00F9076A"/>
    <w:rsid w:val="00FB76EC"/>
    <w:rsid w:val="00FD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736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365CB9"/>
    <w:pPr>
      <w:spacing w:after="0"/>
    </w:pPr>
    <w:rPr>
      <w:rFonts w:ascii="Arial" w:eastAsia="Arial" w:hAnsi="Arial" w:cs="Arial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365C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365CB9"/>
    <w:pPr>
      <w:keepNext/>
      <w:widowControl w:val="0"/>
      <w:numPr>
        <w:ilvl w:val="1"/>
        <w:numId w:val="8"/>
      </w:numPr>
      <w:spacing w:before="240" w:after="60" w:line="240" w:lineRule="auto"/>
      <w:outlineLvl w:val="1"/>
    </w:pPr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paragraph" w:styleId="3">
    <w:name w:val="heading 3"/>
    <w:basedOn w:val="a0"/>
    <w:link w:val="30"/>
    <w:uiPriority w:val="9"/>
    <w:qFormat/>
    <w:rsid w:val="00365CB9"/>
    <w:pPr>
      <w:keepNext/>
      <w:widowControl w:val="0"/>
      <w:numPr>
        <w:ilvl w:val="2"/>
        <w:numId w:val="8"/>
      </w:numPr>
      <w:spacing w:before="140" w:after="120" w:line="240" w:lineRule="auto"/>
      <w:outlineLvl w:val="2"/>
    </w:pPr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paragraph" w:styleId="4">
    <w:name w:val="heading 4"/>
    <w:basedOn w:val="a0"/>
    <w:next w:val="a0"/>
    <w:link w:val="40"/>
    <w:uiPriority w:val="9"/>
    <w:unhideWhenUsed/>
    <w:qFormat/>
    <w:rsid w:val="00365CB9"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5">
    <w:name w:val="heading 5"/>
    <w:basedOn w:val="a0"/>
    <w:next w:val="a0"/>
    <w:link w:val="50"/>
    <w:uiPriority w:val="9"/>
    <w:unhideWhenUsed/>
    <w:qFormat/>
    <w:rsid w:val="00365CB9"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6">
    <w:name w:val="heading 6"/>
    <w:basedOn w:val="a0"/>
    <w:next w:val="a0"/>
    <w:link w:val="60"/>
    <w:uiPriority w:val="9"/>
    <w:unhideWhenUsed/>
    <w:qFormat/>
    <w:rsid w:val="00365CB9"/>
    <w:pPr>
      <w:keepNext/>
      <w:keepLines/>
      <w:spacing w:before="320" w:after="200"/>
      <w:outlineLvl w:val="5"/>
    </w:pPr>
    <w:rPr>
      <w:b/>
      <w:bCs/>
    </w:rPr>
  </w:style>
  <w:style w:type="paragraph" w:styleId="7">
    <w:name w:val="heading 7"/>
    <w:basedOn w:val="a0"/>
    <w:link w:val="70"/>
    <w:qFormat/>
    <w:rsid w:val="00365CB9"/>
    <w:pPr>
      <w:keepNext/>
      <w:widowControl w:val="0"/>
      <w:numPr>
        <w:ilvl w:val="6"/>
        <w:numId w:val="8"/>
      </w:numPr>
      <w:spacing w:before="240" w:after="60" w:line="288" w:lineRule="auto"/>
      <w:ind w:left="-720" w:right="170" w:firstLine="720"/>
      <w:jc w:val="both"/>
      <w:outlineLvl w:val="6"/>
    </w:pPr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paragraph" w:styleId="8">
    <w:name w:val="heading 8"/>
    <w:basedOn w:val="a0"/>
    <w:link w:val="80"/>
    <w:qFormat/>
    <w:rsid w:val="00365CB9"/>
    <w:pPr>
      <w:keepNext/>
      <w:widowControl w:val="0"/>
      <w:numPr>
        <w:ilvl w:val="7"/>
        <w:numId w:val="8"/>
      </w:numPr>
      <w:spacing w:before="240" w:after="60" w:line="288" w:lineRule="auto"/>
      <w:ind w:left="-720" w:right="170" w:firstLine="720"/>
      <w:jc w:val="both"/>
      <w:outlineLvl w:val="7"/>
    </w:pPr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paragraph" w:styleId="9">
    <w:name w:val="heading 9"/>
    <w:basedOn w:val="a0"/>
    <w:link w:val="90"/>
    <w:qFormat/>
    <w:rsid w:val="00365CB9"/>
    <w:pPr>
      <w:widowControl w:val="0"/>
      <w:numPr>
        <w:ilvl w:val="8"/>
        <w:numId w:val="8"/>
      </w:numPr>
      <w:spacing w:before="240" w:after="60" w:line="240" w:lineRule="auto"/>
      <w:outlineLvl w:val="8"/>
    </w:pPr>
    <w:rPr>
      <w:rFonts w:eastAsia="SimSun"/>
      <w:i/>
      <w:sz w:val="18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sid w:val="00365CB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1"/>
    <w:uiPriority w:val="9"/>
    <w:rsid w:val="00365CB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1"/>
    <w:uiPriority w:val="9"/>
    <w:rsid w:val="00365CB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1"/>
    <w:link w:val="4"/>
    <w:uiPriority w:val="9"/>
    <w:rsid w:val="00365CB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rsid w:val="00365CB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sid w:val="00365CB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1"/>
    <w:uiPriority w:val="9"/>
    <w:rsid w:val="00365CB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1"/>
    <w:uiPriority w:val="9"/>
    <w:rsid w:val="00365CB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1"/>
    <w:uiPriority w:val="9"/>
    <w:rsid w:val="00365CB9"/>
    <w:rPr>
      <w:rFonts w:ascii="Arial" w:eastAsia="Arial" w:hAnsi="Arial" w:cs="Arial"/>
      <w:i/>
      <w:iCs/>
      <w:sz w:val="21"/>
      <w:szCs w:val="21"/>
    </w:rPr>
  </w:style>
  <w:style w:type="paragraph" w:styleId="a4">
    <w:name w:val="Title"/>
    <w:basedOn w:val="a0"/>
    <w:next w:val="a0"/>
    <w:link w:val="a5"/>
    <w:uiPriority w:val="10"/>
    <w:qFormat/>
    <w:rsid w:val="00365CB9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1"/>
    <w:link w:val="a4"/>
    <w:uiPriority w:val="10"/>
    <w:rsid w:val="00365CB9"/>
    <w:rPr>
      <w:sz w:val="48"/>
      <w:szCs w:val="48"/>
    </w:rPr>
  </w:style>
  <w:style w:type="paragraph" w:styleId="a6">
    <w:name w:val="Subtitle"/>
    <w:basedOn w:val="a0"/>
    <w:next w:val="a0"/>
    <w:link w:val="a7"/>
    <w:uiPriority w:val="11"/>
    <w:qFormat/>
    <w:rsid w:val="00365CB9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1"/>
    <w:link w:val="a6"/>
    <w:uiPriority w:val="11"/>
    <w:rsid w:val="00365CB9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rsid w:val="00365CB9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365CB9"/>
    <w:rPr>
      <w:i/>
    </w:rPr>
  </w:style>
  <w:style w:type="paragraph" w:styleId="a8">
    <w:name w:val="Intense Quote"/>
    <w:basedOn w:val="a0"/>
    <w:next w:val="a0"/>
    <w:link w:val="a9"/>
    <w:uiPriority w:val="30"/>
    <w:qFormat/>
    <w:rsid w:val="00365CB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365CB9"/>
    <w:rPr>
      <w:i/>
    </w:rPr>
  </w:style>
  <w:style w:type="character" w:customStyle="1" w:styleId="HeaderChar">
    <w:name w:val="Header Char"/>
    <w:basedOn w:val="a1"/>
    <w:uiPriority w:val="99"/>
    <w:rsid w:val="00365CB9"/>
  </w:style>
  <w:style w:type="character" w:customStyle="1" w:styleId="FooterChar">
    <w:name w:val="Footer Char"/>
    <w:basedOn w:val="a1"/>
    <w:uiPriority w:val="99"/>
    <w:rsid w:val="00365CB9"/>
  </w:style>
  <w:style w:type="paragraph" w:styleId="aa">
    <w:name w:val="caption"/>
    <w:basedOn w:val="a0"/>
    <w:next w:val="a0"/>
    <w:uiPriority w:val="35"/>
    <w:semiHidden/>
    <w:unhideWhenUsed/>
    <w:qFormat/>
    <w:rsid w:val="00365CB9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365CB9"/>
  </w:style>
  <w:style w:type="table" w:customStyle="1" w:styleId="TableGridLight">
    <w:name w:val="Table Grid Light"/>
    <w:basedOn w:val="a2"/>
    <w:uiPriority w:val="59"/>
    <w:rsid w:val="00365CB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2"/>
    <w:uiPriority w:val="59"/>
    <w:rsid w:val="00365CB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2"/>
    <w:uiPriority w:val="59"/>
    <w:rsid w:val="00365C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0"/>
    <w:link w:val="ac"/>
    <w:uiPriority w:val="99"/>
    <w:semiHidden/>
    <w:unhideWhenUsed/>
    <w:rsid w:val="00365CB9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365CB9"/>
    <w:rPr>
      <w:sz w:val="18"/>
    </w:rPr>
  </w:style>
  <w:style w:type="character" w:styleId="ad">
    <w:name w:val="footnote reference"/>
    <w:basedOn w:val="a1"/>
    <w:uiPriority w:val="99"/>
    <w:unhideWhenUsed/>
    <w:rsid w:val="00365CB9"/>
    <w:rPr>
      <w:vertAlign w:val="superscript"/>
    </w:rPr>
  </w:style>
  <w:style w:type="paragraph" w:styleId="ae">
    <w:name w:val="endnote text"/>
    <w:basedOn w:val="a0"/>
    <w:link w:val="af"/>
    <w:uiPriority w:val="99"/>
    <w:semiHidden/>
    <w:unhideWhenUsed/>
    <w:rsid w:val="00365CB9"/>
    <w:pPr>
      <w:spacing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365CB9"/>
    <w:rPr>
      <w:sz w:val="20"/>
    </w:rPr>
  </w:style>
  <w:style w:type="character" w:styleId="af0">
    <w:name w:val="endnote reference"/>
    <w:basedOn w:val="a1"/>
    <w:uiPriority w:val="99"/>
    <w:semiHidden/>
    <w:unhideWhenUsed/>
    <w:rsid w:val="00365CB9"/>
    <w:rPr>
      <w:vertAlign w:val="superscript"/>
    </w:rPr>
  </w:style>
  <w:style w:type="paragraph" w:styleId="42">
    <w:name w:val="toc 4"/>
    <w:basedOn w:val="a0"/>
    <w:next w:val="a0"/>
    <w:uiPriority w:val="39"/>
    <w:unhideWhenUsed/>
    <w:rsid w:val="00365CB9"/>
    <w:pPr>
      <w:spacing w:after="57"/>
      <w:ind w:left="850"/>
    </w:pPr>
  </w:style>
  <w:style w:type="paragraph" w:styleId="52">
    <w:name w:val="toc 5"/>
    <w:basedOn w:val="a0"/>
    <w:next w:val="a0"/>
    <w:uiPriority w:val="39"/>
    <w:unhideWhenUsed/>
    <w:rsid w:val="00365CB9"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rsid w:val="00365CB9"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rsid w:val="00365CB9"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rsid w:val="00365CB9"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rsid w:val="00365CB9"/>
    <w:pPr>
      <w:spacing w:after="57"/>
      <w:ind w:left="2268"/>
    </w:pPr>
  </w:style>
  <w:style w:type="paragraph" w:styleId="af1">
    <w:name w:val="TOC Heading"/>
    <w:uiPriority w:val="39"/>
    <w:unhideWhenUsed/>
    <w:rsid w:val="00365CB9"/>
  </w:style>
  <w:style w:type="paragraph" w:styleId="af2">
    <w:name w:val="table of figures"/>
    <w:basedOn w:val="a0"/>
    <w:next w:val="a0"/>
    <w:uiPriority w:val="99"/>
    <w:unhideWhenUsed/>
    <w:rsid w:val="00365CB9"/>
  </w:style>
  <w:style w:type="paragraph" w:styleId="af3">
    <w:name w:val="Balloon Text"/>
    <w:basedOn w:val="a0"/>
    <w:link w:val="af4"/>
    <w:uiPriority w:val="99"/>
    <w:semiHidden/>
    <w:unhideWhenUsed/>
    <w:rsid w:val="00365C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365CB9"/>
    <w:rPr>
      <w:rFonts w:ascii="Tahoma" w:eastAsia="Arial" w:hAnsi="Tahoma" w:cs="Tahoma"/>
      <w:sz w:val="16"/>
      <w:szCs w:val="16"/>
      <w:lang w:eastAsia="ru-RU"/>
    </w:rPr>
  </w:style>
  <w:style w:type="paragraph" w:styleId="af5">
    <w:name w:val="List Paragraph"/>
    <w:basedOn w:val="a0"/>
    <w:link w:val="af6"/>
    <w:uiPriority w:val="34"/>
    <w:qFormat/>
    <w:rsid w:val="00365CB9"/>
    <w:pPr>
      <w:ind w:left="720"/>
      <w:contextualSpacing/>
    </w:pPr>
  </w:style>
  <w:style w:type="paragraph" w:customStyle="1" w:styleId="af7">
    <w:name w:val="Заголовок таблицы"/>
    <w:basedOn w:val="a0"/>
    <w:link w:val="af8"/>
    <w:rsid w:val="00365CB9"/>
    <w:pPr>
      <w:spacing w:before="60" w:after="60" w:line="240" w:lineRule="auto"/>
      <w:jc w:val="center"/>
    </w:pPr>
    <w:rPr>
      <w:rFonts w:ascii="Tahoma" w:eastAsia="Times New Roman" w:hAnsi="Tahoma" w:cs="Tahoma"/>
      <w:b/>
      <w:smallCaps/>
      <w:color w:val="003366"/>
      <w:sz w:val="20"/>
      <w:szCs w:val="20"/>
      <w:lang w:eastAsia="en-US"/>
    </w:rPr>
  </w:style>
  <w:style w:type="character" w:customStyle="1" w:styleId="af8">
    <w:name w:val="Заголовок таблицы Знак"/>
    <w:link w:val="af7"/>
    <w:rsid w:val="00365CB9"/>
    <w:rPr>
      <w:rFonts w:ascii="Tahoma" w:eastAsia="Times New Roman" w:hAnsi="Tahoma" w:cs="Tahoma"/>
      <w:b/>
      <w:smallCaps/>
      <w:color w:val="003366"/>
      <w:sz w:val="20"/>
      <w:szCs w:val="20"/>
    </w:rPr>
  </w:style>
  <w:style w:type="paragraph" w:customStyle="1" w:styleId="a">
    <w:name w:val="Список ЛАВР"/>
    <w:basedOn w:val="a0"/>
    <w:link w:val="af9"/>
    <w:qFormat/>
    <w:rsid w:val="00365CB9"/>
    <w:pPr>
      <w:keepNext/>
      <w:numPr>
        <w:numId w:val="6"/>
      </w:numPr>
      <w:spacing w:before="160" w:after="160" w:line="240" w:lineRule="auto"/>
    </w:pPr>
    <w:rPr>
      <w:rFonts w:ascii="PT Sans" w:eastAsia="Times New Roman" w:hAnsi="PT Sans" w:cs="Times New Roman"/>
      <w:sz w:val="21"/>
      <w:szCs w:val="21"/>
      <w:lang w:val="en-US" w:eastAsia="en-US"/>
    </w:rPr>
  </w:style>
  <w:style w:type="character" w:customStyle="1" w:styleId="af9">
    <w:name w:val="Список ЛАВР Знак"/>
    <w:basedOn w:val="a1"/>
    <w:link w:val="a"/>
    <w:rsid w:val="00365CB9"/>
    <w:rPr>
      <w:rFonts w:ascii="PT Sans" w:eastAsia="Times New Roman" w:hAnsi="PT Sans" w:cs="Times New Roman"/>
      <w:sz w:val="21"/>
      <w:szCs w:val="21"/>
      <w:lang w:val="en-US"/>
    </w:rPr>
  </w:style>
  <w:style w:type="table" w:styleId="afa">
    <w:name w:val="Table Grid"/>
    <w:basedOn w:val="a2"/>
    <w:uiPriority w:val="59"/>
    <w:rsid w:val="00365CB9"/>
    <w:pPr>
      <w:spacing w:after="0" w:line="240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Абзац списка Знак"/>
    <w:link w:val="af5"/>
    <w:uiPriority w:val="34"/>
    <w:rsid w:val="00365CB9"/>
    <w:rPr>
      <w:rFonts w:ascii="Arial" w:eastAsia="Arial" w:hAnsi="Arial" w:cs="Arial"/>
      <w:lang w:eastAsia="ru-RU"/>
    </w:rPr>
  </w:style>
  <w:style w:type="paragraph" w:styleId="afb">
    <w:name w:val="header"/>
    <w:basedOn w:val="a0"/>
    <w:link w:val="afc"/>
    <w:uiPriority w:val="99"/>
    <w:unhideWhenUsed/>
    <w:rsid w:val="00365CB9"/>
    <w:pPr>
      <w:tabs>
        <w:tab w:val="center" w:pos="4677"/>
        <w:tab w:val="right" w:pos="9355"/>
      </w:tabs>
      <w:spacing w:line="240" w:lineRule="auto"/>
    </w:pPr>
  </w:style>
  <w:style w:type="character" w:customStyle="1" w:styleId="afc">
    <w:name w:val="Верхний колонтитул Знак"/>
    <w:basedOn w:val="a1"/>
    <w:link w:val="afb"/>
    <w:uiPriority w:val="99"/>
    <w:rsid w:val="00365CB9"/>
    <w:rPr>
      <w:rFonts w:ascii="Arial" w:eastAsia="Arial" w:hAnsi="Arial" w:cs="Arial"/>
      <w:lang w:eastAsia="ru-RU"/>
    </w:rPr>
  </w:style>
  <w:style w:type="paragraph" w:styleId="afd">
    <w:name w:val="footer"/>
    <w:basedOn w:val="a0"/>
    <w:link w:val="afe"/>
    <w:uiPriority w:val="99"/>
    <w:unhideWhenUsed/>
    <w:rsid w:val="00365CB9"/>
    <w:pPr>
      <w:tabs>
        <w:tab w:val="center" w:pos="4677"/>
        <w:tab w:val="right" w:pos="9355"/>
      </w:tabs>
      <w:spacing w:line="240" w:lineRule="auto"/>
    </w:pPr>
  </w:style>
  <w:style w:type="character" w:customStyle="1" w:styleId="afe">
    <w:name w:val="Нижний колонтитул Знак"/>
    <w:basedOn w:val="a1"/>
    <w:link w:val="afd"/>
    <w:uiPriority w:val="99"/>
    <w:rsid w:val="00365CB9"/>
    <w:rPr>
      <w:rFonts w:ascii="Arial" w:eastAsia="Arial" w:hAnsi="Arial" w:cs="Arial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365C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f">
    <w:name w:val="Body Text Indent"/>
    <w:basedOn w:val="a0"/>
    <w:link w:val="aff0"/>
    <w:uiPriority w:val="99"/>
    <w:unhideWhenUsed/>
    <w:rsid w:val="00365CB9"/>
    <w:pPr>
      <w:spacing w:line="240" w:lineRule="auto"/>
      <w:ind w:left="-28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aff0">
    <w:name w:val="Основной текст с отступом Знак"/>
    <w:basedOn w:val="a1"/>
    <w:link w:val="aff"/>
    <w:uiPriority w:val="99"/>
    <w:rsid w:val="00365CB9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styleId="aff1">
    <w:name w:val="annotation reference"/>
    <w:basedOn w:val="a1"/>
    <w:uiPriority w:val="99"/>
    <w:semiHidden/>
    <w:unhideWhenUsed/>
    <w:rsid w:val="00365CB9"/>
    <w:rPr>
      <w:sz w:val="16"/>
      <w:szCs w:val="16"/>
    </w:rPr>
  </w:style>
  <w:style w:type="paragraph" w:styleId="aff2">
    <w:name w:val="annotation text"/>
    <w:basedOn w:val="a0"/>
    <w:link w:val="aff3"/>
    <w:uiPriority w:val="99"/>
    <w:unhideWhenUsed/>
    <w:rsid w:val="00365CB9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rsid w:val="00365CB9"/>
    <w:rPr>
      <w:rFonts w:ascii="Arial" w:eastAsia="Arial" w:hAnsi="Arial" w:cs="Arial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365CB9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365CB9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12">
    <w:name w:val="Обычный1"/>
    <w:qFormat/>
    <w:rsid w:val="00365CB9"/>
    <w:pPr>
      <w:spacing w:after="0"/>
    </w:pPr>
    <w:rPr>
      <w:rFonts w:ascii="Arial" w:eastAsia="Arial" w:hAnsi="Arial" w:cs="Arial"/>
      <w:lang w:eastAsia="ru-RU"/>
    </w:rPr>
  </w:style>
  <w:style w:type="paragraph" w:styleId="13">
    <w:name w:val="toc 1"/>
    <w:basedOn w:val="a0"/>
    <w:next w:val="a0"/>
    <w:uiPriority w:val="39"/>
    <w:unhideWhenUsed/>
    <w:rsid w:val="00365CB9"/>
    <w:pPr>
      <w:spacing w:after="100"/>
    </w:pPr>
  </w:style>
  <w:style w:type="character" w:styleId="aff6">
    <w:name w:val="Hyperlink"/>
    <w:basedOn w:val="a1"/>
    <w:uiPriority w:val="99"/>
    <w:unhideWhenUsed/>
    <w:rsid w:val="00365CB9"/>
    <w:rPr>
      <w:color w:val="0000FF" w:themeColor="hyperlink"/>
      <w:u w:val="single"/>
    </w:rPr>
  </w:style>
  <w:style w:type="paragraph" w:styleId="23">
    <w:name w:val="toc 2"/>
    <w:basedOn w:val="a0"/>
    <w:next w:val="a0"/>
    <w:uiPriority w:val="39"/>
    <w:unhideWhenUsed/>
    <w:rsid w:val="00365CB9"/>
    <w:pPr>
      <w:spacing w:after="100"/>
      <w:ind w:left="220"/>
    </w:pPr>
  </w:style>
  <w:style w:type="paragraph" w:customStyle="1" w:styleId="ConsPlusNonformat">
    <w:name w:val="ConsPlusNonformat"/>
    <w:rsid w:val="00365CB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365CB9"/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character" w:customStyle="1" w:styleId="30">
    <w:name w:val="Заголовок 3 Знак"/>
    <w:basedOn w:val="a1"/>
    <w:link w:val="3"/>
    <w:uiPriority w:val="9"/>
    <w:rsid w:val="00365CB9"/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character" w:customStyle="1" w:styleId="70">
    <w:name w:val="Заголовок 7 Знак"/>
    <w:basedOn w:val="a1"/>
    <w:link w:val="7"/>
    <w:rsid w:val="00365CB9"/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character" w:customStyle="1" w:styleId="80">
    <w:name w:val="Заголовок 8 Знак"/>
    <w:basedOn w:val="a1"/>
    <w:link w:val="8"/>
    <w:rsid w:val="00365CB9"/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character" w:customStyle="1" w:styleId="90">
    <w:name w:val="Заголовок 9 Знак"/>
    <w:basedOn w:val="a1"/>
    <w:link w:val="9"/>
    <w:rsid w:val="00365CB9"/>
    <w:rPr>
      <w:rFonts w:ascii="Arial" w:eastAsia="SimSun" w:hAnsi="Arial" w:cs="Arial"/>
      <w:i/>
      <w:sz w:val="18"/>
      <w:szCs w:val="24"/>
      <w:lang w:eastAsia="zh-CN" w:bidi="hi-IN"/>
    </w:rPr>
  </w:style>
  <w:style w:type="paragraph" w:customStyle="1" w:styleId="aff7">
    <w:name w:val="Текст документа"/>
    <w:basedOn w:val="a0"/>
    <w:link w:val="aff8"/>
    <w:qFormat/>
    <w:rsid w:val="00365CB9"/>
    <w:pPr>
      <w:spacing w:before="120" w:after="12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aff8">
    <w:name w:val="Текст документа Знак"/>
    <w:link w:val="aff7"/>
    <w:rsid w:val="00365CB9"/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32">
    <w:name w:val="toc 3"/>
    <w:basedOn w:val="a0"/>
    <w:next w:val="a0"/>
    <w:uiPriority w:val="39"/>
    <w:unhideWhenUsed/>
    <w:rsid w:val="00365CB9"/>
    <w:pPr>
      <w:tabs>
        <w:tab w:val="right" w:pos="10053"/>
      </w:tabs>
      <w:spacing w:after="100"/>
      <w:ind w:left="440" w:hanging="440"/>
    </w:pPr>
  </w:style>
  <w:style w:type="numbering" w:customStyle="1" w:styleId="1">
    <w:name w:val="Стиль1"/>
    <w:uiPriority w:val="99"/>
    <w:rsid w:val="00365CB9"/>
    <w:pPr>
      <w:numPr>
        <w:numId w:val="24"/>
      </w:numPr>
    </w:pPr>
  </w:style>
  <w:style w:type="paragraph" w:styleId="aff9">
    <w:name w:val="No Spacing"/>
    <w:uiPriority w:val="1"/>
    <w:qFormat/>
    <w:rsid w:val="00365CB9"/>
    <w:pPr>
      <w:spacing w:after="0" w:line="240" w:lineRule="auto"/>
    </w:pPr>
    <w:rPr>
      <w:rFonts w:ascii="Arial" w:eastAsia="Arial" w:hAnsi="Arial" w:cs="Arial"/>
      <w:lang w:eastAsia="ru-RU"/>
    </w:rPr>
  </w:style>
  <w:style w:type="character" w:customStyle="1" w:styleId="docdata">
    <w:name w:val="docdata"/>
    <w:aliases w:val="docy,v5,2445,bqiaagaaeyqcaaagiaiaaap0caaabqijaaaaaaaaaaaaaaaaaaaaaaaaaaaaaaaaaaaaaaaaaaaaaaaaaaaaaaaaaaaaaaaaaaaaaaaaaaaaaaaaaaaaaaaaaaaaaaaaaaaaaaaaaaaaaaaaaaaaaaaaaaaaaaaaaaaaaaaaaaaaaaaaaaaaaaaaaaaaaaaaaaaaaaaaaaaaaaaaaaaaaaaaaaaaaaaaaaaaaaaa"/>
    <w:basedOn w:val="a1"/>
    <w:rsid w:val="00F812B3"/>
  </w:style>
  <w:style w:type="paragraph" w:customStyle="1" w:styleId="Standard">
    <w:name w:val="Standard"/>
    <w:rsid w:val="00DC2FB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iberation Serif" w:hAnsi="Liberation Serif" w:cs="Liberation Serif"/>
      <w:sz w:val="24"/>
      <w:szCs w:val="24"/>
      <w:lang w:eastAsia="ru-RU"/>
    </w:rPr>
  </w:style>
  <w:style w:type="character" w:styleId="affa">
    <w:name w:val="Strong"/>
    <w:basedOn w:val="a1"/>
    <w:uiPriority w:val="22"/>
    <w:qFormat/>
    <w:rsid w:val="00F2772D"/>
    <w:rPr>
      <w:b/>
      <w:bCs/>
    </w:rPr>
  </w:style>
  <w:style w:type="paragraph" w:customStyle="1" w:styleId="LO-Normal">
    <w:name w:val="LO-Normal"/>
    <w:basedOn w:val="a0"/>
    <w:qFormat/>
    <w:rsid w:val="003A3705"/>
    <w:pPr>
      <w:widowControl w:val="0"/>
      <w:suppressAutoHyphens/>
      <w:spacing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bidi="ru-RU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0"/>
    <w:rsid w:val="00B4158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1294">
    <w:name w:val="11294"/>
    <w:aliases w:val="bqiaagaaeyqcaaagiaiaaaofkwaabzmraaaaaaaaaaaaaaaaaaaaaaaaaaaaaaaaaaaaaaaaaaaaaaaaaaaaaaaaaaaaaaaaaaaaaaaaaaaaaaaaaaaaaaaaaaaaaaaaaaaaaaaaaaaaaaaaaaaaaaaaaaaaaaaaaaaaaaaaaaaaaaaaaaaaaaaaaaaaaaaaaaaaaaaaaaaaaaaaaaaaaaaaaaaaaaaaaaaaaaa"/>
    <w:basedOn w:val="a0"/>
    <w:rsid w:val="00930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b">
    <w:name w:val="Normal (Web)"/>
    <w:basedOn w:val="a0"/>
    <w:uiPriority w:val="99"/>
    <w:unhideWhenUsed/>
    <w:rsid w:val="00930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365CB9"/>
    <w:pPr>
      <w:spacing w:after="0"/>
    </w:pPr>
    <w:rPr>
      <w:rFonts w:ascii="Arial" w:eastAsia="Arial" w:hAnsi="Arial" w:cs="Arial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365C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365CB9"/>
    <w:pPr>
      <w:keepNext/>
      <w:widowControl w:val="0"/>
      <w:numPr>
        <w:ilvl w:val="1"/>
        <w:numId w:val="8"/>
      </w:numPr>
      <w:spacing w:before="240" w:after="60" w:line="240" w:lineRule="auto"/>
      <w:outlineLvl w:val="1"/>
    </w:pPr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paragraph" w:styleId="3">
    <w:name w:val="heading 3"/>
    <w:basedOn w:val="a0"/>
    <w:link w:val="30"/>
    <w:uiPriority w:val="9"/>
    <w:qFormat/>
    <w:rsid w:val="00365CB9"/>
    <w:pPr>
      <w:keepNext/>
      <w:widowControl w:val="0"/>
      <w:numPr>
        <w:ilvl w:val="2"/>
        <w:numId w:val="8"/>
      </w:numPr>
      <w:spacing w:before="140" w:after="120" w:line="240" w:lineRule="auto"/>
      <w:outlineLvl w:val="2"/>
    </w:pPr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paragraph" w:styleId="4">
    <w:name w:val="heading 4"/>
    <w:basedOn w:val="a0"/>
    <w:next w:val="a0"/>
    <w:link w:val="40"/>
    <w:uiPriority w:val="9"/>
    <w:unhideWhenUsed/>
    <w:qFormat/>
    <w:rsid w:val="00365CB9"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5">
    <w:name w:val="heading 5"/>
    <w:basedOn w:val="a0"/>
    <w:next w:val="a0"/>
    <w:link w:val="50"/>
    <w:uiPriority w:val="9"/>
    <w:unhideWhenUsed/>
    <w:qFormat/>
    <w:rsid w:val="00365CB9"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6">
    <w:name w:val="heading 6"/>
    <w:basedOn w:val="a0"/>
    <w:next w:val="a0"/>
    <w:link w:val="60"/>
    <w:uiPriority w:val="9"/>
    <w:unhideWhenUsed/>
    <w:qFormat/>
    <w:rsid w:val="00365CB9"/>
    <w:pPr>
      <w:keepNext/>
      <w:keepLines/>
      <w:spacing w:before="320" w:after="200"/>
      <w:outlineLvl w:val="5"/>
    </w:pPr>
    <w:rPr>
      <w:b/>
      <w:bCs/>
    </w:rPr>
  </w:style>
  <w:style w:type="paragraph" w:styleId="7">
    <w:name w:val="heading 7"/>
    <w:basedOn w:val="a0"/>
    <w:link w:val="70"/>
    <w:qFormat/>
    <w:rsid w:val="00365CB9"/>
    <w:pPr>
      <w:keepNext/>
      <w:widowControl w:val="0"/>
      <w:numPr>
        <w:ilvl w:val="6"/>
        <w:numId w:val="8"/>
      </w:numPr>
      <w:spacing w:before="240" w:after="60" w:line="288" w:lineRule="auto"/>
      <w:ind w:left="-720" w:right="170" w:firstLine="720"/>
      <w:jc w:val="both"/>
      <w:outlineLvl w:val="6"/>
    </w:pPr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paragraph" w:styleId="8">
    <w:name w:val="heading 8"/>
    <w:basedOn w:val="a0"/>
    <w:link w:val="80"/>
    <w:qFormat/>
    <w:rsid w:val="00365CB9"/>
    <w:pPr>
      <w:keepNext/>
      <w:widowControl w:val="0"/>
      <w:numPr>
        <w:ilvl w:val="7"/>
        <w:numId w:val="8"/>
      </w:numPr>
      <w:spacing w:before="240" w:after="60" w:line="288" w:lineRule="auto"/>
      <w:ind w:left="-720" w:right="170" w:firstLine="720"/>
      <w:jc w:val="both"/>
      <w:outlineLvl w:val="7"/>
    </w:pPr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paragraph" w:styleId="9">
    <w:name w:val="heading 9"/>
    <w:basedOn w:val="a0"/>
    <w:link w:val="90"/>
    <w:qFormat/>
    <w:rsid w:val="00365CB9"/>
    <w:pPr>
      <w:widowControl w:val="0"/>
      <w:numPr>
        <w:ilvl w:val="8"/>
        <w:numId w:val="8"/>
      </w:numPr>
      <w:spacing w:before="240" w:after="60" w:line="240" w:lineRule="auto"/>
      <w:outlineLvl w:val="8"/>
    </w:pPr>
    <w:rPr>
      <w:rFonts w:eastAsia="SimSun"/>
      <w:i/>
      <w:sz w:val="18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sid w:val="00365CB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1"/>
    <w:uiPriority w:val="9"/>
    <w:rsid w:val="00365CB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1"/>
    <w:uiPriority w:val="9"/>
    <w:rsid w:val="00365CB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1"/>
    <w:link w:val="4"/>
    <w:uiPriority w:val="9"/>
    <w:rsid w:val="00365CB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rsid w:val="00365CB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sid w:val="00365CB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1"/>
    <w:uiPriority w:val="9"/>
    <w:rsid w:val="00365CB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1"/>
    <w:uiPriority w:val="9"/>
    <w:rsid w:val="00365CB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1"/>
    <w:uiPriority w:val="9"/>
    <w:rsid w:val="00365CB9"/>
    <w:rPr>
      <w:rFonts w:ascii="Arial" w:eastAsia="Arial" w:hAnsi="Arial" w:cs="Arial"/>
      <w:i/>
      <w:iCs/>
      <w:sz w:val="21"/>
      <w:szCs w:val="21"/>
    </w:rPr>
  </w:style>
  <w:style w:type="paragraph" w:styleId="a4">
    <w:name w:val="Title"/>
    <w:basedOn w:val="a0"/>
    <w:next w:val="a0"/>
    <w:link w:val="a5"/>
    <w:uiPriority w:val="10"/>
    <w:qFormat/>
    <w:rsid w:val="00365CB9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1"/>
    <w:link w:val="a4"/>
    <w:uiPriority w:val="10"/>
    <w:rsid w:val="00365CB9"/>
    <w:rPr>
      <w:sz w:val="48"/>
      <w:szCs w:val="48"/>
    </w:rPr>
  </w:style>
  <w:style w:type="paragraph" w:styleId="a6">
    <w:name w:val="Subtitle"/>
    <w:basedOn w:val="a0"/>
    <w:next w:val="a0"/>
    <w:link w:val="a7"/>
    <w:uiPriority w:val="11"/>
    <w:qFormat/>
    <w:rsid w:val="00365CB9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1"/>
    <w:link w:val="a6"/>
    <w:uiPriority w:val="11"/>
    <w:rsid w:val="00365CB9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rsid w:val="00365CB9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365CB9"/>
    <w:rPr>
      <w:i/>
    </w:rPr>
  </w:style>
  <w:style w:type="paragraph" w:styleId="a8">
    <w:name w:val="Intense Quote"/>
    <w:basedOn w:val="a0"/>
    <w:next w:val="a0"/>
    <w:link w:val="a9"/>
    <w:uiPriority w:val="30"/>
    <w:qFormat/>
    <w:rsid w:val="00365CB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365CB9"/>
    <w:rPr>
      <w:i/>
    </w:rPr>
  </w:style>
  <w:style w:type="character" w:customStyle="1" w:styleId="HeaderChar">
    <w:name w:val="Header Char"/>
    <w:basedOn w:val="a1"/>
    <w:uiPriority w:val="99"/>
    <w:rsid w:val="00365CB9"/>
  </w:style>
  <w:style w:type="character" w:customStyle="1" w:styleId="FooterChar">
    <w:name w:val="Footer Char"/>
    <w:basedOn w:val="a1"/>
    <w:uiPriority w:val="99"/>
    <w:rsid w:val="00365CB9"/>
  </w:style>
  <w:style w:type="paragraph" w:styleId="aa">
    <w:name w:val="caption"/>
    <w:basedOn w:val="a0"/>
    <w:next w:val="a0"/>
    <w:uiPriority w:val="35"/>
    <w:semiHidden/>
    <w:unhideWhenUsed/>
    <w:qFormat/>
    <w:rsid w:val="00365CB9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365CB9"/>
  </w:style>
  <w:style w:type="table" w:customStyle="1" w:styleId="TableGridLight">
    <w:name w:val="Table Grid Light"/>
    <w:basedOn w:val="a2"/>
    <w:uiPriority w:val="59"/>
    <w:rsid w:val="00365CB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2"/>
    <w:uiPriority w:val="59"/>
    <w:rsid w:val="00365CB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2"/>
    <w:uiPriority w:val="59"/>
    <w:rsid w:val="00365C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sid w:val="00365C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rsid w:val="00365C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0"/>
    <w:link w:val="ac"/>
    <w:uiPriority w:val="99"/>
    <w:semiHidden/>
    <w:unhideWhenUsed/>
    <w:rsid w:val="00365CB9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365CB9"/>
    <w:rPr>
      <w:sz w:val="18"/>
    </w:rPr>
  </w:style>
  <w:style w:type="character" w:styleId="ad">
    <w:name w:val="footnote reference"/>
    <w:basedOn w:val="a1"/>
    <w:uiPriority w:val="99"/>
    <w:unhideWhenUsed/>
    <w:rsid w:val="00365CB9"/>
    <w:rPr>
      <w:vertAlign w:val="superscript"/>
    </w:rPr>
  </w:style>
  <w:style w:type="paragraph" w:styleId="ae">
    <w:name w:val="endnote text"/>
    <w:basedOn w:val="a0"/>
    <w:link w:val="af"/>
    <w:uiPriority w:val="99"/>
    <w:semiHidden/>
    <w:unhideWhenUsed/>
    <w:rsid w:val="00365CB9"/>
    <w:pPr>
      <w:spacing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365CB9"/>
    <w:rPr>
      <w:sz w:val="20"/>
    </w:rPr>
  </w:style>
  <w:style w:type="character" w:styleId="af0">
    <w:name w:val="endnote reference"/>
    <w:basedOn w:val="a1"/>
    <w:uiPriority w:val="99"/>
    <w:semiHidden/>
    <w:unhideWhenUsed/>
    <w:rsid w:val="00365CB9"/>
    <w:rPr>
      <w:vertAlign w:val="superscript"/>
    </w:rPr>
  </w:style>
  <w:style w:type="paragraph" w:styleId="42">
    <w:name w:val="toc 4"/>
    <w:basedOn w:val="a0"/>
    <w:next w:val="a0"/>
    <w:uiPriority w:val="39"/>
    <w:unhideWhenUsed/>
    <w:rsid w:val="00365CB9"/>
    <w:pPr>
      <w:spacing w:after="57"/>
      <w:ind w:left="850"/>
    </w:pPr>
  </w:style>
  <w:style w:type="paragraph" w:styleId="52">
    <w:name w:val="toc 5"/>
    <w:basedOn w:val="a0"/>
    <w:next w:val="a0"/>
    <w:uiPriority w:val="39"/>
    <w:unhideWhenUsed/>
    <w:rsid w:val="00365CB9"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rsid w:val="00365CB9"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rsid w:val="00365CB9"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rsid w:val="00365CB9"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rsid w:val="00365CB9"/>
    <w:pPr>
      <w:spacing w:after="57"/>
      <w:ind w:left="2268"/>
    </w:pPr>
  </w:style>
  <w:style w:type="paragraph" w:styleId="af1">
    <w:name w:val="TOC Heading"/>
    <w:uiPriority w:val="39"/>
    <w:unhideWhenUsed/>
    <w:rsid w:val="00365CB9"/>
  </w:style>
  <w:style w:type="paragraph" w:styleId="af2">
    <w:name w:val="table of figures"/>
    <w:basedOn w:val="a0"/>
    <w:next w:val="a0"/>
    <w:uiPriority w:val="99"/>
    <w:unhideWhenUsed/>
    <w:rsid w:val="00365CB9"/>
  </w:style>
  <w:style w:type="paragraph" w:styleId="af3">
    <w:name w:val="Balloon Text"/>
    <w:basedOn w:val="a0"/>
    <w:link w:val="af4"/>
    <w:uiPriority w:val="99"/>
    <w:semiHidden/>
    <w:unhideWhenUsed/>
    <w:rsid w:val="00365C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365CB9"/>
    <w:rPr>
      <w:rFonts w:ascii="Tahoma" w:eastAsia="Arial" w:hAnsi="Tahoma" w:cs="Tahoma"/>
      <w:sz w:val="16"/>
      <w:szCs w:val="16"/>
      <w:lang w:eastAsia="ru-RU"/>
    </w:rPr>
  </w:style>
  <w:style w:type="paragraph" w:styleId="af5">
    <w:name w:val="List Paragraph"/>
    <w:basedOn w:val="a0"/>
    <w:link w:val="af6"/>
    <w:uiPriority w:val="34"/>
    <w:qFormat/>
    <w:rsid w:val="00365CB9"/>
    <w:pPr>
      <w:ind w:left="720"/>
      <w:contextualSpacing/>
    </w:pPr>
  </w:style>
  <w:style w:type="paragraph" w:customStyle="1" w:styleId="af7">
    <w:name w:val="Заголовок таблицы"/>
    <w:basedOn w:val="a0"/>
    <w:link w:val="af8"/>
    <w:rsid w:val="00365CB9"/>
    <w:pPr>
      <w:spacing w:before="60" w:after="60" w:line="240" w:lineRule="auto"/>
      <w:jc w:val="center"/>
    </w:pPr>
    <w:rPr>
      <w:rFonts w:ascii="Tahoma" w:eastAsia="Times New Roman" w:hAnsi="Tahoma" w:cs="Tahoma"/>
      <w:b/>
      <w:smallCaps/>
      <w:color w:val="003366"/>
      <w:sz w:val="20"/>
      <w:szCs w:val="20"/>
      <w:lang w:eastAsia="en-US"/>
    </w:rPr>
  </w:style>
  <w:style w:type="character" w:customStyle="1" w:styleId="af8">
    <w:name w:val="Заголовок таблицы Знак"/>
    <w:link w:val="af7"/>
    <w:rsid w:val="00365CB9"/>
    <w:rPr>
      <w:rFonts w:ascii="Tahoma" w:eastAsia="Times New Roman" w:hAnsi="Tahoma" w:cs="Tahoma"/>
      <w:b/>
      <w:smallCaps/>
      <w:color w:val="003366"/>
      <w:sz w:val="20"/>
      <w:szCs w:val="20"/>
    </w:rPr>
  </w:style>
  <w:style w:type="paragraph" w:customStyle="1" w:styleId="a">
    <w:name w:val="Список ЛАВР"/>
    <w:basedOn w:val="a0"/>
    <w:link w:val="af9"/>
    <w:qFormat/>
    <w:rsid w:val="00365CB9"/>
    <w:pPr>
      <w:keepNext/>
      <w:numPr>
        <w:numId w:val="6"/>
      </w:numPr>
      <w:spacing w:before="160" w:after="160" w:line="240" w:lineRule="auto"/>
    </w:pPr>
    <w:rPr>
      <w:rFonts w:ascii="PT Sans" w:eastAsia="Times New Roman" w:hAnsi="PT Sans" w:cs="Times New Roman"/>
      <w:sz w:val="21"/>
      <w:szCs w:val="21"/>
      <w:lang w:val="en-US" w:eastAsia="en-US"/>
    </w:rPr>
  </w:style>
  <w:style w:type="character" w:customStyle="1" w:styleId="af9">
    <w:name w:val="Список ЛАВР Знак"/>
    <w:basedOn w:val="a1"/>
    <w:link w:val="a"/>
    <w:rsid w:val="00365CB9"/>
    <w:rPr>
      <w:rFonts w:ascii="PT Sans" w:eastAsia="Times New Roman" w:hAnsi="PT Sans" w:cs="Times New Roman"/>
      <w:sz w:val="21"/>
      <w:szCs w:val="21"/>
      <w:lang w:val="en-US"/>
    </w:rPr>
  </w:style>
  <w:style w:type="table" w:styleId="afa">
    <w:name w:val="Table Grid"/>
    <w:basedOn w:val="a2"/>
    <w:uiPriority w:val="59"/>
    <w:rsid w:val="00365CB9"/>
    <w:pPr>
      <w:spacing w:after="0" w:line="240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Абзац списка Знак"/>
    <w:link w:val="af5"/>
    <w:uiPriority w:val="34"/>
    <w:rsid w:val="00365CB9"/>
    <w:rPr>
      <w:rFonts w:ascii="Arial" w:eastAsia="Arial" w:hAnsi="Arial" w:cs="Arial"/>
      <w:lang w:eastAsia="ru-RU"/>
    </w:rPr>
  </w:style>
  <w:style w:type="paragraph" w:styleId="afb">
    <w:name w:val="header"/>
    <w:basedOn w:val="a0"/>
    <w:link w:val="afc"/>
    <w:uiPriority w:val="99"/>
    <w:unhideWhenUsed/>
    <w:rsid w:val="00365CB9"/>
    <w:pPr>
      <w:tabs>
        <w:tab w:val="center" w:pos="4677"/>
        <w:tab w:val="right" w:pos="9355"/>
      </w:tabs>
      <w:spacing w:line="240" w:lineRule="auto"/>
    </w:pPr>
  </w:style>
  <w:style w:type="character" w:customStyle="1" w:styleId="afc">
    <w:name w:val="Верхний колонтитул Знак"/>
    <w:basedOn w:val="a1"/>
    <w:link w:val="afb"/>
    <w:uiPriority w:val="99"/>
    <w:rsid w:val="00365CB9"/>
    <w:rPr>
      <w:rFonts w:ascii="Arial" w:eastAsia="Arial" w:hAnsi="Arial" w:cs="Arial"/>
      <w:lang w:eastAsia="ru-RU"/>
    </w:rPr>
  </w:style>
  <w:style w:type="paragraph" w:styleId="afd">
    <w:name w:val="footer"/>
    <w:basedOn w:val="a0"/>
    <w:link w:val="afe"/>
    <w:uiPriority w:val="99"/>
    <w:unhideWhenUsed/>
    <w:rsid w:val="00365CB9"/>
    <w:pPr>
      <w:tabs>
        <w:tab w:val="center" w:pos="4677"/>
        <w:tab w:val="right" w:pos="9355"/>
      </w:tabs>
      <w:spacing w:line="240" w:lineRule="auto"/>
    </w:pPr>
  </w:style>
  <w:style w:type="character" w:customStyle="1" w:styleId="afe">
    <w:name w:val="Нижний колонтитул Знак"/>
    <w:basedOn w:val="a1"/>
    <w:link w:val="afd"/>
    <w:uiPriority w:val="99"/>
    <w:rsid w:val="00365CB9"/>
    <w:rPr>
      <w:rFonts w:ascii="Arial" w:eastAsia="Arial" w:hAnsi="Arial" w:cs="Arial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365C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f">
    <w:name w:val="Body Text Indent"/>
    <w:basedOn w:val="a0"/>
    <w:link w:val="aff0"/>
    <w:uiPriority w:val="99"/>
    <w:unhideWhenUsed/>
    <w:rsid w:val="00365CB9"/>
    <w:pPr>
      <w:spacing w:line="240" w:lineRule="auto"/>
      <w:ind w:left="-28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aff0">
    <w:name w:val="Основной текст с отступом Знак"/>
    <w:basedOn w:val="a1"/>
    <w:link w:val="aff"/>
    <w:uiPriority w:val="99"/>
    <w:rsid w:val="00365CB9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styleId="aff1">
    <w:name w:val="annotation reference"/>
    <w:basedOn w:val="a1"/>
    <w:uiPriority w:val="99"/>
    <w:semiHidden/>
    <w:unhideWhenUsed/>
    <w:rsid w:val="00365CB9"/>
    <w:rPr>
      <w:sz w:val="16"/>
      <w:szCs w:val="16"/>
    </w:rPr>
  </w:style>
  <w:style w:type="paragraph" w:styleId="aff2">
    <w:name w:val="annotation text"/>
    <w:basedOn w:val="a0"/>
    <w:link w:val="aff3"/>
    <w:uiPriority w:val="99"/>
    <w:unhideWhenUsed/>
    <w:rsid w:val="00365CB9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rsid w:val="00365CB9"/>
    <w:rPr>
      <w:rFonts w:ascii="Arial" w:eastAsia="Arial" w:hAnsi="Arial" w:cs="Arial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365CB9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365CB9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12">
    <w:name w:val="Обычный1"/>
    <w:qFormat/>
    <w:rsid w:val="00365CB9"/>
    <w:pPr>
      <w:spacing w:after="0"/>
    </w:pPr>
    <w:rPr>
      <w:rFonts w:ascii="Arial" w:eastAsia="Arial" w:hAnsi="Arial" w:cs="Arial"/>
      <w:lang w:eastAsia="ru-RU"/>
    </w:rPr>
  </w:style>
  <w:style w:type="paragraph" w:styleId="13">
    <w:name w:val="toc 1"/>
    <w:basedOn w:val="a0"/>
    <w:next w:val="a0"/>
    <w:uiPriority w:val="39"/>
    <w:unhideWhenUsed/>
    <w:rsid w:val="00365CB9"/>
    <w:pPr>
      <w:spacing w:after="100"/>
    </w:pPr>
  </w:style>
  <w:style w:type="character" w:styleId="aff6">
    <w:name w:val="Hyperlink"/>
    <w:basedOn w:val="a1"/>
    <w:uiPriority w:val="99"/>
    <w:unhideWhenUsed/>
    <w:rsid w:val="00365CB9"/>
    <w:rPr>
      <w:color w:val="0000FF" w:themeColor="hyperlink"/>
      <w:u w:val="single"/>
    </w:rPr>
  </w:style>
  <w:style w:type="paragraph" w:styleId="23">
    <w:name w:val="toc 2"/>
    <w:basedOn w:val="a0"/>
    <w:next w:val="a0"/>
    <w:uiPriority w:val="39"/>
    <w:unhideWhenUsed/>
    <w:rsid w:val="00365CB9"/>
    <w:pPr>
      <w:spacing w:after="100"/>
      <w:ind w:left="220"/>
    </w:pPr>
  </w:style>
  <w:style w:type="paragraph" w:customStyle="1" w:styleId="ConsPlusNonformat">
    <w:name w:val="ConsPlusNonformat"/>
    <w:rsid w:val="00365CB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365CB9"/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character" w:customStyle="1" w:styleId="30">
    <w:name w:val="Заголовок 3 Знак"/>
    <w:basedOn w:val="a1"/>
    <w:link w:val="3"/>
    <w:uiPriority w:val="9"/>
    <w:rsid w:val="00365CB9"/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character" w:customStyle="1" w:styleId="70">
    <w:name w:val="Заголовок 7 Знак"/>
    <w:basedOn w:val="a1"/>
    <w:link w:val="7"/>
    <w:rsid w:val="00365CB9"/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character" w:customStyle="1" w:styleId="80">
    <w:name w:val="Заголовок 8 Знак"/>
    <w:basedOn w:val="a1"/>
    <w:link w:val="8"/>
    <w:rsid w:val="00365CB9"/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character" w:customStyle="1" w:styleId="90">
    <w:name w:val="Заголовок 9 Знак"/>
    <w:basedOn w:val="a1"/>
    <w:link w:val="9"/>
    <w:rsid w:val="00365CB9"/>
    <w:rPr>
      <w:rFonts w:ascii="Arial" w:eastAsia="SimSun" w:hAnsi="Arial" w:cs="Arial"/>
      <w:i/>
      <w:sz w:val="18"/>
      <w:szCs w:val="24"/>
      <w:lang w:eastAsia="zh-CN" w:bidi="hi-IN"/>
    </w:rPr>
  </w:style>
  <w:style w:type="paragraph" w:customStyle="1" w:styleId="aff7">
    <w:name w:val="Текст документа"/>
    <w:basedOn w:val="a0"/>
    <w:link w:val="aff8"/>
    <w:qFormat/>
    <w:rsid w:val="00365CB9"/>
    <w:pPr>
      <w:spacing w:before="120" w:after="12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aff8">
    <w:name w:val="Текст документа Знак"/>
    <w:link w:val="aff7"/>
    <w:rsid w:val="00365CB9"/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32">
    <w:name w:val="toc 3"/>
    <w:basedOn w:val="a0"/>
    <w:next w:val="a0"/>
    <w:uiPriority w:val="39"/>
    <w:unhideWhenUsed/>
    <w:rsid w:val="00365CB9"/>
    <w:pPr>
      <w:tabs>
        <w:tab w:val="right" w:pos="10053"/>
      </w:tabs>
      <w:spacing w:after="100"/>
      <w:ind w:left="440" w:hanging="440"/>
    </w:pPr>
  </w:style>
  <w:style w:type="numbering" w:customStyle="1" w:styleId="1">
    <w:name w:val="Стиль1"/>
    <w:uiPriority w:val="99"/>
    <w:rsid w:val="00365CB9"/>
    <w:pPr>
      <w:numPr>
        <w:numId w:val="24"/>
      </w:numPr>
    </w:pPr>
  </w:style>
  <w:style w:type="paragraph" w:styleId="aff9">
    <w:name w:val="No Spacing"/>
    <w:uiPriority w:val="1"/>
    <w:qFormat/>
    <w:rsid w:val="00365CB9"/>
    <w:pPr>
      <w:spacing w:after="0" w:line="240" w:lineRule="auto"/>
    </w:pPr>
    <w:rPr>
      <w:rFonts w:ascii="Arial" w:eastAsia="Arial" w:hAnsi="Arial" w:cs="Arial"/>
      <w:lang w:eastAsia="ru-RU"/>
    </w:rPr>
  </w:style>
  <w:style w:type="character" w:customStyle="1" w:styleId="docdata">
    <w:name w:val="docdata"/>
    <w:aliases w:val="docy,v5,2445,bqiaagaaeyqcaaagiaiaaap0caaabqijaaaaaaaaaaaaaaaaaaaaaaaaaaaaaaaaaaaaaaaaaaaaaaaaaaaaaaaaaaaaaaaaaaaaaaaaaaaaaaaaaaaaaaaaaaaaaaaaaaaaaaaaaaaaaaaaaaaaaaaaaaaaaaaaaaaaaaaaaaaaaaaaaaaaaaaaaaaaaaaaaaaaaaaaaaaaaaaaaaaaaaaaaaaaaaaaaaaaaaaa"/>
    <w:basedOn w:val="a1"/>
    <w:rsid w:val="00F812B3"/>
  </w:style>
  <w:style w:type="paragraph" w:customStyle="1" w:styleId="Standard">
    <w:name w:val="Standard"/>
    <w:rsid w:val="00DC2FB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iberation Serif" w:hAnsi="Liberation Serif" w:cs="Liberation Serif"/>
      <w:sz w:val="24"/>
      <w:szCs w:val="24"/>
      <w:lang w:eastAsia="ru-RU"/>
    </w:rPr>
  </w:style>
  <w:style w:type="character" w:styleId="affa">
    <w:name w:val="Strong"/>
    <w:basedOn w:val="a1"/>
    <w:uiPriority w:val="22"/>
    <w:qFormat/>
    <w:rsid w:val="00F2772D"/>
    <w:rPr>
      <w:b/>
      <w:bCs/>
    </w:rPr>
  </w:style>
  <w:style w:type="paragraph" w:customStyle="1" w:styleId="LO-Normal">
    <w:name w:val="LO-Normal"/>
    <w:basedOn w:val="a0"/>
    <w:qFormat/>
    <w:rsid w:val="003A3705"/>
    <w:pPr>
      <w:widowControl w:val="0"/>
      <w:suppressAutoHyphens/>
      <w:spacing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bidi="ru-RU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0"/>
    <w:rsid w:val="00B4158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1294">
    <w:name w:val="11294"/>
    <w:aliases w:val="bqiaagaaeyqcaaagiaiaaaofkwaabzmraaaaaaaaaaaaaaaaaaaaaaaaaaaaaaaaaaaaaaaaaaaaaaaaaaaaaaaaaaaaaaaaaaaaaaaaaaaaaaaaaaaaaaaaaaaaaaaaaaaaaaaaaaaaaaaaaaaaaaaaaaaaaaaaaaaaaaaaaaaaaaaaaaaaaaaaaaaaaaaaaaaaaaaaaaaaaaaaaaaaaaaaaaaaaaaaaaaaaaa"/>
    <w:basedOn w:val="a0"/>
    <w:rsid w:val="00930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b">
    <w:name w:val="Normal (Web)"/>
    <w:basedOn w:val="a0"/>
    <w:uiPriority w:val="99"/>
    <w:unhideWhenUsed/>
    <w:rsid w:val="00930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D19FEC8A-B9B1-4596-AA4B-3462C2489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1520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Вунш Оксана Сергеевна</dc:creator>
  <cp:lastModifiedBy>Наталья Викторовна Нестерович</cp:lastModifiedBy>
  <cp:revision>9</cp:revision>
  <dcterms:created xsi:type="dcterms:W3CDTF">2025-08-07T03:35:00Z</dcterms:created>
  <dcterms:modified xsi:type="dcterms:W3CDTF">2025-09-19T06:51:00Z</dcterms:modified>
</cp:coreProperties>
</file>