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D12D00">
      <w:pPr>
        <w:pStyle w:val="ConsPlusNonformat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F70A37" w:rsidP="00D12D00">
      <w:pPr>
        <w:ind w:right="-427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774A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74A">
        <w:rPr>
          <w:rFonts w:ascii="Times New Roman" w:hAnsi="Times New Roman" w:cs="Times New Roman"/>
          <w:sz w:val="24"/>
          <w:szCs w:val="24"/>
        </w:rPr>
        <w:t>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 w:rsidR="00AE774A"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D12D00">
      <w:pPr>
        <w:spacing w:after="120"/>
        <w:ind w:left="-280" w:right="-427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  <w:r w:rsidR="00AF675E"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342746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42746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427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>ЭТАП № 1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>Развитие Системы в части функционала первой группы задач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D00" w:rsidRPr="00F0040A" w:rsidRDefault="00AE774A" w:rsidP="00D12D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СЭМД </w:t>
      </w:r>
      <w:r w:rsidR="00B2346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3465" w:rsidRPr="00B23465">
        <w:rPr>
          <w:rFonts w:ascii="Times New Roman" w:eastAsia="Times New Roman" w:hAnsi="Times New Roman" w:cs="Times New Roman"/>
          <w:sz w:val="28"/>
          <w:szCs w:val="28"/>
        </w:rPr>
        <w:t>Протокол на случай выявления у больного запущенной формы злокачественного новообразования</w:t>
      </w:r>
      <w:r w:rsidR="00B234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B913B2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939D4" w:rsidRPr="0033645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2A55EF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36450" w:rsidRPr="00B836C0" w:rsidRDefault="0033645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Pr="00B836C0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6C0">
        <w:rPr>
          <w:rFonts w:ascii="Times New Roman" w:eastAsia="Times New Roman" w:hAnsi="Times New Roman" w:cs="Times New Roman"/>
        </w:rPr>
        <w:t xml:space="preserve"> </w:t>
      </w: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F63FF" w:rsidRPr="00B836C0" w:rsidRDefault="002F63FF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 xml:space="preserve"> части функционала первой группы задач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1"/>
    </w:p>
    <w:p w:rsidR="00AE774A" w:rsidRPr="00B95CC9" w:rsidRDefault="00B836C0" w:rsidP="00AE774A">
      <w:pPr>
        <w:pStyle w:val="af8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bookmarkStart w:id="2" w:name="_p9we76vt0l7w" w:colFirst="0" w:colLast="0"/>
      <w:bookmarkEnd w:id="2"/>
      <w:r w:rsidRPr="00B836C0">
        <w:tab/>
      </w:r>
      <w:r w:rsidR="00AE774A" w:rsidRPr="00AE774A">
        <w:rPr>
          <w:rFonts w:eastAsiaTheme="minorEastAsia"/>
          <w:sz w:val="24"/>
        </w:rPr>
        <w:t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 w:rsidR="00AE774A">
        <w:rPr>
          <w:rFonts w:eastAsiaTheme="minorEastAsia"/>
          <w:sz w:val="24"/>
        </w:rPr>
        <w:t xml:space="preserve">) </w:t>
      </w:r>
      <w:r w:rsidR="00AE774A" w:rsidRPr="001677A5">
        <w:rPr>
          <w:sz w:val="24"/>
          <w:highlight w:val="white"/>
        </w:rPr>
        <w:t>п.3.1.</w:t>
      </w:r>
      <w:r w:rsidR="00AE774A">
        <w:rPr>
          <w:sz w:val="24"/>
          <w:highlight w:val="white"/>
        </w:rPr>
        <w:t>2</w:t>
      </w:r>
      <w:r w:rsidR="00AE774A" w:rsidRPr="001677A5">
        <w:rPr>
          <w:sz w:val="24"/>
          <w:highlight w:val="white"/>
        </w:rPr>
        <w:t xml:space="preserve">. </w:t>
      </w:r>
      <w:r w:rsidR="00AE774A" w:rsidRPr="00DD4A10">
        <w:rPr>
          <w:color w:val="000000"/>
          <w:sz w:val="24"/>
        </w:rPr>
        <w:t>Мероприятие «Разработка функционала Системы и проведение испытаний»</w:t>
      </w:r>
      <w:r w:rsidR="00AE774A" w:rsidRPr="00EA465F">
        <w:rPr>
          <w:sz w:val="24"/>
        </w:rPr>
        <w:t>,</w:t>
      </w:r>
      <w:r w:rsidR="00AE774A" w:rsidRPr="001677A5">
        <w:rPr>
          <w:sz w:val="24"/>
          <w:highlight w:val="white"/>
        </w:rPr>
        <w:t xml:space="preserve"> Этапа № 1. Развитие  в части функционала первой группы задач, Приложения № 2 «Требования первой группы задач развития информационной системы управления ресурсами медицинских организаций Тюменской области»</w:t>
      </w:r>
      <w:r w:rsidR="00AE774A">
        <w:rPr>
          <w:rFonts w:eastAsiaTheme="minorEastAsia"/>
          <w:sz w:val="24"/>
        </w:rPr>
        <w:t>.</w:t>
      </w:r>
    </w:p>
    <w:p w:rsidR="00B95CC9" w:rsidRDefault="00B95CC9" w:rsidP="00B95CC9">
      <w:pPr>
        <w:pStyle w:val="7"/>
        <w:numPr>
          <w:ilvl w:val="6"/>
          <w:numId w:val="41"/>
        </w:numPr>
        <w:spacing w:before="120" w:after="120" w:line="360" w:lineRule="auto"/>
        <w:ind w:left="-720" w:firstLine="720"/>
        <w:rPr>
          <w:rFonts w:hint="eastAsia"/>
          <w:sz w:val="28"/>
          <w:szCs w:val="28"/>
        </w:rPr>
      </w:pPr>
      <w:bookmarkStart w:id="3" w:name="_Toc98836830"/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Пользовательская настройка Системы</w:t>
      </w:r>
      <w:bookmarkEnd w:id="3"/>
    </w:p>
    <w:p w:rsidR="00B95CC9" w:rsidRDefault="00B95CC9" w:rsidP="00B95CC9">
      <w:pPr>
        <w:pStyle w:val="12"/>
        <w:spacing w:before="120" w:after="12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пользователя никаких настроек системы не требуется.</w:t>
      </w:r>
    </w:p>
    <w:p w:rsidR="004E6DEC" w:rsidRDefault="00B95CC9" w:rsidP="000375DA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</w:rPr>
      </w:pPr>
      <w:bookmarkStart w:id="4" w:name="_3zck877cjeog" w:colFirst="0" w:colLast="0"/>
      <w:bookmarkStart w:id="5" w:name="_Toc98836831"/>
      <w:bookmarkEnd w:id="4"/>
      <w:r w:rsidRPr="004E6DEC">
        <w:rPr>
          <w:rFonts w:ascii="Times New Roman" w:hAnsi="Times New Roman" w:cs="Times New Roman"/>
          <w:b/>
          <w:sz w:val="28"/>
          <w:szCs w:val="28"/>
        </w:rPr>
        <w:t>3</w:t>
      </w:r>
      <w:r w:rsidR="00B836C0" w:rsidRPr="00EA465F">
        <w:rPr>
          <w:rFonts w:ascii="Times New Roman" w:hAnsi="Times New Roman" w:cs="Times New Roman"/>
          <w:b/>
          <w:sz w:val="28"/>
          <w:szCs w:val="28"/>
        </w:rPr>
        <w:t xml:space="preserve"> Пользовательская инструкция</w:t>
      </w:r>
      <w:bookmarkEnd w:id="5"/>
    </w:p>
    <w:p w:rsidR="004E6DEC" w:rsidRPr="006D7C69" w:rsidRDefault="004E6DEC" w:rsidP="004E6DEC">
      <w:pPr>
        <w:pStyle w:val="ac"/>
        <w:tabs>
          <w:tab w:val="clear" w:pos="4677"/>
          <w:tab w:val="clear" w:pos="935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E64">
        <w:rPr>
          <w:rFonts w:ascii="Times New Roman" w:hAnsi="Times New Roman" w:cs="Times New Roman"/>
          <w:sz w:val="24"/>
          <w:szCs w:val="24"/>
        </w:rPr>
        <w:t>Войти в базу МИС под правами «Врач амбулатории (СМП)» в подсистему «Контроль исполнения»</w:t>
      </w:r>
      <w:r w:rsidRPr="006D7C69">
        <w:rPr>
          <w:rFonts w:ascii="Times New Roman" w:hAnsi="Times New Roman" w:cs="Times New Roman"/>
          <w:sz w:val="24"/>
          <w:szCs w:val="24"/>
        </w:rPr>
        <w:t xml:space="preserve"> </w:t>
      </w:r>
      <w:r w:rsidRPr="00B86C88">
        <w:rPr>
          <w:rFonts w:ascii="Times New Roman" w:hAnsi="Times New Roman" w:cs="Times New Roman"/>
          <w:sz w:val="24"/>
          <w:szCs w:val="24"/>
        </w:rPr>
        <w:t>- «АРМ врача Поликлиника».</w:t>
      </w:r>
      <w:r w:rsidRPr="00771091">
        <w:rPr>
          <w:rFonts w:ascii="Times New Roman" w:hAnsi="Times New Roman" w:cs="Times New Roman"/>
          <w:sz w:val="24"/>
          <w:szCs w:val="24"/>
        </w:rPr>
        <w:t xml:space="preserve"> </w:t>
      </w:r>
      <w:r w:rsidRPr="006D7C69">
        <w:rPr>
          <w:rFonts w:ascii="Times New Roman" w:hAnsi="Times New Roman" w:cs="Times New Roman"/>
          <w:sz w:val="24"/>
          <w:szCs w:val="24"/>
        </w:rPr>
        <w:t xml:space="preserve">В перечне записанных пациентов </w:t>
      </w:r>
      <w:r w:rsidR="00BE6B71">
        <w:rPr>
          <w:rFonts w:ascii="Times New Roman" w:hAnsi="Times New Roman" w:cs="Times New Roman"/>
          <w:sz w:val="24"/>
          <w:szCs w:val="24"/>
        </w:rPr>
        <w:t>выбрать пациента</w:t>
      </w:r>
      <w:r w:rsidRPr="006D7C69">
        <w:rPr>
          <w:rFonts w:ascii="Times New Roman" w:hAnsi="Times New Roman" w:cs="Times New Roman"/>
          <w:sz w:val="24"/>
          <w:szCs w:val="24"/>
        </w:rPr>
        <w:t xml:space="preserve"> </w:t>
      </w:r>
      <w:r w:rsidR="00BE6B71">
        <w:rPr>
          <w:rFonts w:ascii="Times New Roman" w:hAnsi="Times New Roman" w:cs="Times New Roman"/>
          <w:sz w:val="24"/>
          <w:szCs w:val="24"/>
        </w:rPr>
        <w:t>и</w:t>
      </w:r>
      <w:r w:rsidRPr="006D7C69">
        <w:rPr>
          <w:rFonts w:ascii="Times New Roman" w:hAnsi="Times New Roman" w:cs="Times New Roman"/>
          <w:sz w:val="24"/>
          <w:szCs w:val="24"/>
        </w:rPr>
        <w:t xml:space="preserve"> перейти во вкладку «Приемы», выбрать случай и добавить посещение (либо открыть новый случай). На </w:t>
      </w:r>
      <w:r w:rsidR="00BE6B71">
        <w:rPr>
          <w:rFonts w:ascii="Times New Roman" w:hAnsi="Times New Roman" w:cs="Times New Roman"/>
          <w:sz w:val="24"/>
          <w:szCs w:val="24"/>
        </w:rPr>
        <w:t xml:space="preserve">вкладке «Приемы» </w:t>
      </w:r>
      <w:r w:rsidR="00BE6B71" w:rsidRPr="00BE6B71">
        <w:rPr>
          <w:rFonts w:ascii="Times New Roman" w:hAnsi="Times New Roman" w:cs="Times New Roman"/>
          <w:sz w:val="24"/>
          <w:szCs w:val="24"/>
        </w:rPr>
        <w:t>в группе направлений выбрать блок</w:t>
      </w:r>
      <w:r w:rsidR="008901CF">
        <w:rPr>
          <w:rFonts w:ascii="Times New Roman" w:hAnsi="Times New Roman" w:cs="Times New Roman"/>
          <w:sz w:val="24"/>
          <w:szCs w:val="24"/>
        </w:rPr>
        <w:t xml:space="preserve"> «Документы канцер-регистра» и перейти на форму создания</w:t>
      </w:r>
      <w:r w:rsidR="00BE6B71" w:rsidRPr="00BE6B71">
        <w:rPr>
          <w:rFonts w:ascii="Times New Roman" w:hAnsi="Times New Roman" w:cs="Times New Roman"/>
          <w:sz w:val="24"/>
          <w:szCs w:val="24"/>
        </w:rPr>
        <w:t xml:space="preserve"> МД «Протокол на случай выявления у больного запущенной формы злокачественного новообразования» </w:t>
      </w:r>
      <w:r w:rsidRPr="006D7C6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D7C69">
        <w:rPr>
          <w:rFonts w:ascii="Times New Roman" w:hAnsi="Times New Roman" w:cs="Times New Roman"/>
          <w:sz w:val="24"/>
          <w:szCs w:val="24"/>
        </w:rPr>
        <w:t xml:space="preserve">ис. 1).  </w:t>
      </w:r>
    </w:p>
    <w:p w:rsidR="00BE6B71" w:rsidRDefault="00BE6B71" w:rsidP="00BE6B71">
      <w:pPr>
        <w:spacing w:line="360" w:lineRule="auto"/>
      </w:pPr>
      <w:r>
        <w:rPr>
          <w:noProof/>
        </w:rPr>
        <w:drawing>
          <wp:inline distT="0" distB="0" distL="0" distR="0" wp14:anchorId="655DCB65" wp14:editId="5A50DFB8">
            <wp:extent cx="6381750" cy="3151195"/>
            <wp:effectExtent l="19050" t="19050" r="19050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091" cy="31508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82F87" w:rsidRDefault="00BE6B71" w:rsidP="00E31E77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</w:pPr>
      <w:r>
        <w:tab/>
      </w:r>
      <w:r w:rsidRPr="00987F63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Рисунок 1 – 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Формирование МД </w:t>
      </w:r>
      <w:r w:rsidRPr="00E614F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«</w:t>
      </w:r>
      <w:r w:rsidRPr="00BE6B71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Протокол на случай выявления у больного запущенной формы злокачественного новообразования</w:t>
      </w:r>
      <w:r w:rsidRPr="00E614F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 в «</w:t>
      </w:r>
      <w:r w:rsidR="000C6A2F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Арм в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рача</w:t>
      </w:r>
      <w:r w:rsidR="000C6A2F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 Поликлиника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»</w:t>
      </w:r>
    </w:p>
    <w:p w:rsidR="00380030" w:rsidRPr="006D7C69" w:rsidRDefault="00380030" w:rsidP="00380030">
      <w:pPr>
        <w:pStyle w:val="ac"/>
        <w:tabs>
          <w:tab w:val="clear" w:pos="4677"/>
          <w:tab w:val="clear" w:pos="935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E64">
        <w:rPr>
          <w:rFonts w:ascii="Times New Roman" w:hAnsi="Times New Roman" w:cs="Times New Roman"/>
          <w:sz w:val="24"/>
          <w:szCs w:val="24"/>
        </w:rPr>
        <w:lastRenderedPageBreak/>
        <w:t>Войти в базу МИС под правами «Врач амбулатории (СМП)» в подсистему «Контроль исполнения»</w:t>
      </w:r>
      <w:r w:rsidRPr="006D7C69">
        <w:rPr>
          <w:rFonts w:ascii="Times New Roman" w:hAnsi="Times New Roman" w:cs="Times New Roman"/>
          <w:sz w:val="24"/>
          <w:szCs w:val="24"/>
        </w:rPr>
        <w:t xml:space="preserve"> </w:t>
      </w:r>
      <w:r w:rsidRPr="00B86C88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Канцер-регистр</w:t>
      </w:r>
      <w:r w:rsidRPr="00B86C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«Рабочее место для работы с Канцер-регистром»</w:t>
      </w:r>
      <w:r w:rsidRPr="00B86C88">
        <w:rPr>
          <w:rFonts w:ascii="Times New Roman" w:hAnsi="Times New Roman" w:cs="Times New Roman"/>
          <w:sz w:val="24"/>
          <w:szCs w:val="24"/>
        </w:rPr>
        <w:t>.</w:t>
      </w:r>
      <w:r w:rsidRPr="00771091">
        <w:rPr>
          <w:rFonts w:ascii="Times New Roman" w:hAnsi="Times New Roman" w:cs="Times New Roman"/>
          <w:sz w:val="24"/>
          <w:szCs w:val="24"/>
        </w:rPr>
        <w:t xml:space="preserve"> </w:t>
      </w:r>
      <w:r w:rsidR="008901CF">
        <w:rPr>
          <w:rFonts w:ascii="Times New Roman" w:hAnsi="Times New Roman" w:cs="Times New Roman"/>
          <w:sz w:val="24"/>
          <w:szCs w:val="24"/>
        </w:rPr>
        <w:t xml:space="preserve">На открывшейся форме в таблице </w:t>
      </w:r>
      <w:r w:rsidR="008901CF" w:rsidRPr="008901CF">
        <w:rPr>
          <w:rFonts w:ascii="Times New Roman" w:hAnsi="Times New Roman" w:cs="Times New Roman"/>
          <w:sz w:val="24"/>
          <w:szCs w:val="24"/>
        </w:rPr>
        <w:t>«Протокол на случай выявления запущенной формы ЗНО»</w:t>
      </w:r>
      <w:r w:rsidR="008901CF">
        <w:rPr>
          <w:rFonts w:ascii="Times New Roman" w:hAnsi="Times New Roman" w:cs="Times New Roman"/>
          <w:sz w:val="24"/>
          <w:szCs w:val="24"/>
        </w:rPr>
        <w:t xml:space="preserve"> нажать кнопку «Создать» и перейти на форму создания </w:t>
      </w:r>
      <w:r w:rsidRPr="00BE6B71">
        <w:rPr>
          <w:rFonts w:ascii="Times New Roman" w:hAnsi="Times New Roman" w:cs="Times New Roman"/>
          <w:sz w:val="24"/>
          <w:szCs w:val="24"/>
        </w:rPr>
        <w:t xml:space="preserve">МД «Протокол на случай выявления у больного запущенной формы злокачественного новообразования» </w:t>
      </w:r>
      <w:r w:rsidRPr="006D7C6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901CF">
        <w:rPr>
          <w:rFonts w:ascii="Times New Roman" w:hAnsi="Times New Roman" w:cs="Times New Roman"/>
          <w:sz w:val="24"/>
          <w:szCs w:val="24"/>
        </w:rPr>
        <w:t>ис. 2</w:t>
      </w:r>
      <w:r w:rsidRPr="006D7C69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901CF" w:rsidRDefault="00380030" w:rsidP="008901CF">
      <w:p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0BF4916" wp14:editId="156388E4">
            <wp:extent cx="6358269" cy="3083442"/>
            <wp:effectExtent l="19050" t="19050" r="23495" b="222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39"/>
                    <a:stretch/>
                  </pic:blipFill>
                  <pic:spPr bwMode="auto">
                    <a:xfrm>
                      <a:off x="0" y="0"/>
                      <a:ext cx="6371567" cy="308989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2D11" w:rsidRDefault="008901CF" w:rsidP="002E2C6D">
      <w:pPr>
        <w:suppressAutoHyphens/>
        <w:spacing w:line="264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70322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Рисунок 2</w:t>
      </w:r>
      <w:r w:rsidRPr="00987F63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Формирование МД </w:t>
      </w:r>
      <w:r w:rsidRPr="00E614F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«</w:t>
      </w:r>
      <w:r w:rsidRPr="00BE6B71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Протокол на случай выявления у больного запущенной формы злокачественного новообразования</w:t>
      </w:r>
      <w:r w:rsidRPr="00E614F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 из Канцер-регистра</w:t>
      </w:r>
    </w:p>
    <w:p w:rsidR="00122D11" w:rsidRPr="00122D11" w:rsidRDefault="00122D11" w:rsidP="00122D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F87" w:rsidRPr="00122D11" w:rsidRDefault="00122D11" w:rsidP="00122D1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11">
        <w:rPr>
          <w:rFonts w:ascii="Times New Roman" w:hAnsi="Times New Roman" w:cs="Times New Roman"/>
          <w:sz w:val="24"/>
          <w:szCs w:val="24"/>
        </w:rPr>
        <w:tab/>
      </w:r>
      <w:r w:rsidR="00082F87" w:rsidRPr="00122D11">
        <w:rPr>
          <w:rFonts w:ascii="Times New Roman" w:hAnsi="Times New Roman" w:cs="Times New Roman"/>
          <w:sz w:val="24"/>
          <w:szCs w:val="24"/>
        </w:rPr>
        <w:t>На форме создания документа заполнить необходимые поля, нажать кнопку «</w:t>
      </w:r>
      <w:r w:rsidR="00984DDE">
        <w:rPr>
          <w:rFonts w:ascii="Times New Roman" w:hAnsi="Times New Roman" w:cs="Times New Roman"/>
          <w:sz w:val="24"/>
          <w:szCs w:val="24"/>
        </w:rPr>
        <w:t>Провести и закрыть</w:t>
      </w:r>
      <w:r w:rsidR="00021598">
        <w:rPr>
          <w:rFonts w:ascii="Times New Roman" w:hAnsi="Times New Roman" w:cs="Times New Roman"/>
          <w:sz w:val="24"/>
          <w:szCs w:val="24"/>
        </w:rPr>
        <w:t xml:space="preserve">», подписать документ ЭЦП </w:t>
      </w:r>
      <w:r w:rsidR="0070322B">
        <w:rPr>
          <w:rFonts w:ascii="Times New Roman" w:hAnsi="Times New Roman" w:cs="Times New Roman"/>
          <w:sz w:val="24"/>
          <w:szCs w:val="24"/>
        </w:rPr>
        <w:t>(рис.3</w:t>
      </w:r>
      <w:r w:rsidR="00082F87" w:rsidRPr="00122D11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380030" w:rsidRDefault="004C0580" w:rsidP="00BE6B71">
      <w:pPr>
        <w:tabs>
          <w:tab w:val="left" w:pos="3555"/>
        </w:tabs>
      </w:pPr>
      <w:r>
        <w:rPr>
          <w:noProof/>
        </w:rPr>
        <w:drawing>
          <wp:inline distT="0" distB="0" distL="0" distR="0" wp14:anchorId="3D0831C0" wp14:editId="7E6974C1">
            <wp:extent cx="6337097" cy="3274828"/>
            <wp:effectExtent l="19050" t="19050" r="26035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236"/>
                    <a:stretch/>
                  </pic:blipFill>
                  <pic:spPr bwMode="auto">
                    <a:xfrm>
                      <a:off x="0" y="0"/>
                      <a:ext cx="6371568" cy="329264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030" w:rsidRDefault="00380030" w:rsidP="002E2C6D">
      <w:pPr>
        <w:pStyle w:val="a6"/>
        <w:numPr>
          <w:ilvl w:val="0"/>
          <w:numId w:val="8"/>
        </w:numPr>
        <w:suppressAutoHyphens/>
        <w:spacing w:line="264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</w:pPr>
      <w:r>
        <w:tab/>
      </w:r>
      <w:r w:rsidR="0070322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Рисунок 3</w:t>
      </w:r>
      <w:r w:rsidRPr="00E614F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Форма</w:t>
      </w:r>
      <w:r w:rsidRPr="00E614F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 </w:t>
      </w:r>
      <w:r w:rsidR="00DA5DB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создания </w:t>
      </w:r>
      <w:r w:rsidR="00122D11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 xml:space="preserve">МД </w:t>
      </w:r>
      <w:r w:rsidR="00122D11" w:rsidRPr="00E614F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«</w:t>
      </w:r>
      <w:r w:rsidR="00122D11" w:rsidRPr="00BE6B71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Протокол на случай выявления у больного запущенной формы злокачественного новообразования</w:t>
      </w:r>
      <w:r w:rsidR="00122D11" w:rsidRPr="00E614FD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»</w:t>
      </w:r>
    </w:p>
    <w:p w:rsidR="002E6454" w:rsidRPr="00771091" w:rsidRDefault="002E6454" w:rsidP="002E6454">
      <w:pPr>
        <w:pStyle w:val="7"/>
        <w:spacing w:before="0" w:after="0" w:line="360" w:lineRule="auto"/>
        <w:ind w:left="0" w:right="0" w:firstLine="567"/>
        <w:contextualSpacing/>
        <w:rPr>
          <w:rFonts w:ascii="Times New Roman" w:eastAsia="Arial" w:hAnsi="Times New Roman" w:cs="Times New Roman"/>
          <w:color w:val="auto"/>
          <w:lang w:eastAsia="ru-RU" w:bidi="ar-SA"/>
        </w:rPr>
      </w:pPr>
      <w:r w:rsidRPr="00771091">
        <w:t xml:space="preserve">После отработки РЗ «Федеральные веб-сервисы РЭМД. Установка статусов» сотруднику с </w:t>
      </w:r>
      <w:r w:rsidRPr="00771091">
        <w:lastRenderedPageBreak/>
        <w:t xml:space="preserve">соответствующими полномочиями в подсистеме </w:t>
      </w:r>
      <w:r w:rsidRPr="00771091">
        <w:rPr>
          <w:rFonts w:ascii="Times New Roman" w:eastAsia="Arial" w:hAnsi="Times New Roman" w:cs="Times New Roman"/>
          <w:color w:val="auto"/>
          <w:lang w:eastAsia="ru-RU" w:bidi="ar-SA"/>
        </w:rPr>
        <w:t>«</w:t>
      </w:r>
      <w:r w:rsidRPr="00771091">
        <w:rPr>
          <w:rFonts w:ascii="Times New Roman" w:eastAsia="Arial" w:hAnsi="Times New Roman" w:cs="Times New Roman"/>
          <w:bCs/>
          <w:color w:val="auto"/>
          <w:lang w:eastAsia="ru-RU" w:bidi="ar-SA"/>
        </w:rPr>
        <w:t>Медицинская организация</w:t>
      </w:r>
      <w:r w:rsidRPr="00771091">
        <w:rPr>
          <w:rFonts w:ascii="Times New Roman" w:eastAsia="Arial" w:hAnsi="Times New Roman" w:cs="Times New Roman"/>
          <w:color w:val="auto"/>
          <w:lang w:eastAsia="ru-RU" w:bidi="ar-SA"/>
        </w:rPr>
        <w:t>» открыть дополнительную обработку  «</w:t>
      </w:r>
      <w:r w:rsidRPr="00771091">
        <w:rPr>
          <w:rFonts w:ascii="Times New Roman" w:eastAsia="Arial" w:hAnsi="Times New Roman" w:cs="Times New Roman"/>
          <w:bCs/>
          <w:color w:val="auto"/>
          <w:lang w:eastAsia="ru-RU" w:bidi="ar-SA"/>
        </w:rPr>
        <w:t>Массовое подписание МД</w:t>
      </w:r>
      <w:r w:rsidRPr="00771091">
        <w:rPr>
          <w:rFonts w:ascii="Times New Roman" w:eastAsia="Arial" w:hAnsi="Times New Roman" w:cs="Times New Roman"/>
          <w:color w:val="auto"/>
          <w:lang w:eastAsia="ru-RU" w:bidi="ar-SA"/>
        </w:rPr>
        <w:t xml:space="preserve">» и подписать документ </w:t>
      </w:r>
      <w:r w:rsidRPr="00771091">
        <w:t>с помощью ЭЦП МО</w:t>
      </w:r>
      <w:r w:rsidRPr="00771091">
        <w:rPr>
          <w:rFonts w:ascii="Times New Roman" w:eastAsia="Arial" w:hAnsi="Times New Roman" w:cs="Times New Roman"/>
          <w:color w:val="auto"/>
          <w:lang w:eastAsia="ru-RU" w:bidi="ar-SA"/>
        </w:rPr>
        <w:t xml:space="preserve">. </w:t>
      </w:r>
    </w:p>
    <w:p w:rsidR="002E6454" w:rsidRPr="00EB3E64" w:rsidRDefault="002E6454" w:rsidP="002E6454">
      <w:pPr>
        <w:pStyle w:val="7"/>
        <w:spacing w:before="0" w:after="0" w:line="360" w:lineRule="auto"/>
        <w:ind w:left="0" w:right="-2"/>
        <w:rPr>
          <w:rFonts w:hint="eastAsia"/>
        </w:rPr>
      </w:pPr>
      <w:r>
        <w:t>Посредством</w:t>
      </w:r>
      <w:r w:rsidRPr="00771091">
        <w:t xml:space="preserve"> РЗ «Федеральные веб-сервисы РЭМД. Установка статусов» и «Отправка заявок на регистрацию документов в РЭМД» </w:t>
      </w:r>
      <w:r>
        <w:t>происходит отправка сформированного</w:t>
      </w:r>
      <w:r w:rsidRPr="00771091">
        <w:t xml:space="preserve"> СЭМД</w:t>
      </w:r>
      <w:r>
        <w:t xml:space="preserve"> </w:t>
      </w:r>
      <w:r w:rsidRPr="002E6454">
        <w:t>«Протокол на случай выявления у больного запущенной формы злокачественного новообразования» в РЭМД.</w:t>
      </w:r>
    </w:p>
    <w:p w:rsidR="00B836C0" w:rsidRPr="002E6454" w:rsidRDefault="00B836C0" w:rsidP="002E6454">
      <w:pPr>
        <w:tabs>
          <w:tab w:val="left" w:pos="3150"/>
        </w:tabs>
        <w:spacing w:line="360" w:lineRule="auto"/>
        <w:jc w:val="both"/>
        <w:rPr>
          <w:rFonts w:ascii="Liberation Serif" w:eastAsia="SimSun" w:hAnsi="Liberation Serif" w:cs="Mangal" w:hint="eastAsia"/>
          <w:color w:val="000000"/>
          <w:sz w:val="24"/>
          <w:szCs w:val="24"/>
          <w:lang w:eastAsia="zh-CN" w:bidi="hi-IN"/>
        </w:rPr>
      </w:pPr>
    </w:p>
    <w:sectPr w:rsidR="00B836C0" w:rsidRPr="002E6454" w:rsidSect="00336450">
      <w:footerReference w:type="default" r:id="rId11"/>
      <w:pgSz w:w="11906" w:h="16838"/>
      <w:pgMar w:top="709" w:right="851" w:bottom="1135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487" w:rsidRDefault="00011487" w:rsidP="00923678">
      <w:pPr>
        <w:spacing w:line="240" w:lineRule="auto"/>
      </w:pPr>
      <w:r>
        <w:separator/>
      </w:r>
    </w:p>
  </w:endnote>
  <w:endnote w:type="continuationSeparator" w:id="0">
    <w:p w:rsidR="00011487" w:rsidRDefault="00011487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variable"/>
  </w:font>
  <w:font w:name="PT Sans">
    <w:altName w:val="Calibri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B835E1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1E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487" w:rsidRDefault="00011487" w:rsidP="00923678">
      <w:pPr>
        <w:spacing w:line="240" w:lineRule="auto"/>
      </w:pPr>
      <w:r>
        <w:separator/>
      </w:r>
    </w:p>
  </w:footnote>
  <w:footnote w:type="continuationSeparator" w:id="0">
    <w:p w:rsidR="00011487" w:rsidRDefault="00011487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C1D34"/>
    <w:multiLevelType w:val="multilevel"/>
    <w:tmpl w:val="296203B6"/>
    <w:numStyleLink w:val="1"/>
  </w:abstractNum>
  <w:abstractNum w:abstractNumId="30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3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4"/>
  </w:num>
  <w:num w:numId="12">
    <w:abstractNumId w:val="32"/>
  </w:num>
  <w:num w:numId="13">
    <w:abstractNumId w:val="21"/>
  </w:num>
  <w:num w:numId="14">
    <w:abstractNumId w:val="19"/>
  </w:num>
  <w:num w:numId="15">
    <w:abstractNumId w:val="2"/>
  </w:num>
  <w:num w:numId="16">
    <w:abstractNumId w:val="36"/>
  </w:num>
  <w:num w:numId="17">
    <w:abstractNumId w:val="30"/>
  </w:num>
  <w:num w:numId="18">
    <w:abstractNumId w:val="31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5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011487"/>
    <w:rsid w:val="000129C4"/>
    <w:rsid w:val="00016177"/>
    <w:rsid w:val="00021598"/>
    <w:rsid w:val="00026885"/>
    <w:rsid w:val="000318AC"/>
    <w:rsid w:val="00032692"/>
    <w:rsid w:val="000375DA"/>
    <w:rsid w:val="000473B4"/>
    <w:rsid w:val="00067512"/>
    <w:rsid w:val="000730D4"/>
    <w:rsid w:val="00082F87"/>
    <w:rsid w:val="00083B2D"/>
    <w:rsid w:val="000B13D7"/>
    <w:rsid w:val="000B5B68"/>
    <w:rsid w:val="000C6A2F"/>
    <w:rsid w:val="000D241A"/>
    <w:rsid w:val="000D4092"/>
    <w:rsid w:val="000E6505"/>
    <w:rsid w:val="000F1E8A"/>
    <w:rsid w:val="000F6111"/>
    <w:rsid w:val="001129AE"/>
    <w:rsid w:val="0011579C"/>
    <w:rsid w:val="00122D11"/>
    <w:rsid w:val="00123F0B"/>
    <w:rsid w:val="001266A4"/>
    <w:rsid w:val="0015542D"/>
    <w:rsid w:val="0016591A"/>
    <w:rsid w:val="001A22BC"/>
    <w:rsid w:val="001A5162"/>
    <w:rsid w:val="001C0870"/>
    <w:rsid w:val="001D40BE"/>
    <w:rsid w:val="001E46E9"/>
    <w:rsid w:val="001E73B3"/>
    <w:rsid w:val="00212CEA"/>
    <w:rsid w:val="0023396F"/>
    <w:rsid w:val="00235292"/>
    <w:rsid w:val="002432C7"/>
    <w:rsid w:val="00265D89"/>
    <w:rsid w:val="00275065"/>
    <w:rsid w:val="0027560A"/>
    <w:rsid w:val="00285669"/>
    <w:rsid w:val="00295160"/>
    <w:rsid w:val="002A250E"/>
    <w:rsid w:val="002A42B8"/>
    <w:rsid w:val="002A55EF"/>
    <w:rsid w:val="002D6A5E"/>
    <w:rsid w:val="002E2C6D"/>
    <w:rsid w:val="002E6454"/>
    <w:rsid w:val="002F63FF"/>
    <w:rsid w:val="00310F7A"/>
    <w:rsid w:val="00322301"/>
    <w:rsid w:val="003350AD"/>
    <w:rsid w:val="00336450"/>
    <w:rsid w:val="00341104"/>
    <w:rsid w:val="00342828"/>
    <w:rsid w:val="003432E2"/>
    <w:rsid w:val="00350B9B"/>
    <w:rsid w:val="00371578"/>
    <w:rsid w:val="003718F0"/>
    <w:rsid w:val="00377B42"/>
    <w:rsid w:val="00380030"/>
    <w:rsid w:val="00394048"/>
    <w:rsid w:val="003A001B"/>
    <w:rsid w:val="003A1C64"/>
    <w:rsid w:val="003A2C0D"/>
    <w:rsid w:val="003B1677"/>
    <w:rsid w:val="003B3075"/>
    <w:rsid w:val="003B622E"/>
    <w:rsid w:val="003C0935"/>
    <w:rsid w:val="003E1227"/>
    <w:rsid w:val="003F0D8A"/>
    <w:rsid w:val="004069AB"/>
    <w:rsid w:val="00411116"/>
    <w:rsid w:val="00430999"/>
    <w:rsid w:val="00432961"/>
    <w:rsid w:val="004333A1"/>
    <w:rsid w:val="004421F4"/>
    <w:rsid w:val="00472C89"/>
    <w:rsid w:val="0047565D"/>
    <w:rsid w:val="00480E38"/>
    <w:rsid w:val="00482424"/>
    <w:rsid w:val="004842F6"/>
    <w:rsid w:val="004939D4"/>
    <w:rsid w:val="0049481C"/>
    <w:rsid w:val="004B65DB"/>
    <w:rsid w:val="004C0580"/>
    <w:rsid w:val="004D61B8"/>
    <w:rsid w:val="004E6DEC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52A15"/>
    <w:rsid w:val="0055530F"/>
    <w:rsid w:val="00562B52"/>
    <w:rsid w:val="005743EA"/>
    <w:rsid w:val="0058593B"/>
    <w:rsid w:val="005A1CC0"/>
    <w:rsid w:val="005A66CD"/>
    <w:rsid w:val="005B2B22"/>
    <w:rsid w:val="005F2D1A"/>
    <w:rsid w:val="005F7E6E"/>
    <w:rsid w:val="006055BA"/>
    <w:rsid w:val="0060751E"/>
    <w:rsid w:val="00617A5B"/>
    <w:rsid w:val="00623E4A"/>
    <w:rsid w:val="00624507"/>
    <w:rsid w:val="00634BFE"/>
    <w:rsid w:val="00635C04"/>
    <w:rsid w:val="00641C2A"/>
    <w:rsid w:val="00677DBA"/>
    <w:rsid w:val="00683684"/>
    <w:rsid w:val="006906C0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702A13"/>
    <w:rsid w:val="0070322B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87787"/>
    <w:rsid w:val="00790AE7"/>
    <w:rsid w:val="007A13C6"/>
    <w:rsid w:val="007A285F"/>
    <w:rsid w:val="007A5785"/>
    <w:rsid w:val="007A7DA4"/>
    <w:rsid w:val="007C6AC3"/>
    <w:rsid w:val="007D51C9"/>
    <w:rsid w:val="007F0AFF"/>
    <w:rsid w:val="007F4A15"/>
    <w:rsid w:val="00805871"/>
    <w:rsid w:val="00853DA6"/>
    <w:rsid w:val="00853EC7"/>
    <w:rsid w:val="00855666"/>
    <w:rsid w:val="00856932"/>
    <w:rsid w:val="0086643F"/>
    <w:rsid w:val="00875FDA"/>
    <w:rsid w:val="008806C0"/>
    <w:rsid w:val="008901CF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23678"/>
    <w:rsid w:val="0093132C"/>
    <w:rsid w:val="0097287F"/>
    <w:rsid w:val="0097395D"/>
    <w:rsid w:val="0098226C"/>
    <w:rsid w:val="00984DDE"/>
    <w:rsid w:val="0099480D"/>
    <w:rsid w:val="00994D7D"/>
    <w:rsid w:val="009B3D64"/>
    <w:rsid w:val="009B3F34"/>
    <w:rsid w:val="009B583D"/>
    <w:rsid w:val="009D3510"/>
    <w:rsid w:val="009F2582"/>
    <w:rsid w:val="009F626C"/>
    <w:rsid w:val="00A031D7"/>
    <w:rsid w:val="00A06CF2"/>
    <w:rsid w:val="00A20983"/>
    <w:rsid w:val="00A278F8"/>
    <w:rsid w:val="00A343A6"/>
    <w:rsid w:val="00A46494"/>
    <w:rsid w:val="00A60BD3"/>
    <w:rsid w:val="00A80F25"/>
    <w:rsid w:val="00A82B03"/>
    <w:rsid w:val="00A921AD"/>
    <w:rsid w:val="00AA6A1E"/>
    <w:rsid w:val="00AB2CA3"/>
    <w:rsid w:val="00AB3355"/>
    <w:rsid w:val="00AB7D65"/>
    <w:rsid w:val="00AC0441"/>
    <w:rsid w:val="00AD1503"/>
    <w:rsid w:val="00AD48C9"/>
    <w:rsid w:val="00AE07AE"/>
    <w:rsid w:val="00AE1E22"/>
    <w:rsid w:val="00AE774A"/>
    <w:rsid w:val="00AF09A6"/>
    <w:rsid w:val="00AF31F8"/>
    <w:rsid w:val="00AF675E"/>
    <w:rsid w:val="00AF7A62"/>
    <w:rsid w:val="00B018A4"/>
    <w:rsid w:val="00B13DA5"/>
    <w:rsid w:val="00B1677B"/>
    <w:rsid w:val="00B23465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95CC9"/>
    <w:rsid w:val="00BA26AE"/>
    <w:rsid w:val="00BA56DE"/>
    <w:rsid w:val="00BB113A"/>
    <w:rsid w:val="00BC2CA0"/>
    <w:rsid w:val="00BE6B71"/>
    <w:rsid w:val="00C06C83"/>
    <w:rsid w:val="00C1565A"/>
    <w:rsid w:val="00C2527C"/>
    <w:rsid w:val="00C36D36"/>
    <w:rsid w:val="00C6514A"/>
    <w:rsid w:val="00C80F43"/>
    <w:rsid w:val="00C81A09"/>
    <w:rsid w:val="00C8585C"/>
    <w:rsid w:val="00C97FCA"/>
    <w:rsid w:val="00CA0155"/>
    <w:rsid w:val="00CA619F"/>
    <w:rsid w:val="00CB38F3"/>
    <w:rsid w:val="00CD1DE0"/>
    <w:rsid w:val="00CD6433"/>
    <w:rsid w:val="00CE1F30"/>
    <w:rsid w:val="00CF0C59"/>
    <w:rsid w:val="00CF0C5E"/>
    <w:rsid w:val="00D03BFC"/>
    <w:rsid w:val="00D12D00"/>
    <w:rsid w:val="00D143F1"/>
    <w:rsid w:val="00D3347D"/>
    <w:rsid w:val="00D35054"/>
    <w:rsid w:val="00D355F7"/>
    <w:rsid w:val="00D409BE"/>
    <w:rsid w:val="00D438AB"/>
    <w:rsid w:val="00D54ECE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5DBD"/>
    <w:rsid w:val="00DA6E34"/>
    <w:rsid w:val="00DC26C1"/>
    <w:rsid w:val="00DE13EF"/>
    <w:rsid w:val="00DE5F0F"/>
    <w:rsid w:val="00DF4DB9"/>
    <w:rsid w:val="00E0589E"/>
    <w:rsid w:val="00E06303"/>
    <w:rsid w:val="00E12E7B"/>
    <w:rsid w:val="00E24FC3"/>
    <w:rsid w:val="00E312E2"/>
    <w:rsid w:val="00E31E77"/>
    <w:rsid w:val="00E3400A"/>
    <w:rsid w:val="00E344A3"/>
    <w:rsid w:val="00E5533A"/>
    <w:rsid w:val="00E76DA1"/>
    <w:rsid w:val="00E76EB1"/>
    <w:rsid w:val="00E77C4F"/>
    <w:rsid w:val="00E865D9"/>
    <w:rsid w:val="00EA3C94"/>
    <w:rsid w:val="00EA465F"/>
    <w:rsid w:val="00EB18A8"/>
    <w:rsid w:val="00EB7193"/>
    <w:rsid w:val="00EC3804"/>
    <w:rsid w:val="00EC453C"/>
    <w:rsid w:val="00ED4C14"/>
    <w:rsid w:val="00EE55B8"/>
    <w:rsid w:val="00EF39D2"/>
    <w:rsid w:val="00EF7D4C"/>
    <w:rsid w:val="00F11D10"/>
    <w:rsid w:val="00F141F4"/>
    <w:rsid w:val="00F16A3E"/>
    <w:rsid w:val="00F17BCE"/>
    <w:rsid w:val="00F70A37"/>
    <w:rsid w:val="00F71B18"/>
    <w:rsid w:val="00F72EDE"/>
    <w:rsid w:val="00F73A57"/>
    <w:rsid w:val="00F7514F"/>
    <w:rsid w:val="00F841FE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08F5"/>
  <w15:docId w15:val="{BEBD65B5-A9BE-4A4A-B747-1EAE5A88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207F-17EA-4070-9D26-8A07E10D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3</cp:revision>
  <dcterms:created xsi:type="dcterms:W3CDTF">2024-04-26T11:09:00Z</dcterms:created>
  <dcterms:modified xsi:type="dcterms:W3CDTF">2024-04-26T11:10:00Z</dcterms:modified>
</cp:coreProperties>
</file>